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1ED" w:rsidRPr="00611CB2" w:rsidRDefault="004A21ED" w:rsidP="003605F0">
      <w:pPr>
        <w:spacing w:after="0"/>
        <w:jc w:val="center"/>
        <w:rPr>
          <w:rFonts w:ascii="Times New Roman" w:hAnsi="Times New Roman" w:cs="Times New Roman"/>
          <w:b/>
          <w:bCs/>
          <w:sz w:val="40"/>
          <w:szCs w:val="40"/>
        </w:rPr>
      </w:pPr>
    </w:p>
    <w:p w:rsidR="004A21ED" w:rsidRPr="00611CB2" w:rsidRDefault="004A21ED" w:rsidP="003605F0">
      <w:pPr>
        <w:spacing w:after="0"/>
        <w:jc w:val="center"/>
        <w:rPr>
          <w:rFonts w:ascii="Times New Roman" w:hAnsi="Times New Roman" w:cs="Times New Roman"/>
          <w:b/>
          <w:bCs/>
          <w:sz w:val="40"/>
          <w:szCs w:val="40"/>
        </w:rPr>
      </w:pPr>
    </w:p>
    <w:p w:rsidR="004A21ED" w:rsidRPr="00611CB2" w:rsidRDefault="004A21ED" w:rsidP="003605F0">
      <w:pPr>
        <w:spacing w:after="0"/>
        <w:jc w:val="center"/>
        <w:rPr>
          <w:rFonts w:ascii="Times New Roman" w:hAnsi="Times New Roman" w:cs="Times New Roman"/>
          <w:b/>
          <w:bCs/>
          <w:sz w:val="40"/>
          <w:szCs w:val="40"/>
        </w:rPr>
      </w:pPr>
    </w:p>
    <w:p w:rsidR="004A21ED" w:rsidRDefault="004A21ED" w:rsidP="001C24D7">
      <w:pPr>
        <w:jc w:val="center"/>
        <w:rPr>
          <w:rFonts w:ascii="Times New Roman" w:hAnsi="Times New Roman" w:cs="Times New Roman"/>
          <w:sz w:val="52"/>
          <w:szCs w:val="52"/>
        </w:rPr>
      </w:pPr>
      <w:r w:rsidRPr="00611CB2">
        <w:rPr>
          <w:rFonts w:ascii="Times New Roman" w:hAnsi="Times New Roman" w:cs="Times New Roman"/>
          <w:sz w:val="52"/>
          <w:szCs w:val="52"/>
        </w:rPr>
        <w:t>CONSILIUL JUDEŢEAN</w:t>
      </w:r>
    </w:p>
    <w:p w:rsidR="004A21ED" w:rsidRPr="00611CB2" w:rsidRDefault="004A21ED" w:rsidP="001C24D7">
      <w:pPr>
        <w:jc w:val="center"/>
        <w:rPr>
          <w:rFonts w:ascii="Times New Roman" w:hAnsi="Times New Roman" w:cs="Times New Roman"/>
          <w:sz w:val="52"/>
          <w:szCs w:val="52"/>
        </w:rPr>
      </w:pPr>
      <w:r w:rsidRPr="00611CB2">
        <w:rPr>
          <w:rFonts w:ascii="Times New Roman" w:hAnsi="Times New Roman" w:cs="Times New Roman"/>
          <w:sz w:val="52"/>
          <w:szCs w:val="52"/>
        </w:rPr>
        <w:t xml:space="preserve"> DÂMBOVIŢA</w:t>
      </w:r>
    </w:p>
    <w:p w:rsidR="004A21ED" w:rsidRDefault="004A21ED" w:rsidP="001C24D7">
      <w:pPr>
        <w:jc w:val="center"/>
        <w:rPr>
          <w:rFonts w:ascii="Times New Roman" w:hAnsi="Times New Roman" w:cs="Times New Roman"/>
          <w:sz w:val="40"/>
          <w:szCs w:val="40"/>
        </w:rPr>
      </w:pPr>
    </w:p>
    <w:p w:rsidR="004A21ED" w:rsidRDefault="004A21ED" w:rsidP="001C24D7">
      <w:pPr>
        <w:jc w:val="center"/>
        <w:rPr>
          <w:rFonts w:ascii="Times New Roman" w:hAnsi="Times New Roman" w:cs="Times New Roman"/>
          <w:sz w:val="40"/>
          <w:szCs w:val="40"/>
        </w:rPr>
      </w:pPr>
    </w:p>
    <w:p w:rsidR="004A21ED" w:rsidRPr="00611CB2" w:rsidRDefault="004A21ED" w:rsidP="001C24D7">
      <w:pPr>
        <w:jc w:val="center"/>
        <w:rPr>
          <w:rFonts w:ascii="Times New Roman" w:hAnsi="Times New Roman" w:cs="Times New Roman"/>
          <w:sz w:val="40"/>
          <w:szCs w:val="40"/>
        </w:rPr>
      </w:pPr>
    </w:p>
    <w:p w:rsidR="004A21ED" w:rsidRPr="00611CB2" w:rsidRDefault="004A21ED" w:rsidP="001C24D7">
      <w:pPr>
        <w:jc w:val="center"/>
        <w:rPr>
          <w:rFonts w:ascii="Times New Roman" w:hAnsi="Times New Roman" w:cs="Times New Roman"/>
          <w:sz w:val="40"/>
          <w:szCs w:val="40"/>
        </w:rPr>
      </w:pPr>
    </w:p>
    <w:p w:rsidR="004A21ED" w:rsidRPr="00611CB2" w:rsidRDefault="004A21ED" w:rsidP="001C24D7">
      <w:pPr>
        <w:jc w:val="center"/>
        <w:rPr>
          <w:rFonts w:ascii="Times New Roman" w:hAnsi="Times New Roman" w:cs="Times New Roman"/>
          <w:sz w:val="40"/>
          <w:szCs w:val="40"/>
        </w:rPr>
      </w:pPr>
    </w:p>
    <w:p w:rsidR="004A21ED" w:rsidRPr="00611CB2" w:rsidRDefault="004A21ED" w:rsidP="001C24D7">
      <w:pPr>
        <w:jc w:val="center"/>
        <w:rPr>
          <w:rFonts w:ascii="Times New Roman" w:hAnsi="Times New Roman" w:cs="Times New Roman"/>
          <w:b/>
          <w:bCs/>
          <w:color w:val="FF0000"/>
          <w:sz w:val="64"/>
          <w:szCs w:val="64"/>
        </w:rPr>
      </w:pPr>
      <w:r w:rsidRPr="00611CB2">
        <w:rPr>
          <w:rFonts w:ascii="Times New Roman" w:hAnsi="Times New Roman" w:cs="Times New Roman"/>
          <w:b/>
          <w:bCs/>
          <w:color w:val="FF0000"/>
          <w:sz w:val="64"/>
          <w:szCs w:val="64"/>
        </w:rPr>
        <w:t>RAPORTUL PREŞEDINTELUI</w:t>
      </w:r>
    </w:p>
    <w:p w:rsidR="004A21ED" w:rsidRPr="00BF2905" w:rsidRDefault="004A21ED" w:rsidP="008D7EA7">
      <w:pPr>
        <w:jc w:val="center"/>
        <w:rPr>
          <w:rFonts w:ascii="Times New Roman" w:hAnsi="Times New Roman" w:cs="Times New Roman"/>
          <w:b/>
          <w:bCs/>
          <w:sz w:val="40"/>
          <w:szCs w:val="40"/>
        </w:rPr>
      </w:pPr>
      <w:r w:rsidRPr="00BF2905">
        <w:rPr>
          <w:rFonts w:ascii="Times New Roman" w:hAnsi="Times New Roman" w:cs="Times New Roman"/>
          <w:b/>
          <w:bCs/>
          <w:sz w:val="40"/>
          <w:szCs w:val="40"/>
        </w:rPr>
        <w:t>cu privire la modul de îndeplinire a atribuţiilor proprii şi a hotărârilor Consiliului Judeţean Dâmboviţa în perioada</w:t>
      </w:r>
    </w:p>
    <w:p w:rsidR="004A21ED" w:rsidRPr="00BF2905" w:rsidRDefault="004A21ED" w:rsidP="008D7EA7">
      <w:pPr>
        <w:jc w:val="center"/>
        <w:rPr>
          <w:rFonts w:ascii="Times New Roman" w:hAnsi="Times New Roman" w:cs="Times New Roman"/>
          <w:b/>
          <w:bCs/>
          <w:sz w:val="40"/>
          <w:szCs w:val="40"/>
        </w:rPr>
      </w:pPr>
      <w:r w:rsidRPr="00BF2905">
        <w:rPr>
          <w:rFonts w:ascii="Times New Roman" w:hAnsi="Times New Roman" w:cs="Times New Roman"/>
          <w:b/>
          <w:bCs/>
          <w:sz w:val="40"/>
          <w:szCs w:val="40"/>
        </w:rPr>
        <w:t>iunie 2013 – iunie 2014</w:t>
      </w:r>
    </w:p>
    <w:p w:rsidR="004A21ED" w:rsidRPr="00611CB2" w:rsidRDefault="004A21ED" w:rsidP="001C24D7">
      <w:pPr>
        <w:jc w:val="center"/>
        <w:rPr>
          <w:rFonts w:ascii="Times New Roman" w:hAnsi="Times New Roman" w:cs="Times New Roman"/>
          <w:sz w:val="40"/>
          <w:szCs w:val="40"/>
        </w:rPr>
      </w:pPr>
    </w:p>
    <w:p w:rsidR="004A21ED" w:rsidRPr="00611CB2" w:rsidRDefault="004A21ED" w:rsidP="001C24D7">
      <w:pPr>
        <w:jc w:val="center"/>
        <w:rPr>
          <w:rFonts w:ascii="Times New Roman" w:hAnsi="Times New Roman" w:cs="Times New Roman"/>
          <w:sz w:val="40"/>
          <w:szCs w:val="40"/>
        </w:rPr>
      </w:pPr>
    </w:p>
    <w:p w:rsidR="004A21ED" w:rsidRPr="00611CB2" w:rsidRDefault="004A21ED" w:rsidP="003605F0">
      <w:pPr>
        <w:spacing w:after="0"/>
        <w:jc w:val="center"/>
        <w:rPr>
          <w:rFonts w:ascii="Times New Roman" w:hAnsi="Times New Roman" w:cs="Times New Roman"/>
          <w:b/>
          <w:bCs/>
          <w:sz w:val="40"/>
          <w:szCs w:val="40"/>
        </w:rPr>
      </w:pPr>
    </w:p>
    <w:p w:rsidR="004A21ED" w:rsidRPr="00611CB2" w:rsidRDefault="004A21ED" w:rsidP="003605F0">
      <w:pPr>
        <w:spacing w:after="0"/>
        <w:jc w:val="center"/>
        <w:rPr>
          <w:rFonts w:ascii="Times New Roman" w:hAnsi="Times New Roman" w:cs="Times New Roman"/>
          <w:b/>
          <w:bCs/>
          <w:sz w:val="40"/>
          <w:szCs w:val="40"/>
        </w:rPr>
      </w:pPr>
    </w:p>
    <w:p w:rsidR="004A21ED" w:rsidRPr="00611CB2" w:rsidRDefault="004A21ED" w:rsidP="003605F0">
      <w:pPr>
        <w:spacing w:after="0"/>
        <w:jc w:val="center"/>
        <w:rPr>
          <w:rFonts w:ascii="Times New Roman" w:hAnsi="Times New Roman" w:cs="Times New Roman"/>
          <w:b/>
          <w:bCs/>
          <w:sz w:val="24"/>
          <w:szCs w:val="24"/>
        </w:rPr>
      </w:pPr>
    </w:p>
    <w:p w:rsidR="004A21ED" w:rsidRPr="00611CB2" w:rsidRDefault="004A21ED" w:rsidP="000835AE">
      <w:pPr>
        <w:spacing w:after="0"/>
        <w:rPr>
          <w:rFonts w:ascii="Times New Roman" w:hAnsi="Times New Roman" w:cs="Times New Roman"/>
          <w:sz w:val="24"/>
          <w:szCs w:val="24"/>
          <w:u w:val="single"/>
        </w:rPr>
      </w:pPr>
    </w:p>
    <w:p w:rsidR="004A21ED" w:rsidRPr="00611CB2" w:rsidRDefault="004A21ED" w:rsidP="00D338D2">
      <w:pPr>
        <w:spacing w:after="0"/>
        <w:jc w:val="center"/>
        <w:rPr>
          <w:rFonts w:ascii="Times New Roman" w:hAnsi="Times New Roman" w:cs="Times New Roman"/>
          <w:sz w:val="24"/>
          <w:szCs w:val="24"/>
          <w:u w:val="single"/>
        </w:rPr>
      </w:pPr>
    </w:p>
    <w:p w:rsidR="004A21ED" w:rsidRPr="00611CB2" w:rsidRDefault="004A21ED">
      <w:pPr>
        <w:spacing w:after="0" w:line="240" w:lineRule="auto"/>
        <w:rPr>
          <w:rFonts w:ascii="Times New Roman" w:hAnsi="Times New Roman" w:cs="Times New Roman"/>
          <w:sz w:val="24"/>
          <w:szCs w:val="24"/>
          <w:u w:val="single"/>
        </w:rPr>
      </w:pPr>
      <w:r w:rsidRPr="00611CB2">
        <w:rPr>
          <w:rFonts w:ascii="Times New Roman" w:hAnsi="Times New Roman" w:cs="Times New Roman"/>
          <w:sz w:val="24"/>
          <w:szCs w:val="24"/>
          <w:u w:val="single"/>
        </w:rPr>
        <w:br w:type="page"/>
      </w:r>
    </w:p>
    <w:p w:rsidR="004A21ED" w:rsidRDefault="004A21ED">
      <w:pPr>
        <w:pStyle w:val="TOCHeading"/>
      </w:pPr>
      <w:r>
        <w:t>Cuprins</w:t>
      </w:r>
      <w:bookmarkStart w:id="0" w:name="_GoBack"/>
      <w:bookmarkEnd w:id="0"/>
    </w:p>
    <w:p w:rsidR="004A21ED" w:rsidRDefault="004A21ED">
      <w:pPr>
        <w:pStyle w:val="TOC1"/>
        <w:tabs>
          <w:tab w:val="right" w:leader="dot" w:pos="9911"/>
        </w:tabs>
        <w:rPr>
          <w:noProof/>
          <w:lang w:eastAsia="ro-RO"/>
        </w:rPr>
      </w:pPr>
      <w:r>
        <w:fldChar w:fldCharType="begin"/>
      </w:r>
      <w:r>
        <w:instrText xml:space="preserve"> TOC \o "1-3" \h \z \u </w:instrText>
      </w:r>
      <w:r>
        <w:fldChar w:fldCharType="separate"/>
      </w:r>
      <w:hyperlink w:anchor="_Toc394922344" w:history="1">
        <w:r w:rsidRPr="009A2469">
          <w:rPr>
            <w:rStyle w:val="Hyperlink"/>
            <w:noProof/>
          </w:rPr>
          <w:t>CAPITOLUL I. INTRODUCERE</w:t>
        </w:r>
        <w:r>
          <w:rPr>
            <w:noProof/>
            <w:webHidden/>
          </w:rPr>
          <w:tab/>
        </w:r>
        <w:r>
          <w:rPr>
            <w:noProof/>
            <w:webHidden/>
          </w:rPr>
          <w:fldChar w:fldCharType="begin"/>
        </w:r>
        <w:r>
          <w:rPr>
            <w:noProof/>
            <w:webHidden/>
          </w:rPr>
          <w:instrText xml:space="preserve"> PAGEREF _Toc394922344 \h </w:instrText>
        </w:r>
        <w:r>
          <w:rPr>
            <w:noProof/>
            <w:webHidden/>
          </w:rPr>
        </w:r>
        <w:r>
          <w:rPr>
            <w:noProof/>
            <w:webHidden/>
          </w:rPr>
          <w:fldChar w:fldCharType="separate"/>
        </w:r>
        <w:r>
          <w:rPr>
            <w:noProof/>
            <w:webHidden/>
          </w:rPr>
          <w:t>3</w:t>
        </w:r>
        <w:r>
          <w:rPr>
            <w:noProof/>
            <w:webHidden/>
          </w:rPr>
          <w:fldChar w:fldCharType="end"/>
        </w:r>
      </w:hyperlink>
    </w:p>
    <w:p w:rsidR="004A21ED" w:rsidRDefault="004A21ED">
      <w:pPr>
        <w:pStyle w:val="TOC1"/>
        <w:tabs>
          <w:tab w:val="right" w:leader="dot" w:pos="9911"/>
        </w:tabs>
        <w:rPr>
          <w:noProof/>
          <w:lang w:eastAsia="ro-RO"/>
        </w:rPr>
      </w:pPr>
      <w:hyperlink w:anchor="_Toc394922345" w:history="1">
        <w:r w:rsidRPr="009A2469">
          <w:rPr>
            <w:rStyle w:val="Hyperlink"/>
            <w:noProof/>
          </w:rPr>
          <w:t>CAPITOLUL II. APARATUL PROPRIU</w:t>
        </w:r>
        <w:r>
          <w:rPr>
            <w:noProof/>
            <w:webHidden/>
          </w:rPr>
          <w:tab/>
        </w:r>
        <w:r>
          <w:rPr>
            <w:noProof/>
            <w:webHidden/>
          </w:rPr>
          <w:fldChar w:fldCharType="begin"/>
        </w:r>
        <w:r>
          <w:rPr>
            <w:noProof/>
            <w:webHidden/>
          </w:rPr>
          <w:instrText xml:space="preserve"> PAGEREF _Toc394922345 \h </w:instrText>
        </w:r>
        <w:r>
          <w:rPr>
            <w:noProof/>
            <w:webHidden/>
          </w:rPr>
        </w:r>
        <w:r>
          <w:rPr>
            <w:noProof/>
            <w:webHidden/>
          </w:rPr>
          <w:fldChar w:fldCharType="separate"/>
        </w:r>
        <w:r>
          <w:rPr>
            <w:noProof/>
            <w:webHidden/>
          </w:rPr>
          <w:t>4</w:t>
        </w:r>
        <w:r>
          <w:rPr>
            <w:noProof/>
            <w:webHidden/>
          </w:rPr>
          <w:fldChar w:fldCharType="end"/>
        </w:r>
      </w:hyperlink>
    </w:p>
    <w:p w:rsidR="004A21ED" w:rsidRDefault="004A21ED">
      <w:pPr>
        <w:pStyle w:val="TOC3"/>
        <w:tabs>
          <w:tab w:val="right" w:leader="dot" w:pos="9911"/>
        </w:tabs>
        <w:rPr>
          <w:noProof/>
          <w:lang w:eastAsia="ro-RO"/>
        </w:rPr>
      </w:pPr>
      <w:hyperlink w:anchor="_Toc394922346" w:history="1">
        <w:r w:rsidRPr="009A2469">
          <w:rPr>
            <w:rStyle w:val="Hyperlink"/>
            <w:noProof/>
          </w:rPr>
          <w:t>SECȚIUNEA II.1. ACTIVITATEA ECONOMICO-FINANCIARĂ</w:t>
        </w:r>
        <w:r>
          <w:rPr>
            <w:noProof/>
            <w:webHidden/>
          </w:rPr>
          <w:tab/>
        </w:r>
        <w:r>
          <w:rPr>
            <w:noProof/>
            <w:webHidden/>
          </w:rPr>
          <w:fldChar w:fldCharType="begin"/>
        </w:r>
        <w:r>
          <w:rPr>
            <w:noProof/>
            <w:webHidden/>
          </w:rPr>
          <w:instrText xml:space="preserve"> PAGEREF _Toc394922346 \h </w:instrText>
        </w:r>
        <w:r>
          <w:rPr>
            <w:noProof/>
            <w:webHidden/>
          </w:rPr>
        </w:r>
        <w:r>
          <w:rPr>
            <w:noProof/>
            <w:webHidden/>
          </w:rPr>
          <w:fldChar w:fldCharType="separate"/>
        </w:r>
        <w:r>
          <w:rPr>
            <w:noProof/>
            <w:webHidden/>
          </w:rPr>
          <w:t>4</w:t>
        </w:r>
        <w:r>
          <w:rPr>
            <w:noProof/>
            <w:webHidden/>
          </w:rPr>
          <w:fldChar w:fldCharType="end"/>
        </w:r>
      </w:hyperlink>
    </w:p>
    <w:p w:rsidR="004A21ED" w:rsidRDefault="004A21ED">
      <w:pPr>
        <w:pStyle w:val="TOC3"/>
        <w:tabs>
          <w:tab w:val="right" w:leader="dot" w:pos="9911"/>
        </w:tabs>
        <w:rPr>
          <w:noProof/>
          <w:lang w:eastAsia="ro-RO"/>
        </w:rPr>
      </w:pPr>
      <w:hyperlink w:anchor="_Toc394922347" w:history="1">
        <w:r w:rsidRPr="009A2469">
          <w:rPr>
            <w:rStyle w:val="Hyperlink"/>
            <w:noProof/>
          </w:rPr>
          <w:t>SECŢIUNEA II.2. ACTIVITATE JURIDICĂ, ADMINISTRAŢIE PUBLICĂ</w:t>
        </w:r>
        <w:r>
          <w:rPr>
            <w:noProof/>
            <w:webHidden/>
          </w:rPr>
          <w:tab/>
        </w:r>
        <w:r>
          <w:rPr>
            <w:noProof/>
            <w:webHidden/>
          </w:rPr>
          <w:fldChar w:fldCharType="begin"/>
        </w:r>
        <w:r>
          <w:rPr>
            <w:noProof/>
            <w:webHidden/>
          </w:rPr>
          <w:instrText xml:space="preserve"> PAGEREF _Toc394922347 \h </w:instrText>
        </w:r>
        <w:r>
          <w:rPr>
            <w:noProof/>
            <w:webHidden/>
          </w:rPr>
        </w:r>
        <w:r>
          <w:rPr>
            <w:noProof/>
            <w:webHidden/>
          </w:rPr>
          <w:fldChar w:fldCharType="separate"/>
        </w:r>
        <w:r>
          <w:rPr>
            <w:noProof/>
            <w:webHidden/>
          </w:rPr>
          <w:t>18</w:t>
        </w:r>
        <w:r>
          <w:rPr>
            <w:noProof/>
            <w:webHidden/>
          </w:rPr>
          <w:fldChar w:fldCharType="end"/>
        </w:r>
      </w:hyperlink>
    </w:p>
    <w:p w:rsidR="004A21ED" w:rsidRDefault="004A21ED">
      <w:pPr>
        <w:pStyle w:val="TOC3"/>
        <w:tabs>
          <w:tab w:val="right" w:leader="dot" w:pos="9911"/>
        </w:tabs>
        <w:rPr>
          <w:noProof/>
          <w:lang w:eastAsia="ro-RO"/>
        </w:rPr>
      </w:pPr>
      <w:hyperlink w:anchor="_Toc394922348" w:history="1">
        <w:r w:rsidRPr="009A2469">
          <w:rPr>
            <w:rStyle w:val="Hyperlink"/>
            <w:noProof/>
          </w:rPr>
          <w:t>SECŢIUNEA II.3. INFRASTRUCTURĂ RUTIERĂ</w:t>
        </w:r>
        <w:r>
          <w:rPr>
            <w:noProof/>
            <w:webHidden/>
          </w:rPr>
          <w:tab/>
        </w:r>
        <w:r>
          <w:rPr>
            <w:noProof/>
            <w:webHidden/>
          </w:rPr>
          <w:fldChar w:fldCharType="begin"/>
        </w:r>
        <w:r>
          <w:rPr>
            <w:noProof/>
            <w:webHidden/>
          </w:rPr>
          <w:instrText xml:space="preserve"> PAGEREF _Toc394922348 \h </w:instrText>
        </w:r>
        <w:r>
          <w:rPr>
            <w:noProof/>
            <w:webHidden/>
          </w:rPr>
        </w:r>
        <w:r>
          <w:rPr>
            <w:noProof/>
            <w:webHidden/>
          </w:rPr>
          <w:fldChar w:fldCharType="separate"/>
        </w:r>
        <w:r>
          <w:rPr>
            <w:noProof/>
            <w:webHidden/>
          </w:rPr>
          <w:t>23</w:t>
        </w:r>
        <w:r>
          <w:rPr>
            <w:noProof/>
            <w:webHidden/>
          </w:rPr>
          <w:fldChar w:fldCharType="end"/>
        </w:r>
      </w:hyperlink>
    </w:p>
    <w:p w:rsidR="004A21ED" w:rsidRDefault="004A21ED">
      <w:pPr>
        <w:pStyle w:val="TOC3"/>
        <w:tabs>
          <w:tab w:val="right" w:leader="dot" w:pos="9911"/>
        </w:tabs>
        <w:rPr>
          <w:noProof/>
          <w:lang w:eastAsia="ro-RO"/>
        </w:rPr>
      </w:pPr>
      <w:hyperlink w:anchor="_Toc394922349" w:history="1">
        <w:r w:rsidRPr="009A2469">
          <w:rPr>
            <w:rStyle w:val="Hyperlink"/>
            <w:noProof/>
          </w:rPr>
          <w:t>SECŢIUNEA II.4 INVESTIȚII, DEZVOLTARE REGIONALĂ ȘI GESTIUNEA PORTOFOLIULUI DE PROIECTE</w:t>
        </w:r>
        <w:r>
          <w:rPr>
            <w:noProof/>
            <w:webHidden/>
          </w:rPr>
          <w:tab/>
        </w:r>
        <w:r>
          <w:rPr>
            <w:noProof/>
            <w:webHidden/>
          </w:rPr>
          <w:fldChar w:fldCharType="begin"/>
        </w:r>
        <w:r>
          <w:rPr>
            <w:noProof/>
            <w:webHidden/>
          </w:rPr>
          <w:instrText xml:space="preserve"> PAGEREF _Toc394922349 \h </w:instrText>
        </w:r>
        <w:r>
          <w:rPr>
            <w:noProof/>
            <w:webHidden/>
          </w:rPr>
        </w:r>
        <w:r>
          <w:rPr>
            <w:noProof/>
            <w:webHidden/>
          </w:rPr>
          <w:fldChar w:fldCharType="separate"/>
        </w:r>
        <w:r>
          <w:rPr>
            <w:noProof/>
            <w:webHidden/>
          </w:rPr>
          <w:t>4</w:t>
        </w:r>
        <w:r>
          <w:rPr>
            <w:noProof/>
            <w:webHidden/>
          </w:rPr>
          <w:fldChar w:fldCharType="end"/>
        </w:r>
      </w:hyperlink>
      <w:r>
        <w:t>3</w:t>
      </w:r>
    </w:p>
    <w:p w:rsidR="004A21ED" w:rsidRDefault="004A21ED">
      <w:pPr>
        <w:pStyle w:val="TOC3"/>
        <w:tabs>
          <w:tab w:val="right" w:leader="dot" w:pos="9911"/>
        </w:tabs>
        <w:rPr>
          <w:noProof/>
          <w:lang w:eastAsia="ro-RO"/>
        </w:rPr>
      </w:pPr>
      <w:hyperlink w:anchor="_Toc394922350" w:history="1">
        <w:r w:rsidRPr="009A2469">
          <w:rPr>
            <w:rStyle w:val="Hyperlink"/>
            <w:noProof/>
          </w:rPr>
          <w:t>SECŢIUNEA II.5. ADMINISTRAREA DOMENIULUI PUBLIC ŞI PRIVAT AL JUDEŢULUI</w:t>
        </w:r>
        <w:r>
          <w:rPr>
            <w:noProof/>
            <w:webHidden/>
          </w:rPr>
          <w:tab/>
        </w:r>
        <w:r>
          <w:rPr>
            <w:noProof/>
            <w:webHidden/>
          </w:rPr>
          <w:fldChar w:fldCharType="begin"/>
        </w:r>
        <w:r>
          <w:rPr>
            <w:noProof/>
            <w:webHidden/>
          </w:rPr>
          <w:instrText xml:space="preserve"> PAGEREF _Toc394922350 \h </w:instrText>
        </w:r>
        <w:r>
          <w:rPr>
            <w:noProof/>
            <w:webHidden/>
          </w:rPr>
        </w:r>
        <w:r>
          <w:rPr>
            <w:noProof/>
            <w:webHidden/>
          </w:rPr>
          <w:fldChar w:fldCharType="separate"/>
        </w:r>
        <w:r>
          <w:rPr>
            <w:noProof/>
            <w:webHidden/>
          </w:rPr>
          <w:t>5</w:t>
        </w:r>
        <w:r>
          <w:rPr>
            <w:noProof/>
            <w:webHidden/>
          </w:rPr>
          <w:fldChar w:fldCharType="end"/>
        </w:r>
      </w:hyperlink>
      <w:r>
        <w:t>5</w:t>
      </w:r>
    </w:p>
    <w:p w:rsidR="004A21ED" w:rsidRDefault="004A21ED">
      <w:pPr>
        <w:pStyle w:val="TOC3"/>
        <w:tabs>
          <w:tab w:val="right" w:leader="dot" w:pos="9911"/>
        </w:tabs>
        <w:rPr>
          <w:noProof/>
          <w:lang w:eastAsia="ro-RO"/>
        </w:rPr>
      </w:pPr>
      <w:hyperlink w:anchor="_Toc394922351" w:history="1">
        <w:r w:rsidRPr="009A2469">
          <w:rPr>
            <w:rStyle w:val="Hyperlink"/>
            <w:noProof/>
          </w:rPr>
          <w:t>SECŢIUNEA II.6. DIRECȚIA URBANISM, AMENAJAREA TERITORIULUI (DUAT)</w:t>
        </w:r>
        <w:r>
          <w:rPr>
            <w:noProof/>
            <w:webHidden/>
          </w:rPr>
          <w:tab/>
        </w:r>
        <w:r>
          <w:rPr>
            <w:noProof/>
            <w:webHidden/>
          </w:rPr>
          <w:fldChar w:fldCharType="begin"/>
        </w:r>
        <w:r>
          <w:rPr>
            <w:noProof/>
            <w:webHidden/>
          </w:rPr>
          <w:instrText xml:space="preserve"> PAGEREF _Toc394922351 \h </w:instrText>
        </w:r>
        <w:r>
          <w:rPr>
            <w:noProof/>
            <w:webHidden/>
          </w:rPr>
        </w:r>
        <w:r>
          <w:rPr>
            <w:noProof/>
            <w:webHidden/>
          </w:rPr>
          <w:fldChar w:fldCharType="separate"/>
        </w:r>
        <w:r>
          <w:rPr>
            <w:noProof/>
            <w:webHidden/>
          </w:rPr>
          <w:t>6</w:t>
        </w:r>
        <w:r>
          <w:rPr>
            <w:noProof/>
            <w:webHidden/>
          </w:rPr>
          <w:fldChar w:fldCharType="end"/>
        </w:r>
      </w:hyperlink>
      <w:r>
        <w:t>4</w:t>
      </w:r>
    </w:p>
    <w:p w:rsidR="004A21ED" w:rsidRDefault="004A21ED">
      <w:pPr>
        <w:pStyle w:val="TOC3"/>
        <w:tabs>
          <w:tab w:val="right" w:leader="dot" w:pos="9911"/>
        </w:tabs>
        <w:rPr>
          <w:noProof/>
          <w:lang w:eastAsia="ro-RO"/>
        </w:rPr>
      </w:pPr>
      <w:hyperlink w:anchor="_Toc394922352" w:history="1">
        <w:r w:rsidRPr="009A2469">
          <w:rPr>
            <w:rStyle w:val="Hyperlink"/>
            <w:noProof/>
          </w:rPr>
          <w:t>SECŢIUNEA II.7. ACHIZIŢII PUBLICE</w:t>
        </w:r>
        <w:r>
          <w:rPr>
            <w:noProof/>
            <w:webHidden/>
          </w:rPr>
          <w:tab/>
        </w:r>
        <w:r>
          <w:rPr>
            <w:noProof/>
            <w:webHidden/>
          </w:rPr>
          <w:fldChar w:fldCharType="begin"/>
        </w:r>
        <w:r>
          <w:rPr>
            <w:noProof/>
            <w:webHidden/>
          </w:rPr>
          <w:instrText xml:space="preserve"> PAGEREF _Toc394922352 \h </w:instrText>
        </w:r>
        <w:r>
          <w:rPr>
            <w:noProof/>
            <w:webHidden/>
          </w:rPr>
        </w:r>
        <w:r>
          <w:rPr>
            <w:noProof/>
            <w:webHidden/>
          </w:rPr>
          <w:fldChar w:fldCharType="separate"/>
        </w:r>
        <w:r>
          <w:rPr>
            <w:noProof/>
            <w:webHidden/>
          </w:rPr>
          <w:t>7</w:t>
        </w:r>
        <w:r>
          <w:rPr>
            <w:noProof/>
            <w:webHidden/>
          </w:rPr>
          <w:fldChar w:fldCharType="end"/>
        </w:r>
      </w:hyperlink>
      <w:r>
        <w:t>1</w:t>
      </w:r>
    </w:p>
    <w:p w:rsidR="004A21ED" w:rsidRDefault="004A21ED">
      <w:pPr>
        <w:pStyle w:val="TOC3"/>
        <w:tabs>
          <w:tab w:val="right" w:leader="dot" w:pos="9911"/>
        </w:tabs>
        <w:rPr>
          <w:noProof/>
          <w:lang w:eastAsia="ro-RO"/>
        </w:rPr>
      </w:pPr>
      <w:hyperlink w:anchor="_Toc394922353" w:history="1">
        <w:r w:rsidRPr="009A2469">
          <w:rPr>
            <w:rStyle w:val="Hyperlink"/>
            <w:noProof/>
          </w:rPr>
          <w:t>SECŢIUNEA II.8. MANAGEMENTUL RESURSELOR UMANE</w:t>
        </w:r>
        <w:r>
          <w:rPr>
            <w:noProof/>
            <w:webHidden/>
          </w:rPr>
          <w:tab/>
        </w:r>
        <w:r>
          <w:rPr>
            <w:noProof/>
            <w:webHidden/>
          </w:rPr>
          <w:fldChar w:fldCharType="begin"/>
        </w:r>
        <w:r>
          <w:rPr>
            <w:noProof/>
            <w:webHidden/>
          </w:rPr>
          <w:instrText xml:space="preserve"> PAGEREF _Toc394922353 \h </w:instrText>
        </w:r>
        <w:r>
          <w:rPr>
            <w:noProof/>
            <w:webHidden/>
          </w:rPr>
        </w:r>
        <w:r>
          <w:rPr>
            <w:noProof/>
            <w:webHidden/>
          </w:rPr>
          <w:fldChar w:fldCharType="separate"/>
        </w:r>
        <w:r>
          <w:rPr>
            <w:noProof/>
            <w:webHidden/>
          </w:rPr>
          <w:t>7</w:t>
        </w:r>
        <w:r>
          <w:rPr>
            <w:noProof/>
            <w:webHidden/>
          </w:rPr>
          <w:fldChar w:fldCharType="end"/>
        </w:r>
      </w:hyperlink>
      <w:r>
        <w:t>3</w:t>
      </w:r>
    </w:p>
    <w:p w:rsidR="004A21ED" w:rsidRDefault="004A21ED">
      <w:pPr>
        <w:pStyle w:val="TOC3"/>
        <w:tabs>
          <w:tab w:val="right" w:leader="dot" w:pos="9911"/>
        </w:tabs>
        <w:rPr>
          <w:noProof/>
          <w:lang w:eastAsia="ro-RO"/>
        </w:rPr>
      </w:pPr>
      <w:hyperlink w:anchor="_Toc394922354" w:history="1">
        <w:r w:rsidRPr="009A2469">
          <w:rPr>
            <w:rStyle w:val="Hyperlink"/>
            <w:noProof/>
          </w:rPr>
          <w:t>SECŢIUNEA II.9. AUDIT PUBLIC INTERN</w:t>
        </w:r>
        <w:r>
          <w:rPr>
            <w:noProof/>
            <w:webHidden/>
          </w:rPr>
          <w:tab/>
        </w:r>
      </w:hyperlink>
      <w:r>
        <w:t>78</w:t>
      </w:r>
    </w:p>
    <w:p w:rsidR="004A21ED" w:rsidRDefault="004A21ED">
      <w:pPr>
        <w:pStyle w:val="TOC3"/>
        <w:tabs>
          <w:tab w:val="right" w:leader="dot" w:pos="9911"/>
        </w:tabs>
        <w:rPr>
          <w:noProof/>
          <w:lang w:eastAsia="ro-RO"/>
        </w:rPr>
      </w:pPr>
      <w:hyperlink w:anchor="_Toc394922355" w:history="1">
        <w:r w:rsidRPr="009A2469">
          <w:rPr>
            <w:rStyle w:val="Hyperlink"/>
            <w:noProof/>
          </w:rPr>
          <w:t>SECŢIUNEA II.10. COMUNICARE, RELAŢII EXTERNE</w:t>
        </w:r>
        <w:r>
          <w:rPr>
            <w:noProof/>
            <w:webHidden/>
          </w:rPr>
          <w:tab/>
        </w:r>
        <w:r>
          <w:rPr>
            <w:noProof/>
            <w:webHidden/>
          </w:rPr>
          <w:fldChar w:fldCharType="begin"/>
        </w:r>
        <w:r>
          <w:rPr>
            <w:noProof/>
            <w:webHidden/>
          </w:rPr>
          <w:instrText xml:space="preserve"> PAGEREF _Toc394922355 \h </w:instrText>
        </w:r>
        <w:r>
          <w:rPr>
            <w:noProof/>
            <w:webHidden/>
          </w:rPr>
        </w:r>
        <w:r>
          <w:rPr>
            <w:noProof/>
            <w:webHidden/>
          </w:rPr>
          <w:fldChar w:fldCharType="separate"/>
        </w:r>
        <w:r>
          <w:rPr>
            <w:noProof/>
            <w:webHidden/>
          </w:rPr>
          <w:t>8</w:t>
        </w:r>
        <w:r>
          <w:rPr>
            <w:noProof/>
            <w:webHidden/>
          </w:rPr>
          <w:fldChar w:fldCharType="end"/>
        </w:r>
      </w:hyperlink>
      <w:r>
        <w:t>1</w:t>
      </w:r>
    </w:p>
    <w:p w:rsidR="004A21ED" w:rsidRDefault="004A21ED">
      <w:pPr>
        <w:pStyle w:val="TOC1"/>
        <w:tabs>
          <w:tab w:val="right" w:leader="dot" w:pos="9911"/>
        </w:tabs>
        <w:rPr>
          <w:noProof/>
          <w:lang w:eastAsia="ro-RO"/>
        </w:rPr>
      </w:pPr>
      <w:hyperlink w:anchor="_Toc394922356" w:history="1">
        <w:r w:rsidRPr="009A2469">
          <w:rPr>
            <w:rStyle w:val="Hyperlink"/>
            <w:noProof/>
          </w:rPr>
          <w:t>CAPITOLUL III. SĂNĂTATE, ASISTENŢĂ SOCIALĂ</w:t>
        </w:r>
        <w:r>
          <w:rPr>
            <w:noProof/>
            <w:webHidden/>
          </w:rPr>
          <w:tab/>
        </w:r>
        <w:r>
          <w:rPr>
            <w:noProof/>
            <w:webHidden/>
          </w:rPr>
          <w:fldChar w:fldCharType="begin"/>
        </w:r>
        <w:r>
          <w:rPr>
            <w:noProof/>
            <w:webHidden/>
          </w:rPr>
          <w:instrText xml:space="preserve"> PAGEREF _Toc394922356 \h </w:instrText>
        </w:r>
        <w:r>
          <w:rPr>
            <w:noProof/>
            <w:webHidden/>
          </w:rPr>
        </w:r>
        <w:r>
          <w:rPr>
            <w:noProof/>
            <w:webHidden/>
          </w:rPr>
          <w:fldChar w:fldCharType="separate"/>
        </w:r>
        <w:r>
          <w:rPr>
            <w:noProof/>
            <w:webHidden/>
          </w:rPr>
          <w:t>8</w:t>
        </w:r>
        <w:r>
          <w:rPr>
            <w:noProof/>
            <w:webHidden/>
          </w:rPr>
          <w:fldChar w:fldCharType="end"/>
        </w:r>
      </w:hyperlink>
      <w:r>
        <w:t>4</w:t>
      </w:r>
    </w:p>
    <w:p w:rsidR="004A21ED" w:rsidRDefault="004A21ED">
      <w:pPr>
        <w:pStyle w:val="TOC3"/>
        <w:tabs>
          <w:tab w:val="right" w:leader="dot" w:pos="9911"/>
        </w:tabs>
        <w:rPr>
          <w:noProof/>
          <w:lang w:eastAsia="ro-RO"/>
        </w:rPr>
      </w:pPr>
      <w:hyperlink w:anchor="_Toc394922357" w:history="1">
        <w:r w:rsidRPr="009A2469">
          <w:rPr>
            <w:rStyle w:val="Hyperlink"/>
            <w:noProof/>
          </w:rPr>
          <w:t>SECŢIUNEA III.1. SPITALUL JUDEŢEAN DE URGENŢĂ TÂRGOVIŞTE</w:t>
        </w:r>
        <w:r>
          <w:rPr>
            <w:noProof/>
            <w:webHidden/>
          </w:rPr>
          <w:tab/>
        </w:r>
        <w:r>
          <w:rPr>
            <w:noProof/>
            <w:webHidden/>
          </w:rPr>
          <w:fldChar w:fldCharType="begin"/>
        </w:r>
        <w:r>
          <w:rPr>
            <w:noProof/>
            <w:webHidden/>
          </w:rPr>
          <w:instrText xml:space="preserve"> PAGEREF _Toc394922357 \h </w:instrText>
        </w:r>
        <w:r>
          <w:rPr>
            <w:noProof/>
            <w:webHidden/>
          </w:rPr>
        </w:r>
        <w:r>
          <w:rPr>
            <w:noProof/>
            <w:webHidden/>
          </w:rPr>
          <w:fldChar w:fldCharType="separate"/>
        </w:r>
        <w:r>
          <w:rPr>
            <w:noProof/>
            <w:webHidden/>
          </w:rPr>
          <w:t>8</w:t>
        </w:r>
        <w:r>
          <w:rPr>
            <w:noProof/>
            <w:webHidden/>
          </w:rPr>
          <w:fldChar w:fldCharType="end"/>
        </w:r>
      </w:hyperlink>
      <w:r>
        <w:t>4</w:t>
      </w:r>
    </w:p>
    <w:p w:rsidR="004A21ED" w:rsidRDefault="004A21ED">
      <w:pPr>
        <w:pStyle w:val="TOC3"/>
        <w:tabs>
          <w:tab w:val="right" w:leader="dot" w:pos="9911"/>
        </w:tabs>
        <w:rPr>
          <w:noProof/>
          <w:lang w:eastAsia="ro-RO"/>
        </w:rPr>
      </w:pPr>
      <w:hyperlink w:anchor="_Toc394922358" w:history="1">
        <w:r w:rsidRPr="009A2469">
          <w:rPr>
            <w:rStyle w:val="Hyperlink"/>
            <w:noProof/>
          </w:rPr>
          <w:t>SECŢIUNEA III.2 DIRECTIA GENERALĂ DE ASISTENȚĂ SOCIALĂ ȘI PROTECȚIA COPILULUI DÂMBOVIȚA</w:t>
        </w:r>
        <w:r>
          <w:rPr>
            <w:noProof/>
            <w:webHidden/>
          </w:rPr>
          <w:tab/>
        </w:r>
        <w:r>
          <w:rPr>
            <w:noProof/>
            <w:webHidden/>
          </w:rPr>
          <w:fldChar w:fldCharType="begin"/>
        </w:r>
        <w:r>
          <w:rPr>
            <w:noProof/>
            <w:webHidden/>
          </w:rPr>
          <w:instrText xml:space="preserve"> PAGEREF _Toc394922358 \h </w:instrText>
        </w:r>
        <w:r>
          <w:rPr>
            <w:noProof/>
            <w:webHidden/>
          </w:rPr>
        </w:r>
        <w:r>
          <w:rPr>
            <w:noProof/>
            <w:webHidden/>
          </w:rPr>
          <w:fldChar w:fldCharType="separate"/>
        </w:r>
        <w:r>
          <w:rPr>
            <w:noProof/>
            <w:webHidden/>
          </w:rPr>
          <w:t>1</w:t>
        </w:r>
        <w:r>
          <w:rPr>
            <w:noProof/>
            <w:webHidden/>
          </w:rPr>
          <w:fldChar w:fldCharType="end"/>
        </w:r>
      </w:hyperlink>
      <w:r>
        <w:t>09</w:t>
      </w:r>
    </w:p>
    <w:p w:rsidR="004A21ED" w:rsidRDefault="004A21ED">
      <w:pPr>
        <w:pStyle w:val="TOC1"/>
        <w:tabs>
          <w:tab w:val="right" w:leader="dot" w:pos="9911"/>
        </w:tabs>
        <w:rPr>
          <w:noProof/>
          <w:lang w:eastAsia="ro-RO"/>
        </w:rPr>
      </w:pPr>
      <w:hyperlink w:anchor="_Toc394922359" w:history="1">
        <w:r w:rsidRPr="009A2469">
          <w:rPr>
            <w:rStyle w:val="Hyperlink"/>
            <w:noProof/>
          </w:rPr>
          <w:t>CAPITOLUL IV. INVĂŢĂMÂNT, CULTURĂ</w:t>
        </w:r>
        <w:r>
          <w:rPr>
            <w:noProof/>
            <w:webHidden/>
          </w:rPr>
          <w:tab/>
        </w:r>
        <w:r>
          <w:rPr>
            <w:noProof/>
            <w:webHidden/>
          </w:rPr>
          <w:fldChar w:fldCharType="begin"/>
        </w:r>
        <w:r>
          <w:rPr>
            <w:noProof/>
            <w:webHidden/>
          </w:rPr>
          <w:instrText xml:space="preserve"> PAGEREF _Toc394922359 \h </w:instrText>
        </w:r>
        <w:r>
          <w:rPr>
            <w:noProof/>
            <w:webHidden/>
          </w:rPr>
        </w:r>
        <w:r>
          <w:rPr>
            <w:noProof/>
            <w:webHidden/>
          </w:rPr>
          <w:fldChar w:fldCharType="separate"/>
        </w:r>
        <w:r>
          <w:rPr>
            <w:noProof/>
            <w:webHidden/>
          </w:rPr>
          <w:t>1</w:t>
        </w:r>
        <w:r>
          <w:rPr>
            <w:noProof/>
            <w:webHidden/>
          </w:rPr>
          <w:fldChar w:fldCharType="end"/>
        </w:r>
      </w:hyperlink>
      <w:r>
        <w:t>18</w:t>
      </w:r>
    </w:p>
    <w:p w:rsidR="004A21ED" w:rsidRDefault="004A21ED">
      <w:pPr>
        <w:pStyle w:val="TOC3"/>
        <w:tabs>
          <w:tab w:val="right" w:leader="dot" w:pos="9911"/>
        </w:tabs>
        <w:rPr>
          <w:noProof/>
          <w:lang w:eastAsia="ro-RO"/>
        </w:rPr>
      </w:pPr>
      <w:hyperlink w:anchor="_Toc394922360" w:history="1">
        <w:r w:rsidRPr="009A2469">
          <w:rPr>
            <w:rStyle w:val="Hyperlink"/>
            <w:noProof/>
          </w:rPr>
          <w:t>SECŢIUNEA IV.1. CENTRUL JUDEŢEAN DE RESURSE ŞI ASISTENŢĂ  EDUCAŢIONALĂ</w:t>
        </w:r>
        <w:r>
          <w:rPr>
            <w:noProof/>
            <w:webHidden/>
          </w:rPr>
          <w:tab/>
        </w:r>
        <w:r>
          <w:rPr>
            <w:noProof/>
            <w:webHidden/>
          </w:rPr>
          <w:fldChar w:fldCharType="begin"/>
        </w:r>
        <w:r>
          <w:rPr>
            <w:noProof/>
            <w:webHidden/>
          </w:rPr>
          <w:instrText xml:space="preserve"> PAGEREF _Toc394922360 \h </w:instrText>
        </w:r>
        <w:r>
          <w:rPr>
            <w:noProof/>
            <w:webHidden/>
          </w:rPr>
        </w:r>
        <w:r>
          <w:rPr>
            <w:noProof/>
            <w:webHidden/>
          </w:rPr>
          <w:fldChar w:fldCharType="separate"/>
        </w:r>
        <w:r>
          <w:rPr>
            <w:noProof/>
            <w:webHidden/>
          </w:rPr>
          <w:t>1</w:t>
        </w:r>
        <w:r>
          <w:rPr>
            <w:noProof/>
            <w:webHidden/>
          </w:rPr>
          <w:fldChar w:fldCharType="end"/>
        </w:r>
      </w:hyperlink>
      <w:r>
        <w:t>18</w:t>
      </w:r>
    </w:p>
    <w:p w:rsidR="004A21ED" w:rsidRDefault="004A21ED">
      <w:pPr>
        <w:pStyle w:val="TOC3"/>
        <w:tabs>
          <w:tab w:val="right" w:leader="dot" w:pos="9911"/>
        </w:tabs>
        <w:rPr>
          <w:noProof/>
          <w:lang w:eastAsia="ro-RO"/>
        </w:rPr>
      </w:pPr>
      <w:hyperlink w:anchor="_Toc394922361" w:history="1">
        <w:r w:rsidRPr="009A2469">
          <w:rPr>
            <w:rStyle w:val="Hyperlink"/>
            <w:noProof/>
          </w:rPr>
          <w:t>SECŢIUNEA IV.2. ȘCOALA GIMNAZIALĂ SPECIALĂ TÂRGOVIȘTE</w:t>
        </w:r>
        <w:r>
          <w:rPr>
            <w:noProof/>
            <w:webHidden/>
          </w:rPr>
          <w:tab/>
        </w:r>
        <w:r>
          <w:rPr>
            <w:noProof/>
            <w:webHidden/>
          </w:rPr>
          <w:fldChar w:fldCharType="begin"/>
        </w:r>
        <w:r>
          <w:rPr>
            <w:noProof/>
            <w:webHidden/>
          </w:rPr>
          <w:instrText xml:space="preserve"> PAGEREF _Toc394922361 \h </w:instrText>
        </w:r>
        <w:r>
          <w:rPr>
            <w:noProof/>
            <w:webHidden/>
          </w:rPr>
        </w:r>
        <w:r>
          <w:rPr>
            <w:noProof/>
            <w:webHidden/>
          </w:rPr>
          <w:fldChar w:fldCharType="separate"/>
        </w:r>
        <w:r>
          <w:rPr>
            <w:noProof/>
            <w:webHidden/>
          </w:rPr>
          <w:t>12</w:t>
        </w:r>
        <w:r>
          <w:rPr>
            <w:noProof/>
            <w:webHidden/>
          </w:rPr>
          <w:fldChar w:fldCharType="end"/>
        </w:r>
      </w:hyperlink>
      <w:r>
        <w:t>3</w:t>
      </w:r>
    </w:p>
    <w:p w:rsidR="004A21ED" w:rsidRDefault="004A21ED">
      <w:pPr>
        <w:pStyle w:val="TOC3"/>
        <w:tabs>
          <w:tab w:val="right" w:leader="dot" w:pos="9911"/>
        </w:tabs>
        <w:rPr>
          <w:noProof/>
          <w:lang w:eastAsia="ro-RO"/>
        </w:rPr>
      </w:pPr>
      <w:hyperlink w:anchor="_Toc394922362" w:history="1">
        <w:r w:rsidRPr="009A2469">
          <w:rPr>
            <w:rStyle w:val="Hyperlink"/>
            <w:noProof/>
          </w:rPr>
          <w:t>SECŢIUNEA IV.3. COMPLEXUL NAȚIONAL MUZEAL ”CURTEA DOMNEASCĂ”</w:t>
        </w:r>
        <w:r>
          <w:rPr>
            <w:noProof/>
            <w:webHidden/>
          </w:rPr>
          <w:tab/>
        </w:r>
        <w:r>
          <w:rPr>
            <w:noProof/>
            <w:webHidden/>
          </w:rPr>
          <w:fldChar w:fldCharType="begin"/>
        </w:r>
        <w:r>
          <w:rPr>
            <w:noProof/>
            <w:webHidden/>
          </w:rPr>
          <w:instrText xml:space="preserve"> PAGEREF _Toc394922362 \h </w:instrText>
        </w:r>
        <w:r>
          <w:rPr>
            <w:noProof/>
            <w:webHidden/>
          </w:rPr>
        </w:r>
        <w:r>
          <w:rPr>
            <w:noProof/>
            <w:webHidden/>
          </w:rPr>
          <w:fldChar w:fldCharType="separate"/>
        </w:r>
        <w:r>
          <w:rPr>
            <w:noProof/>
            <w:webHidden/>
          </w:rPr>
          <w:t>12</w:t>
        </w:r>
        <w:r>
          <w:rPr>
            <w:noProof/>
            <w:webHidden/>
          </w:rPr>
          <w:fldChar w:fldCharType="end"/>
        </w:r>
      </w:hyperlink>
      <w:r>
        <w:t>5</w:t>
      </w:r>
    </w:p>
    <w:p w:rsidR="004A21ED" w:rsidRDefault="004A21ED">
      <w:pPr>
        <w:pStyle w:val="TOC3"/>
        <w:tabs>
          <w:tab w:val="right" w:leader="dot" w:pos="9911"/>
        </w:tabs>
        <w:rPr>
          <w:noProof/>
          <w:lang w:eastAsia="ro-RO"/>
        </w:rPr>
      </w:pPr>
      <w:hyperlink w:anchor="_Toc394922363" w:history="1">
        <w:r w:rsidRPr="009A2469">
          <w:rPr>
            <w:rStyle w:val="Hyperlink"/>
            <w:noProof/>
          </w:rPr>
          <w:t>SECŢIUNEA IV.4. CENTRUL JUDEŢEAN DE  CULTURĂ</w:t>
        </w:r>
        <w:r>
          <w:rPr>
            <w:noProof/>
            <w:webHidden/>
          </w:rPr>
          <w:tab/>
        </w:r>
        <w:r>
          <w:rPr>
            <w:noProof/>
            <w:webHidden/>
          </w:rPr>
          <w:fldChar w:fldCharType="begin"/>
        </w:r>
        <w:r>
          <w:rPr>
            <w:noProof/>
            <w:webHidden/>
          </w:rPr>
          <w:instrText xml:space="preserve"> PAGEREF _Toc394922363 \h </w:instrText>
        </w:r>
        <w:r>
          <w:rPr>
            <w:noProof/>
            <w:webHidden/>
          </w:rPr>
        </w:r>
        <w:r>
          <w:rPr>
            <w:noProof/>
            <w:webHidden/>
          </w:rPr>
          <w:fldChar w:fldCharType="separate"/>
        </w:r>
        <w:r>
          <w:rPr>
            <w:noProof/>
            <w:webHidden/>
          </w:rPr>
          <w:t>1</w:t>
        </w:r>
        <w:r>
          <w:rPr>
            <w:noProof/>
            <w:webHidden/>
          </w:rPr>
          <w:fldChar w:fldCharType="end"/>
        </w:r>
      </w:hyperlink>
      <w:r>
        <w:t>29</w:t>
      </w:r>
    </w:p>
    <w:p w:rsidR="004A21ED" w:rsidRDefault="004A21ED">
      <w:pPr>
        <w:pStyle w:val="TOC3"/>
        <w:tabs>
          <w:tab w:val="right" w:leader="dot" w:pos="9911"/>
        </w:tabs>
        <w:rPr>
          <w:noProof/>
          <w:lang w:eastAsia="ro-RO"/>
        </w:rPr>
      </w:pPr>
      <w:hyperlink w:anchor="_Toc394922364" w:history="1">
        <w:r w:rsidRPr="009A2469">
          <w:rPr>
            <w:rStyle w:val="Hyperlink"/>
            <w:noProof/>
          </w:rPr>
          <w:t>SECŢIUNEA IV.5. BIBLIOTECA ,,I. H. RĂDULESCU”</w:t>
        </w:r>
        <w:r>
          <w:rPr>
            <w:noProof/>
            <w:webHidden/>
          </w:rPr>
          <w:tab/>
        </w:r>
        <w:r>
          <w:rPr>
            <w:noProof/>
            <w:webHidden/>
          </w:rPr>
          <w:fldChar w:fldCharType="begin"/>
        </w:r>
        <w:r>
          <w:rPr>
            <w:noProof/>
            <w:webHidden/>
          </w:rPr>
          <w:instrText xml:space="preserve"> PAGEREF _Toc394922364 \h </w:instrText>
        </w:r>
        <w:r>
          <w:rPr>
            <w:noProof/>
            <w:webHidden/>
          </w:rPr>
        </w:r>
        <w:r>
          <w:rPr>
            <w:noProof/>
            <w:webHidden/>
          </w:rPr>
          <w:fldChar w:fldCharType="separate"/>
        </w:r>
        <w:r>
          <w:rPr>
            <w:noProof/>
            <w:webHidden/>
          </w:rPr>
          <w:t>13</w:t>
        </w:r>
        <w:r>
          <w:rPr>
            <w:noProof/>
            <w:webHidden/>
          </w:rPr>
          <w:fldChar w:fldCharType="end"/>
        </w:r>
      </w:hyperlink>
      <w:r>
        <w:t>4</w:t>
      </w:r>
    </w:p>
    <w:p w:rsidR="004A21ED" w:rsidRDefault="004A21ED">
      <w:pPr>
        <w:pStyle w:val="TOC1"/>
        <w:tabs>
          <w:tab w:val="right" w:leader="dot" w:pos="9911"/>
        </w:tabs>
        <w:rPr>
          <w:noProof/>
          <w:lang w:eastAsia="ro-RO"/>
        </w:rPr>
      </w:pPr>
      <w:hyperlink w:anchor="_Toc394922365" w:history="1">
        <w:r w:rsidRPr="009A2469">
          <w:rPr>
            <w:rStyle w:val="Hyperlink"/>
            <w:noProof/>
          </w:rPr>
          <w:t>CAPITOLUL V. SERVICII PUBLICE DE INTERES JUDEŢEAN</w:t>
        </w:r>
        <w:r>
          <w:rPr>
            <w:noProof/>
            <w:webHidden/>
          </w:rPr>
          <w:tab/>
        </w:r>
        <w:r>
          <w:rPr>
            <w:noProof/>
            <w:webHidden/>
          </w:rPr>
          <w:fldChar w:fldCharType="begin"/>
        </w:r>
        <w:r>
          <w:rPr>
            <w:noProof/>
            <w:webHidden/>
          </w:rPr>
          <w:instrText xml:space="preserve"> PAGEREF _Toc394922365 \h </w:instrText>
        </w:r>
        <w:r>
          <w:rPr>
            <w:noProof/>
            <w:webHidden/>
          </w:rPr>
        </w:r>
        <w:r>
          <w:rPr>
            <w:noProof/>
            <w:webHidden/>
          </w:rPr>
          <w:fldChar w:fldCharType="separate"/>
        </w:r>
        <w:r>
          <w:rPr>
            <w:noProof/>
            <w:webHidden/>
          </w:rPr>
          <w:t>14</w:t>
        </w:r>
        <w:r>
          <w:rPr>
            <w:noProof/>
            <w:webHidden/>
          </w:rPr>
          <w:fldChar w:fldCharType="end"/>
        </w:r>
      </w:hyperlink>
      <w:r>
        <w:t>0</w:t>
      </w:r>
    </w:p>
    <w:p w:rsidR="004A21ED" w:rsidRDefault="004A21ED">
      <w:pPr>
        <w:pStyle w:val="TOC3"/>
        <w:tabs>
          <w:tab w:val="right" w:leader="dot" w:pos="9911"/>
        </w:tabs>
        <w:rPr>
          <w:noProof/>
          <w:lang w:eastAsia="ro-RO"/>
        </w:rPr>
      </w:pPr>
      <w:hyperlink w:anchor="_Toc394922366" w:history="1">
        <w:r w:rsidRPr="009A2469">
          <w:rPr>
            <w:rStyle w:val="Hyperlink"/>
            <w:noProof/>
            <w:lang w:eastAsia="ro-RO"/>
          </w:rPr>
          <w:t>SECŢIUNEA V.1. SERVICIUL PUBLIC JUDEŢEAN SALVAMONT</w:t>
        </w:r>
        <w:r>
          <w:rPr>
            <w:noProof/>
            <w:webHidden/>
          </w:rPr>
          <w:tab/>
        </w:r>
        <w:r>
          <w:rPr>
            <w:noProof/>
            <w:webHidden/>
          </w:rPr>
          <w:fldChar w:fldCharType="begin"/>
        </w:r>
        <w:r>
          <w:rPr>
            <w:noProof/>
            <w:webHidden/>
          </w:rPr>
          <w:instrText xml:space="preserve"> PAGEREF _Toc394922366 \h </w:instrText>
        </w:r>
        <w:r>
          <w:rPr>
            <w:noProof/>
            <w:webHidden/>
          </w:rPr>
        </w:r>
        <w:r>
          <w:rPr>
            <w:noProof/>
            <w:webHidden/>
          </w:rPr>
          <w:fldChar w:fldCharType="separate"/>
        </w:r>
        <w:r>
          <w:rPr>
            <w:noProof/>
            <w:webHidden/>
          </w:rPr>
          <w:t>14</w:t>
        </w:r>
        <w:r>
          <w:rPr>
            <w:noProof/>
            <w:webHidden/>
          </w:rPr>
          <w:fldChar w:fldCharType="end"/>
        </w:r>
      </w:hyperlink>
      <w:r>
        <w:t>0</w:t>
      </w:r>
    </w:p>
    <w:p w:rsidR="004A21ED" w:rsidRDefault="004A21ED">
      <w:pPr>
        <w:pStyle w:val="TOC3"/>
        <w:tabs>
          <w:tab w:val="right" w:leader="dot" w:pos="9911"/>
        </w:tabs>
        <w:rPr>
          <w:noProof/>
          <w:lang w:eastAsia="ro-RO"/>
        </w:rPr>
      </w:pPr>
      <w:hyperlink w:anchor="_Toc394922367" w:history="1">
        <w:r w:rsidRPr="009A2469">
          <w:rPr>
            <w:rStyle w:val="Hyperlink"/>
            <w:noProof/>
          </w:rPr>
          <w:t>SECŢIUNEA V.2. SERVICIUL PUBLIC JUDEŢEAN DE TURISM, TINERET ȘI SPORT</w:t>
        </w:r>
        <w:r>
          <w:rPr>
            <w:noProof/>
            <w:webHidden/>
          </w:rPr>
          <w:tab/>
        </w:r>
        <w:r>
          <w:rPr>
            <w:noProof/>
            <w:webHidden/>
          </w:rPr>
          <w:fldChar w:fldCharType="begin"/>
        </w:r>
        <w:r>
          <w:rPr>
            <w:noProof/>
            <w:webHidden/>
          </w:rPr>
          <w:instrText xml:space="preserve"> PAGEREF _Toc394922367 \h </w:instrText>
        </w:r>
        <w:r>
          <w:rPr>
            <w:noProof/>
            <w:webHidden/>
          </w:rPr>
        </w:r>
        <w:r>
          <w:rPr>
            <w:noProof/>
            <w:webHidden/>
          </w:rPr>
          <w:fldChar w:fldCharType="separate"/>
        </w:r>
        <w:r>
          <w:rPr>
            <w:noProof/>
            <w:webHidden/>
          </w:rPr>
          <w:t>14</w:t>
        </w:r>
        <w:r>
          <w:rPr>
            <w:noProof/>
            <w:webHidden/>
          </w:rPr>
          <w:fldChar w:fldCharType="end"/>
        </w:r>
      </w:hyperlink>
      <w:r>
        <w:t>5</w:t>
      </w:r>
    </w:p>
    <w:p w:rsidR="004A21ED" w:rsidRDefault="004A21ED">
      <w:pPr>
        <w:pStyle w:val="TOC3"/>
        <w:tabs>
          <w:tab w:val="right" w:leader="dot" w:pos="9911"/>
        </w:tabs>
        <w:rPr>
          <w:noProof/>
          <w:lang w:eastAsia="ro-RO"/>
        </w:rPr>
      </w:pPr>
      <w:hyperlink w:anchor="_Toc394922368" w:history="1">
        <w:r w:rsidRPr="009A2469">
          <w:rPr>
            <w:rStyle w:val="Hyperlink"/>
            <w:noProof/>
          </w:rPr>
          <w:t>SECŢIUNEA V.3. SEVICIUL PUBLIC JUDEȚEAN DE ALIMENTARE CU APĂ, CANALIZARE ȘI SALUBRIZARE</w:t>
        </w:r>
        <w:r>
          <w:rPr>
            <w:noProof/>
            <w:webHidden/>
          </w:rPr>
          <w:tab/>
        </w:r>
        <w:r>
          <w:rPr>
            <w:noProof/>
            <w:webHidden/>
          </w:rPr>
          <w:fldChar w:fldCharType="begin"/>
        </w:r>
        <w:r>
          <w:rPr>
            <w:noProof/>
            <w:webHidden/>
          </w:rPr>
          <w:instrText xml:space="preserve"> PAGEREF _Toc394922368 \h </w:instrText>
        </w:r>
        <w:r>
          <w:rPr>
            <w:noProof/>
            <w:webHidden/>
          </w:rPr>
        </w:r>
        <w:r>
          <w:rPr>
            <w:noProof/>
            <w:webHidden/>
          </w:rPr>
          <w:fldChar w:fldCharType="separate"/>
        </w:r>
        <w:r>
          <w:rPr>
            <w:noProof/>
            <w:webHidden/>
          </w:rPr>
          <w:t>1</w:t>
        </w:r>
        <w:r>
          <w:rPr>
            <w:noProof/>
            <w:webHidden/>
          </w:rPr>
          <w:fldChar w:fldCharType="end"/>
        </w:r>
      </w:hyperlink>
      <w:r>
        <w:t>48</w:t>
      </w:r>
    </w:p>
    <w:p w:rsidR="004A21ED" w:rsidRDefault="004A21ED">
      <w:pPr>
        <w:pStyle w:val="TOC3"/>
        <w:tabs>
          <w:tab w:val="right" w:leader="dot" w:pos="9911"/>
        </w:tabs>
        <w:rPr>
          <w:noProof/>
          <w:lang w:eastAsia="ro-RO"/>
        </w:rPr>
      </w:pPr>
      <w:hyperlink w:anchor="_Toc394922369" w:history="1">
        <w:r w:rsidRPr="009A2469">
          <w:rPr>
            <w:rStyle w:val="Hyperlink"/>
            <w:noProof/>
          </w:rPr>
          <w:t>SECŢIUNEA V.4. SERVICIUL PUBLIC JUDEŢEAN DE PAZĂ</w:t>
        </w:r>
        <w:r>
          <w:rPr>
            <w:noProof/>
            <w:webHidden/>
          </w:rPr>
          <w:tab/>
        </w:r>
        <w:r>
          <w:rPr>
            <w:noProof/>
            <w:webHidden/>
          </w:rPr>
          <w:fldChar w:fldCharType="begin"/>
        </w:r>
        <w:r>
          <w:rPr>
            <w:noProof/>
            <w:webHidden/>
          </w:rPr>
          <w:instrText xml:space="preserve"> PAGEREF _Toc394922369 \h </w:instrText>
        </w:r>
        <w:r>
          <w:rPr>
            <w:noProof/>
            <w:webHidden/>
          </w:rPr>
        </w:r>
        <w:r>
          <w:rPr>
            <w:noProof/>
            <w:webHidden/>
          </w:rPr>
          <w:fldChar w:fldCharType="separate"/>
        </w:r>
        <w:r>
          <w:rPr>
            <w:noProof/>
            <w:webHidden/>
          </w:rPr>
          <w:t>15</w:t>
        </w:r>
        <w:r>
          <w:rPr>
            <w:noProof/>
            <w:webHidden/>
          </w:rPr>
          <w:fldChar w:fldCharType="end"/>
        </w:r>
      </w:hyperlink>
      <w:r>
        <w:t>3</w:t>
      </w:r>
    </w:p>
    <w:p w:rsidR="004A21ED" w:rsidRDefault="004A21ED">
      <w:pPr>
        <w:pStyle w:val="TOC3"/>
        <w:tabs>
          <w:tab w:val="right" w:leader="dot" w:pos="9911"/>
        </w:tabs>
        <w:rPr>
          <w:noProof/>
          <w:lang w:eastAsia="ro-RO"/>
        </w:rPr>
      </w:pPr>
      <w:hyperlink w:anchor="_Toc394922370" w:history="1">
        <w:r w:rsidRPr="009A2469">
          <w:rPr>
            <w:rStyle w:val="Hyperlink"/>
            <w:noProof/>
          </w:rPr>
          <w:t>SECŢIUNEA V.5. DIRECŢIA PUBLICĂ DE EVIDENŢĂ A PERSOANELOR</w:t>
        </w:r>
        <w:r>
          <w:rPr>
            <w:noProof/>
            <w:webHidden/>
          </w:rPr>
          <w:tab/>
        </w:r>
        <w:r>
          <w:rPr>
            <w:noProof/>
            <w:webHidden/>
          </w:rPr>
          <w:fldChar w:fldCharType="begin"/>
        </w:r>
        <w:r>
          <w:rPr>
            <w:noProof/>
            <w:webHidden/>
          </w:rPr>
          <w:instrText xml:space="preserve"> PAGEREF _Toc394922370 \h </w:instrText>
        </w:r>
        <w:r>
          <w:rPr>
            <w:noProof/>
            <w:webHidden/>
          </w:rPr>
        </w:r>
        <w:r>
          <w:rPr>
            <w:noProof/>
            <w:webHidden/>
          </w:rPr>
          <w:fldChar w:fldCharType="separate"/>
        </w:r>
        <w:r>
          <w:rPr>
            <w:noProof/>
            <w:webHidden/>
          </w:rPr>
          <w:t>15</w:t>
        </w:r>
        <w:r>
          <w:rPr>
            <w:noProof/>
            <w:webHidden/>
          </w:rPr>
          <w:fldChar w:fldCharType="end"/>
        </w:r>
      </w:hyperlink>
      <w:r>
        <w:t>4</w:t>
      </w:r>
    </w:p>
    <w:p w:rsidR="004A21ED" w:rsidRDefault="004A21ED">
      <w:pPr>
        <w:pStyle w:val="TOC3"/>
        <w:tabs>
          <w:tab w:val="right" w:leader="dot" w:pos="9911"/>
        </w:tabs>
        <w:rPr>
          <w:noProof/>
          <w:lang w:eastAsia="ro-RO"/>
        </w:rPr>
      </w:pPr>
      <w:hyperlink w:anchor="_Toc394922371" w:history="1">
        <w:r w:rsidRPr="009A2469">
          <w:rPr>
            <w:rStyle w:val="Hyperlink"/>
            <w:noProof/>
            <w:lang w:eastAsia="ro-RO"/>
          </w:rPr>
          <w:t>SECŢIUNEA V.6. CAMERA AGRICOLĂ JUDEŢEANĂ DÂMBOVIȚA</w:t>
        </w:r>
        <w:r>
          <w:rPr>
            <w:noProof/>
            <w:webHidden/>
          </w:rPr>
          <w:tab/>
        </w:r>
        <w:r>
          <w:rPr>
            <w:noProof/>
            <w:webHidden/>
          </w:rPr>
          <w:fldChar w:fldCharType="begin"/>
        </w:r>
        <w:r>
          <w:rPr>
            <w:noProof/>
            <w:webHidden/>
          </w:rPr>
          <w:instrText xml:space="preserve"> PAGEREF _Toc394922371 \h </w:instrText>
        </w:r>
        <w:r>
          <w:rPr>
            <w:noProof/>
            <w:webHidden/>
          </w:rPr>
        </w:r>
        <w:r>
          <w:rPr>
            <w:noProof/>
            <w:webHidden/>
          </w:rPr>
          <w:fldChar w:fldCharType="separate"/>
        </w:r>
        <w:r>
          <w:rPr>
            <w:noProof/>
            <w:webHidden/>
          </w:rPr>
          <w:t>16</w:t>
        </w:r>
        <w:r>
          <w:rPr>
            <w:noProof/>
            <w:webHidden/>
          </w:rPr>
          <w:fldChar w:fldCharType="end"/>
        </w:r>
      </w:hyperlink>
      <w:r>
        <w:t>0</w:t>
      </w:r>
    </w:p>
    <w:p w:rsidR="004A21ED" w:rsidRDefault="004A21ED">
      <w:pPr>
        <w:pStyle w:val="TOC1"/>
        <w:tabs>
          <w:tab w:val="right" w:leader="dot" w:pos="9911"/>
        </w:tabs>
        <w:rPr>
          <w:noProof/>
          <w:lang w:eastAsia="ro-RO"/>
        </w:rPr>
      </w:pPr>
      <w:hyperlink w:anchor="_Toc394922372" w:history="1">
        <w:r w:rsidRPr="009A2469">
          <w:rPr>
            <w:rStyle w:val="Hyperlink"/>
            <w:noProof/>
          </w:rPr>
          <w:t>CAPITOLUL VI. SOCIETĂŢI SUBORDONATE</w:t>
        </w:r>
        <w:r>
          <w:rPr>
            <w:noProof/>
            <w:webHidden/>
          </w:rPr>
          <w:tab/>
        </w:r>
        <w:r>
          <w:rPr>
            <w:noProof/>
            <w:webHidden/>
          </w:rPr>
          <w:fldChar w:fldCharType="begin"/>
        </w:r>
        <w:r>
          <w:rPr>
            <w:noProof/>
            <w:webHidden/>
          </w:rPr>
          <w:instrText xml:space="preserve"> PAGEREF _Toc394922372 \h </w:instrText>
        </w:r>
        <w:r>
          <w:rPr>
            <w:noProof/>
            <w:webHidden/>
          </w:rPr>
        </w:r>
        <w:r>
          <w:rPr>
            <w:noProof/>
            <w:webHidden/>
          </w:rPr>
          <w:fldChar w:fldCharType="separate"/>
        </w:r>
        <w:r>
          <w:rPr>
            <w:noProof/>
            <w:webHidden/>
          </w:rPr>
          <w:t>16</w:t>
        </w:r>
        <w:r>
          <w:rPr>
            <w:noProof/>
            <w:webHidden/>
          </w:rPr>
          <w:fldChar w:fldCharType="end"/>
        </w:r>
      </w:hyperlink>
      <w:r>
        <w:t>3</w:t>
      </w:r>
    </w:p>
    <w:p w:rsidR="004A21ED" w:rsidRDefault="004A21ED">
      <w:pPr>
        <w:pStyle w:val="TOC3"/>
        <w:tabs>
          <w:tab w:val="right" w:leader="dot" w:pos="9911"/>
        </w:tabs>
        <w:rPr>
          <w:noProof/>
          <w:lang w:eastAsia="ro-RO"/>
        </w:rPr>
      </w:pPr>
      <w:hyperlink w:anchor="_Toc394922373" w:history="1">
        <w:r w:rsidRPr="009A2469">
          <w:rPr>
            <w:rStyle w:val="Hyperlink"/>
            <w:noProof/>
            <w:lang w:eastAsia="ro-RO"/>
          </w:rPr>
          <w:t>SECŢIUNEA VI.1. S.C. CARPATMONTANA SERV S.A.</w:t>
        </w:r>
        <w:r>
          <w:rPr>
            <w:noProof/>
            <w:webHidden/>
          </w:rPr>
          <w:tab/>
        </w:r>
        <w:r>
          <w:rPr>
            <w:noProof/>
            <w:webHidden/>
          </w:rPr>
          <w:fldChar w:fldCharType="begin"/>
        </w:r>
        <w:r>
          <w:rPr>
            <w:noProof/>
            <w:webHidden/>
          </w:rPr>
          <w:instrText xml:space="preserve"> PAGEREF _Toc394922373 \h </w:instrText>
        </w:r>
        <w:r>
          <w:rPr>
            <w:noProof/>
            <w:webHidden/>
          </w:rPr>
        </w:r>
        <w:r>
          <w:rPr>
            <w:noProof/>
            <w:webHidden/>
          </w:rPr>
          <w:fldChar w:fldCharType="separate"/>
        </w:r>
        <w:r>
          <w:rPr>
            <w:noProof/>
            <w:webHidden/>
          </w:rPr>
          <w:t>16</w:t>
        </w:r>
        <w:r>
          <w:rPr>
            <w:noProof/>
            <w:webHidden/>
          </w:rPr>
          <w:fldChar w:fldCharType="end"/>
        </w:r>
      </w:hyperlink>
      <w:r>
        <w:t>3</w:t>
      </w:r>
    </w:p>
    <w:p w:rsidR="004A21ED" w:rsidRDefault="004A21ED">
      <w:pPr>
        <w:pStyle w:val="TOC3"/>
        <w:tabs>
          <w:tab w:val="right" w:leader="dot" w:pos="9911"/>
        </w:tabs>
        <w:rPr>
          <w:noProof/>
          <w:lang w:eastAsia="ro-RO"/>
        </w:rPr>
      </w:pPr>
      <w:hyperlink w:anchor="_Toc394922374" w:history="1">
        <w:r w:rsidRPr="009A2469">
          <w:rPr>
            <w:rStyle w:val="Hyperlink"/>
            <w:noProof/>
          </w:rPr>
          <w:t>SECŢIUNEA VI.2. SC LUCRĂRI DRUMURI ȘI PODURI DÂMBOVIȚA SA</w:t>
        </w:r>
        <w:r>
          <w:rPr>
            <w:noProof/>
            <w:webHidden/>
          </w:rPr>
          <w:tab/>
        </w:r>
        <w:r>
          <w:rPr>
            <w:noProof/>
            <w:webHidden/>
          </w:rPr>
          <w:fldChar w:fldCharType="begin"/>
        </w:r>
        <w:r>
          <w:rPr>
            <w:noProof/>
            <w:webHidden/>
          </w:rPr>
          <w:instrText xml:space="preserve"> PAGEREF _Toc394922374 \h </w:instrText>
        </w:r>
        <w:r>
          <w:rPr>
            <w:noProof/>
            <w:webHidden/>
          </w:rPr>
        </w:r>
        <w:r>
          <w:rPr>
            <w:noProof/>
            <w:webHidden/>
          </w:rPr>
          <w:fldChar w:fldCharType="separate"/>
        </w:r>
        <w:r>
          <w:rPr>
            <w:noProof/>
            <w:webHidden/>
          </w:rPr>
          <w:t>17</w:t>
        </w:r>
        <w:r>
          <w:rPr>
            <w:noProof/>
            <w:webHidden/>
          </w:rPr>
          <w:fldChar w:fldCharType="end"/>
        </w:r>
      </w:hyperlink>
      <w:r>
        <w:t>4</w:t>
      </w:r>
    </w:p>
    <w:p w:rsidR="004A21ED" w:rsidRDefault="004A21ED">
      <w:pPr>
        <w:pStyle w:val="TOC3"/>
        <w:tabs>
          <w:tab w:val="right" w:leader="dot" w:pos="9911"/>
        </w:tabs>
        <w:rPr>
          <w:noProof/>
          <w:lang w:eastAsia="ro-RO"/>
        </w:rPr>
      </w:pPr>
      <w:hyperlink w:anchor="_Toc394922375" w:history="1">
        <w:r w:rsidRPr="009A2469">
          <w:rPr>
            <w:rStyle w:val="Hyperlink"/>
            <w:noProof/>
            <w:lang w:eastAsia="ro-RO"/>
          </w:rPr>
          <w:t>SECŢIUNEA VI.3. SC MORENI PARC INDUSTRIAL SA</w:t>
        </w:r>
        <w:r>
          <w:rPr>
            <w:noProof/>
            <w:webHidden/>
          </w:rPr>
          <w:tab/>
        </w:r>
        <w:r>
          <w:rPr>
            <w:noProof/>
            <w:webHidden/>
          </w:rPr>
          <w:fldChar w:fldCharType="begin"/>
        </w:r>
        <w:r>
          <w:rPr>
            <w:noProof/>
            <w:webHidden/>
          </w:rPr>
          <w:instrText xml:space="preserve"> PAGEREF _Toc394922375 \h </w:instrText>
        </w:r>
        <w:r>
          <w:rPr>
            <w:noProof/>
            <w:webHidden/>
          </w:rPr>
        </w:r>
        <w:r>
          <w:rPr>
            <w:noProof/>
            <w:webHidden/>
          </w:rPr>
          <w:fldChar w:fldCharType="separate"/>
        </w:r>
        <w:r>
          <w:rPr>
            <w:noProof/>
            <w:webHidden/>
          </w:rPr>
          <w:t>18</w:t>
        </w:r>
        <w:r>
          <w:rPr>
            <w:noProof/>
            <w:webHidden/>
          </w:rPr>
          <w:fldChar w:fldCharType="end"/>
        </w:r>
      </w:hyperlink>
      <w:r>
        <w:t>0</w:t>
      </w:r>
    </w:p>
    <w:p w:rsidR="004A21ED" w:rsidRDefault="004A21ED">
      <w:pPr>
        <w:pStyle w:val="TOC3"/>
        <w:tabs>
          <w:tab w:val="right" w:leader="dot" w:pos="9911"/>
        </w:tabs>
        <w:rPr>
          <w:noProof/>
          <w:lang w:eastAsia="ro-RO"/>
        </w:rPr>
      </w:pPr>
      <w:hyperlink w:anchor="_Toc394922376" w:history="1">
        <w:r w:rsidRPr="009A2469">
          <w:rPr>
            <w:rStyle w:val="Hyperlink"/>
            <w:noProof/>
            <w:lang w:eastAsia="ro-RO"/>
          </w:rPr>
          <w:t>SECŢIUNEA VI.4. SC PARC INDUSTRIAL PRIBOIU  SA</w:t>
        </w:r>
        <w:r>
          <w:rPr>
            <w:noProof/>
            <w:webHidden/>
          </w:rPr>
          <w:tab/>
        </w:r>
        <w:r>
          <w:rPr>
            <w:noProof/>
            <w:webHidden/>
          </w:rPr>
          <w:fldChar w:fldCharType="begin"/>
        </w:r>
        <w:r>
          <w:rPr>
            <w:noProof/>
            <w:webHidden/>
          </w:rPr>
          <w:instrText xml:space="preserve"> PAGEREF _Toc394922376 \h </w:instrText>
        </w:r>
        <w:r>
          <w:rPr>
            <w:noProof/>
            <w:webHidden/>
          </w:rPr>
        </w:r>
        <w:r>
          <w:rPr>
            <w:noProof/>
            <w:webHidden/>
          </w:rPr>
          <w:fldChar w:fldCharType="separate"/>
        </w:r>
        <w:r>
          <w:rPr>
            <w:noProof/>
            <w:webHidden/>
          </w:rPr>
          <w:t>18</w:t>
        </w:r>
        <w:r>
          <w:rPr>
            <w:noProof/>
            <w:webHidden/>
          </w:rPr>
          <w:fldChar w:fldCharType="end"/>
        </w:r>
      </w:hyperlink>
      <w:r>
        <w:t>5</w:t>
      </w:r>
    </w:p>
    <w:p w:rsidR="004A21ED" w:rsidRDefault="004A21ED">
      <w:pPr>
        <w:pStyle w:val="TOC1"/>
        <w:tabs>
          <w:tab w:val="right" w:leader="dot" w:pos="9911"/>
        </w:tabs>
        <w:rPr>
          <w:noProof/>
          <w:lang w:eastAsia="ro-RO"/>
        </w:rPr>
      </w:pPr>
      <w:hyperlink w:anchor="_Toc394922377" w:history="1">
        <w:r w:rsidRPr="009A2469">
          <w:rPr>
            <w:rStyle w:val="Hyperlink"/>
            <w:noProof/>
          </w:rPr>
          <w:t>CAPITOLUL VII. RELAŢIA CU AUTORITĂŢILE PUBLICE LOCALE ŞI CENTRALE, MEDIUL DE AFACERI ŞI COOPERARE INTERNAŢIONALĂ</w:t>
        </w:r>
        <w:r>
          <w:rPr>
            <w:noProof/>
            <w:webHidden/>
          </w:rPr>
          <w:tab/>
        </w:r>
        <w:r>
          <w:rPr>
            <w:noProof/>
            <w:webHidden/>
          </w:rPr>
          <w:fldChar w:fldCharType="begin"/>
        </w:r>
        <w:r>
          <w:rPr>
            <w:noProof/>
            <w:webHidden/>
          </w:rPr>
          <w:instrText xml:space="preserve"> PAGEREF _Toc394922377 \h </w:instrText>
        </w:r>
        <w:r>
          <w:rPr>
            <w:noProof/>
            <w:webHidden/>
          </w:rPr>
        </w:r>
        <w:r>
          <w:rPr>
            <w:noProof/>
            <w:webHidden/>
          </w:rPr>
          <w:fldChar w:fldCharType="separate"/>
        </w:r>
        <w:r>
          <w:rPr>
            <w:noProof/>
            <w:webHidden/>
          </w:rPr>
          <w:t>1</w:t>
        </w:r>
        <w:r>
          <w:rPr>
            <w:noProof/>
            <w:webHidden/>
          </w:rPr>
          <w:fldChar w:fldCharType="end"/>
        </w:r>
      </w:hyperlink>
      <w:r>
        <w:t>89</w:t>
      </w:r>
    </w:p>
    <w:p w:rsidR="004A21ED" w:rsidRDefault="004A21ED">
      <w:r>
        <w:fldChar w:fldCharType="end"/>
      </w:r>
    </w:p>
    <w:p w:rsidR="004A21ED" w:rsidRPr="00611CB2" w:rsidRDefault="004A21ED">
      <w:pPr>
        <w:spacing w:after="0" w:line="240" w:lineRule="auto"/>
        <w:rPr>
          <w:rFonts w:ascii="Times New Roman" w:hAnsi="Times New Roman" w:cs="Times New Roman"/>
          <w:b/>
          <w:bCs/>
          <w:color w:val="C00000"/>
          <w:sz w:val="24"/>
          <w:szCs w:val="24"/>
        </w:rPr>
      </w:pPr>
    </w:p>
    <w:p w:rsidR="004A21ED" w:rsidRPr="00BF2905" w:rsidRDefault="004A21ED" w:rsidP="00E9182A">
      <w:pPr>
        <w:pStyle w:val="Heading1"/>
        <w:rPr>
          <w:rFonts w:ascii="Times New Roman" w:hAnsi="Times New Roman" w:cs="Times New Roman"/>
          <w:lang w:val="ro-RO"/>
        </w:rPr>
      </w:pPr>
      <w:bookmarkStart w:id="1" w:name="_Toc394922344"/>
      <w:r w:rsidRPr="00BF2905">
        <w:rPr>
          <w:rFonts w:ascii="Times New Roman" w:hAnsi="Times New Roman" w:cs="Times New Roman"/>
          <w:lang w:val="ro-RO"/>
        </w:rPr>
        <w:t>CAPITOLUL I. INTRODUCERE</w:t>
      </w:r>
      <w:bookmarkEnd w:id="1"/>
    </w:p>
    <w:p w:rsidR="004A21ED" w:rsidRPr="00611CB2" w:rsidRDefault="004A21ED" w:rsidP="0012466F">
      <w:pPr>
        <w:autoSpaceDE w:val="0"/>
        <w:autoSpaceDN w:val="0"/>
        <w:adjustRightInd w:val="0"/>
        <w:spacing w:after="0" w:line="360" w:lineRule="auto"/>
        <w:ind w:firstLine="567"/>
        <w:jc w:val="both"/>
        <w:rPr>
          <w:rFonts w:ascii="Times New Roman" w:hAnsi="Times New Roman" w:cs="Times New Roman"/>
          <w:b/>
          <w:bCs/>
          <w:color w:val="C00000"/>
          <w:sz w:val="24"/>
          <w:szCs w:val="24"/>
        </w:rPr>
      </w:pPr>
    </w:p>
    <w:p w:rsidR="004A21ED" w:rsidRPr="00611CB2" w:rsidRDefault="004A21ED" w:rsidP="0012466F">
      <w:pPr>
        <w:autoSpaceDE w:val="0"/>
        <w:autoSpaceDN w:val="0"/>
        <w:adjustRightInd w:val="0"/>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sz w:val="24"/>
          <w:szCs w:val="24"/>
        </w:rPr>
        <w:t>Legea nr.215/2001 a administraţiei publice locale, republicată cu modificările şi completările ulterioare, prevede la art.104 alin.3 lit.</w:t>
      </w:r>
      <w:r>
        <w:rPr>
          <w:rFonts w:ascii="Times New Roman" w:hAnsi="Times New Roman" w:cs="Times New Roman"/>
          <w:sz w:val="24"/>
          <w:szCs w:val="24"/>
        </w:rPr>
        <w:t>”</w:t>
      </w:r>
      <w:r w:rsidRPr="00611CB2">
        <w:rPr>
          <w:rFonts w:ascii="Times New Roman" w:hAnsi="Times New Roman" w:cs="Times New Roman"/>
          <w:sz w:val="24"/>
          <w:szCs w:val="24"/>
        </w:rPr>
        <w:t>b</w:t>
      </w:r>
      <w:r>
        <w:rPr>
          <w:rFonts w:ascii="Times New Roman" w:hAnsi="Times New Roman" w:cs="Times New Roman"/>
          <w:sz w:val="24"/>
          <w:szCs w:val="24"/>
        </w:rPr>
        <w:t>”,</w:t>
      </w:r>
      <w:r w:rsidRPr="00611CB2">
        <w:rPr>
          <w:rFonts w:ascii="Times New Roman" w:hAnsi="Times New Roman" w:cs="Times New Roman"/>
          <w:sz w:val="24"/>
          <w:szCs w:val="24"/>
        </w:rPr>
        <w:t xml:space="preserve"> ca atribuţie a Preşedintelui Consiliului Judeţean</w:t>
      </w:r>
      <w:r>
        <w:rPr>
          <w:rFonts w:ascii="Times New Roman" w:hAnsi="Times New Roman" w:cs="Times New Roman"/>
          <w:sz w:val="24"/>
          <w:szCs w:val="24"/>
        </w:rPr>
        <w:t>,</w:t>
      </w:r>
      <w:r w:rsidRPr="00611CB2">
        <w:rPr>
          <w:rFonts w:ascii="Times New Roman" w:hAnsi="Times New Roman" w:cs="Times New Roman"/>
          <w:sz w:val="24"/>
          <w:szCs w:val="24"/>
        </w:rPr>
        <w:t xml:space="preserve"> obligativitatea prezentării consiliului judeţean, anual sau la cererea acestuia, rapoarte cu privire la modul de îndeplinire a atribuţiilor proprii şi a hotărârilor consiliului judeţean.</w:t>
      </w:r>
    </w:p>
    <w:p w:rsidR="004A21ED" w:rsidRPr="00611CB2" w:rsidRDefault="004A21ED" w:rsidP="0012466F">
      <w:pPr>
        <w:autoSpaceDE w:val="0"/>
        <w:autoSpaceDN w:val="0"/>
        <w:adjustRightInd w:val="0"/>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b/>
          <w:bCs/>
          <w:sz w:val="24"/>
          <w:szCs w:val="24"/>
        </w:rPr>
        <w:t xml:space="preserve">Preşedintele Consiliului Judeţean este şeful administraţiei publice judeţene şi răspunde de buna funcţionare a compartimentelor de specialitate din aparatul de specialitate, precum şi a agenţilor economici, a serviciilor publice de specialitate şi a instituţiilor subordonate. Reprezintă judeţul în relaţiile cu celelalte autorităţi publice, cu persoane fizice şi juridice din ţară şi străinătate, precum şi în justiţie. </w:t>
      </w:r>
    </w:p>
    <w:p w:rsidR="004A21ED" w:rsidRPr="00611CB2" w:rsidRDefault="004A21ED" w:rsidP="0012466F">
      <w:pPr>
        <w:autoSpaceDE w:val="0"/>
        <w:autoSpaceDN w:val="0"/>
        <w:adjustRightInd w:val="0"/>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sz w:val="24"/>
          <w:szCs w:val="24"/>
        </w:rPr>
        <w:t xml:space="preserve">Trecând la atribuţiile proprii, prima prevăzută de lege dar şi cea mai importantă, din care decurg şi celelalte, este asigurarea respectării Constituţiei, punerea în aplicare a legilor, a ordonanţelor şi hotărârilor Guvernului, a hotărârilor consiliului judeţean şi a altor acte normative. În acest sens, în perioada la care ne referim, s-a urmărit ca, imediat </w:t>
      </w:r>
      <w:r>
        <w:rPr>
          <w:rFonts w:ascii="Times New Roman" w:hAnsi="Times New Roman" w:cs="Times New Roman"/>
          <w:sz w:val="24"/>
          <w:szCs w:val="24"/>
        </w:rPr>
        <w:t>după</w:t>
      </w:r>
      <w:r w:rsidRPr="00611CB2">
        <w:rPr>
          <w:rFonts w:ascii="Times New Roman" w:hAnsi="Times New Roman" w:cs="Times New Roman"/>
          <w:sz w:val="24"/>
          <w:szCs w:val="24"/>
        </w:rPr>
        <w:t xml:space="preserve"> publicarea actelor normative, să se stabilească în sarcina compartimentelor din aparatul de specialitate, serviciilor publice şi instituţiilor subordonate, obligaţiile care le revin pentru aplicarea acestor dispoziţii legale.</w:t>
      </w:r>
    </w:p>
    <w:p w:rsidR="004A21ED" w:rsidRPr="00611CB2" w:rsidRDefault="004A21ED" w:rsidP="0012466F">
      <w:pPr>
        <w:autoSpaceDE w:val="0"/>
        <w:autoSpaceDN w:val="0"/>
        <w:adjustRightInd w:val="0"/>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sz w:val="24"/>
          <w:szCs w:val="24"/>
        </w:rPr>
        <w:t xml:space="preserve">Aparatul de specialitate, serviciile publice şi instituţiile subordonate, sub conducerea preşedintelui, în funcţie de domeniul de activitate au iniţiat </w:t>
      </w:r>
      <w:r>
        <w:rPr>
          <w:rFonts w:ascii="Times New Roman" w:hAnsi="Times New Roman" w:cs="Times New Roman"/>
          <w:sz w:val="24"/>
          <w:szCs w:val="24"/>
        </w:rPr>
        <w:t xml:space="preserve">dispoziţiile emise de </w:t>
      </w:r>
      <w:r w:rsidRPr="00611CB2">
        <w:rPr>
          <w:rFonts w:ascii="Times New Roman" w:hAnsi="Times New Roman" w:cs="Times New Roman"/>
          <w:sz w:val="24"/>
          <w:szCs w:val="24"/>
        </w:rPr>
        <w:t>preşedinte şi proiectele de  hotărâr</w:t>
      </w:r>
      <w:r>
        <w:rPr>
          <w:rFonts w:ascii="Times New Roman" w:hAnsi="Times New Roman" w:cs="Times New Roman"/>
          <w:sz w:val="24"/>
          <w:szCs w:val="24"/>
        </w:rPr>
        <w:t>e</w:t>
      </w:r>
      <w:r w:rsidRPr="00611CB2">
        <w:rPr>
          <w:rFonts w:ascii="Times New Roman" w:hAnsi="Times New Roman" w:cs="Times New Roman"/>
          <w:sz w:val="24"/>
          <w:szCs w:val="24"/>
        </w:rPr>
        <w:t xml:space="preserve"> ale consiliului judeţean. Proiectele de hotărâr</w:t>
      </w:r>
      <w:r>
        <w:rPr>
          <w:rFonts w:ascii="Times New Roman" w:hAnsi="Times New Roman" w:cs="Times New Roman"/>
          <w:sz w:val="24"/>
          <w:szCs w:val="24"/>
        </w:rPr>
        <w:t>e -</w:t>
      </w:r>
      <w:r w:rsidRPr="00611CB2">
        <w:rPr>
          <w:rFonts w:ascii="Times New Roman" w:hAnsi="Times New Roman" w:cs="Times New Roman"/>
          <w:sz w:val="24"/>
          <w:szCs w:val="24"/>
        </w:rPr>
        <w:t xml:space="preserve"> pregătite potrivit legii organice în domeniu, fundamentate, avizate şi motivate</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au stat la baza pregătirii şedinţelor ordinare şi extraordinare ale consiliului judeţean. </w:t>
      </w:r>
    </w:p>
    <w:p w:rsidR="004A21ED" w:rsidRPr="00611CB2" w:rsidRDefault="004A21ED" w:rsidP="0012466F">
      <w:pPr>
        <w:autoSpaceDE w:val="0"/>
        <w:autoSpaceDN w:val="0"/>
        <w:adjustRightInd w:val="0"/>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sz w:val="24"/>
          <w:szCs w:val="24"/>
        </w:rPr>
        <w:t>În vederea îndeplinirii atribuţiei prevăzute la art.104 alin.3, lit.</w:t>
      </w:r>
      <w:r>
        <w:rPr>
          <w:rFonts w:ascii="Times New Roman" w:hAnsi="Times New Roman" w:cs="Times New Roman"/>
          <w:sz w:val="24"/>
          <w:szCs w:val="24"/>
        </w:rPr>
        <w:t>”</w:t>
      </w:r>
      <w:r w:rsidRPr="00611CB2">
        <w:rPr>
          <w:rFonts w:ascii="Times New Roman" w:hAnsi="Times New Roman" w:cs="Times New Roman"/>
          <w:sz w:val="24"/>
          <w:szCs w:val="24"/>
        </w:rPr>
        <w:t>a</w:t>
      </w:r>
      <w:r>
        <w:rPr>
          <w:rFonts w:ascii="Times New Roman" w:hAnsi="Times New Roman" w:cs="Times New Roman"/>
          <w:sz w:val="24"/>
          <w:szCs w:val="24"/>
        </w:rPr>
        <w:t>”</w:t>
      </w:r>
      <w:r w:rsidRPr="00611CB2">
        <w:rPr>
          <w:rFonts w:ascii="Times New Roman" w:hAnsi="Times New Roman" w:cs="Times New Roman"/>
          <w:sz w:val="24"/>
          <w:szCs w:val="24"/>
        </w:rPr>
        <w:t xml:space="preserve"> din Legea nr.215/2001, republicată cu modificările şi completările ulterioare, s-au luat măsurile necesare pentru pregătirea şi desfăşurarea în bune condiţii a şedinţelor de consiliu judeţean. În desfăşurarea şedinţelor s-au respectat procedurile prevăzute de Legea nr.215/2001, republicată cu modificările şi completările ulterioare şi Regulamentul de organizare şi funcţionare al Consiliului Judeţean Dâmboviţa, fapt ce a permis formularea de întrebări şi interpelări, exprimări de opinii şi argumente ori amendamente în legătură cu proiectele de hotărâr</w:t>
      </w:r>
      <w:r>
        <w:rPr>
          <w:rFonts w:ascii="Times New Roman" w:hAnsi="Times New Roman" w:cs="Times New Roman"/>
          <w:sz w:val="24"/>
          <w:szCs w:val="24"/>
        </w:rPr>
        <w:t>e</w:t>
      </w:r>
      <w:r w:rsidRPr="00611CB2">
        <w:rPr>
          <w:rFonts w:ascii="Times New Roman" w:hAnsi="Times New Roman" w:cs="Times New Roman"/>
          <w:sz w:val="24"/>
          <w:szCs w:val="24"/>
        </w:rPr>
        <w:t xml:space="preserve"> supuse dezbaterii, aspecte care au condus la exercitarea votului în cunoştinţă de cauză. Trebuie remarcată şi cooperarea constantă a comisiilor de specialitate şi a grupurilor de consilieri pentru promovarea şi susţinerea intereselor Judeţului Dâmboviţa.</w:t>
      </w:r>
    </w:p>
    <w:p w:rsidR="004A21ED" w:rsidRPr="00611CB2" w:rsidRDefault="004A21ED" w:rsidP="00DB1C08">
      <w:pPr>
        <w:spacing w:after="0" w:line="240" w:lineRule="auto"/>
        <w:jc w:val="both"/>
        <w:rPr>
          <w:rFonts w:ascii="Times New Roman" w:hAnsi="Times New Roman" w:cs="Times New Roman"/>
          <w:sz w:val="24"/>
          <w:szCs w:val="24"/>
        </w:rPr>
      </w:pPr>
    </w:p>
    <w:p w:rsidR="004A21ED" w:rsidRPr="00611CB2" w:rsidRDefault="004A21ED" w:rsidP="00DB1C08">
      <w:pPr>
        <w:spacing w:after="0" w:line="240" w:lineRule="auto"/>
        <w:jc w:val="both"/>
        <w:rPr>
          <w:rFonts w:ascii="Times New Roman" w:hAnsi="Times New Roman" w:cs="Times New Roman"/>
          <w:sz w:val="24"/>
          <w:szCs w:val="24"/>
        </w:rPr>
      </w:pPr>
    </w:p>
    <w:p w:rsidR="004A21ED" w:rsidRPr="00611CB2" w:rsidRDefault="004A21ED" w:rsidP="00DB1C08">
      <w:pPr>
        <w:spacing w:after="0" w:line="240" w:lineRule="auto"/>
        <w:jc w:val="both"/>
        <w:rPr>
          <w:rFonts w:ascii="Times New Roman" w:hAnsi="Times New Roman" w:cs="Times New Roman"/>
          <w:sz w:val="24"/>
          <w:szCs w:val="24"/>
        </w:rPr>
      </w:pPr>
    </w:p>
    <w:p w:rsidR="004A21ED" w:rsidRPr="00611CB2" w:rsidRDefault="004A21ED" w:rsidP="00DB1C08">
      <w:pPr>
        <w:spacing w:after="0" w:line="240" w:lineRule="auto"/>
        <w:jc w:val="both"/>
        <w:rPr>
          <w:rFonts w:ascii="Times New Roman" w:hAnsi="Times New Roman" w:cs="Times New Roman"/>
          <w:sz w:val="24"/>
          <w:szCs w:val="24"/>
        </w:rPr>
      </w:pPr>
    </w:p>
    <w:p w:rsidR="004A21ED" w:rsidRPr="00611CB2" w:rsidRDefault="004A21ED" w:rsidP="00DB1C08">
      <w:pPr>
        <w:spacing w:after="0" w:line="240" w:lineRule="auto"/>
        <w:jc w:val="both"/>
        <w:rPr>
          <w:rFonts w:ascii="Times New Roman" w:hAnsi="Times New Roman" w:cs="Times New Roman"/>
          <w:sz w:val="24"/>
          <w:szCs w:val="24"/>
        </w:rPr>
      </w:pPr>
    </w:p>
    <w:p w:rsidR="004A21ED" w:rsidRPr="00611CB2" w:rsidRDefault="004A21ED" w:rsidP="00DB1C08">
      <w:pPr>
        <w:spacing w:after="0" w:line="240" w:lineRule="auto"/>
        <w:jc w:val="both"/>
        <w:rPr>
          <w:rFonts w:ascii="Times New Roman" w:hAnsi="Times New Roman" w:cs="Times New Roman"/>
          <w:sz w:val="24"/>
          <w:szCs w:val="24"/>
        </w:rPr>
      </w:pPr>
    </w:p>
    <w:p w:rsidR="004A21ED" w:rsidRPr="00611CB2" w:rsidRDefault="004A21ED">
      <w:pPr>
        <w:spacing w:after="0" w:line="240" w:lineRule="auto"/>
        <w:rPr>
          <w:rFonts w:ascii="Times New Roman" w:hAnsi="Times New Roman" w:cs="Times New Roman"/>
          <w:b/>
          <w:bCs/>
          <w:color w:val="C00000"/>
          <w:sz w:val="24"/>
          <w:szCs w:val="24"/>
        </w:rPr>
      </w:pPr>
      <w:r w:rsidRPr="00611CB2">
        <w:rPr>
          <w:rFonts w:ascii="Times New Roman" w:hAnsi="Times New Roman" w:cs="Times New Roman"/>
          <w:b/>
          <w:bCs/>
          <w:color w:val="C00000"/>
          <w:sz w:val="24"/>
          <w:szCs w:val="24"/>
        </w:rPr>
        <w:br w:type="page"/>
      </w:r>
    </w:p>
    <w:p w:rsidR="004A21ED" w:rsidRPr="000B7A23" w:rsidRDefault="004A21ED" w:rsidP="00E9182A">
      <w:pPr>
        <w:pStyle w:val="Heading1"/>
        <w:rPr>
          <w:rFonts w:ascii="Times New Roman" w:hAnsi="Times New Roman" w:cs="Times New Roman"/>
          <w:sz w:val="24"/>
          <w:szCs w:val="24"/>
          <w:lang w:val="ro-RO"/>
        </w:rPr>
      </w:pPr>
      <w:bookmarkStart w:id="2" w:name="_Toc394922345"/>
      <w:r w:rsidRPr="000B7A23">
        <w:rPr>
          <w:rFonts w:ascii="Times New Roman" w:hAnsi="Times New Roman" w:cs="Times New Roman"/>
          <w:sz w:val="24"/>
          <w:szCs w:val="24"/>
          <w:lang w:val="ro-RO"/>
        </w:rPr>
        <w:t>CAPITOLUL II. APARATUL PROPRIU</w:t>
      </w:r>
      <w:bookmarkEnd w:id="2"/>
    </w:p>
    <w:p w:rsidR="004A21ED" w:rsidRPr="000B7A23" w:rsidRDefault="004A21ED" w:rsidP="00E9182A">
      <w:pPr>
        <w:pStyle w:val="Heading3"/>
        <w:rPr>
          <w:rFonts w:ascii="Times New Roman" w:hAnsi="Times New Roman" w:cs="Times New Roman"/>
          <w:sz w:val="24"/>
          <w:szCs w:val="24"/>
          <w:lang w:val="ro-RO"/>
        </w:rPr>
      </w:pPr>
      <w:bookmarkStart w:id="3" w:name="_Toc394922346"/>
      <w:r w:rsidRPr="000B7A23">
        <w:rPr>
          <w:rFonts w:ascii="Times New Roman" w:hAnsi="Times New Roman" w:cs="Times New Roman"/>
          <w:sz w:val="24"/>
          <w:szCs w:val="24"/>
          <w:lang w:val="ro-RO"/>
        </w:rPr>
        <w:t>SECŢIUNEA II.1. ACTIVITATEA ECONOMICO-FINANCIARĂ</w:t>
      </w:r>
      <w:bookmarkEnd w:id="3"/>
    </w:p>
    <w:p w:rsidR="004A21ED" w:rsidRPr="00611CB2" w:rsidRDefault="004A21ED" w:rsidP="00A47D25">
      <w:pPr>
        <w:spacing w:after="0"/>
        <w:rPr>
          <w:rFonts w:ascii="Times New Roman" w:hAnsi="Times New Roman" w:cs="Times New Roman"/>
          <w:sz w:val="24"/>
          <w:szCs w:val="24"/>
        </w:rPr>
      </w:pPr>
    </w:p>
    <w:p w:rsidR="004A21ED" w:rsidRPr="00611CB2" w:rsidRDefault="004A21ED" w:rsidP="00712F63">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Raportul de activitate al celui de-al doilea an de mandat impune, mai întâi de toate, o analiză onestă care să evidenţieze eforturile susţinute ale echipei de conducere pentru reaşezarea unui echilibru economico-financiar la nivelul consiliului judeţean. Numai astfel pot fi trasate concluzii corecte cu privire la modul în care angajamentele asumate, obiectivele propuse au fost sau nu îndeplinite.</w:t>
      </w:r>
    </w:p>
    <w:p w:rsidR="004A21ED" w:rsidRPr="00611CB2" w:rsidRDefault="004A21ED" w:rsidP="00712F6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În sinteză, situaţia financiară în acest an de mandat s-a prezentat astfel:  </w:t>
      </w:r>
    </w:p>
    <w:p w:rsidR="004A21ED" w:rsidRPr="00611CB2" w:rsidRDefault="004A21ED" w:rsidP="00C35F2E">
      <w:pPr>
        <w:numPr>
          <w:ilvl w:val="0"/>
          <w:numId w:val="48"/>
        </w:numPr>
        <w:tabs>
          <w:tab w:val="clear" w:pos="1287"/>
        </w:tabs>
        <w:spacing w:after="0" w:line="360" w:lineRule="auto"/>
        <w:ind w:left="0" w:firstLine="900"/>
        <w:jc w:val="both"/>
        <w:rPr>
          <w:rFonts w:ascii="Times New Roman" w:hAnsi="Times New Roman" w:cs="Times New Roman"/>
          <w:sz w:val="24"/>
          <w:szCs w:val="24"/>
        </w:rPr>
      </w:pPr>
      <w:r w:rsidRPr="00611CB2">
        <w:rPr>
          <w:rFonts w:ascii="Times New Roman" w:hAnsi="Times New Roman" w:cs="Times New Roman"/>
          <w:b/>
          <w:bCs/>
          <w:sz w:val="24"/>
          <w:szCs w:val="24"/>
          <w:u w:val="single"/>
        </w:rPr>
        <w:t>Principalele obliga</w:t>
      </w:r>
      <w:r>
        <w:rPr>
          <w:rFonts w:ascii="Times New Roman" w:hAnsi="Times New Roman" w:cs="Times New Roman"/>
          <w:b/>
          <w:bCs/>
          <w:sz w:val="24"/>
          <w:szCs w:val="24"/>
          <w:u w:val="single"/>
        </w:rPr>
        <w:t>ţ</w:t>
      </w:r>
      <w:r w:rsidRPr="00611CB2">
        <w:rPr>
          <w:rFonts w:ascii="Times New Roman" w:hAnsi="Times New Roman" w:cs="Times New Roman"/>
          <w:b/>
          <w:bCs/>
          <w:sz w:val="24"/>
          <w:szCs w:val="24"/>
          <w:u w:val="single"/>
        </w:rPr>
        <w:t>ii de plată</w:t>
      </w:r>
      <w:r w:rsidRPr="00611CB2">
        <w:rPr>
          <w:rFonts w:ascii="Times New Roman" w:hAnsi="Times New Roman" w:cs="Times New Roman"/>
          <w:sz w:val="24"/>
          <w:szCs w:val="24"/>
        </w:rPr>
        <w:t xml:space="preserve"> ale Consiliului Jude</w:t>
      </w:r>
      <w:r>
        <w:rPr>
          <w:rFonts w:ascii="Times New Roman" w:hAnsi="Times New Roman" w:cs="Times New Roman"/>
          <w:sz w:val="24"/>
          <w:szCs w:val="24"/>
        </w:rPr>
        <w:t>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a</w:t>
      </w:r>
      <w:r>
        <w:rPr>
          <w:rFonts w:ascii="Times New Roman" w:hAnsi="Times New Roman" w:cs="Times New Roman"/>
          <w:sz w:val="24"/>
          <w:szCs w:val="24"/>
        </w:rPr>
        <w:t>,</w:t>
      </w:r>
      <w:r w:rsidRPr="00611CB2">
        <w:rPr>
          <w:rFonts w:ascii="Times New Roman" w:hAnsi="Times New Roman" w:cs="Times New Roman"/>
          <w:sz w:val="24"/>
          <w:szCs w:val="24"/>
        </w:rPr>
        <w:t xml:space="preserve"> la data de 30.06.2013</w:t>
      </w:r>
      <w:r>
        <w:rPr>
          <w:rFonts w:ascii="Times New Roman" w:hAnsi="Times New Roman" w:cs="Times New Roman"/>
          <w:sz w:val="24"/>
          <w:szCs w:val="24"/>
        </w:rPr>
        <w:t>,</w:t>
      </w:r>
      <w:r w:rsidRPr="00611CB2">
        <w:rPr>
          <w:rFonts w:ascii="Times New Roman" w:hAnsi="Times New Roman" w:cs="Times New Roman"/>
          <w:sz w:val="24"/>
          <w:szCs w:val="24"/>
        </w:rPr>
        <w:t xml:space="preserve"> însemna</w:t>
      </w:r>
      <w:r>
        <w:rPr>
          <w:rFonts w:ascii="Times New Roman" w:hAnsi="Times New Roman" w:cs="Times New Roman"/>
          <w:sz w:val="24"/>
          <w:szCs w:val="24"/>
        </w:rPr>
        <w:t>u</w:t>
      </w:r>
      <w:r w:rsidRPr="00611CB2">
        <w:rPr>
          <w:rFonts w:ascii="Times New Roman" w:hAnsi="Times New Roman" w:cs="Times New Roman"/>
          <w:sz w:val="24"/>
          <w:szCs w:val="24"/>
        </w:rPr>
        <w:t xml:space="preserve"> un total de aproximativ 14.280.000 lei. </w:t>
      </w:r>
    </w:p>
    <w:p w:rsidR="004A21ED" w:rsidRPr="00611CB2" w:rsidRDefault="004A21ED" w:rsidP="00C35F2E">
      <w:pPr>
        <w:pStyle w:val="ListParagraph"/>
        <w:numPr>
          <w:ilvl w:val="0"/>
          <w:numId w:val="48"/>
        </w:numPr>
        <w:tabs>
          <w:tab w:val="clear" w:pos="1287"/>
        </w:tabs>
        <w:spacing w:after="0" w:line="360" w:lineRule="auto"/>
        <w:ind w:left="0" w:firstLine="927"/>
        <w:jc w:val="both"/>
        <w:rPr>
          <w:rFonts w:ascii="Times New Roman" w:hAnsi="Times New Roman" w:cs="Times New Roman"/>
          <w:sz w:val="24"/>
          <w:szCs w:val="24"/>
          <w:lang w:eastAsia="ro-RO"/>
        </w:rPr>
      </w:pPr>
      <w:r w:rsidRPr="00611CB2">
        <w:rPr>
          <w:rFonts w:ascii="Times New Roman" w:hAnsi="Times New Roman" w:cs="Times New Roman"/>
          <w:b/>
          <w:bCs/>
          <w:sz w:val="24"/>
          <w:szCs w:val="24"/>
          <w:u w:val="single"/>
          <w:lang w:eastAsia="ro-RO"/>
        </w:rPr>
        <w:t>Corec</w:t>
      </w:r>
      <w:r>
        <w:rPr>
          <w:rFonts w:ascii="Times New Roman" w:hAnsi="Times New Roman" w:cs="Times New Roman"/>
          <w:b/>
          <w:bCs/>
          <w:sz w:val="24"/>
          <w:szCs w:val="24"/>
          <w:u w:val="single"/>
          <w:lang w:eastAsia="ro-RO"/>
        </w:rPr>
        <w:t>ţ</w:t>
      </w:r>
      <w:r w:rsidRPr="00611CB2">
        <w:rPr>
          <w:rFonts w:ascii="Times New Roman" w:hAnsi="Times New Roman" w:cs="Times New Roman"/>
          <w:b/>
          <w:bCs/>
          <w:sz w:val="24"/>
          <w:szCs w:val="24"/>
          <w:u w:val="single"/>
          <w:lang w:eastAsia="ro-RO"/>
        </w:rPr>
        <w:t>iile financiare</w:t>
      </w:r>
      <w:r w:rsidRPr="00611CB2">
        <w:rPr>
          <w:rFonts w:ascii="Times New Roman" w:hAnsi="Times New Roman" w:cs="Times New Roman"/>
          <w:sz w:val="24"/>
          <w:szCs w:val="24"/>
          <w:lang w:eastAsia="ro-RO"/>
        </w:rPr>
        <w:t xml:space="preserve"> aplicate de organismele de control asupra proiectelor cu finan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are europeană au fost, în mare parte, recuperate de la bugetul de stat, astfel:</w:t>
      </w:r>
    </w:p>
    <w:p w:rsidR="004A21ED" w:rsidRPr="00611CB2" w:rsidRDefault="004A21ED" w:rsidP="00E31E66">
      <w:pPr>
        <w:pStyle w:val="ListParagraph"/>
        <w:spacing w:after="0" w:line="360" w:lineRule="auto"/>
        <w:ind w:left="540" w:hanging="180"/>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-,,Reabilitarea şi modernizarea Spitalului Jude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ean Dâmbovi</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 – corecţie aplicată</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18.419.405 </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lei.</w:t>
      </w:r>
    </w:p>
    <w:p w:rsidR="004A21ED" w:rsidRPr="00611CB2" w:rsidRDefault="004A21ED" w:rsidP="00712F63">
      <w:pPr>
        <w:pStyle w:val="ListParagraph"/>
        <w:tabs>
          <w:tab w:val="left" w:pos="426"/>
        </w:tabs>
        <w:spacing w:after="0" w:line="360" w:lineRule="auto"/>
        <w:ind w:left="0"/>
        <w:jc w:val="both"/>
        <w:rPr>
          <w:rFonts w:ascii="Times New Roman" w:hAnsi="Times New Roman" w:cs="Times New Roman"/>
          <w:sz w:val="24"/>
          <w:szCs w:val="24"/>
          <w:lang w:eastAsia="ro-RO"/>
        </w:rPr>
      </w:pPr>
      <w:r>
        <w:rPr>
          <w:rFonts w:ascii="Times New Roman" w:hAnsi="Times New Roman" w:cs="Times New Roman"/>
          <w:sz w:val="24"/>
          <w:szCs w:val="24"/>
          <w:lang w:eastAsia="ro-RO"/>
        </w:rPr>
        <w:tab/>
      </w:r>
      <w:r w:rsidRPr="00611CB2">
        <w:rPr>
          <w:rFonts w:ascii="Times New Roman" w:hAnsi="Times New Roman" w:cs="Times New Roman"/>
          <w:sz w:val="24"/>
          <w:szCs w:val="24"/>
          <w:lang w:eastAsia="ro-RO"/>
        </w:rPr>
        <w:t>În perioada 30.06.2013-20.06.2014</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au fost solicitate şi s-au restituit de la bugetul de stat corecţii în sumă de 17.</w:t>
      </w:r>
      <w:r>
        <w:rPr>
          <w:rFonts w:ascii="Times New Roman" w:hAnsi="Times New Roman" w:cs="Times New Roman"/>
          <w:sz w:val="24"/>
          <w:szCs w:val="24"/>
          <w:lang w:eastAsia="ro-RO"/>
        </w:rPr>
        <w:t>560.948,81 lei, conform OUG nr.</w:t>
      </w:r>
      <w:r w:rsidRPr="00611CB2">
        <w:rPr>
          <w:rFonts w:ascii="Times New Roman" w:hAnsi="Times New Roman" w:cs="Times New Roman"/>
          <w:sz w:val="24"/>
          <w:szCs w:val="24"/>
          <w:lang w:eastAsia="ro-RO"/>
        </w:rPr>
        <w:t>14/2013.</w:t>
      </w:r>
    </w:p>
    <w:p w:rsidR="004A21ED" w:rsidRPr="00611CB2" w:rsidRDefault="004A21ED" w:rsidP="00712F63">
      <w:pPr>
        <w:pStyle w:val="ListParagraph"/>
        <w:tabs>
          <w:tab w:val="left" w:pos="426"/>
        </w:tabs>
        <w:spacing w:after="0" w:line="360" w:lineRule="auto"/>
        <w:ind w:left="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 ,,Ranforsare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modernizare drumuri jude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ene DJ</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701, DJ</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401A DJ</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711A pe traseul Dobra – Cornă</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elu – Brani</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te</w:t>
      </w:r>
      <w:r>
        <w:rPr>
          <w:rFonts w:ascii="Times New Roman" w:hAnsi="Times New Roman" w:cs="Times New Roman"/>
          <w:sz w:val="24"/>
          <w:szCs w:val="24"/>
          <w:lang w:eastAsia="ro-RO"/>
        </w:rPr>
        <w:t>a</w:t>
      </w:r>
      <w:r w:rsidRPr="00611CB2">
        <w:rPr>
          <w:rFonts w:ascii="Times New Roman" w:hAnsi="Times New Roman" w:cs="Times New Roman"/>
          <w:sz w:val="24"/>
          <w:szCs w:val="24"/>
          <w:lang w:eastAsia="ro-RO"/>
        </w:rPr>
        <w:t xml:space="preserve"> – Titu – Sălcu</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 – Odobe</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ti – Potlogi - Corbii Mari” (Drumul Sudului) – corecţie aplicată</w:t>
      </w:r>
      <w:r>
        <w:rPr>
          <w:rFonts w:ascii="Times New Roman" w:hAnsi="Times New Roman" w:cs="Times New Roman"/>
          <w:sz w:val="24"/>
          <w:szCs w:val="24"/>
          <w:lang w:eastAsia="ro-RO"/>
        </w:rPr>
        <w:t>: 3.970.282 lei.</w:t>
      </w:r>
    </w:p>
    <w:p w:rsidR="004A21ED" w:rsidRPr="00611CB2" w:rsidRDefault="004A21ED" w:rsidP="00712F63">
      <w:pPr>
        <w:pStyle w:val="ListParagraph"/>
        <w:tabs>
          <w:tab w:val="left" w:pos="426"/>
        </w:tabs>
        <w:spacing w:after="0" w:line="360" w:lineRule="auto"/>
        <w:ind w:left="0"/>
        <w:jc w:val="both"/>
        <w:rPr>
          <w:rFonts w:ascii="Times New Roman" w:hAnsi="Times New Roman" w:cs="Times New Roman"/>
          <w:sz w:val="24"/>
          <w:szCs w:val="24"/>
          <w:lang w:eastAsia="ro-RO"/>
        </w:rPr>
      </w:pPr>
      <w:r>
        <w:rPr>
          <w:rFonts w:ascii="Times New Roman" w:hAnsi="Times New Roman" w:cs="Times New Roman"/>
          <w:sz w:val="24"/>
          <w:szCs w:val="24"/>
          <w:lang w:eastAsia="ro-RO"/>
        </w:rPr>
        <w:tab/>
      </w:r>
      <w:r w:rsidRPr="00611CB2">
        <w:rPr>
          <w:rFonts w:ascii="Times New Roman" w:hAnsi="Times New Roman" w:cs="Times New Roman"/>
          <w:sz w:val="24"/>
          <w:szCs w:val="24"/>
          <w:lang w:eastAsia="ro-RO"/>
        </w:rPr>
        <w:t>În perioada 30.06.2013</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20.06.2014</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au fost solicitate şi s-au restituit de la bugetul de stat corecţii în sumă de 3.474.356,30 lei conform OUG nr.14/2013.</w:t>
      </w:r>
    </w:p>
    <w:p w:rsidR="004A21ED" w:rsidRPr="001C26FF" w:rsidRDefault="004A21ED" w:rsidP="00C35F2E">
      <w:pPr>
        <w:pStyle w:val="ListParagraph"/>
        <w:numPr>
          <w:ilvl w:val="0"/>
          <w:numId w:val="48"/>
        </w:numPr>
        <w:tabs>
          <w:tab w:val="clear" w:pos="1287"/>
        </w:tabs>
        <w:spacing w:after="0" w:line="360" w:lineRule="auto"/>
        <w:ind w:left="0" w:firstLine="927"/>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Un volum de </w:t>
      </w:r>
      <w:r w:rsidRPr="001C26FF">
        <w:rPr>
          <w:rFonts w:ascii="Times New Roman" w:hAnsi="Times New Roman" w:cs="Times New Roman"/>
          <w:b/>
          <w:bCs/>
          <w:sz w:val="24"/>
          <w:szCs w:val="24"/>
          <w:u w:val="single"/>
          <w:lang w:val="fr-FR"/>
        </w:rPr>
        <w:t>credite bancare</w:t>
      </w:r>
      <w:r w:rsidRPr="001C26FF">
        <w:rPr>
          <w:rFonts w:ascii="Times New Roman" w:hAnsi="Times New Roman" w:cs="Times New Roman"/>
          <w:sz w:val="24"/>
          <w:szCs w:val="24"/>
          <w:lang w:val="fr-FR"/>
        </w:rPr>
        <w:t xml:space="preserve"> contractate pe termen scurt, mediu şi lung în sumă totală de 195.209.605 lei, cu un sold rămas de rambursat, la data de 01.07.2013, de 167.813.348 lei, credite care grevează bugetul judeţului pe o perioadă de 20 ani. Suma medie lunară plătită pe semestrul II al anului 2013 a fost de 2.050.335 lei, reprezentând circa 10 – 20% din veniturile rămase lunar la dispoziţia autorităţii judeţene - pentru funcţionare şi dezvoltare.</w:t>
      </w:r>
    </w:p>
    <w:p w:rsidR="004A21ED" w:rsidRPr="001C26FF" w:rsidRDefault="004A21ED" w:rsidP="00712F63">
      <w:pPr>
        <w:pStyle w:val="ListParagraph"/>
        <w:spacing w:after="0" w:line="240" w:lineRule="auto"/>
        <w:ind w:left="927"/>
        <w:jc w:val="both"/>
        <w:rPr>
          <w:rFonts w:ascii="Times New Roman" w:hAnsi="Times New Roman" w:cs="Times New Roman"/>
          <w:sz w:val="24"/>
          <w:szCs w:val="24"/>
          <w:lang w:val="fr-FR"/>
        </w:rPr>
      </w:pPr>
    </w:p>
    <w:p w:rsidR="004A21ED" w:rsidRPr="001C26FF" w:rsidRDefault="004A21ED" w:rsidP="00712F63">
      <w:pPr>
        <w:pStyle w:val="ListParagraph"/>
        <w:spacing w:after="0" w:line="240" w:lineRule="auto"/>
        <w:ind w:left="927"/>
        <w:jc w:val="both"/>
        <w:rPr>
          <w:rFonts w:ascii="Times New Roman" w:hAnsi="Times New Roman" w:cs="Times New Roman"/>
          <w:sz w:val="24"/>
          <w:szCs w:val="24"/>
          <w:lang w:val="fr-FR"/>
        </w:rPr>
      </w:pPr>
    </w:p>
    <w:p w:rsidR="004A21ED" w:rsidRPr="001C26FF" w:rsidRDefault="004A21ED" w:rsidP="00712F63">
      <w:pPr>
        <w:pStyle w:val="ListParagraph"/>
        <w:spacing w:after="0" w:line="240" w:lineRule="auto"/>
        <w:ind w:left="927"/>
        <w:jc w:val="both"/>
        <w:rPr>
          <w:rFonts w:ascii="Times New Roman" w:hAnsi="Times New Roman" w:cs="Times New Roman"/>
          <w:sz w:val="24"/>
          <w:szCs w:val="24"/>
          <w:lang w:val="fr-FR"/>
        </w:rPr>
      </w:pPr>
    </w:p>
    <w:p w:rsidR="004A21ED" w:rsidRPr="001C26FF" w:rsidRDefault="004A21ED" w:rsidP="00712F63">
      <w:pPr>
        <w:pStyle w:val="ListParagraph"/>
        <w:spacing w:after="0" w:line="240" w:lineRule="auto"/>
        <w:ind w:left="927"/>
        <w:jc w:val="both"/>
        <w:rPr>
          <w:rFonts w:ascii="Times New Roman" w:hAnsi="Times New Roman" w:cs="Times New Roman"/>
          <w:sz w:val="24"/>
          <w:szCs w:val="24"/>
          <w:lang w:val="fr-FR"/>
        </w:rPr>
      </w:pPr>
    </w:p>
    <w:p w:rsidR="004A21ED" w:rsidRPr="00611CB2" w:rsidRDefault="004A21ED">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br w:type="page"/>
      </w:r>
    </w:p>
    <w:tbl>
      <w:tblPr>
        <w:tblW w:w="11145" w:type="dxa"/>
        <w:jc w:val="center"/>
        <w:tblLook w:val="00A0"/>
      </w:tblPr>
      <w:tblGrid>
        <w:gridCol w:w="1216"/>
        <w:gridCol w:w="1383"/>
        <w:gridCol w:w="1449"/>
        <w:gridCol w:w="1227"/>
        <w:gridCol w:w="972"/>
        <w:gridCol w:w="1238"/>
        <w:gridCol w:w="1216"/>
        <w:gridCol w:w="1228"/>
        <w:gridCol w:w="1216"/>
      </w:tblGrid>
      <w:tr w:rsidR="004A21ED" w:rsidRPr="00611CB2">
        <w:trPr>
          <w:trHeight w:val="390"/>
          <w:jc w:val="center"/>
        </w:trPr>
        <w:tc>
          <w:tcPr>
            <w:tcW w:w="9929" w:type="dxa"/>
            <w:gridSpan w:val="8"/>
            <w:tcBorders>
              <w:top w:val="nil"/>
              <w:left w:val="nil"/>
              <w:bottom w:val="nil"/>
              <w:right w:val="nil"/>
            </w:tcBorders>
            <w:vAlign w:val="bottom"/>
          </w:tcPr>
          <w:p w:rsidR="004A21ED" w:rsidRPr="00611CB2" w:rsidRDefault="004A21ED" w:rsidP="00515CD9">
            <w:pPr>
              <w:spacing w:after="0" w:line="240" w:lineRule="auto"/>
              <w:rPr>
                <w:rFonts w:ascii="Times New Roman" w:hAnsi="Times New Roman" w:cs="Times New Roman"/>
                <w:sz w:val="20"/>
                <w:szCs w:val="20"/>
                <w:lang w:eastAsia="ro-RO"/>
              </w:rPr>
            </w:pPr>
            <w:r w:rsidRPr="00611CB2">
              <w:rPr>
                <w:rFonts w:ascii="Times New Roman" w:hAnsi="Times New Roman" w:cs="Times New Roman"/>
                <w:b/>
                <w:bCs/>
                <w:sz w:val="20"/>
                <w:szCs w:val="20"/>
                <w:lang w:eastAsia="ro-RO"/>
              </w:rPr>
              <w:t>Situaţia creditelor contractate de Consiliul Judeţean Dâmboviţa la data de 01.06.2013</w:t>
            </w:r>
          </w:p>
        </w:tc>
        <w:tc>
          <w:tcPr>
            <w:tcW w:w="1216" w:type="dxa"/>
            <w:tcBorders>
              <w:top w:val="nil"/>
              <w:left w:val="nil"/>
              <w:bottom w:val="nil"/>
              <w:right w:val="nil"/>
            </w:tcBorders>
            <w:vAlign w:val="bottom"/>
          </w:tcPr>
          <w:p w:rsidR="004A21ED" w:rsidRPr="00611CB2" w:rsidRDefault="004A21ED" w:rsidP="00515CD9">
            <w:pPr>
              <w:spacing w:after="0" w:line="240" w:lineRule="auto"/>
              <w:rPr>
                <w:rFonts w:ascii="Times New Roman" w:hAnsi="Times New Roman" w:cs="Times New Roman"/>
                <w:sz w:val="20"/>
                <w:szCs w:val="20"/>
                <w:lang w:eastAsia="ro-RO"/>
              </w:rPr>
            </w:pPr>
          </w:p>
        </w:tc>
      </w:tr>
      <w:tr w:rsidR="004A21ED" w:rsidRPr="00611CB2">
        <w:trPr>
          <w:trHeight w:val="645"/>
          <w:jc w:val="center"/>
        </w:trPr>
        <w:tc>
          <w:tcPr>
            <w:tcW w:w="1216" w:type="dxa"/>
            <w:vMerge w:val="restart"/>
            <w:tcBorders>
              <w:top w:val="single" w:sz="8" w:space="0" w:color="auto"/>
              <w:left w:val="single" w:sz="8" w:space="0" w:color="auto"/>
              <w:bottom w:val="single" w:sz="8" w:space="0" w:color="000000"/>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Finanţator</w:t>
            </w:r>
          </w:p>
        </w:tc>
        <w:tc>
          <w:tcPr>
            <w:tcW w:w="1383" w:type="dxa"/>
            <w:vMerge w:val="restart"/>
            <w:tcBorders>
              <w:top w:val="single" w:sz="8" w:space="0" w:color="auto"/>
              <w:left w:val="single" w:sz="4" w:space="0" w:color="auto"/>
              <w:bottom w:val="single" w:sz="8" w:space="0" w:color="000000"/>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Valoare finanţare rambursabilă (în valuta de contract)</w:t>
            </w:r>
          </w:p>
        </w:tc>
        <w:tc>
          <w:tcPr>
            <w:tcW w:w="1449" w:type="dxa"/>
            <w:vMerge w:val="restart"/>
            <w:tcBorders>
              <w:top w:val="single" w:sz="8" w:space="0" w:color="auto"/>
              <w:left w:val="single" w:sz="4" w:space="0" w:color="auto"/>
              <w:bottom w:val="single" w:sz="8" w:space="0" w:color="000000"/>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Destinaţie finanţare rambursabilă</w:t>
            </w:r>
          </w:p>
        </w:tc>
        <w:tc>
          <w:tcPr>
            <w:tcW w:w="1227" w:type="dxa"/>
            <w:vMerge w:val="restart"/>
            <w:tcBorders>
              <w:top w:val="single" w:sz="8" w:space="0" w:color="auto"/>
              <w:left w:val="single" w:sz="4" w:space="0" w:color="auto"/>
              <w:bottom w:val="single" w:sz="8" w:space="0" w:color="000000"/>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Data contractării / garantării finanţării</w:t>
            </w:r>
          </w:p>
        </w:tc>
        <w:tc>
          <w:tcPr>
            <w:tcW w:w="2210" w:type="dxa"/>
            <w:gridSpan w:val="2"/>
            <w:tcBorders>
              <w:top w:val="single" w:sz="8" w:space="0" w:color="auto"/>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Durată finanţare rambursabilă</w:t>
            </w:r>
          </w:p>
        </w:tc>
        <w:tc>
          <w:tcPr>
            <w:tcW w:w="1216" w:type="dxa"/>
            <w:vMerge w:val="restart"/>
            <w:tcBorders>
              <w:top w:val="single" w:sz="8" w:space="0" w:color="auto"/>
              <w:left w:val="single" w:sz="8" w:space="0" w:color="auto"/>
              <w:bottom w:val="single" w:sz="8" w:space="0" w:color="000000"/>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Suma trasă din credit</w:t>
            </w:r>
          </w:p>
        </w:tc>
        <w:tc>
          <w:tcPr>
            <w:tcW w:w="1228" w:type="dxa"/>
            <w:vMerge w:val="restart"/>
            <w:tcBorders>
              <w:top w:val="single" w:sz="8" w:space="0" w:color="auto"/>
              <w:left w:val="nil"/>
              <w:bottom w:val="single" w:sz="8" w:space="0" w:color="000000"/>
              <w:right w:val="nil"/>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Suma rambursată</w:t>
            </w:r>
          </w:p>
        </w:tc>
        <w:tc>
          <w:tcPr>
            <w:tcW w:w="1216" w:type="dxa"/>
            <w:vMerge w:val="restart"/>
            <w:tcBorders>
              <w:top w:val="single" w:sz="8" w:space="0" w:color="auto"/>
              <w:left w:val="single" w:sz="8" w:space="0" w:color="auto"/>
              <w:bottom w:val="single" w:sz="8" w:space="0" w:color="000000"/>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Sold credit</w:t>
            </w:r>
          </w:p>
        </w:tc>
      </w:tr>
      <w:tr w:rsidR="004A21ED" w:rsidRPr="00611CB2">
        <w:trPr>
          <w:trHeight w:val="465"/>
          <w:jc w:val="center"/>
        </w:trPr>
        <w:tc>
          <w:tcPr>
            <w:tcW w:w="1216" w:type="dxa"/>
            <w:vMerge/>
            <w:tcBorders>
              <w:top w:val="single" w:sz="8" w:space="0" w:color="auto"/>
              <w:left w:val="single" w:sz="8" w:space="0" w:color="auto"/>
              <w:bottom w:val="single" w:sz="8" w:space="0" w:color="000000"/>
              <w:right w:val="single" w:sz="4" w:space="0" w:color="auto"/>
            </w:tcBorders>
            <w:vAlign w:val="center"/>
          </w:tcPr>
          <w:p w:rsidR="004A21ED" w:rsidRPr="00611CB2" w:rsidRDefault="004A21ED" w:rsidP="00515CD9">
            <w:pPr>
              <w:spacing w:after="0" w:line="240" w:lineRule="auto"/>
              <w:rPr>
                <w:rFonts w:ascii="Times New Roman" w:hAnsi="Times New Roman" w:cs="Times New Roman"/>
                <w:b/>
                <w:bCs/>
                <w:sz w:val="20"/>
                <w:szCs w:val="20"/>
                <w:lang w:eastAsia="ro-RO"/>
              </w:rPr>
            </w:pPr>
          </w:p>
        </w:tc>
        <w:tc>
          <w:tcPr>
            <w:tcW w:w="1383" w:type="dxa"/>
            <w:vMerge/>
            <w:tcBorders>
              <w:top w:val="single" w:sz="8" w:space="0" w:color="auto"/>
              <w:left w:val="single" w:sz="4" w:space="0" w:color="auto"/>
              <w:bottom w:val="single" w:sz="8" w:space="0" w:color="000000"/>
              <w:right w:val="single" w:sz="4" w:space="0" w:color="auto"/>
            </w:tcBorders>
            <w:vAlign w:val="center"/>
          </w:tcPr>
          <w:p w:rsidR="004A21ED" w:rsidRPr="00611CB2" w:rsidRDefault="004A21ED" w:rsidP="00515CD9">
            <w:pPr>
              <w:spacing w:after="0" w:line="240" w:lineRule="auto"/>
              <w:rPr>
                <w:rFonts w:ascii="Times New Roman" w:hAnsi="Times New Roman" w:cs="Times New Roman"/>
                <w:b/>
                <w:bCs/>
                <w:sz w:val="20"/>
                <w:szCs w:val="20"/>
                <w:lang w:eastAsia="ro-RO"/>
              </w:rPr>
            </w:pPr>
          </w:p>
        </w:tc>
        <w:tc>
          <w:tcPr>
            <w:tcW w:w="1449" w:type="dxa"/>
            <w:vMerge/>
            <w:tcBorders>
              <w:top w:val="single" w:sz="8" w:space="0" w:color="auto"/>
              <w:left w:val="single" w:sz="4" w:space="0" w:color="auto"/>
              <w:bottom w:val="single" w:sz="8" w:space="0" w:color="000000"/>
              <w:right w:val="single" w:sz="4" w:space="0" w:color="auto"/>
            </w:tcBorders>
            <w:vAlign w:val="center"/>
          </w:tcPr>
          <w:p w:rsidR="004A21ED" w:rsidRPr="00611CB2" w:rsidRDefault="004A21ED" w:rsidP="00515CD9">
            <w:pPr>
              <w:spacing w:after="0" w:line="240" w:lineRule="auto"/>
              <w:rPr>
                <w:rFonts w:ascii="Times New Roman" w:hAnsi="Times New Roman" w:cs="Times New Roman"/>
                <w:b/>
                <w:bCs/>
                <w:sz w:val="20"/>
                <w:szCs w:val="20"/>
                <w:lang w:eastAsia="ro-RO"/>
              </w:rPr>
            </w:pPr>
          </w:p>
        </w:tc>
        <w:tc>
          <w:tcPr>
            <w:tcW w:w="1227" w:type="dxa"/>
            <w:vMerge/>
            <w:tcBorders>
              <w:top w:val="single" w:sz="8" w:space="0" w:color="auto"/>
              <w:left w:val="single" w:sz="4" w:space="0" w:color="auto"/>
              <w:bottom w:val="single" w:sz="8" w:space="0" w:color="000000"/>
              <w:right w:val="single" w:sz="4" w:space="0" w:color="auto"/>
            </w:tcBorders>
            <w:vAlign w:val="center"/>
          </w:tcPr>
          <w:p w:rsidR="004A21ED" w:rsidRPr="00611CB2" w:rsidRDefault="004A21ED" w:rsidP="00515CD9">
            <w:pPr>
              <w:spacing w:after="0" w:line="240" w:lineRule="auto"/>
              <w:rPr>
                <w:rFonts w:ascii="Times New Roman" w:hAnsi="Times New Roman" w:cs="Times New Roman"/>
                <w:b/>
                <w:bCs/>
                <w:sz w:val="20"/>
                <w:szCs w:val="20"/>
                <w:lang w:eastAsia="ro-RO"/>
              </w:rPr>
            </w:pPr>
          </w:p>
        </w:tc>
        <w:tc>
          <w:tcPr>
            <w:tcW w:w="972" w:type="dxa"/>
            <w:tcBorders>
              <w:top w:val="nil"/>
              <w:left w:val="nil"/>
              <w:bottom w:val="single" w:sz="8"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perioada de graţie</w:t>
            </w:r>
          </w:p>
        </w:tc>
        <w:tc>
          <w:tcPr>
            <w:tcW w:w="1238" w:type="dxa"/>
            <w:tcBorders>
              <w:top w:val="nil"/>
              <w:left w:val="nil"/>
              <w:bottom w:val="single" w:sz="8" w:space="0" w:color="auto"/>
              <w:right w:val="nil"/>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perioada de rambursare</w:t>
            </w:r>
          </w:p>
        </w:tc>
        <w:tc>
          <w:tcPr>
            <w:tcW w:w="1216" w:type="dxa"/>
            <w:vMerge/>
            <w:tcBorders>
              <w:top w:val="single" w:sz="8" w:space="0" w:color="auto"/>
              <w:left w:val="single" w:sz="8" w:space="0" w:color="auto"/>
              <w:bottom w:val="single" w:sz="8" w:space="0" w:color="000000"/>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0"/>
                <w:szCs w:val="20"/>
                <w:lang w:eastAsia="ro-RO"/>
              </w:rPr>
            </w:pPr>
          </w:p>
        </w:tc>
        <w:tc>
          <w:tcPr>
            <w:tcW w:w="1228" w:type="dxa"/>
            <w:vMerge/>
            <w:tcBorders>
              <w:top w:val="single" w:sz="8" w:space="0" w:color="auto"/>
              <w:left w:val="nil"/>
              <w:bottom w:val="single" w:sz="8" w:space="0" w:color="000000"/>
              <w:right w:val="nil"/>
            </w:tcBorders>
            <w:vAlign w:val="center"/>
          </w:tcPr>
          <w:p w:rsidR="004A21ED" w:rsidRPr="00611CB2" w:rsidRDefault="004A21ED" w:rsidP="00515CD9">
            <w:pPr>
              <w:spacing w:after="0" w:line="240" w:lineRule="auto"/>
              <w:rPr>
                <w:rFonts w:ascii="Times New Roman" w:hAnsi="Times New Roman" w:cs="Times New Roman"/>
                <w:b/>
                <w:bCs/>
                <w:sz w:val="20"/>
                <w:szCs w:val="20"/>
                <w:lang w:eastAsia="ro-RO"/>
              </w:rPr>
            </w:pPr>
          </w:p>
        </w:tc>
        <w:tc>
          <w:tcPr>
            <w:tcW w:w="1216" w:type="dxa"/>
            <w:vMerge/>
            <w:tcBorders>
              <w:top w:val="single" w:sz="8" w:space="0" w:color="auto"/>
              <w:left w:val="single" w:sz="8" w:space="0" w:color="auto"/>
              <w:bottom w:val="single" w:sz="8" w:space="0" w:color="000000"/>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0"/>
                <w:szCs w:val="20"/>
                <w:lang w:eastAsia="ro-RO"/>
              </w:rPr>
            </w:pPr>
          </w:p>
        </w:tc>
      </w:tr>
      <w:tr w:rsidR="004A21ED" w:rsidRPr="00611CB2">
        <w:trPr>
          <w:trHeight w:val="675"/>
          <w:jc w:val="center"/>
        </w:trPr>
        <w:tc>
          <w:tcPr>
            <w:tcW w:w="1216" w:type="dxa"/>
            <w:tcBorders>
              <w:top w:val="nil"/>
              <w:left w:val="single" w:sz="8" w:space="0" w:color="auto"/>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UniCredit Tiriac Bank S.A.</w:t>
            </w:r>
          </w:p>
        </w:tc>
        <w:tc>
          <w:tcPr>
            <w:tcW w:w="1383"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10.765.000 euro</w:t>
            </w:r>
          </w:p>
        </w:tc>
        <w:tc>
          <w:tcPr>
            <w:tcW w:w="1449"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Credit Investi</w:t>
            </w:r>
            <w:r>
              <w:rPr>
                <w:rFonts w:ascii="Times New Roman" w:hAnsi="Times New Roman" w:cs="Times New Roman"/>
                <w:sz w:val="20"/>
                <w:szCs w:val="20"/>
                <w:lang w:eastAsia="ro-RO"/>
              </w:rPr>
              <w:t>ţ</w:t>
            </w:r>
            <w:r w:rsidRPr="00611CB2">
              <w:rPr>
                <w:rFonts w:ascii="Times New Roman" w:hAnsi="Times New Roman" w:cs="Times New Roman"/>
                <w:sz w:val="20"/>
                <w:szCs w:val="20"/>
                <w:lang w:eastAsia="ro-RO"/>
              </w:rPr>
              <w:t xml:space="preserve">ii </w:t>
            </w:r>
          </w:p>
        </w:tc>
        <w:tc>
          <w:tcPr>
            <w:tcW w:w="1227"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30.08.2005</w:t>
            </w:r>
          </w:p>
        </w:tc>
        <w:tc>
          <w:tcPr>
            <w:tcW w:w="972"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3 ani</w:t>
            </w:r>
          </w:p>
        </w:tc>
        <w:tc>
          <w:tcPr>
            <w:tcW w:w="1238" w:type="dxa"/>
            <w:tcBorders>
              <w:top w:val="nil"/>
              <w:left w:val="nil"/>
              <w:bottom w:val="single" w:sz="4" w:space="0" w:color="auto"/>
              <w:right w:val="nil"/>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17 ani</w:t>
            </w:r>
          </w:p>
        </w:tc>
        <w:tc>
          <w:tcPr>
            <w:tcW w:w="1216"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10,760,703</w:t>
            </w:r>
          </w:p>
        </w:tc>
        <w:tc>
          <w:tcPr>
            <w:tcW w:w="1228" w:type="dxa"/>
            <w:tcBorders>
              <w:top w:val="nil"/>
              <w:left w:val="nil"/>
              <w:bottom w:val="single" w:sz="4" w:space="0" w:color="auto"/>
              <w:right w:val="nil"/>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3,060,602</w:t>
            </w:r>
          </w:p>
        </w:tc>
        <w:tc>
          <w:tcPr>
            <w:tcW w:w="1216"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7,700,101</w:t>
            </w:r>
          </w:p>
        </w:tc>
      </w:tr>
      <w:tr w:rsidR="004A21ED" w:rsidRPr="00611CB2">
        <w:trPr>
          <w:trHeight w:val="675"/>
          <w:jc w:val="center"/>
        </w:trPr>
        <w:tc>
          <w:tcPr>
            <w:tcW w:w="1216" w:type="dxa"/>
            <w:tcBorders>
              <w:top w:val="nil"/>
              <w:left w:val="single" w:sz="8" w:space="0" w:color="auto"/>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Banca Europeană de Investiţii</w:t>
            </w:r>
          </w:p>
        </w:tc>
        <w:tc>
          <w:tcPr>
            <w:tcW w:w="1383"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6.473.500 euro</w:t>
            </w:r>
          </w:p>
        </w:tc>
        <w:tc>
          <w:tcPr>
            <w:tcW w:w="1449"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Credit Investi</w:t>
            </w:r>
            <w:r>
              <w:rPr>
                <w:rFonts w:ascii="Times New Roman" w:hAnsi="Times New Roman" w:cs="Times New Roman"/>
                <w:sz w:val="20"/>
                <w:szCs w:val="20"/>
                <w:lang w:eastAsia="ro-RO"/>
              </w:rPr>
              <w:t>ţ</w:t>
            </w:r>
            <w:r w:rsidRPr="00611CB2">
              <w:rPr>
                <w:rFonts w:ascii="Times New Roman" w:hAnsi="Times New Roman" w:cs="Times New Roman"/>
                <w:sz w:val="20"/>
                <w:szCs w:val="20"/>
                <w:lang w:eastAsia="ro-RO"/>
              </w:rPr>
              <w:t>ii</w:t>
            </w:r>
          </w:p>
        </w:tc>
        <w:tc>
          <w:tcPr>
            <w:tcW w:w="1227"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15.08.2007</w:t>
            </w:r>
          </w:p>
        </w:tc>
        <w:tc>
          <w:tcPr>
            <w:tcW w:w="972"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5 ani</w:t>
            </w:r>
          </w:p>
        </w:tc>
        <w:tc>
          <w:tcPr>
            <w:tcW w:w="1238" w:type="dxa"/>
            <w:tcBorders>
              <w:top w:val="nil"/>
              <w:left w:val="nil"/>
              <w:bottom w:val="single" w:sz="4" w:space="0" w:color="auto"/>
              <w:right w:val="nil"/>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20 ani</w:t>
            </w:r>
          </w:p>
        </w:tc>
        <w:tc>
          <w:tcPr>
            <w:tcW w:w="1216"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6,473,500</w:t>
            </w:r>
          </w:p>
        </w:tc>
        <w:tc>
          <w:tcPr>
            <w:tcW w:w="1228" w:type="dxa"/>
            <w:tcBorders>
              <w:top w:val="nil"/>
              <w:left w:val="nil"/>
              <w:bottom w:val="single" w:sz="4" w:space="0" w:color="auto"/>
              <w:right w:val="nil"/>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511,066</w:t>
            </w:r>
          </w:p>
        </w:tc>
        <w:tc>
          <w:tcPr>
            <w:tcW w:w="1216"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5,962,434</w:t>
            </w:r>
          </w:p>
        </w:tc>
      </w:tr>
      <w:tr w:rsidR="004A21ED" w:rsidRPr="00611CB2">
        <w:trPr>
          <w:trHeight w:val="900"/>
          <w:jc w:val="center"/>
        </w:trPr>
        <w:tc>
          <w:tcPr>
            <w:tcW w:w="1216" w:type="dxa"/>
            <w:tcBorders>
              <w:top w:val="nil"/>
              <w:left w:val="single" w:sz="8" w:space="0" w:color="auto"/>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Dexia Kommunalk Credit Bank AG</w:t>
            </w:r>
          </w:p>
        </w:tc>
        <w:tc>
          <w:tcPr>
            <w:tcW w:w="1383"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12.514.333 euro</w:t>
            </w:r>
          </w:p>
        </w:tc>
        <w:tc>
          <w:tcPr>
            <w:tcW w:w="1449" w:type="dxa"/>
            <w:tcBorders>
              <w:top w:val="nil"/>
              <w:left w:val="nil"/>
              <w:bottom w:val="single" w:sz="4" w:space="0" w:color="auto"/>
              <w:right w:val="single" w:sz="4" w:space="0" w:color="auto"/>
            </w:tcBorders>
            <w:vAlign w:val="center"/>
          </w:tcPr>
          <w:p w:rsidR="004A21ED" w:rsidRPr="00611CB2" w:rsidRDefault="004A21ED" w:rsidP="00A7520D">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Cofinan</w:t>
            </w:r>
            <w:r>
              <w:rPr>
                <w:rFonts w:ascii="Times New Roman" w:hAnsi="Times New Roman" w:cs="Times New Roman"/>
                <w:sz w:val="20"/>
                <w:szCs w:val="20"/>
                <w:lang w:eastAsia="ro-RO"/>
              </w:rPr>
              <w:t>ţ</w:t>
            </w:r>
            <w:r w:rsidRPr="00611CB2">
              <w:rPr>
                <w:rFonts w:ascii="Times New Roman" w:hAnsi="Times New Roman" w:cs="Times New Roman"/>
                <w:sz w:val="20"/>
                <w:szCs w:val="20"/>
                <w:lang w:eastAsia="ro-RO"/>
              </w:rPr>
              <w:t>are proiecte care beneficiaz</w:t>
            </w:r>
            <w:r>
              <w:rPr>
                <w:rFonts w:ascii="Times New Roman" w:hAnsi="Times New Roman" w:cs="Times New Roman"/>
                <w:sz w:val="20"/>
                <w:szCs w:val="20"/>
                <w:lang w:eastAsia="ro-RO"/>
              </w:rPr>
              <w:t>ă</w:t>
            </w:r>
            <w:r w:rsidRPr="00611CB2">
              <w:rPr>
                <w:rFonts w:ascii="Times New Roman" w:hAnsi="Times New Roman" w:cs="Times New Roman"/>
                <w:sz w:val="20"/>
                <w:szCs w:val="20"/>
                <w:lang w:eastAsia="ro-RO"/>
              </w:rPr>
              <w:t xml:space="preserve"> de fonduri externe nerambursabile</w:t>
            </w:r>
          </w:p>
        </w:tc>
        <w:tc>
          <w:tcPr>
            <w:tcW w:w="1227"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01.09.2008</w:t>
            </w:r>
          </w:p>
        </w:tc>
        <w:tc>
          <w:tcPr>
            <w:tcW w:w="972"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5 ani</w:t>
            </w:r>
          </w:p>
        </w:tc>
        <w:tc>
          <w:tcPr>
            <w:tcW w:w="1238" w:type="dxa"/>
            <w:tcBorders>
              <w:top w:val="nil"/>
              <w:left w:val="nil"/>
              <w:bottom w:val="single" w:sz="4" w:space="0" w:color="auto"/>
              <w:right w:val="nil"/>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20 ani</w:t>
            </w:r>
          </w:p>
        </w:tc>
        <w:tc>
          <w:tcPr>
            <w:tcW w:w="1216"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12,478,000</w:t>
            </w:r>
          </w:p>
        </w:tc>
        <w:tc>
          <w:tcPr>
            <w:tcW w:w="1228" w:type="dxa"/>
            <w:tcBorders>
              <w:top w:val="nil"/>
              <w:left w:val="nil"/>
              <w:bottom w:val="single" w:sz="4" w:space="0" w:color="auto"/>
              <w:right w:val="nil"/>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0</w:t>
            </w:r>
          </w:p>
        </w:tc>
        <w:tc>
          <w:tcPr>
            <w:tcW w:w="1216"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12,478,000</w:t>
            </w:r>
          </w:p>
        </w:tc>
      </w:tr>
      <w:tr w:rsidR="004A21ED" w:rsidRPr="00611CB2">
        <w:trPr>
          <w:trHeight w:val="315"/>
          <w:jc w:val="center"/>
        </w:trPr>
        <w:tc>
          <w:tcPr>
            <w:tcW w:w="7485" w:type="dxa"/>
            <w:gridSpan w:val="6"/>
            <w:tcBorders>
              <w:top w:val="single" w:sz="4" w:space="0" w:color="auto"/>
              <w:left w:val="single" w:sz="8" w:space="0" w:color="auto"/>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Total credite EUR</w:t>
            </w:r>
          </w:p>
        </w:tc>
        <w:tc>
          <w:tcPr>
            <w:tcW w:w="1216"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29,712,203</w:t>
            </w:r>
          </w:p>
        </w:tc>
        <w:tc>
          <w:tcPr>
            <w:tcW w:w="1228" w:type="dxa"/>
            <w:tcBorders>
              <w:top w:val="nil"/>
              <w:left w:val="nil"/>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3,571,668</w:t>
            </w:r>
          </w:p>
        </w:tc>
        <w:tc>
          <w:tcPr>
            <w:tcW w:w="1216" w:type="dxa"/>
            <w:tcBorders>
              <w:top w:val="nil"/>
              <w:left w:val="nil"/>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26,140,535</w:t>
            </w:r>
          </w:p>
        </w:tc>
      </w:tr>
      <w:tr w:rsidR="004A21ED" w:rsidRPr="00611CB2">
        <w:trPr>
          <w:trHeight w:val="315"/>
          <w:jc w:val="center"/>
        </w:trPr>
        <w:tc>
          <w:tcPr>
            <w:tcW w:w="7485" w:type="dxa"/>
            <w:gridSpan w:val="6"/>
            <w:tcBorders>
              <w:top w:val="single" w:sz="4" w:space="0" w:color="auto"/>
              <w:left w:val="single" w:sz="8" w:space="0" w:color="auto"/>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Curs schimb 01.07.2013</w:t>
            </w:r>
          </w:p>
        </w:tc>
        <w:tc>
          <w:tcPr>
            <w:tcW w:w="3660" w:type="dxa"/>
            <w:gridSpan w:val="3"/>
            <w:tcBorders>
              <w:top w:val="single" w:sz="4" w:space="0" w:color="auto"/>
              <w:left w:val="single" w:sz="8" w:space="0" w:color="auto"/>
              <w:bottom w:val="single" w:sz="4" w:space="0" w:color="auto"/>
              <w:right w:val="single" w:sz="8" w:space="0" w:color="000000"/>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4.4501</w:t>
            </w:r>
          </w:p>
        </w:tc>
      </w:tr>
      <w:tr w:rsidR="004A21ED" w:rsidRPr="00611CB2">
        <w:trPr>
          <w:trHeight w:val="315"/>
          <w:jc w:val="center"/>
        </w:trPr>
        <w:tc>
          <w:tcPr>
            <w:tcW w:w="7485" w:type="dxa"/>
            <w:gridSpan w:val="6"/>
            <w:tcBorders>
              <w:top w:val="single" w:sz="4" w:space="0" w:color="auto"/>
              <w:left w:val="single" w:sz="8" w:space="0" w:color="auto"/>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Echivalent lei</w:t>
            </w:r>
          </w:p>
        </w:tc>
        <w:tc>
          <w:tcPr>
            <w:tcW w:w="1216"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132,222,275</w:t>
            </w:r>
          </w:p>
        </w:tc>
        <w:tc>
          <w:tcPr>
            <w:tcW w:w="1228" w:type="dxa"/>
            <w:tcBorders>
              <w:top w:val="nil"/>
              <w:left w:val="nil"/>
              <w:bottom w:val="single" w:sz="4" w:space="0" w:color="auto"/>
              <w:right w:val="nil"/>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15,894,279</w:t>
            </w:r>
          </w:p>
        </w:tc>
        <w:tc>
          <w:tcPr>
            <w:tcW w:w="1216"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116,327,996</w:t>
            </w:r>
          </w:p>
        </w:tc>
      </w:tr>
      <w:tr w:rsidR="004A21ED" w:rsidRPr="00611CB2">
        <w:trPr>
          <w:trHeight w:val="900"/>
          <w:jc w:val="center"/>
        </w:trPr>
        <w:tc>
          <w:tcPr>
            <w:tcW w:w="1216" w:type="dxa"/>
            <w:tcBorders>
              <w:top w:val="nil"/>
              <w:left w:val="single" w:sz="8" w:space="0" w:color="auto"/>
              <w:bottom w:val="single" w:sz="4" w:space="0" w:color="auto"/>
              <w:right w:val="single" w:sz="4" w:space="0" w:color="auto"/>
            </w:tcBorders>
            <w:vAlign w:val="center"/>
          </w:tcPr>
          <w:p w:rsidR="004A21ED" w:rsidRPr="00611CB2" w:rsidRDefault="004A21ED" w:rsidP="00A7520D">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Banca Comercial</w:t>
            </w:r>
            <w:r>
              <w:rPr>
                <w:rFonts w:ascii="Times New Roman" w:hAnsi="Times New Roman" w:cs="Times New Roman"/>
                <w:sz w:val="20"/>
                <w:szCs w:val="20"/>
                <w:lang w:eastAsia="ro-RO"/>
              </w:rPr>
              <w:t>ă</w:t>
            </w:r>
            <w:r w:rsidRPr="00611CB2">
              <w:rPr>
                <w:rFonts w:ascii="Times New Roman" w:hAnsi="Times New Roman" w:cs="Times New Roman"/>
                <w:sz w:val="20"/>
                <w:szCs w:val="20"/>
                <w:lang w:eastAsia="ro-RO"/>
              </w:rPr>
              <w:t xml:space="preserve"> Rom</w:t>
            </w:r>
            <w:r>
              <w:rPr>
                <w:rFonts w:ascii="Times New Roman" w:hAnsi="Times New Roman" w:cs="Times New Roman"/>
                <w:sz w:val="20"/>
                <w:szCs w:val="20"/>
                <w:lang w:eastAsia="ro-RO"/>
              </w:rPr>
              <w:t>â</w:t>
            </w:r>
            <w:r w:rsidRPr="00611CB2">
              <w:rPr>
                <w:rFonts w:ascii="Times New Roman" w:hAnsi="Times New Roman" w:cs="Times New Roman"/>
                <w:sz w:val="20"/>
                <w:szCs w:val="20"/>
                <w:lang w:eastAsia="ro-RO"/>
              </w:rPr>
              <w:t>n</w:t>
            </w:r>
            <w:r>
              <w:rPr>
                <w:rFonts w:ascii="Times New Roman" w:hAnsi="Times New Roman" w:cs="Times New Roman"/>
                <w:sz w:val="20"/>
                <w:szCs w:val="20"/>
                <w:lang w:eastAsia="ro-RO"/>
              </w:rPr>
              <w:t>ă</w:t>
            </w:r>
            <w:r w:rsidRPr="00611CB2">
              <w:rPr>
                <w:rFonts w:ascii="Times New Roman" w:hAnsi="Times New Roman" w:cs="Times New Roman"/>
                <w:sz w:val="20"/>
                <w:szCs w:val="20"/>
                <w:lang w:eastAsia="ro-RO"/>
              </w:rPr>
              <w:t xml:space="preserve"> S.A.</w:t>
            </w:r>
          </w:p>
        </w:tc>
        <w:tc>
          <w:tcPr>
            <w:tcW w:w="1383"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30.000.000 lei</w:t>
            </w:r>
          </w:p>
        </w:tc>
        <w:tc>
          <w:tcPr>
            <w:tcW w:w="1449" w:type="dxa"/>
            <w:tcBorders>
              <w:top w:val="nil"/>
              <w:left w:val="nil"/>
              <w:bottom w:val="single" w:sz="4" w:space="0" w:color="auto"/>
              <w:right w:val="single" w:sz="4" w:space="0" w:color="auto"/>
            </w:tcBorders>
            <w:vAlign w:val="center"/>
          </w:tcPr>
          <w:p w:rsidR="004A21ED" w:rsidRPr="00611CB2" w:rsidRDefault="004A21ED" w:rsidP="00A7520D">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Cofinan</w:t>
            </w:r>
            <w:r>
              <w:rPr>
                <w:rFonts w:ascii="Times New Roman" w:hAnsi="Times New Roman" w:cs="Times New Roman"/>
                <w:sz w:val="20"/>
                <w:szCs w:val="20"/>
                <w:lang w:eastAsia="ro-RO"/>
              </w:rPr>
              <w:t>ţ</w:t>
            </w:r>
            <w:r w:rsidRPr="00611CB2">
              <w:rPr>
                <w:rFonts w:ascii="Times New Roman" w:hAnsi="Times New Roman" w:cs="Times New Roman"/>
                <w:sz w:val="20"/>
                <w:szCs w:val="20"/>
                <w:lang w:eastAsia="ro-RO"/>
              </w:rPr>
              <w:t>are proiecte care beneficiaz</w:t>
            </w:r>
            <w:r>
              <w:rPr>
                <w:rFonts w:ascii="Times New Roman" w:hAnsi="Times New Roman" w:cs="Times New Roman"/>
                <w:sz w:val="20"/>
                <w:szCs w:val="20"/>
                <w:lang w:eastAsia="ro-RO"/>
              </w:rPr>
              <w:t>ă</w:t>
            </w:r>
            <w:r w:rsidRPr="00611CB2">
              <w:rPr>
                <w:rFonts w:ascii="Times New Roman" w:hAnsi="Times New Roman" w:cs="Times New Roman"/>
                <w:sz w:val="20"/>
                <w:szCs w:val="20"/>
                <w:lang w:eastAsia="ro-RO"/>
              </w:rPr>
              <w:t xml:space="preserve"> de fonduri externe nerambursabile</w:t>
            </w:r>
          </w:p>
        </w:tc>
        <w:tc>
          <w:tcPr>
            <w:tcW w:w="1227"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27.09.2010</w:t>
            </w:r>
          </w:p>
        </w:tc>
        <w:tc>
          <w:tcPr>
            <w:tcW w:w="972" w:type="dxa"/>
            <w:tcBorders>
              <w:top w:val="nil"/>
              <w:left w:val="nil"/>
              <w:bottom w:val="single" w:sz="4"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3 ani</w:t>
            </w:r>
          </w:p>
        </w:tc>
        <w:tc>
          <w:tcPr>
            <w:tcW w:w="1238" w:type="dxa"/>
            <w:tcBorders>
              <w:top w:val="nil"/>
              <w:left w:val="nil"/>
              <w:bottom w:val="single" w:sz="4" w:space="0" w:color="auto"/>
              <w:right w:val="nil"/>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12 ani</w:t>
            </w:r>
          </w:p>
        </w:tc>
        <w:tc>
          <w:tcPr>
            <w:tcW w:w="1216"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30,000,000</w:t>
            </w:r>
          </w:p>
        </w:tc>
        <w:tc>
          <w:tcPr>
            <w:tcW w:w="1228" w:type="dxa"/>
            <w:tcBorders>
              <w:top w:val="nil"/>
              <w:left w:val="nil"/>
              <w:bottom w:val="single" w:sz="4" w:space="0" w:color="auto"/>
              <w:right w:val="nil"/>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0</w:t>
            </w:r>
          </w:p>
        </w:tc>
        <w:tc>
          <w:tcPr>
            <w:tcW w:w="1216"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30,000,000</w:t>
            </w:r>
          </w:p>
        </w:tc>
      </w:tr>
      <w:tr w:rsidR="004A21ED" w:rsidRPr="00611CB2">
        <w:trPr>
          <w:trHeight w:val="900"/>
          <w:jc w:val="center"/>
        </w:trPr>
        <w:tc>
          <w:tcPr>
            <w:tcW w:w="1216" w:type="dxa"/>
            <w:tcBorders>
              <w:top w:val="nil"/>
              <w:left w:val="single" w:sz="8" w:space="0" w:color="auto"/>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Banca Comerciala Romana S.A.</w:t>
            </w:r>
          </w:p>
        </w:tc>
        <w:tc>
          <w:tcPr>
            <w:tcW w:w="1383" w:type="dxa"/>
            <w:tcBorders>
              <w:top w:val="nil"/>
              <w:left w:val="nil"/>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14.700.000 lei</w:t>
            </w:r>
          </w:p>
        </w:tc>
        <w:tc>
          <w:tcPr>
            <w:tcW w:w="1449" w:type="dxa"/>
            <w:tcBorders>
              <w:top w:val="nil"/>
              <w:left w:val="nil"/>
              <w:bottom w:val="nil"/>
              <w:right w:val="single" w:sz="4" w:space="0" w:color="auto"/>
            </w:tcBorders>
            <w:vAlign w:val="center"/>
          </w:tcPr>
          <w:p w:rsidR="004A21ED" w:rsidRPr="00611CB2" w:rsidRDefault="004A21ED" w:rsidP="00A7520D">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Cofinan</w:t>
            </w:r>
            <w:r>
              <w:rPr>
                <w:rFonts w:ascii="Times New Roman" w:hAnsi="Times New Roman" w:cs="Times New Roman"/>
                <w:sz w:val="20"/>
                <w:szCs w:val="20"/>
                <w:lang w:eastAsia="ro-RO"/>
              </w:rPr>
              <w:t>ţ</w:t>
            </w:r>
            <w:r w:rsidRPr="00611CB2">
              <w:rPr>
                <w:rFonts w:ascii="Times New Roman" w:hAnsi="Times New Roman" w:cs="Times New Roman"/>
                <w:sz w:val="20"/>
                <w:szCs w:val="20"/>
                <w:lang w:eastAsia="ro-RO"/>
              </w:rPr>
              <w:t>are proiecte care beneficiaz</w:t>
            </w:r>
            <w:r>
              <w:rPr>
                <w:rFonts w:ascii="Times New Roman" w:hAnsi="Times New Roman" w:cs="Times New Roman"/>
                <w:sz w:val="20"/>
                <w:szCs w:val="20"/>
                <w:lang w:eastAsia="ro-RO"/>
              </w:rPr>
              <w:t>ă</w:t>
            </w:r>
            <w:r w:rsidRPr="00611CB2">
              <w:rPr>
                <w:rFonts w:ascii="Times New Roman" w:hAnsi="Times New Roman" w:cs="Times New Roman"/>
                <w:sz w:val="20"/>
                <w:szCs w:val="20"/>
                <w:lang w:eastAsia="ro-RO"/>
              </w:rPr>
              <w:t xml:space="preserve"> de fonduri externe nerambursabile</w:t>
            </w:r>
          </w:p>
        </w:tc>
        <w:tc>
          <w:tcPr>
            <w:tcW w:w="1227" w:type="dxa"/>
            <w:tcBorders>
              <w:top w:val="nil"/>
              <w:left w:val="nil"/>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14.02.2012</w:t>
            </w:r>
          </w:p>
        </w:tc>
        <w:tc>
          <w:tcPr>
            <w:tcW w:w="972" w:type="dxa"/>
            <w:tcBorders>
              <w:top w:val="nil"/>
              <w:left w:val="nil"/>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3 ani</w:t>
            </w:r>
          </w:p>
        </w:tc>
        <w:tc>
          <w:tcPr>
            <w:tcW w:w="1238" w:type="dxa"/>
            <w:tcBorders>
              <w:top w:val="nil"/>
              <w:left w:val="nil"/>
              <w:bottom w:val="nil"/>
              <w:right w:val="nil"/>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17 ani</w:t>
            </w:r>
          </w:p>
        </w:tc>
        <w:tc>
          <w:tcPr>
            <w:tcW w:w="1216" w:type="dxa"/>
            <w:tcBorders>
              <w:top w:val="nil"/>
              <w:left w:val="single" w:sz="8" w:space="0" w:color="auto"/>
              <w:bottom w:val="nil"/>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14,300,000</w:t>
            </w:r>
          </w:p>
        </w:tc>
        <w:tc>
          <w:tcPr>
            <w:tcW w:w="1228" w:type="dxa"/>
            <w:tcBorders>
              <w:top w:val="nil"/>
              <w:left w:val="nil"/>
              <w:bottom w:val="nil"/>
              <w:right w:val="nil"/>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0</w:t>
            </w:r>
          </w:p>
        </w:tc>
        <w:tc>
          <w:tcPr>
            <w:tcW w:w="1216" w:type="dxa"/>
            <w:tcBorders>
              <w:top w:val="nil"/>
              <w:left w:val="single" w:sz="8" w:space="0" w:color="auto"/>
              <w:bottom w:val="nil"/>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14,300,000</w:t>
            </w:r>
          </w:p>
        </w:tc>
      </w:tr>
      <w:tr w:rsidR="004A21ED" w:rsidRPr="00611CB2">
        <w:trPr>
          <w:trHeight w:val="675"/>
          <w:jc w:val="center"/>
        </w:trPr>
        <w:tc>
          <w:tcPr>
            <w:tcW w:w="1216" w:type="dxa"/>
            <w:tcBorders>
              <w:top w:val="single" w:sz="4" w:space="0" w:color="auto"/>
              <w:left w:val="single" w:sz="8" w:space="0" w:color="auto"/>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CEC Bank S.A.</w:t>
            </w:r>
          </w:p>
        </w:tc>
        <w:tc>
          <w:tcPr>
            <w:tcW w:w="1383" w:type="dxa"/>
            <w:tcBorders>
              <w:top w:val="single" w:sz="4" w:space="0" w:color="auto"/>
              <w:left w:val="nil"/>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16.000.000 lei</w:t>
            </w:r>
          </w:p>
        </w:tc>
        <w:tc>
          <w:tcPr>
            <w:tcW w:w="1449" w:type="dxa"/>
            <w:tcBorders>
              <w:top w:val="single" w:sz="4" w:space="0" w:color="auto"/>
              <w:left w:val="nil"/>
              <w:bottom w:val="nil"/>
              <w:right w:val="single" w:sz="4" w:space="0" w:color="auto"/>
            </w:tcBorders>
            <w:vAlign w:val="center"/>
          </w:tcPr>
          <w:p w:rsidR="004A21ED" w:rsidRPr="00611CB2" w:rsidRDefault="004A21ED" w:rsidP="00A7520D">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Cofinan</w:t>
            </w:r>
            <w:r>
              <w:rPr>
                <w:rFonts w:ascii="Times New Roman" w:hAnsi="Times New Roman" w:cs="Times New Roman"/>
                <w:sz w:val="20"/>
                <w:szCs w:val="20"/>
                <w:lang w:eastAsia="ro-RO"/>
              </w:rPr>
              <w:t>ţ</w:t>
            </w:r>
            <w:r w:rsidRPr="00611CB2">
              <w:rPr>
                <w:rFonts w:ascii="Times New Roman" w:hAnsi="Times New Roman" w:cs="Times New Roman"/>
                <w:sz w:val="20"/>
                <w:szCs w:val="20"/>
                <w:lang w:eastAsia="ro-RO"/>
              </w:rPr>
              <w:t>are proiecte care beneficiaz</w:t>
            </w:r>
            <w:r>
              <w:rPr>
                <w:rFonts w:ascii="Times New Roman" w:hAnsi="Times New Roman" w:cs="Times New Roman"/>
                <w:sz w:val="20"/>
                <w:szCs w:val="20"/>
                <w:lang w:eastAsia="ro-RO"/>
              </w:rPr>
              <w:t>ă</w:t>
            </w:r>
            <w:r w:rsidRPr="00611CB2">
              <w:rPr>
                <w:rFonts w:ascii="Times New Roman" w:hAnsi="Times New Roman" w:cs="Times New Roman"/>
                <w:sz w:val="20"/>
                <w:szCs w:val="20"/>
                <w:lang w:eastAsia="ro-RO"/>
              </w:rPr>
              <w:t xml:space="preserve"> de fonduri externe nerambursabile</w:t>
            </w:r>
          </w:p>
        </w:tc>
        <w:tc>
          <w:tcPr>
            <w:tcW w:w="1227" w:type="dxa"/>
            <w:tcBorders>
              <w:top w:val="single" w:sz="4" w:space="0" w:color="auto"/>
              <w:left w:val="nil"/>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20.11.2012</w:t>
            </w:r>
          </w:p>
        </w:tc>
        <w:tc>
          <w:tcPr>
            <w:tcW w:w="972" w:type="dxa"/>
            <w:tcBorders>
              <w:top w:val="single" w:sz="4" w:space="0" w:color="auto"/>
              <w:left w:val="nil"/>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3 ani</w:t>
            </w:r>
          </w:p>
        </w:tc>
        <w:tc>
          <w:tcPr>
            <w:tcW w:w="1238" w:type="dxa"/>
            <w:tcBorders>
              <w:top w:val="single" w:sz="4" w:space="0" w:color="auto"/>
              <w:left w:val="nil"/>
              <w:bottom w:val="nil"/>
              <w:right w:val="nil"/>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10 ani</w:t>
            </w:r>
          </w:p>
        </w:tc>
        <w:tc>
          <w:tcPr>
            <w:tcW w:w="1216" w:type="dxa"/>
            <w:tcBorders>
              <w:top w:val="single" w:sz="4" w:space="0" w:color="auto"/>
              <w:left w:val="single" w:sz="8" w:space="0" w:color="auto"/>
              <w:bottom w:val="nil"/>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16,000,000</w:t>
            </w:r>
          </w:p>
        </w:tc>
        <w:tc>
          <w:tcPr>
            <w:tcW w:w="1228" w:type="dxa"/>
            <w:tcBorders>
              <w:top w:val="single" w:sz="4" w:space="0" w:color="auto"/>
              <w:left w:val="nil"/>
              <w:bottom w:val="nil"/>
              <w:right w:val="nil"/>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11,412,400</w:t>
            </w:r>
          </w:p>
        </w:tc>
        <w:tc>
          <w:tcPr>
            <w:tcW w:w="1216" w:type="dxa"/>
            <w:tcBorders>
              <w:top w:val="single" w:sz="4" w:space="0" w:color="auto"/>
              <w:left w:val="single" w:sz="8" w:space="0" w:color="auto"/>
              <w:bottom w:val="nil"/>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4,587,600</w:t>
            </w:r>
          </w:p>
        </w:tc>
      </w:tr>
      <w:tr w:rsidR="004A21ED" w:rsidRPr="00611CB2">
        <w:trPr>
          <w:trHeight w:val="690"/>
          <w:jc w:val="center"/>
        </w:trPr>
        <w:tc>
          <w:tcPr>
            <w:tcW w:w="1216" w:type="dxa"/>
            <w:tcBorders>
              <w:top w:val="single" w:sz="4" w:space="0" w:color="auto"/>
              <w:left w:val="single" w:sz="8" w:space="0" w:color="auto"/>
              <w:bottom w:val="nil"/>
              <w:right w:val="single" w:sz="4" w:space="0" w:color="auto"/>
            </w:tcBorders>
            <w:vAlign w:val="center"/>
          </w:tcPr>
          <w:p w:rsidR="004A21ED" w:rsidRPr="00611CB2" w:rsidRDefault="004A21ED" w:rsidP="00A7520D">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Ministerul Finan</w:t>
            </w:r>
            <w:r>
              <w:rPr>
                <w:rFonts w:ascii="Times New Roman" w:hAnsi="Times New Roman" w:cs="Times New Roman"/>
                <w:sz w:val="20"/>
                <w:szCs w:val="20"/>
                <w:lang w:eastAsia="ro-RO"/>
              </w:rPr>
              <w:t>ţ</w:t>
            </w:r>
            <w:r w:rsidRPr="00611CB2">
              <w:rPr>
                <w:rFonts w:ascii="Times New Roman" w:hAnsi="Times New Roman" w:cs="Times New Roman"/>
                <w:sz w:val="20"/>
                <w:szCs w:val="20"/>
                <w:lang w:eastAsia="ro-RO"/>
              </w:rPr>
              <w:t>elor Publice</w:t>
            </w:r>
          </w:p>
        </w:tc>
        <w:tc>
          <w:tcPr>
            <w:tcW w:w="1383" w:type="dxa"/>
            <w:tcBorders>
              <w:top w:val="single" w:sz="4" w:space="0" w:color="auto"/>
              <w:left w:val="nil"/>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2.687.330 lei</w:t>
            </w:r>
          </w:p>
        </w:tc>
        <w:tc>
          <w:tcPr>
            <w:tcW w:w="1449" w:type="dxa"/>
            <w:tcBorders>
              <w:top w:val="single" w:sz="4" w:space="0" w:color="auto"/>
              <w:left w:val="nil"/>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Achitare arierate</w:t>
            </w:r>
          </w:p>
        </w:tc>
        <w:tc>
          <w:tcPr>
            <w:tcW w:w="1227" w:type="dxa"/>
            <w:tcBorders>
              <w:top w:val="single" w:sz="4" w:space="0" w:color="auto"/>
              <w:left w:val="nil"/>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21.03.2013</w:t>
            </w:r>
          </w:p>
        </w:tc>
        <w:tc>
          <w:tcPr>
            <w:tcW w:w="972" w:type="dxa"/>
            <w:tcBorders>
              <w:top w:val="single" w:sz="4" w:space="0" w:color="auto"/>
              <w:left w:val="nil"/>
              <w:bottom w:val="nil"/>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 xml:space="preserve"> - </w:t>
            </w:r>
          </w:p>
        </w:tc>
        <w:tc>
          <w:tcPr>
            <w:tcW w:w="1238" w:type="dxa"/>
            <w:tcBorders>
              <w:top w:val="single" w:sz="4" w:space="0" w:color="auto"/>
              <w:left w:val="nil"/>
              <w:bottom w:val="nil"/>
              <w:right w:val="nil"/>
            </w:tcBorders>
            <w:vAlign w:val="center"/>
          </w:tcPr>
          <w:p w:rsidR="004A21ED" w:rsidRPr="00611CB2" w:rsidRDefault="004A21ED" w:rsidP="00515CD9">
            <w:pPr>
              <w:spacing w:after="0" w:line="240" w:lineRule="auto"/>
              <w:jc w:val="center"/>
              <w:rPr>
                <w:rFonts w:ascii="Times New Roman" w:hAnsi="Times New Roman" w:cs="Times New Roman"/>
                <w:sz w:val="20"/>
                <w:szCs w:val="20"/>
                <w:lang w:eastAsia="ro-RO"/>
              </w:rPr>
            </w:pPr>
            <w:r w:rsidRPr="00611CB2">
              <w:rPr>
                <w:rFonts w:ascii="Times New Roman" w:hAnsi="Times New Roman" w:cs="Times New Roman"/>
                <w:sz w:val="20"/>
                <w:szCs w:val="20"/>
                <w:lang w:eastAsia="ro-RO"/>
              </w:rPr>
              <w:t>5 ani</w:t>
            </w:r>
          </w:p>
        </w:tc>
        <w:tc>
          <w:tcPr>
            <w:tcW w:w="1216" w:type="dxa"/>
            <w:tcBorders>
              <w:top w:val="single" w:sz="4" w:space="0" w:color="auto"/>
              <w:left w:val="single" w:sz="8" w:space="0" w:color="auto"/>
              <w:bottom w:val="nil"/>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2,687,330</w:t>
            </w:r>
          </w:p>
        </w:tc>
        <w:tc>
          <w:tcPr>
            <w:tcW w:w="1228" w:type="dxa"/>
            <w:tcBorders>
              <w:top w:val="single" w:sz="4" w:space="0" w:color="auto"/>
              <w:left w:val="nil"/>
              <w:bottom w:val="nil"/>
              <w:right w:val="nil"/>
            </w:tcBorders>
            <w:vAlign w:val="center"/>
          </w:tcPr>
          <w:p w:rsidR="004A21ED" w:rsidRPr="00611CB2" w:rsidRDefault="004A21ED" w:rsidP="00515CD9">
            <w:pPr>
              <w:spacing w:after="0" w:line="240" w:lineRule="auto"/>
              <w:jc w:val="right"/>
              <w:rPr>
                <w:rFonts w:ascii="Times New Roman" w:hAnsi="Times New Roman" w:cs="Times New Roman"/>
                <w:sz w:val="20"/>
                <w:szCs w:val="20"/>
                <w:lang w:eastAsia="ro-RO"/>
              </w:rPr>
            </w:pPr>
            <w:r w:rsidRPr="00611CB2">
              <w:rPr>
                <w:rFonts w:ascii="Times New Roman" w:hAnsi="Times New Roman" w:cs="Times New Roman"/>
                <w:sz w:val="20"/>
                <w:szCs w:val="20"/>
                <w:lang w:eastAsia="ro-RO"/>
              </w:rPr>
              <w:t>89,578</w:t>
            </w:r>
          </w:p>
        </w:tc>
        <w:tc>
          <w:tcPr>
            <w:tcW w:w="1216" w:type="dxa"/>
            <w:tcBorders>
              <w:top w:val="single" w:sz="4" w:space="0" w:color="auto"/>
              <w:left w:val="single" w:sz="8" w:space="0" w:color="auto"/>
              <w:bottom w:val="nil"/>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2,597,752</w:t>
            </w:r>
          </w:p>
        </w:tc>
      </w:tr>
      <w:tr w:rsidR="004A21ED" w:rsidRPr="00611CB2">
        <w:trPr>
          <w:trHeight w:val="330"/>
          <w:jc w:val="center"/>
        </w:trPr>
        <w:tc>
          <w:tcPr>
            <w:tcW w:w="7485" w:type="dxa"/>
            <w:gridSpan w:val="6"/>
            <w:tcBorders>
              <w:top w:val="single" w:sz="8" w:space="0" w:color="auto"/>
              <w:left w:val="single" w:sz="8" w:space="0" w:color="auto"/>
              <w:bottom w:val="single" w:sz="8"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Total credite RON</w:t>
            </w:r>
          </w:p>
        </w:tc>
        <w:tc>
          <w:tcPr>
            <w:tcW w:w="1216" w:type="dxa"/>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62,987,330</w:t>
            </w:r>
          </w:p>
        </w:tc>
        <w:tc>
          <w:tcPr>
            <w:tcW w:w="1228" w:type="dxa"/>
            <w:tcBorders>
              <w:top w:val="single" w:sz="8" w:space="0" w:color="auto"/>
              <w:left w:val="nil"/>
              <w:bottom w:val="single" w:sz="8" w:space="0" w:color="auto"/>
              <w:right w:val="nil"/>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11,501,978</w:t>
            </w:r>
          </w:p>
        </w:tc>
        <w:tc>
          <w:tcPr>
            <w:tcW w:w="1216" w:type="dxa"/>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51,485,352</w:t>
            </w:r>
          </w:p>
        </w:tc>
      </w:tr>
      <w:tr w:rsidR="004A21ED" w:rsidRPr="00611CB2">
        <w:trPr>
          <w:trHeight w:val="330"/>
          <w:jc w:val="center"/>
        </w:trPr>
        <w:tc>
          <w:tcPr>
            <w:tcW w:w="7485" w:type="dxa"/>
            <w:gridSpan w:val="6"/>
            <w:tcBorders>
              <w:top w:val="single" w:sz="4" w:space="0" w:color="auto"/>
              <w:left w:val="single" w:sz="8" w:space="0" w:color="auto"/>
              <w:bottom w:val="single" w:sz="8" w:space="0" w:color="auto"/>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Total general RON</w:t>
            </w:r>
          </w:p>
        </w:tc>
        <w:tc>
          <w:tcPr>
            <w:tcW w:w="1216" w:type="dxa"/>
            <w:tcBorders>
              <w:top w:val="single" w:sz="4"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195,209,605</w:t>
            </w:r>
          </w:p>
        </w:tc>
        <w:tc>
          <w:tcPr>
            <w:tcW w:w="1228"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27,396,257</w:t>
            </w:r>
          </w:p>
        </w:tc>
        <w:tc>
          <w:tcPr>
            <w:tcW w:w="1216"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0"/>
                <w:szCs w:val="20"/>
                <w:lang w:eastAsia="ro-RO"/>
              </w:rPr>
            </w:pPr>
            <w:r w:rsidRPr="00611CB2">
              <w:rPr>
                <w:rFonts w:ascii="Times New Roman" w:hAnsi="Times New Roman" w:cs="Times New Roman"/>
                <w:b/>
                <w:bCs/>
                <w:sz w:val="20"/>
                <w:szCs w:val="20"/>
                <w:lang w:eastAsia="ro-RO"/>
              </w:rPr>
              <w:t>167,813,348</w:t>
            </w:r>
          </w:p>
        </w:tc>
      </w:tr>
    </w:tbl>
    <w:p w:rsidR="004A21ED" w:rsidRPr="00611CB2" w:rsidRDefault="004A21ED" w:rsidP="00712F63">
      <w:pPr>
        <w:pStyle w:val="ListParagraph"/>
        <w:tabs>
          <w:tab w:val="left" w:pos="426"/>
        </w:tabs>
        <w:spacing w:after="0" w:line="240" w:lineRule="auto"/>
        <w:ind w:left="0"/>
        <w:jc w:val="both"/>
        <w:rPr>
          <w:rFonts w:ascii="Times New Roman" w:hAnsi="Times New Roman" w:cs="Times New Roman"/>
          <w:sz w:val="24"/>
          <w:szCs w:val="24"/>
          <w:lang w:eastAsia="ro-RO"/>
        </w:rPr>
      </w:pPr>
    </w:p>
    <w:p w:rsidR="004A21ED" w:rsidRPr="00611CB2" w:rsidRDefault="004A21ED" w:rsidP="00C35F2E">
      <w:pPr>
        <w:pStyle w:val="ListParagraph"/>
        <w:numPr>
          <w:ilvl w:val="0"/>
          <w:numId w:val="48"/>
        </w:numPr>
        <w:tabs>
          <w:tab w:val="clear" w:pos="1287"/>
        </w:tabs>
        <w:spacing w:after="0" w:line="360" w:lineRule="auto"/>
        <w:ind w:left="0" w:firstLine="927"/>
        <w:jc w:val="both"/>
        <w:rPr>
          <w:rFonts w:ascii="Times New Roman" w:hAnsi="Times New Roman" w:cs="Times New Roman"/>
          <w:sz w:val="24"/>
          <w:szCs w:val="24"/>
        </w:rPr>
      </w:pPr>
      <w:r w:rsidRPr="00611CB2">
        <w:rPr>
          <w:rFonts w:ascii="Times New Roman" w:hAnsi="Times New Roman" w:cs="Times New Roman"/>
          <w:b/>
          <w:bCs/>
          <w:sz w:val="24"/>
          <w:szCs w:val="24"/>
          <w:u w:val="single"/>
        </w:rPr>
        <w:t>Obligativitatea restituirii către bugetul de stat a sumei de 3.714.785,77 lei</w:t>
      </w:r>
      <w:r w:rsidRPr="00611CB2">
        <w:rPr>
          <w:rFonts w:ascii="Times New Roman" w:hAnsi="Times New Roman" w:cs="Times New Roman"/>
          <w:sz w:val="24"/>
          <w:szCs w:val="24"/>
        </w:rPr>
        <w:t>, reprezentând sume utilizate în afara prevederilor legale din totalul de 10.000.000 lei alocat judeţului Dâmboviţa prin HG nr.</w:t>
      </w:r>
      <w:r>
        <w:rPr>
          <w:rFonts w:ascii="Times New Roman" w:hAnsi="Times New Roman" w:cs="Times New Roman"/>
          <w:sz w:val="24"/>
          <w:szCs w:val="24"/>
        </w:rPr>
        <w:t xml:space="preserve"> </w:t>
      </w:r>
      <w:r w:rsidRPr="00611CB2">
        <w:rPr>
          <w:rFonts w:ascii="Times New Roman" w:hAnsi="Times New Roman" w:cs="Times New Roman"/>
          <w:sz w:val="24"/>
          <w:szCs w:val="24"/>
        </w:rPr>
        <w:t>255/2012.</w:t>
      </w:r>
    </w:p>
    <w:p w:rsidR="004A21ED" w:rsidRPr="00611CB2" w:rsidRDefault="004A21ED" w:rsidP="00FB3443">
      <w:pPr>
        <w:pStyle w:val="ListParagraph"/>
        <w:spacing w:after="0" w:line="360" w:lineRule="auto"/>
        <w:ind w:left="357" w:firstLine="351"/>
        <w:jc w:val="both"/>
        <w:rPr>
          <w:rFonts w:ascii="Times New Roman" w:hAnsi="Times New Roman" w:cs="Times New Roman"/>
          <w:sz w:val="24"/>
          <w:szCs w:val="24"/>
        </w:rPr>
      </w:pPr>
      <w:r w:rsidRPr="00611CB2">
        <w:rPr>
          <w:rFonts w:ascii="Times New Roman" w:hAnsi="Times New Roman" w:cs="Times New Roman"/>
          <w:sz w:val="24"/>
          <w:szCs w:val="24"/>
        </w:rPr>
        <w:t>În perioada 30.06.2013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20.06.2014 sumele au fost restituite integral.</w:t>
      </w:r>
    </w:p>
    <w:p w:rsidR="004A21ED" w:rsidRPr="001C26FF" w:rsidRDefault="004A21ED" w:rsidP="00C35F2E">
      <w:pPr>
        <w:pStyle w:val="ListParagraph"/>
        <w:numPr>
          <w:ilvl w:val="0"/>
          <w:numId w:val="48"/>
        </w:numPr>
        <w:tabs>
          <w:tab w:val="clear" w:pos="1287"/>
        </w:tabs>
        <w:spacing w:after="0" w:line="360" w:lineRule="auto"/>
        <w:ind w:left="0" w:firstLine="927"/>
        <w:jc w:val="both"/>
        <w:rPr>
          <w:rFonts w:ascii="Times New Roman" w:hAnsi="Times New Roman" w:cs="Times New Roman"/>
          <w:sz w:val="24"/>
          <w:szCs w:val="24"/>
          <w:lang w:val="fr-FR"/>
        </w:rPr>
      </w:pPr>
      <w:r w:rsidRPr="001C26FF">
        <w:rPr>
          <w:rFonts w:ascii="Times New Roman" w:hAnsi="Times New Roman" w:cs="Times New Roman"/>
          <w:b/>
          <w:bCs/>
          <w:sz w:val="24"/>
          <w:szCs w:val="24"/>
          <w:u w:val="single"/>
          <w:lang w:val="fr-FR"/>
        </w:rPr>
        <w:t xml:space="preserve">Furnizori neachitaţi </w:t>
      </w:r>
      <w:r w:rsidRPr="001C26FF">
        <w:rPr>
          <w:rFonts w:ascii="Times New Roman" w:hAnsi="Times New Roman" w:cs="Times New Roman"/>
          <w:sz w:val="24"/>
          <w:szCs w:val="24"/>
          <w:lang w:val="fr-FR"/>
        </w:rPr>
        <w:t>la preluarea mandatului (la data de 30 iunie 2012) în sumă de 14.621.014 lei.</w:t>
      </w:r>
    </w:p>
    <w:p w:rsidR="004A21ED" w:rsidRPr="00611CB2" w:rsidRDefault="004A21ED" w:rsidP="00FB3443">
      <w:pPr>
        <w:pStyle w:val="ListParagraph"/>
        <w:spacing w:after="0" w:line="360" w:lineRule="auto"/>
        <w:ind w:left="357" w:firstLine="351"/>
        <w:jc w:val="both"/>
        <w:rPr>
          <w:rFonts w:ascii="Times New Roman" w:hAnsi="Times New Roman" w:cs="Times New Roman"/>
          <w:sz w:val="24"/>
          <w:szCs w:val="24"/>
        </w:rPr>
      </w:pPr>
      <w:r w:rsidRPr="00611CB2">
        <w:rPr>
          <w:rFonts w:ascii="Times New Roman" w:hAnsi="Times New Roman" w:cs="Times New Roman"/>
          <w:sz w:val="24"/>
          <w:szCs w:val="24"/>
        </w:rPr>
        <w:t>În perioada 30.06.2013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20.06.2014 valoarea furnizorilor neachitaţi a scăzut.</w:t>
      </w:r>
    </w:p>
    <w:p w:rsidR="004A21ED" w:rsidRPr="001C26FF" w:rsidRDefault="004A21ED" w:rsidP="000B7A23">
      <w:pPr>
        <w:pStyle w:val="ListParagraph"/>
        <w:spacing w:after="0" w:line="360" w:lineRule="auto"/>
        <w:ind w:left="0" w:firstLine="351"/>
        <w:jc w:val="both"/>
        <w:rPr>
          <w:rFonts w:ascii="Times New Roman" w:hAnsi="Times New Roman" w:cs="Times New Roman"/>
          <w:sz w:val="24"/>
          <w:szCs w:val="24"/>
          <w:lang w:val="fr-FR"/>
        </w:rPr>
      </w:pPr>
      <w:r w:rsidRPr="000B7A23">
        <w:rPr>
          <w:rFonts w:ascii="Times New Roman" w:hAnsi="Times New Roman" w:cs="Times New Roman"/>
          <w:sz w:val="24"/>
          <w:szCs w:val="24"/>
        </w:rPr>
        <w:t xml:space="preserve">      </w:t>
      </w:r>
      <w:r w:rsidRPr="001C26FF">
        <w:rPr>
          <w:rFonts w:ascii="Times New Roman" w:hAnsi="Times New Roman" w:cs="Times New Roman"/>
          <w:sz w:val="24"/>
          <w:szCs w:val="24"/>
          <w:lang w:val="fr-FR"/>
        </w:rPr>
        <w:t>Astfel, la 30.06.2013, valoarea furnizorilor neachitaţi era în sumă de 14.280.554 lei, iar la data de 20.06.2014 sunt în sumă de aproximativ 8.740.000 lei. În perioada 30.06.2013 - 20.06.2014 au fost efectuate plăţi către furnizorii de bunuri, servicii, produse, investiţii, cotizaţii şi alte obligaţii, în valoare de aproximativ 108.000.000 lei.</w:t>
      </w:r>
    </w:p>
    <w:p w:rsidR="004A21ED" w:rsidRPr="001C26FF" w:rsidRDefault="004A21ED" w:rsidP="00C35F2E">
      <w:pPr>
        <w:pStyle w:val="ListParagraph"/>
        <w:numPr>
          <w:ilvl w:val="0"/>
          <w:numId w:val="48"/>
        </w:numPr>
        <w:tabs>
          <w:tab w:val="clear" w:pos="1287"/>
          <w:tab w:val="num" w:pos="-2520"/>
        </w:tabs>
        <w:spacing w:after="0" w:line="360" w:lineRule="auto"/>
        <w:ind w:left="0" w:firstLine="900"/>
        <w:jc w:val="both"/>
        <w:rPr>
          <w:rFonts w:ascii="Times New Roman" w:hAnsi="Times New Roman" w:cs="Times New Roman"/>
          <w:sz w:val="24"/>
          <w:szCs w:val="24"/>
          <w:lang w:val="fr-FR"/>
        </w:rPr>
      </w:pPr>
      <w:r w:rsidRPr="001C26FF">
        <w:rPr>
          <w:rFonts w:ascii="Times New Roman" w:hAnsi="Times New Roman" w:cs="Times New Roman"/>
          <w:b/>
          <w:bCs/>
          <w:sz w:val="24"/>
          <w:szCs w:val="24"/>
          <w:u w:val="single"/>
          <w:lang w:val="fr-FR"/>
        </w:rPr>
        <w:t>Cereri de rambursare aferente proiectelor cu finanţare europeană, depuse şi neîncasate</w:t>
      </w:r>
      <w:r w:rsidRPr="001C26FF">
        <w:rPr>
          <w:rFonts w:ascii="Times New Roman" w:hAnsi="Times New Roman" w:cs="Times New Roman"/>
          <w:sz w:val="24"/>
          <w:szCs w:val="24"/>
          <w:lang w:val="fr-FR"/>
        </w:rPr>
        <w:t xml:space="preserve"> la data preluarii mandatului, în sumă de 11.997.141 lei.</w:t>
      </w:r>
    </w:p>
    <w:p w:rsidR="004A21ED" w:rsidRPr="001C26FF" w:rsidRDefault="004A21ED" w:rsidP="008D7EA7">
      <w:pPr>
        <w:pStyle w:val="ListParagraph"/>
        <w:spacing w:after="0" w:line="360" w:lineRule="auto"/>
        <w:ind w:left="0" w:firstLine="708"/>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În perioada 30.06.2013 - 20.06.2014, au fost încasate sumele aferente cererilor de rambursare sau de plată depuse în valoare totală de aproximativ 39.900.000 lei.</w:t>
      </w:r>
    </w:p>
    <w:p w:rsidR="004A21ED" w:rsidRPr="00611CB2" w:rsidRDefault="004A21ED" w:rsidP="00712F63">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Prin toate acţiunile întreprinse, prin hotărârile şi dispoziţiile emise, începând cu preluarea mandatului în luna iunie 2012 şi pe parcursul celui de-al doilea an de mandat, s-au făcut eforturi majore pentru redresarea economico-financiară a Consiliului Judeţean Dâmboviţa în paralel cu măsuri reale de dezvoltare a judeţului prin continuarea implementării proiectelor europene şi accesarea de noi surse de finanţare pentru ca acestea să fie duse la bun sfârşit.</w:t>
      </w:r>
    </w:p>
    <w:p w:rsidR="004A21ED" w:rsidRPr="00611CB2" w:rsidRDefault="004A21ED" w:rsidP="00712F63">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Politica şi munca întregii echipe de conducere a Consiliului Judeţean Dâmbovi</w:t>
      </w:r>
      <w:r>
        <w:rPr>
          <w:rFonts w:ascii="Times New Roman" w:hAnsi="Times New Roman" w:cs="Times New Roman"/>
          <w:sz w:val="24"/>
          <w:szCs w:val="24"/>
        </w:rPr>
        <w:t>ţ</w:t>
      </w:r>
      <w:r w:rsidRPr="00611CB2">
        <w:rPr>
          <w:rFonts w:ascii="Times New Roman" w:hAnsi="Times New Roman" w:cs="Times New Roman"/>
          <w:sz w:val="24"/>
          <w:szCs w:val="24"/>
        </w:rPr>
        <w:t>a s-a concentrat pe identificarea, asigurarea şi valorificarea la maximum a mijloacelor materiale şi financiare în scopul rezolvării problemelor punctuale de interes public, direcţiile majore regăsindu-se în programele de dezvoltare şi modernizare a infrastructurii tehnice şi rutiere şi de îmbunătăţire a serviciilor sociale, de sănătate şi educaţie.</w:t>
      </w:r>
    </w:p>
    <w:p w:rsidR="004A21ED" w:rsidRPr="00611CB2" w:rsidRDefault="004A21ED" w:rsidP="00712F63">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Măsurile adoptate în continuarea mandatului, pe lângă faptul că au echilibrat situaţia pe termen scurt, şi-au dovedit efectele pozitive pe termen mediu şi lung asupra dezv</w:t>
      </w:r>
      <w:r>
        <w:rPr>
          <w:rFonts w:ascii="Times New Roman" w:hAnsi="Times New Roman" w:cs="Times New Roman"/>
          <w:sz w:val="24"/>
          <w:szCs w:val="24"/>
        </w:rPr>
        <w:t>oltării economice şi sociale a J</w:t>
      </w:r>
      <w:r w:rsidRPr="00611CB2">
        <w:rPr>
          <w:rFonts w:ascii="Times New Roman" w:hAnsi="Times New Roman" w:cs="Times New Roman"/>
          <w:sz w:val="24"/>
          <w:szCs w:val="24"/>
        </w:rPr>
        <w:t>udeţului Dâmboviţa.</w:t>
      </w:r>
    </w:p>
    <w:p w:rsidR="004A21ED" w:rsidRPr="00611CB2" w:rsidRDefault="004A21ED" w:rsidP="00C35F2E">
      <w:pPr>
        <w:pStyle w:val="ListParagraph"/>
        <w:numPr>
          <w:ilvl w:val="0"/>
          <w:numId w:val="42"/>
        </w:numPr>
        <w:spacing w:after="0" w:line="360" w:lineRule="auto"/>
        <w:ind w:left="0" w:firstLine="720"/>
        <w:jc w:val="both"/>
        <w:rPr>
          <w:rFonts w:ascii="Times New Roman" w:hAnsi="Times New Roman" w:cs="Times New Roman"/>
          <w:sz w:val="24"/>
          <w:szCs w:val="24"/>
        </w:rPr>
      </w:pPr>
      <w:r w:rsidRPr="00611CB2">
        <w:rPr>
          <w:rFonts w:ascii="Times New Roman" w:hAnsi="Times New Roman" w:cs="Times New Roman"/>
          <w:b/>
          <w:bCs/>
          <w:sz w:val="24"/>
          <w:szCs w:val="24"/>
          <w:u w:val="single"/>
          <w:lang w:eastAsia="ro-RO"/>
        </w:rPr>
        <w:t>Monitorizarea strictă a tuturor cheltuielilor</w:t>
      </w:r>
      <w:r w:rsidRPr="00611CB2">
        <w:rPr>
          <w:rFonts w:ascii="Times New Roman" w:hAnsi="Times New Roman" w:cs="Times New Roman"/>
          <w:sz w:val="24"/>
          <w:szCs w:val="24"/>
          <w:lang w:eastAsia="ro-RO"/>
        </w:rPr>
        <w:t xml:space="preserve"> materiale, de personal şi de capital ale Consiliului Jude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ean Dâmbovi</w:t>
      </w:r>
      <w:r>
        <w:rPr>
          <w:rFonts w:ascii="Times New Roman" w:hAnsi="Times New Roman" w:cs="Times New Roman"/>
          <w:sz w:val="24"/>
          <w:szCs w:val="24"/>
          <w:lang w:eastAsia="ro-RO"/>
        </w:rPr>
        <w:t>ţa</w:t>
      </w:r>
    </w:p>
    <w:p w:rsidR="004A21ED" w:rsidRPr="00611CB2" w:rsidRDefault="004A21ED" w:rsidP="00C35F2E">
      <w:pPr>
        <w:numPr>
          <w:ilvl w:val="1"/>
          <w:numId w:val="42"/>
        </w:numPr>
        <w:spacing w:after="0" w:line="360" w:lineRule="auto"/>
        <w:ind w:left="0" w:firstLine="720"/>
        <w:jc w:val="both"/>
        <w:rPr>
          <w:rFonts w:ascii="Times New Roman" w:hAnsi="Times New Roman" w:cs="Times New Roman"/>
          <w:sz w:val="24"/>
          <w:szCs w:val="24"/>
        </w:rPr>
      </w:pPr>
      <w:r w:rsidRPr="00611CB2">
        <w:rPr>
          <w:rFonts w:ascii="Times New Roman" w:hAnsi="Times New Roman" w:cs="Times New Roman"/>
          <w:sz w:val="24"/>
          <w:szCs w:val="24"/>
        </w:rPr>
        <w:t>În prezent, la nivelul aparatului propriu al Consiliului Judeţean Dâmboviţa, activează lunar 127 persoane, rezultând o diminuare drastică a numărului de personal, reducere</w:t>
      </w:r>
      <w:r>
        <w:rPr>
          <w:rFonts w:ascii="Times New Roman" w:hAnsi="Times New Roman" w:cs="Times New Roman"/>
          <w:sz w:val="24"/>
          <w:szCs w:val="24"/>
        </w:rPr>
        <w:t xml:space="preserve"> care nu</w:t>
      </w:r>
      <w:r w:rsidRPr="00611CB2">
        <w:rPr>
          <w:rFonts w:ascii="Times New Roman" w:hAnsi="Times New Roman" w:cs="Times New Roman"/>
          <w:sz w:val="24"/>
          <w:szCs w:val="24"/>
        </w:rPr>
        <w:t xml:space="preserve"> perturb</w:t>
      </w:r>
      <w:r>
        <w:rPr>
          <w:rFonts w:ascii="Times New Roman" w:hAnsi="Times New Roman" w:cs="Times New Roman"/>
          <w:sz w:val="24"/>
          <w:szCs w:val="24"/>
        </w:rPr>
        <w:t>ează</w:t>
      </w:r>
      <w:r w:rsidRPr="00611CB2">
        <w:rPr>
          <w:rFonts w:ascii="Times New Roman" w:hAnsi="Times New Roman" w:cs="Times New Roman"/>
          <w:sz w:val="24"/>
          <w:szCs w:val="24"/>
        </w:rPr>
        <w:t xml:space="preserve"> activitatea zilnică a Consiliului Judeţean Dâmboviţa, aceasta chiar eficientizându-se;</w:t>
      </w:r>
    </w:p>
    <w:p w:rsidR="004A21ED" w:rsidRPr="001C26FF" w:rsidRDefault="004A21ED" w:rsidP="00C35F2E">
      <w:pPr>
        <w:pStyle w:val="ListParagraph"/>
        <w:numPr>
          <w:ilvl w:val="1"/>
          <w:numId w:val="42"/>
        </w:numPr>
        <w:spacing w:after="0" w:line="360" w:lineRule="auto"/>
        <w:ind w:left="0"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În cel de-al doilea an de mandat, au fost cuprinse în buget strict cheltuielile necesare pentru funcţionarea în bune condiţii</w:t>
      </w:r>
      <w:r w:rsidRPr="001C26FF">
        <w:rPr>
          <w:rFonts w:ascii="Times New Roman" w:hAnsi="Times New Roman" w:cs="Times New Roman"/>
          <w:b/>
          <w:bCs/>
          <w:sz w:val="24"/>
          <w:szCs w:val="24"/>
          <w:lang w:val="fr-FR"/>
        </w:rPr>
        <w:t xml:space="preserve"> </w:t>
      </w:r>
      <w:r w:rsidRPr="001C26FF">
        <w:rPr>
          <w:rFonts w:ascii="Times New Roman" w:hAnsi="Times New Roman" w:cs="Times New Roman"/>
          <w:sz w:val="24"/>
          <w:szCs w:val="24"/>
          <w:lang w:val="fr-FR"/>
        </w:rPr>
        <w:t>a activităţii curente. S-au redus toate</w:t>
      </w:r>
      <w:r w:rsidRPr="001C26FF">
        <w:rPr>
          <w:rFonts w:ascii="Times New Roman" w:hAnsi="Times New Roman" w:cs="Times New Roman"/>
          <w:b/>
          <w:bCs/>
          <w:sz w:val="24"/>
          <w:szCs w:val="24"/>
          <w:lang w:val="fr-FR"/>
        </w:rPr>
        <w:t xml:space="preserve"> </w:t>
      </w:r>
      <w:r w:rsidRPr="001C26FF">
        <w:rPr>
          <w:rFonts w:ascii="Times New Roman" w:hAnsi="Times New Roman" w:cs="Times New Roman"/>
          <w:sz w:val="24"/>
          <w:szCs w:val="24"/>
          <w:lang w:val="fr-FR"/>
        </w:rPr>
        <w:t>cheltuielile: pază, închiriere maşini, telefonie, combustibil, deplasări interne şi în străinătate, materiale consumabile etc. Cheltuielile cu serviciile de consultanţă şi asistenţă juridică au fost diminuate drastic.</w:t>
      </w:r>
    </w:p>
    <w:p w:rsidR="004A21ED" w:rsidRPr="00611CB2" w:rsidRDefault="004A21ED" w:rsidP="00017B02">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La nivelul Consiliului Judeţean Dâmboviţa (aparat propriu şi instituţii subordonate), s-au înregistrat economii şi diminuări la următoarele cheltuieli detaliate:</w:t>
      </w:r>
    </w:p>
    <w:p w:rsidR="004A21ED" w:rsidRPr="00611CB2" w:rsidRDefault="004A21ED" w:rsidP="00C35F2E">
      <w:pPr>
        <w:numPr>
          <w:ilvl w:val="0"/>
          <w:numId w:val="51"/>
        </w:numPr>
        <w:spacing w:after="0" w:line="360" w:lineRule="auto"/>
        <w:ind w:left="2608" w:hanging="357"/>
        <w:jc w:val="both"/>
        <w:rPr>
          <w:rFonts w:ascii="Times New Roman" w:hAnsi="Times New Roman" w:cs="Times New Roman"/>
          <w:sz w:val="24"/>
          <w:szCs w:val="24"/>
        </w:rPr>
      </w:pPr>
      <w:r w:rsidRPr="00611CB2">
        <w:rPr>
          <w:rFonts w:ascii="Times New Roman" w:hAnsi="Times New Roman" w:cs="Times New Roman"/>
          <w:sz w:val="24"/>
          <w:szCs w:val="24"/>
        </w:rPr>
        <w:t>furnituri de birou –</w:t>
      </w:r>
      <w:r>
        <w:rPr>
          <w:rFonts w:ascii="Times New Roman" w:hAnsi="Times New Roman" w:cs="Times New Roman"/>
          <w:sz w:val="24"/>
          <w:szCs w:val="24"/>
        </w:rPr>
        <w:t xml:space="preserve"> cheltuielile</w:t>
      </w:r>
      <w:r w:rsidRPr="00611CB2">
        <w:rPr>
          <w:rFonts w:ascii="Times New Roman" w:hAnsi="Times New Roman" w:cs="Times New Roman"/>
          <w:sz w:val="24"/>
          <w:szCs w:val="24"/>
        </w:rPr>
        <w:t xml:space="preserve"> s-au redus cu 55%;</w:t>
      </w:r>
    </w:p>
    <w:p w:rsidR="004A21ED" w:rsidRPr="00611CB2" w:rsidRDefault="004A21ED" w:rsidP="00C35F2E">
      <w:pPr>
        <w:numPr>
          <w:ilvl w:val="0"/>
          <w:numId w:val="51"/>
        </w:numPr>
        <w:spacing w:after="0" w:line="360" w:lineRule="auto"/>
        <w:ind w:left="2608" w:hanging="357"/>
        <w:jc w:val="both"/>
        <w:rPr>
          <w:rFonts w:ascii="Times New Roman" w:hAnsi="Times New Roman" w:cs="Times New Roman"/>
          <w:sz w:val="24"/>
          <w:szCs w:val="24"/>
        </w:rPr>
      </w:pPr>
      <w:r w:rsidRPr="00611CB2">
        <w:rPr>
          <w:rFonts w:ascii="Times New Roman" w:hAnsi="Times New Roman" w:cs="Times New Roman"/>
          <w:sz w:val="24"/>
          <w:szCs w:val="24"/>
        </w:rPr>
        <w:t>materiale curăţenie –</w:t>
      </w:r>
      <w:r>
        <w:rPr>
          <w:rFonts w:ascii="Times New Roman" w:hAnsi="Times New Roman" w:cs="Times New Roman"/>
          <w:sz w:val="24"/>
          <w:szCs w:val="24"/>
        </w:rPr>
        <w:t xml:space="preserve"> cheltuielile</w:t>
      </w:r>
      <w:r w:rsidRPr="00611CB2">
        <w:rPr>
          <w:rFonts w:ascii="Times New Roman" w:hAnsi="Times New Roman" w:cs="Times New Roman"/>
          <w:sz w:val="24"/>
          <w:szCs w:val="24"/>
        </w:rPr>
        <w:t xml:space="preserve"> s-au redus cu 60%;</w:t>
      </w:r>
    </w:p>
    <w:p w:rsidR="004A21ED" w:rsidRPr="00611CB2" w:rsidRDefault="004A21ED" w:rsidP="004E5BC8">
      <w:pPr>
        <w:numPr>
          <w:ilvl w:val="0"/>
          <w:numId w:val="51"/>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carburanţi şi lubrifianţi –</w:t>
      </w:r>
      <w:r w:rsidRPr="00021B21">
        <w:rPr>
          <w:rFonts w:ascii="Times New Roman" w:hAnsi="Times New Roman" w:cs="Times New Roman"/>
          <w:sz w:val="24"/>
          <w:szCs w:val="24"/>
        </w:rPr>
        <w:t xml:space="preserve"> </w:t>
      </w:r>
      <w:r>
        <w:rPr>
          <w:rFonts w:ascii="Times New Roman" w:hAnsi="Times New Roman" w:cs="Times New Roman"/>
          <w:sz w:val="24"/>
          <w:szCs w:val="24"/>
        </w:rPr>
        <w:t>cheltuielile</w:t>
      </w:r>
      <w:r w:rsidRPr="00611CB2">
        <w:rPr>
          <w:rFonts w:ascii="Times New Roman" w:hAnsi="Times New Roman" w:cs="Times New Roman"/>
          <w:sz w:val="24"/>
          <w:szCs w:val="24"/>
        </w:rPr>
        <w:t xml:space="preserve"> s-au redus cu 65%;</w:t>
      </w:r>
    </w:p>
    <w:p w:rsidR="004A21ED" w:rsidRPr="00611CB2" w:rsidRDefault="004A21ED" w:rsidP="004E5BC8">
      <w:pPr>
        <w:numPr>
          <w:ilvl w:val="0"/>
          <w:numId w:val="51"/>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transportul – </w:t>
      </w:r>
      <w:r>
        <w:rPr>
          <w:rFonts w:ascii="Times New Roman" w:hAnsi="Times New Roman" w:cs="Times New Roman"/>
          <w:sz w:val="24"/>
          <w:szCs w:val="24"/>
        </w:rPr>
        <w:t xml:space="preserve">cheltuielile </w:t>
      </w:r>
      <w:r w:rsidRPr="00611CB2">
        <w:rPr>
          <w:rFonts w:ascii="Times New Roman" w:hAnsi="Times New Roman" w:cs="Times New Roman"/>
          <w:sz w:val="24"/>
          <w:szCs w:val="24"/>
        </w:rPr>
        <w:t>s-a</w:t>
      </w:r>
      <w:r>
        <w:rPr>
          <w:rFonts w:ascii="Times New Roman" w:hAnsi="Times New Roman" w:cs="Times New Roman"/>
          <w:sz w:val="24"/>
          <w:szCs w:val="24"/>
        </w:rPr>
        <w:t>u</w:t>
      </w:r>
      <w:r w:rsidRPr="00611CB2">
        <w:rPr>
          <w:rFonts w:ascii="Times New Roman" w:hAnsi="Times New Roman" w:cs="Times New Roman"/>
          <w:sz w:val="24"/>
          <w:szCs w:val="24"/>
        </w:rPr>
        <w:t xml:space="preserve"> redus cu 39%;</w:t>
      </w:r>
    </w:p>
    <w:p w:rsidR="004A21ED" w:rsidRPr="00611CB2" w:rsidRDefault="004A21ED" w:rsidP="004E5BC8">
      <w:pPr>
        <w:numPr>
          <w:ilvl w:val="0"/>
          <w:numId w:val="51"/>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deplasări, detaşări, transferări –</w:t>
      </w:r>
      <w:r>
        <w:rPr>
          <w:rFonts w:ascii="Times New Roman" w:hAnsi="Times New Roman" w:cs="Times New Roman"/>
          <w:sz w:val="24"/>
          <w:szCs w:val="24"/>
        </w:rPr>
        <w:t xml:space="preserve"> cheltuielile</w:t>
      </w:r>
      <w:r w:rsidRPr="00611CB2">
        <w:rPr>
          <w:rFonts w:ascii="Times New Roman" w:hAnsi="Times New Roman" w:cs="Times New Roman"/>
          <w:sz w:val="24"/>
          <w:szCs w:val="24"/>
        </w:rPr>
        <w:t xml:space="preserve"> s-au redus cu 24%;</w:t>
      </w:r>
    </w:p>
    <w:p w:rsidR="004A21ED" w:rsidRPr="00611CB2" w:rsidRDefault="004A21ED" w:rsidP="004E5BC8">
      <w:pPr>
        <w:numPr>
          <w:ilvl w:val="0"/>
          <w:numId w:val="51"/>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cărţi, publicaţii, materiale documentare –</w:t>
      </w:r>
      <w:r>
        <w:rPr>
          <w:rFonts w:ascii="Times New Roman" w:hAnsi="Times New Roman" w:cs="Times New Roman"/>
          <w:sz w:val="24"/>
          <w:szCs w:val="24"/>
        </w:rPr>
        <w:t xml:space="preserve"> cheltuielile</w:t>
      </w:r>
      <w:r w:rsidRPr="00611CB2">
        <w:rPr>
          <w:rFonts w:ascii="Times New Roman" w:hAnsi="Times New Roman" w:cs="Times New Roman"/>
          <w:sz w:val="24"/>
          <w:szCs w:val="24"/>
        </w:rPr>
        <w:t xml:space="preserve"> s-au redus cu 42%;</w:t>
      </w:r>
    </w:p>
    <w:p w:rsidR="004A21ED" w:rsidRPr="00611CB2" w:rsidRDefault="004A21ED" w:rsidP="0086276D">
      <w:pPr>
        <w:numPr>
          <w:ilvl w:val="0"/>
          <w:numId w:val="51"/>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consultanţă şi expertiză –</w:t>
      </w:r>
      <w:r w:rsidRPr="0086276D">
        <w:t xml:space="preserve"> </w:t>
      </w:r>
      <w:r w:rsidRPr="0086276D">
        <w:rPr>
          <w:rFonts w:ascii="Times New Roman" w:hAnsi="Times New Roman" w:cs="Times New Roman"/>
          <w:sz w:val="24"/>
          <w:szCs w:val="24"/>
        </w:rPr>
        <w:t>cheltuielile s-au</w:t>
      </w:r>
      <w:r w:rsidRPr="00611CB2">
        <w:rPr>
          <w:rFonts w:ascii="Times New Roman" w:hAnsi="Times New Roman" w:cs="Times New Roman"/>
          <w:sz w:val="24"/>
          <w:szCs w:val="24"/>
        </w:rPr>
        <w:t xml:space="preserve"> redus cu 22%;</w:t>
      </w:r>
    </w:p>
    <w:p w:rsidR="004A21ED" w:rsidRPr="00611CB2" w:rsidRDefault="004A21ED" w:rsidP="0086276D">
      <w:pPr>
        <w:numPr>
          <w:ilvl w:val="0"/>
          <w:numId w:val="51"/>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pregătire profesională – </w:t>
      </w:r>
      <w:r w:rsidRPr="0086276D">
        <w:rPr>
          <w:rFonts w:ascii="Times New Roman" w:hAnsi="Times New Roman" w:cs="Times New Roman"/>
          <w:sz w:val="24"/>
          <w:szCs w:val="24"/>
        </w:rPr>
        <w:t xml:space="preserve">cheltuielile s-au </w:t>
      </w:r>
      <w:r w:rsidRPr="00611CB2">
        <w:rPr>
          <w:rFonts w:ascii="Times New Roman" w:hAnsi="Times New Roman" w:cs="Times New Roman"/>
          <w:sz w:val="24"/>
          <w:szCs w:val="24"/>
        </w:rPr>
        <w:t>redus cu 44%;</w:t>
      </w:r>
    </w:p>
    <w:p w:rsidR="004A21ED" w:rsidRPr="00611CB2" w:rsidRDefault="004A21ED" w:rsidP="00CD42B6">
      <w:pPr>
        <w:numPr>
          <w:ilvl w:val="0"/>
          <w:numId w:val="51"/>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protecţia muncii – </w:t>
      </w:r>
      <w:r w:rsidRPr="00CD42B6">
        <w:rPr>
          <w:rFonts w:ascii="Times New Roman" w:hAnsi="Times New Roman" w:cs="Times New Roman"/>
          <w:sz w:val="24"/>
          <w:szCs w:val="24"/>
        </w:rPr>
        <w:t xml:space="preserve">cheltuielile s-au </w:t>
      </w:r>
      <w:r w:rsidRPr="00611CB2">
        <w:rPr>
          <w:rFonts w:ascii="Times New Roman" w:hAnsi="Times New Roman" w:cs="Times New Roman"/>
          <w:sz w:val="24"/>
          <w:szCs w:val="24"/>
        </w:rPr>
        <w:t>redus cu 3.392 lei/lună, respectiv 56%;</w:t>
      </w:r>
    </w:p>
    <w:p w:rsidR="004A21ED" w:rsidRPr="00611CB2" w:rsidRDefault="004A21ED" w:rsidP="004E5BC8">
      <w:pPr>
        <w:numPr>
          <w:ilvl w:val="0"/>
          <w:numId w:val="51"/>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reclamă şi publicitate –</w:t>
      </w:r>
      <w:r w:rsidRPr="00021B21">
        <w:rPr>
          <w:rFonts w:ascii="Times New Roman" w:hAnsi="Times New Roman" w:cs="Times New Roman"/>
          <w:sz w:val="24"/>
          <w:szCs w:val="24"/>
        </w:rPr>
        <w:t xml:space="preserve"> </w:t>
      </w:r>
      <w:r>
        <w:rPr>
          <w:rFonts w:ascii="Times New Roman" w:hAnsi="Times New Roman" w:cs="Times New Roman"/>
          <w:sz w:val="24"/>
          <w:szCs w:val="24"/>
        </w:rPr>
        <w:t>cheltuielile</w:t>
      </w:r>
      <w:r w:rsidRPr="00611CB2">
        <w:rPr>
          <w:rFonts w:ascii="Times New Roman" w:hAnsi="Times New Roman" w:cs="Times New Roman"/>
          <w:sz w:val="24"/>
          <w:szCs w:val="24"/>
        </w:rPr>
        <w:t xml:space="preserve"> s-au redus cu 97%;</w:t>
      </w:r>
    </w:p>
    <w:p w:rsidR="004A21ED" w:rsidRPr="001C26FF" w:rsidRDefault="004A21ED" w:rsidP="004E5BC8">
      <w:pPr>
        <w:pStyle w:val="ListParagraph"/>
        <w:numPr>
          <w:ilvl w:val="0"/>
          <w:numId w:val="51"/>
        </w:numPr>
        <w:tabs>
          <w:tab w:val="left" w:pos="567"/>
        </w:tabs>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alte bunuri şi servicii – cheltuielile s-au redus cu 19%.</w:t>
      </w:r>
    </w:p>
    <w:p w:rsidR="004A21ED" w:rsidRPr="00611CB2" w:rsidRDefault="004A21ED" w:rsidP="00017B02">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 xml:space="preserve">              </w:t>
      </w:r>
      <w:r w:rsidRPr="00017B02">
        <w:rPr>
          <w:rFonts w:ascii="Times New Roman" w:hAnsi="Times New Roman" w:cs="Times New Roman"/>
          <w:b/>
          <w:bCs/>
          <w:sz w:val="28"/>
          <w:szCs w:val="28"/>
        </w:rPr>
        <w:t>c.</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 xml:space="preserve">Dotările pe care instituţiile le-au făcut pe parcursul perioadei mandatului până în prezent au fost numai acelea strict necesare </w:t>
      </w:r>
      <w:r>
        <w:rPr>
          <w:rFonts w:ascii="Times New Roman" w:hAnsi="Times New Roman" w:cs="Times New Roman"/>
          <w:sz w:val="24"/>
          <w:szCs w:val="24"/>
        </w:rPr>
        <w:t>ş</w:t>
      </w:r>
      <w:r w:rsidRPr="00611CB2">
        <w:rPr>
          <w:rFonts w:ascii="Times New Roman" w:hAnsi="Times New Roman" w:cs="Times New Roman"/>
          <w:sz w:val="24"/>
          <w:szCs w:val="24"/>
        </w:rPr>
        <w:t>i pe care actele normative în vigoare le permit.</w:t>
      </w:r>
    </w:p>
    <w:p w:rsidR="004A21ED" w:rsidRPr="00611CB2" w:rsidRDefault="004A21ED" w:rsidP="00C35F2E">
      <w:pPr>
        <w:numPr>
          <w:ilvl w:val="2"/>
          <w:numId w:val="52"/>
        </w:numPr>
        <w:tabs>
          <w:tab w:val="clear" w:pos="2340"/>
        </w:tabs>
        <w:spacing w:after="0" w:line="360" w:lineRule="auto"/>
        <w:ind w:left="1560"/>
        <w:jc w:val="both"/>
        <w:rPr>
          <w:rFonts w:ascii="Times New Roman" w:hAnsi="Times New Roman" w:cs="Times New Roman"/>
          <w:sz w:val="24"/>
          <w:szCs w:val="24"/>
        </w:rPr>
      </w:pPr>
      <w:r w:rsidRPr="00611CB2">
        <w:rPr>
          <w:rFonts w:ascii="Times New Roman" w:hAnsi="Times New Roman" w:cs="Times New Roman"/>
          <w:sz w:val="24"/>
          <w:szCs w:val="24"/>
        </w:rPr>
        <w:t xml:space="preserve">listele de investiţii, prezentate ca anexă la bugetul fiecărei instituţii, au cuprins: </w:t>
      </w:r>
    </w:p>
    <w:p w:rsidR="004A21ED" w:rsidRPr="00611CB2" w:rsidRDefault="004A21ED" w:rsidP="00C35F2E">
      <w:pPr>
        <w:numPr>
          <w:ilvl w:val="3"/>
          <w:numId w:val="52"/>
        </w:numPr>
        <w:tabs>
          <w:tab w:val="clear" w:pos="2880"/>
        </w:tabs>
        <w:spacing w:after="0" w:line="360" w:lineRule="auto"/>
        <w:ind w:left="900"/>
        <w:jc w:val="both"/>
        <w:rPr>
          <w:rFonts w:ascii="Times New Roman" w:hAnsi="Times New Roman" w:cs="Times New Roman"/>
          <w:sz w:val="24"/>
          <w:szCs w:val="24"/>
        </w:rPr>
      </w:pPr>
      <w:r w:rsidRPr="00611CB2">
        <w:rPr>
          <w:rFonts w:ascii="Times New Roman" w:hAnsi="Times New Roman" w:cs="Times New Roman"/>
          <w:sz w:val="24"/>
          <w:szCs w:val="24"/>
        </w:rPr>
        <w:t>în primul r</w:t>
      </w:r>
      <w:r>
        <w:rPr>
          <w:rFonts w:ascii="Times New Roman" w:hAnsi="Times New Roman" w:cs="Times New Roman"/>
          <w:sz w:val="24"/>
          <w:szCs w:val="24"/>
        </w:rPr>
        <w:t>â</w:t>
      </w:r>
      <w:r w:rsidRPr="00611CB2">
        <w:rPr>
          <w:rFonts w:ascii="Times New Roman" w:hAnsi="Times New Roman" w:cs="Times New Roman"/>
          <w:sz w:val="24"/>
          <w:szCs w:val="24"/>
        </w:rPr>
        <w:t>nd,</w:t>
      </w:r>
      <w:r>
        <w:rPr>
          <w:rFonts w:ascii="Times New Roman" w:hAnsi="Times New Roman" w:cs="Times New Roman"/>
          <w:sz w:val="24"/>
          <w:szCs w:val="24"/>
        </w:rPr>
        <w:t xml:space="preserve"> obiectivele în continuare, a că</w:t>
      </w:r>
      <w:r w:rsidRPr="00611CB2">
        <w:rPr>
          <w:rFonts w:ascii="Times New Roman" w:hAnsi="Times New Roman" w:cs="Times New Roman"/>
          <w:sz w:val="24"/>
          <w:szCs w:val="24"/>
        </w:rPr>
        <w:t xml:space="preserve">ror </w:t>
      </w:r>
      <w:r>
        <w:rPr>
          <w:rFonts w:ascii="Times New Roman" w:hAnsi="Times New Roman" w:cs="Times New Roman"/>
          <w:sz w:val="24"/>
          <w:szCs w:val="24"/>
        </w:rPr>
        <w:t>oportunitate a fost stabilită ş</w:t>
      </w:r>
      <w:r w:rsidRPr="00611CB2">
        <w:rPr>
          <w:rFonts w:ascii="Times New Roman" w:hAnsi="Times New Roman" w:cs="Times New Roman"/>
          <w:sz w:val="24"/>
          <w:szCs w:val="24"/>
        </w:rPr>
        <w:t>i analizată;</w:t>
      </w:r>
    </w:p>
    <w:p w:rsidR="004A21ED" w:rsidRPr="00611CB2" w:rsidRDefault="004A21ED" w:rsidP="00C35F2E">
      <w:pPr>
        <w:numPr>
          <w:ilvl w:val="3"/>
          <w:numId w:val="52"/>
        </w:numPr>
        <w:tabs>
          <w:tab w:val="clear" w:pos="2880"/>
        </w:tabs>
        <w:spacing w:after="0" w:line="360" w:lineRule="auto"/>
        <w:ind w:left="900"/>
        <w:jc w:val="both"/>
        <w:rPr>
          <w:rFonts w:ascii="Times New Roman" w:hAnsi="Times New Roman" w:cs="Times New Roman"/>
          <w:sz w:val="24"/>
          <w:szCs w:val="24"/>
        </w:rPr>
      </w:pPr>
      <w:r w:rsidRPr="00611CB2">
        <w:rPr>
          <w:rFonts w:ascii="Times New Roman" w:hAnsi="Times New Roman" w:cs="Times New Roman"/>
          <w:sz w:val="24"/>
          <w:szCs w:val="24"/>
        </w:rPr>
        <w:t>în al doilea r</w:t>
      </w:r>
      <w:r>
        <w:rPr>
          <w:rFonts w:ascii="Times New Roman" w:hAnsi="Times New Roman" w:cs="Times New Roman"/>
          <w:sz w:val="24"/>
          <w:szCs w:val="24"/>
        </w:rPr>
        <w:t>â</w:t>
      </w:r>
      <w:r w:rsidRPr="00611CB2">
        <w:rPr>
          <w:rFonts w:ascii="Times New Roman" w:hAnsi="Times New Roman" w:cs="Times New Roman"/>
          <w:sz w:val="24"/>
          <w:szCs w:val="24"/>
        </w:rPr>
        <w:t>nd, s-au propus obiective de investiţii urgente şi necesare în perioada curentă;</w:t>
      </w:r>
    </w:p>
    <w:p w:rsidR="004A21ED" w:rsidRPr="00611CB2" w:rsidRDefault="004A21ED" w:rsidP="00C35F2E">
      <w:pPr>
        <w:numPr>
          <w:ilvl w:val="3"/>
          <w:numId w:val="52"/>
        </w:numPr>
        <w:tabs>
          <w:tab w:val="clear" w:pos="2880"/>
        </w:tabs>
        <w:spacing w:after="0" w:line="360" w:lineRule="auto"/>
        <w:ind w:left="900"/>
        <w:jc w:val="both"/>
        <w:rPr>
          <w:rFonts w:ascii="Times New Roman" w:hAnsi="Times New Roman" w:cs="Times New Roman"/>
          <w:sz w:val="24"/>
          <w:szCs w:val="24"/>
        </w:rPr>
      </w:pPr>
      <w:r w:rsidRPr="00611CB2">
        <w:rPr>
          <w:rFonts w:ascii="Times New Roman" w:hAnsi="Times New Roman" w:cs="Times New Roman"/>
          <w:sz w:val="24"/>
          <w:szCs w:val="24"/>
        </w:rPr>
        <w:t>de asemenea, s-au prevăzut proiectele cu finanţare europeană.</w:t>
      </w:r>
    </w:p>
    <w:p w:rsidR="004A21ED" w:rsidRPr="00611CB2" w:rsidRDefault="004A21ED" w:rsidP="00C35F2E">
      <w:pPr>
        <w:pStyle w:val="ListParagraph"/>
        <w:numPr>
          <w:ilvl w:val="0"/>
          <w:numId w:val="42"/>
        </w:numPr>
        <w:spacing w:after="0" w:line="360" w:lineRule="auto"/>
        <w:ind w:left="567" w:firstLine="153"/>
        <w:jc w:val="both"/>
        <w:rPr>
          <w:rFonts w:ascii="Times New Roman" w:hAnsi="Times New Roman" w:cs="Times New Roman"/>
          <w:sz w:val="24"/>
          <w:szCs w:val="24"/>
        </w:rPr>
      </w:pPr>
      <w:r w:rsidRPr="00611CB2">
        <w:rPr>
          <w:rFonts w:ascii="Times New Roman" w:hAnsi="Times New Roman" w:cs="Times New Roman"/>
          <w:b/>
          <w:bCs/>
          <w:sz w:val="24"/>
          <w:szCs w:val="24"/>
          <w:u w:val="single"/>
        </w:rPr>
        <w:t>Rambursarea la termen a creditelor</w:t>
      </w:r>
      <w:r w:rsidRPr="00611CB2">
        <w:rPr>
          <w:rFonts w:ascii="Times New Roman" w:hAnsi="Times New Roman" w:cs="Times New Roman"/>
          <w:sz w:val="24"/>
          <w:szCs w:val="24"/>
        </w:rPr>
        <w:t xml:space="preserve"> contractate de Consiliul Judeţean:</w:t>
      </w:r>
    </w:p>
    <w:p w:rsidR="004A21ED" w:rsidRPr="00611CB2" w:rsidRDefault="004A21ED" w:rsidP="00C35F2E">
      <w:pPr>
        <w:pStyle w:val="ListParagraph"/>
        <w:numPr>
          <w:ilvl w:val="0"/>
          <w:numId w:val="50"/>
        </w:numPr>
        <w:spacing w:after="0" w:line="360" w:lineRule="auto"/>
        <w:ind w:left="900"/>
        <w:jc w:val="both"/>
        <w:rPr>
          <w:rFonts w:ascii="Times New Roman" w:hAnsi="Times New Roman" w:cs="Times New Roman"/>
          <w:sz w:val="24"/>
          <w:szCs w:val="24"/>
        </w:rPr>
      </w:pPr>
      <w:r w:rsidRPr="00611CB2">
        <w:rPr>
          <w:rFonts w:ascii="Times New Roman" w:hAnsi="Times New Roman" w:cs="Times New Roman"/>
          <w:sz w:val="24"/>
          <w:szCs w:val="24"/>
        </w:rPr>
        <w:t>Perioada 01.07.2013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31.12.2013:</w:t>
      </w:r>
    </w:p>
    <w:p w:rsidR="004A21ED" w:rsidRPr="00611CB2" w:rsidRDefault="004A21ED" w:rsidP="00C35F2E">
      <w:pPr>
        <w:pStyle w:val="ListParagraph"/>
        <w:numPr>
          <w:ilvl w:val="0"/>
          <w:numId w:val="49"/>
        </w:numPr>
        <w:spacing w:after="0" w:line="360" w:lineRule="auto"/>
        <w:ind w:firstLine="57"/>
        <w:jc w:val="both"/>
        <w:rPr>
          <w:rFonts w:ascii="Times New Roman" w:hAnsi="Times New Roman" w:cs="Times New Roman"/>
          <w:sz w:val="24"/>
          <w:szCs w:val="24"/>
        </w:rPr>
      </w:pPr>
      <w:r w:rsidRPr="00611CB2">
        <w:rPr>
          <w:rFonts w:ascii="Times New Roman" w:hAnsi="Times New Roman" w:cs="Times New Roman"/>
          <w:sz w:val="24"/>
          <w:szCs w:val="24"/>
        </w:rPr>
        <w:t>Rate – 8.821.928 lei;</w:t>
      </w:r>
    </w:p>
    <w:p w:rsidR="004A21ED" w:rsidRPr="00611CB2" w:rsidRDefault="004A21ED" w:rsidP="00C35F2E">
      <w:pPr>
        <w:pStyle w:val="ListParagraph"/>
        <w:numPr>
          <w:ilvl w:val="0"/>
          <w:numId w:val="49"/>
        </w:numPr>
        <w:spacing w:after="0" w:line="360" w:lineRule="auto"/>
        <w:ind w:firstLine="57"/>
        <w:jc w:val="both"/>
        <w:rPr>
          <w:rFonts w:ascii="Times New Roman" w:hAnsi="Times New Roman" w:cs="Times New Roman"/>
          <w:sz w:val="24"/>
          <w:szCs w:val="24"/>
          <w:u w:val="single"/>
        </w:rPr>
      </w:pPr>
      <w:r w:rsidRPr="00611CB2">
        <w:rPr>
          <w:rFonts w:ascii="Times New Roman" w:hAnsi="Times New Roman" w:cs="Times New Roman"/>
          <w:sz w:val="24"/>
          <w:szCs w:val="24"/>
          <w:u w:val="single"/>
        </w:rPr>
        <w:t>Dobânzi – 3.480.079 lei</w:t>
      </w:r>
    </w:p>
    <w:p w:rsidR="004A21ED" w:rsidRPr="00611CB2" w:rsidRDefault="004A21ED" w:rsidP="005E37C6">
      <w:pPr>
        <w:pStyle w:val="ListParagraph"/>
        <w:spacing w:after="0" w:line="360" w:lineRule="auto"/>
        <w:ind w:left="1077" w:firstLine="341"/>
        <w:jc w:val="both"/>
        <w:rPr>
          <w:rFonts w:ascii="Times New Roman" w:hAnsi="Times New Roman" w:cs="Times New Roman"/>
          <w:sz w:val="24"/>
          <w:szCs w:val="24"/>
        </w:rPr>
      </w:pPr>
      <w:r w:rsidRPr="00611CB2">
        <w:rPr>
          <w:rFonts w:ascii="Times New Roman" w:hAnsi="Times New Roman" w:cs="Times New Roman"/>
          <w:sz w:val="24"/>
          <w:szCs w:val="24"/>
        </w:rPr>
        <w:t>TOTAL = 12.302.007 lei</w:t>
      </w:r>
    </w:p>
    <w:p w:rsidR="004A21ED" w:rsidRPr="00611CB2" w:rsidRDefault="004A21ED" w:rsidP="00C35F2E">
      <w:pPr>
        <w:pStyle w:val="ListParagraph"/>
        <w:numPr>
          <w:ilvl w:val="0"/>
          <w:numId w:val="50"/>
        </w:numPr>
        <w:spacing w:after="0" w:line="360" w:lineRule="auto"/>
        <w:ind w:left="900"/>
        <w:jc w:val="both"/>
        <w:rPr>
          <w:rFonts w:ascii="Times New Roman" w:hAnsi="Times New Roman" w:cs="Times New Roman"/>
          <w:sz w:val="24"/>
          <w:szCs w:val="24"/>
        </w:rPr>
      </w:pPr>
      <w:r w:rsidRPr="00611CB2">
        <w:rPr>
          <w:rFonts w:ascii="Times New Roman" w:hAnsi="Times New Roman" w:cs="Times New Roman"/>
          <w:sz w:val="24"/>
          <w:szCs w:val="24"/>
        </w:rPr>
        <w:t>Perioada 01.01.2014</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20.06.2014:</w:t>
      </w:r>
    </w:p>
    <w:p w:rsidR="004A21ED" w:rsidRPr="00611CB2" w:rsidRDefault="004A21ED" w:rsidP="00C35F2E">
      <w:pPr>
        <w:pStyle w:val="ListParagraph"/>
        <w:numPr>
          <w:ilvl w:val="0"/>
          <w:numId w:val="49"/>
        </w:numPr>
        <w:spacing w:after="0" w:line="360" w:lineRule="auto"/>
        <w:ind w:firstLine="57"/>
        <w:jc w:val="both"/>
        <w:rPr>
          <w:rFonts w:ascii="Times New Roman" w:hAnsi="Times New Roman" w:cs="Times New Roman"/>
          <w:sz w:val="24"/>
          <w:szCs w:val="24"/>
        </w:rPr>
      </w:pPr>
      <w:r w:rsidRPr="00611CB2">
        <w:rPr>
          <w:rFonts w:ascii="Times New Roman" w:hAnsi="Times New Roman" w:cs="Times New Roman"/>
          <w:sz w:val="24"/>
          <w:szCs w:val="24"/>
        </w:rPr>
        <w:t>Rate – 5.124.905 lei;</w:t>
      </w:r>
    </w:p>
    <w:p w:rsidR="004A21ED" w:rsidRPr="00611CB2" w:rsidRDefault="004A21ED" w:rsidP="00C35F2E">
      <w:pPr>
        <w:pStyle w:val="ListParagraph"/>
        <w:numPr>
          <w:ilvl w:val="0"/>
          <w:numId w:val="49"/>
        </w:numPr>
        <w:spacing w:after="0" w:line="360" w:lineRule="auto"/>
        <w:ind w:firstLine="57"/>
        <w:jc w:val="both"/>
        <w:rPr>
          <w:rFonts w:ascii="Times New Roman" w:hAnsi="Times New Roman" w:cs="Times New Roman"/>
          <w:sz w:val="24"/>
          <w:szCs w:val="24"/>
          <w:u w:val="single"/>
        </w:rPr>
      </w:pPr>
      <w:r w:rsidRPr="00611CB2">
        <w:rPr>
          <w:rFonts w:ascii="Times New Roman" w:hAnsi="Times New Roman" w:cs="Times New Roman"/>
          <w:sz w:val="24"/>
          <w:szCs w:val="24"/>
          <w:u w:val="single"/>
        </w:rPr>
        <w:t>Dobânzi – 2.972.292 lei</w:t>
      </w:r>
    </w:p>
    <w:p w:rsidR="004A21ED" w:rsidRPr="00611CB2" w:rsidRDefault="004A21ED" w:rsidP="00857BB5">
      <w:pPr>
        <w:pStyle w:val="ListParagraph"/>
        <w:spacing w:after="0" w:line="360" w:lineRule="auto"/>
        <w:ind w:left="1418"/>
        <w:jc w:val="both"/>
        <w:rPr>
          <w:rFonts w:ascii="Times New Roman" w:hAnsi="Times New Roman" w:cs="Times New Roman"/>
          <w:sz w:val="24"/>
          <w:szCs w:val="24"/>
        </w:rPr>
      </w:pPr>
      <w:r w:rsidRPr="00611CB2">
        <w:rPr>
          <w:rFonts w:ascii="Times New Roman" w:hAnsi="Times New Roman" w:cs="Times New Roman"/>
          <w:sz w:val="24"/>
          <w:szCs w:val="24"/>
        </w:rPr>
        <w:t>TOTAL = 8.097.197 lei</w:t>
      </w:r>
    </w:p>
    <w:p w:rsidR="004A21ED" w:rsidRPr="00017B02" w:rsidRDefault="004A21ED" w:rsidP="00C35F2E">
      <w:pPr>
        <w:pStyle w:val="ListParagraph"/>
        <w:numPr>
          <w:ilvl w:val="0"/>
          <w:numId w:val="42"/>
        </w:numPr>
        <w:spacing w:after="0" w:line="360" w:lineRule="auto"/>
        <w:ind w:left="0" w:firstLine="720"/>
        <w:jc w:val="both"/>
        <w:rPr>
          <w:rFonts w:ascii="Times New Roman" w:hAnsi="Times New Roman" w:cs="Times New Roman"/>
          <w:sz w:val="24"/>
          <w:szCs w:val="24"/>
          <w:lang w:val="fr-FR"/>
        </w:rPr>
      </w:pPr>
      <w:r w:rsidRPr="001C26FF">
        <w:rPr>
          <w:rFonts w:ascii="Times New Roman" w:hAnsi="Times New Roman" w:cs="Times New Roman"/>
          <w:b/>
          <w:bCs/>
          <w:sz w:val="24"/>
          <w:szCs w:val="24"/>
          <w:u w:val="single"/>
          <w:lang w:val="fr-FR"/>
        </w:rPr>
        <w:t>Încasarea redevenţei</w:t>
      </w:r>
      <w:r w:rsidRPr="001C26FF">
        <w:rPr>
          <w:rFonts w:ascii="Times New Roman" w:hAnsi="Times New Roman" w:cs="Times New Roman"/>
          <w:sz w:val="24"/>
          <w:szCs w:val="24"/>
          <w:lang w:val="fr-FR"/>
        </w:rPr>
        <w:t xml:space="preserve"> de la operatorul care a concesionat serviciul de depozitare şi prelucrare a deşeurilor solide din judeţ şi achitarea la termen a împrumutului contractat de Consiliul Judeţean de la BEI. Până la preluarea mandatului, din redevenţa datorată nu se încasase nicio sumă, datoria acumulată fiind de 2.748.695 lei. În perioada mandatului, s-au recuperat atât debitul restant, cât şi datoria curentă, urmare poziţiei ferme a Preşedintelui Consiliului Jude</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ean Dâmbovi</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a care, în ultimă instanţă, ar fi putut atrage însă</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 xml:space="preserve">i măsura extremă a rezilierii contractului. </w:t>
      </w:r>
      <w:r w:rsidRPr="00017B02">
        <w:rPr>
          <w:rFonts w:ascii="Times New Roman" w:hAnsi="Times New Roman" w:cs="Times New Roman"/>
          <w:sz w:val="24"/>
          <w:szCs w:val="24"/>
          <w:lang w:val="fr-FR"/>
        </w:rPr>
        <w:t xml:space="preserve">În perioada 01.06–31.12.2013, s-a încasat suma de 1.505.816,73 lei iar în perioada 01.01 - 31.05.2014 s-a încasat suma de 1.493.925,13 lei. </w:t>
      </w:r>
    </w:p>
    <w:p w:rsidR="004A21ED" w:rsidRPr="001C26FF" w:rsidRDefault="004A21ED" w:rsidP="00C35F2E">
      <w:pPr>
        <w:pStyle w:val="ListParagraph"/>
        <w:numPr>
          <w:ilvl w:val="0"/>
          <w:numId w:val="42"/>
        </w:numPr>
        <w:spacing w:after="0" w:line="360" w:lineRule="auto"/>
        <w:ind w:left="0" w:firstLine="720"/>
        <w:jc w:val="both"/>
        <w:rPr>
          <w:rFonts w:ascii="Times New Roman" w:hAnsi="Times New Roman" w:cs="Times New Roman"/>
          <w:sz w:val="24"/>
          <w:szCs w:val="24"/>
          <w:lang w:val="fr-FR"/>
        </w:rPr>
      </w:pPr>
      <w:r w:rsidRPr="001C26FF">
        <w:rPr>
          <w:rFonts w:ascii="Times New Roman" w:hAnsi="Times New Roman" w:cs="Times New Roman"/>
          <w:b/>
          <w:bCs/>
          <w:sz w:val="24"/>
          <w:szCs w:val="24"/>
          <w:u w:val="single"/>
          <w:lang w:val="fr-FR"/>
        </w:rPr>
        <w:t>Creşterea gradului de colectare a veniturilor proprii de la 34,32% (01.06.2013) la 47,13% (31.05.2014)</w:t>
      </w:r>
      <w:r w:rsidRPr="001C26FF">
        <w:rPr>
          <w:rFonts w:ascii="Times New Roman" w:hAnsi="Times New Roman" w:cs="Times New Roman"/>
          <w:sz w:val="24"/>
          <w:szCs w:val="24"/>
          <w:lang w:val="fr-FR"/>
        </w:rPr>
        <w:t>.</w:t>
      </w:r>
    </w:p>
    <w:p w:rsidR="004A21ED" w:rsidRPr="001C26FF" w:rsidRDefault="004A21ED" w:rsidP="00C35F2E">
      <w:pPr>
        <w:pStyle w:val="ListParagraph"/>
        <w:numPr>
          <w:ilvl w:val="0"/>
          <w:numId w:val="42"/>
        </w:numPr>
        <w:spacing w:after="0" w:line="360" w:lineRule="auto"/>
        <w:ind w:left="0" w:firstLine="720"/>
        <w:jc w:val="both"/>
        <w:rPr>
          <w:rFonts w:ascii="Times New Roman" w:hAnsi="Times New Roman" w:cs="Times New Roman"/>
          <w:sz w:val="24"/>
          <w:szCs w:val="24"/>
          <w:lang w:val="fr-FR"/>
        </w:rPr>
      </w:pPr>
      <w:r w:rsidRPr="001C26FF">
        <w:rPr>
          <w:rFonts w:ascii="Times New Roman" w:hAnsi="Times New Roman" w:cs="Times New Roman"/>
          <w:b/>
          <w:bCs/>
          <w:sz w:val="24"/>
          <w:szCs w:val="24"/>
          <w:u w:val="single"/>
          <w:lang w:val="fr-FR"/>
        </w:rPr>
        <w:t>Restituirea din bugetul judeţului a sumei de 3.714.785,77 lei din totalul sumei de 8.374.785,77 lei alocată prin HG 255/2012</w:t>
      </w:r>
      <w:r w:rsidRPr="001C26FF">
        <w:rPr>
          <w:rFonts w:ascii="Times New Roman" w:hAnsi="Times New Roman" w:cs="Times New Roman"/>
          <w:sz w:val="24"/>
          <w:szCs w:val="24"/>
          <w:lang w:val="fr-FR"/>
        </w:rPr>
        <w:t xml:space="preserve"> şi utilizată în afara prevederilor legale şi reeşalonarea diferenţei de plată până la 31 decembrie 2013.</w:t>
      </w:r>
    </w:p>
    <w:p w:rsidR="004A21ED" w:rsidRPr="00017B02" w:rsidRDefault="004A21ED" w:rsidP="00C35F2E">
      <w:pPr>
        <w:pStyle w:val="ListParagraph"/>
        <w:numPr>
          <w:ilvl w:val="0"/>
          <w:numId w:val="42"/>
        </w:numPr>
        <w:spacing w:after="0" w:line="360" w:lineRule="auto"/>
        <w:ind w:left="0" w:firstLine="720"/>
        <w:jc w:val="both"/>
        <w:rPr>
          <w:rFonts w:ascii="Times New Roman" w:hAnsi="Times New Roman" w:cs="Times New Roman"/>
          <w:sz w:val="24"/>
          <w:szCs w:val="24"/>
          <w:lang w:val="fr-FR"/>
        </w:rPr>
      </w:pPr>
      <w:r w:rsidRPr="00611CB2">
        <w:rPr>
          <w:rFonts w:ascii="Times New Roman" w:hAnsi="Times New Roman" w:cs="Times New Roman"/>
          <w:b/>
          <w:bCs/>
          <w:sz w:val="24"/>
          <w:szCs w:val="24"/>
          <w:u w:val="single"/>
          <w:lang w:eastAsia="ro-RO"/>
        </w:rPr>
        <w:t>Achitarea unui volum foarte mare de plă</w:t>
      </w:r>
      <w:r>
        <w:rPr>
          <w:rFonts w:ascii="Times New Roman" w:hAnsi="Times New Roman" w:cs="Times New Roman"/>
          <w:b/>
          <w:bCs/>
          <w:sz w:val="24"/>
          <w:szCs w:val="24"/>
          <w:u w:val="single"/>
          <w:lang w:eastAsia="ro-RO"/>
        </w:rPr>
        <w:t>ţ</w:t>
      </w:r>
      <w:r w:rsidRPr="00611CB2">
        <w:rPr>
          <w:rFonts w:ascii="Times New Roman" w:hAnsi="Times New Roman" w:cs="Times New Roman"/>
          <w:b/>
          <w:bCs/>
          <w:sz w:val="24"/>
          <w:szCs w:val="24"/>
          <w:u w:val="single"/>
          <w:lang w:eastAsia="ro-RO"/>
        </w:rPr>
        <w:t>i restante către furnizori</w:t>
      </w:r>
      <w:r w:rsidRPr="00611CB2">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asigurarea func</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ionării</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xml:space="preserve">instituţiei în parametri optimi. Cifrele sunt </w:t>
      </w:r>
      <w:r>
        <w:rPr>
          <w:rFonts w:ascii="Times New Roman" w:hAnsi="Times New Roman" w:cs="Times New Roman"/>
          <w:sz w:val="24"/>
          <w:szCs w:val="24"/>
          <w:lang w:eastAsia="ro-RO"/>
        </w:rPr>
        <w:t>relevante</w:t>
      </w:r>
      <w:r w:rsidRPr="00611CB2">
        <w:rPr>
          <w:rFonts w:ascii="Times New Roman" w:hAnsi="Times New Roman" w:cs="Times New Roman"/>
          <w:sz w:val="24"/>
          <w:szCs w:val="24"/>
          <w:lang w:eastAsia="ro-RO"/>
        </w:rPr>
        <w:t>:</w:t>
      </w:r>
    </w:p>
    <w:p w:rsidR="004A21ED" w:rsidRPr="00611CB2" w:rsidRDefault="004A21ED" w:rsidP="00712F63">
      <w:pPr>
        <w:pStyle w:val="ListParagraph"/>
        <w:spacing w:after="0" w:line="360" w:lineRule="auto"/>
        <w:ind w:left="360" w:firstLine="207"/>
        <w:jc w:val="both"/>
        <w:rPr>
          <w:rFonts w:ascii="Times New Roman" w:hAnsi="Times New Roman" w:cs="Times New Roman"/>
          <w:sz w:val="24"/>
          <w:szCs w:val="24"/>
        </w:rPr>
      </w:pPr>
      <w:r w:rsidRPr="00611CB2">
        <w:rPr>
          <w:rFonts w:ascii="Times New Roman" w:hAnsi="Times New Roman" w:cs="Times New Roman"/>
          <w:b/>
          <w:bCs/>
          <w:sz w:val="24"/>
          <w:szCs w:val="24"/>
        </w:rPr>
        <w:t>Furnizori neachitaţi</w:t>
      </w:r>
      <w:r w:rsidRPr="00611CB2">
        <w:rPr>
          <w:rFonts w:ascii="Times New Roman" w:hAnsi="Times New Roman" w:cs="Times New Roman"/>
          <w:sz w:val="24"/>
          <w:szCs w:val="24"/>
        </w:rPr>
        <w:t>:</w:t>
      </w:r>
    </w:p>
    <w:p w:rsidR="004A21ED" w:rsidRPr="00611CB2" w:rsidRDefault="004A21ED" w:rsidP="004E5BC8">
      <w:pPr>
        <w:pStyle w:val="ListParagraph"/>
        <w:numPr>
          <w:ilvl w:val="0"/>
          <w:numId w:val="43"/>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La data de 30.06.2013: 14.280.554 lei</w:t>
      </w:r>
    </w:p>
    <w:p w:rsidR="004A21ED" w:rsidRPr="00611CB2" w:rsidRDefault="004A21ED" w:rsidP="004E5BC8">
      <w:pPr>
        <w:pStyle w:val="ListParagraph"/>
        <w:numPr>
          <w:ilvl w:val="0"/>
          <w:numId w:val="43"/>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La data de 20.06.2014:   8.740.000 lei</w:t>
      </w:r>
    </w:p>
    <w:p w:rsidR="004A21ED" w:rsidRPr="001C26FF" w:rsidRDefault="004A21ED" w:rsidP="00712F63">
      <w:pPr>
        <w:pStyle w:val="ListParagraph"/>
        <w:spacing w:after="0" w:line="360" w:lineRule="auto"/>
        <w:ind w:left="1080"/>
        <w:jc w:val="both"/>
        <w:rPr>
          <w:rFonts w:ascii="Times New Roman" w:hAnsi="Times New Roman" w:cs="Times New Roman"/>
          <w:b/>
          <w:bCs/>
          <w:sz w:val="24"/>
          <w:szCs w:val="24"/>
          <w:u w:val="single"/>
          <w:lang w:val="fr-FR"/>
        </w:rPr>
      </w:pPr>
      <w:r w:rsidRPr="001C26FF">
        <w:rPr>
          <w:rFonts w:ascii="Times New Roman" w:hAnsi="Times New Roman" w:cs="Times New Roman"/>
          <w:b/>
          <w:bCs/>
          <w:sz w:val="24"/>
          <w:szCs w:val="24"/>
          <w:u w:val="single"/>
          <w:lang w:val="fr-FR"/>
        </w:rPr>
        <w:t>Au scăzut datoriile către furnizori cu 5.540.554 lei.</w:t>
      </w:r>
    </w:p>
    <w:p w:rsidR="004A21ED" w:rsidRPr="001C26FF" w:rsidRDefault="004A21ED" w:rsidP="000B7A23">
      <w:pPr>
        <w:pStyle w:val="ListParagraph"/>
        <w:spacing w:after="0" w:line="360" w:lineRule="auto"/>
        <w:ind w:left="0" w:firstLine="357"/>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    În perioada 30.06.2013 - 20.06.2014, au fost efectuate plăţi către furnizorii de bunuri, servicii, produse, investiţii, cotizaţii şi alte obligaţii, în valoare de aproximativ 108.000.000 lei.</w:t>
      </w:r>
    </w:p>
    <w:p w:rsidR="004A21ED" w:rsidRPr="00611CB2" w:rsidRDefault="004A21ED" w:rsidP="00C35F2E">
      <w:pPr>
        <w:pStyle w:val="ListParagraph"/>
        <w:numPr>
          <w:ilvl w:val="0"/>
          <w:numId w:val="42"/>
        </w:numPr>
        <w:spacing w:after="0" w:line="360" w:lineRule="auto"/>
        <w:ind w:left="0" w:firstLine="720"/>
        <w:jc w:val="both"/>
        <w:rPr>
          <w:rFonts w:ascii="Times New Roman" w:hAnsi="Times New Roman" w:cs="Times New Roman"/>
          <w:sz w:val="24"/>
          <w:szCs w:val="24"/>
        </w:rPr>
      </w:pPr>
      <w:r>
        <w:rPr>
          <w:rFonts w:ascii="Times New Roman" w:hAnsi="Times New Roman" w:cs="Times New Roman"/>
          <w:b/>
          <w:bCs/>
          <w:sz w:val="24"/>
          <w:szCs w:val="24"/>
          <w:u w:val="single"/>
        </w:rPr>
        <w:t xml:space="preserve">Finalizarea proiectului </w:t>
      </w:r>
      <w:r w:rsidRPr="00611CB2">
        <w:rPr>
          <w:rFonts w:ascii="Times New Roman" w:hAnsi="Times New Roman" w:cs="Times New Roman"/>
          <w:b/>
          <w:bCs/>
          <w:sz w:val="24"/>
          <w:szCs w:val="24"/>
          <w:u w:val="single"/>
        </w:rPr>
        <w:t>„Reabilitarea şi modernizarea Spitalului Judeţean Dâmboviţa"</w:t>
      </w:r>
    </w:p>
    <w:p w:rsidR="004A21ED" w:rsidRPr="00611CB2" w:rsidRDefault="004A21ED" w:rsidP="00C35F2E">
      <w:pPr>
        <w:pStyle w:val="ListParagraph"/>
        <w:numPr>
          <w:ilvl w:val="0"/>
          <w:numId w:val="42"/>
        </w:numPr>
        <w:spacing w:after="0" w:line="360" w:lineRule="auto"/>
        <w:ind w:left="0"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Participarea la </w:t>
      </w:r>
      <w:r w:rsidRPr="00611CB2">
        <w:rPr>
          <w:rFonts w:ascii="Times New Roman" w:hAnsi="Times New Roman" w:cs="Times New Roman"/>
          <w:b/>
          <w:bCs/>
          <w:sz w:val="24"/>
          <w:szCs w:val="24"/>
          <w:u w:val="single"/>
        </w:rPr>
        <w:t>majorarea capitalului social pentru societăţile aflate în subordinea Consiliului Judeţean Dâmbovi</w:t>
      </w:r>
      <w:r w:rsidRPr="00611CB2">
        <w:rPr>
          <w:rFonts w:ascii="Tahoma" w:hAnsi="Tahoma" w:cs="Tahoma"/>
          <w:b/>
          <w:bCs/>
          <w:sz w:val="24"/>
          <w:szCs w:val="24"/>
          <w:u w:val="single"/>
        </w:rPr>
        <w:t>ț</w:t>
      </w:r>
      <w:r w:rsidRPr="00611CB2">
        <w:rPr>
          <w:rFonts w:ascii="Times New Roman" w:hAnsi="Times New Roman" w:cs="Times New Roman"/>
          <w:b/>
          <w:bCs/>
          <w:sz w:val="24"/>
          <w:szCs w:val="24"/>
          <w:u w:val="single"/>
        </w:rPr>
        <w:t>a</w:t>
      </w:r>
      <w:r w:rsidRPr="00611CB2">
        <w:rPr>
          <w:rFonts w:ascii="Times New Roman" w:hAnsi="Times New Roman" w:cs="Times New Roman"/>
          <w:sz w:val="24"/>
          <w:szCs w:val="24"/>
        </w:rPr>
        <w:t xml:space="preserve"> în perioada 30.06.2013 – 20.06.2014:</w:t>
      </w:r>
    </w:p>
    <w:p w:rsidR="004A21ED" w:rsidRPr="001C26FF" w:rsidRDefault="004A21ED" w:rsidP="00C35F2E">
      <w:pPr>
        <w:pStyle w:val="ListParagraph"/>
        <w:numPr>
          <w:ilvl w:val="0"/>
          <w:numId w:val="44"/>
        </w:numPr>
        <w:tabs>
          <w:tab w:val="left" w:pos="567"/>
        </w:tabs>
        <w:spacing w:after="0" w:line="360" w:lineRule="auto"/>
        <w:ind w:firstLine="355"/>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SC Moreni Parc Industrial SA                         – 252.350 lei</w:t>
      </w:r>
    </w:p>
    <w:p w:rsidR="004A21ED" w:rsidRPr="001C26FF" w:rsidRDefault="004A21ED" w:rsidP="00C35F2E">
      <w:pPr>
        <w:pStyle w:val="ListParagraph"/>
        <w:numPr>
          <w:ilvl w:val="0"/>
          <w:numId w:val="44"/>
        </w:numPr>
        <w:tabs>
          <w:tab w:val="left" w:pos="567"/>
        </w:tabs>
        <w:spacing w:after="0" w:line="360" w:lineRule="auto"/>
        <w:ind w:firstLine="355"/>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SC Parc Industrial Priboiu SA                         – 200.000 lei </w:t>
      </w:r>
    </w:p>
    <w:p w:rsidR="004A21ED" w:rsidRPr="00611CB2" w:rsidRDefault="004A21ED" w:rsidP="00C35F2E">
      <w:pPr>
        <w:pStyle w:val="ListParagraph"/>
        <w:numPr>
          <w:ilvl w:val="0"/>
          <w:numId w:val="42"/>
        </w:numPr>
        <w:spacing w:after="0" w:line="360" w:lineRule="auto"/>
        <w:ind w:left="0"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A fost aprobată o nouă structură organizatorică </w:t>
      </w:r>
      <w:r>
        <w:rPr>
          <w:rFonts w:ascii="Times New Roman" w:hAnsi="Times New Roman" w:cs="Times New Roman"/>
          <w:sz w:val="24"/>
          <w:szCs w:val="24"/>
        </w:rPr>
        <w:t xml:space="preserve">a aparatului propriu, menită să </w:t>
      </w:r>
      <w:r w:rsidRPr="00611CB2">
        <w:rPr>
          <w:rFonts w:ascii="Times New Roman" w:hAnsi="Times New Roman" w:cs="Times New Roman"/>
          <w:sz w:val="24"/>
          <w:szCs w:val="24"/>
        </w:rPr>
        <w:t xml:space="preserve">eficientizeze </w:t>
      </w:r>
      <w:r>
        <w:rPr>
          <w:rFonts w:ascii="Times New Roman" w:hAnsi="Times New Roman" w:cs="Times New Roman"/>
          <w:sz w:val="24"/>
          <w:szCs w:val="24"/>
        </w:rPr>
        <w:t xml:space="preserve"> </w:t>
      </w:r>
      <w:r w:rsidRPr="00611CB2">
        <w:rPr>
          <w:rFonts w:ascii="Times New Roman" w:hAnsi="Times New Roman" w:cs="Times New Roman"/>
          <w:sz w:val="24"/>
          <w:szCs w:val="24"/>
        </w:rPr>
        <w:t>activitatea.</w:t>
      </w:r>
    </w:p>
    <w:p w:rsidR="004A21ED" w:rsidRPr="00611CB2" w:rsidRDefault="004A21ED" w:rsidP="00C35F2E">
      <w:pPr>
        <w:pStyle w:val="ListParagraph"/>
        <w:numPr>
          <w:ilvl w:val="0"/>
          <w:numId w:val="42"/>
        </w:numPr>
        <w:spacing w:after="0" w:line="360" w:lineRule="auto"/>
        <w:ind w:left="0" w:firstLine="720"/>
        <w:jc w:val="both"/>
        <w:rPr>
          <w:rFonts w:ascii="Times New Roman" w:hAnsi="Times New Roman" w:cs="Times New Roman"/>
          <w:sz w:val="24"/>
          <w:szCs w:val="24"/>
        </w:rPr>
      </w:pPr>
      <w:r w:rsidRPr="00611CB2">
        <w:rPr>
          <w:rFonts w:ascii="Times New Roman" w:hAnsi="Times New Roman" w:cs="Times New Roman"/>
          <w:sz w:val="24"/>
          <w:szCs w:val="24"/>
        </w:rPr>
        <w:t>Elaborarea unei strategii bugetare pentru anul 2014, care asigură atât dezvoltarea armonioasă a întregului judeţ, cât şi funcţionarea în bune condiţii a instituţiei.</w:t>
      </w:r>
    </w:p>
    <w:p w:rsidR="004A21ED" w:rsidRPr="00611CB2" w:rsidRDefault="004A21ED" w:rsidP="00C35F2E">
      <w:pPr>
        <w:pStyle w:val="ListParagraph"/>
        <w:numPr>
          <w:ilvl w:val="0"/>
          <w:numId w:val="42"/>
        </w:numPr>
        <w:spacing w:after="0" w:line="360" w:lineRule="auto"/>
        <w:ind w:left="0" w:firstLine="720"/>
        <w:jc w:val="both"/>
        <w:rPr>
          <w:rFonts w:ascii="Times New Roman" w:hAnsi="Times New Roman" w:cs="Times New Roman"/>
          <w:sz w:val="24"/>
          <w:szCs w:val="24"/>
        </w:rPr>
      </w:pPr>
      <w:r w:rsidRPr="00611CB2">
        <w:rPr>
          <w:rFonts w:ascii="Times New Roman" w:hAnsi="Times New Roman" w:cs="Times New Roman"/>
          <w:sz w:val="24"/>
          <w:szCs w:val="24"/>
          <w:lang w:eastAsia="ro-RO"/>
        </w:rPr>
        <w:t>Măsuri juridice active pentru rezolvarea problemelor generate de aplicarea corec</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iilor financiare asupra proiectelor cu finanţare europeană, precum şi a altor probleme. </w:t>
      </w:r>
    </w:p>
    <w:p w:rsidR="004A21ED" w:rsidRPr="00611CB2" w:rsidRDefault="004A21ED" w:rsidP="00C35F2E">
      <w:pPr>
        <w:pStyle w:val="ListParagraph"/>
        <w:numPr>
          <w:ilvl w:val="0"/>
          <w:numId w:val="42"/>
        </w:numPr>
        <w:spacing w:after="0" w:line="360" w:lineRule="auto"/>
        <w:ind w:left="0"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Măsuri juridice de recuperare a creanţelor </w:t>
      </w:r>
      <w:r>
        <w:rPr>
          <w:rFonts w:ascii="Times New Roman" w:hAnsi="Times New Roman" w:cs="Times New Roman"/>
          <w:sz w:val="24"/>
          <w:szCs w:val="24"/>
        </w:rPr>
        <w:t>Consiliului Judeţean Dâmboviţa</w:t>
      </w:r>
      <w:r w:rsidRPr="00611CB2">
        <w:rPr>
          <w:rFonts w:ascii="Times New Roman" w:hAnsi="Times New Roman" w:cs="Times New Roman"/>
          <w:sz w:val="24"/>
          <w:szCs w:val="24"/>
        </w:rPr>
        <w:t>, în special cele provenite din taxa de excavare, prin promovarea de acţiuni la instanţele de judecată, în perioada de referinţă fiind obţinute titluri executorii pentru o valoare de aprox. 520.000 lei.</w:t>
      </w:r>
    </w:p>
    <w:p w:rsidR="004A21ED" w:rsidRPr="00611CB2" w:rsidRDefault="004A21ED" w:rsidP="00712F63">
      <w:pPr>
        <w:pStyle w:val="Heading4"/>
        <w:jc w:val="both"/>
        <w:rPr>
          <w:rStyle w:val="FontStyle64"/>
          <w:rFonts w:ascii="Times New Roman" w:hAnsi="Times New Roman" w:cs="Times New Roman"/>
          <w:b w:val="0"/>
          <w:bCs w:val="0"/>
          <w:color w:val="auto"/>
          <w:sz w:val="24"/>
          <w:szCs w:val="24"/>
        </w:rPr>
      </w:pPr>
      <w:r w:rsidRPr="00611CB2">
        <w:rPr>
          <w:rStyle w:val="FontStyle64"/>
          <w:rFonts w:ascii="Times New Roman" w:hAnsi="Times New Roman" w:cs="Times New Roman"/>
          <w:b w:val="0"/>
          <w:bCs w:val="0"/>
          <w:color w:val="auto"/>
          <w:sz w:val="24"/>
          <w:szCs w:val="24"/>
        </w:rPr>
        <w:t xml:space="preserve">          </w:t>
      </w:r>
      <w:r>
        <w:rPr>
          <w:rStyle w:val="FontStyle64"/>
          <w:rFonts w:ascii="Times New Roman" w:hAnsi="Times New Roman" w:cs="Times New Roman"/>
          <w:b w:val="0"/>
          <w:bCs w:val="0"/>
          <w:color w:val="auto"/>
          <w:sz w:val="24"/>
          <w:szCs w:val="24"/>
        </w:rPr>
        <w:t>S-a</w:t>
      </w:r>
      <w:r w:rsidRPr="00611CB2">
        <w:rPr>
          <w:rStyle w:val="FontStyle64"/>
          <w:rFonts w:ascii="Times New Roman" w:hAnsi="Times New Roman" w:cs="Times New Roman"/>
          <w:b w:val="0"/>
          <w:bCs w:val="0"/>
          <w:color w:val="auto"/>
          <w:sz w:val="24"/>
          <w:szCs w:val="24"/>
        </w:rPr>
        <w:t xml:space="preserve"> urmărit îndeplinirea corespunzătoare a atribuţiilor pe linie financiar-contabilă prevăzute de Legea nr.215/2001 a administraţiei publice locale, Legea nr.273/2006 privind finanţele publice locale şi Legea nr.82/1992 a contabilităţii.</w:t>
      </w:r>
    </w:p>
    <w:p w:rsidR="004A21ED" w:rsidRPr="00611CB2" w:rsidRDefault="004A21ED" w:rsidP="00465B2B">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În conformitate cu Legea nr.273/2006 privind finanţele publice locale, cu modificările şi completările ulterioare, Consiliul Judeţean Dâmboviţa a îndrumat, prin organele sale de specialitate, consiliile locale pentru întocmirea proiectelor bugetelor de venituri şi cheltuieli care să reflecte, în mai bune condiţii, resursele locale în vederea finanţării cheltuielilor ce se suportă din bugetele locale.</w:t>
      </w:r>
    </w:p>
    <w:p w:rsidR="004A21ED" w:rsidRPr="00611CB2" w:rsidRDefault="004A21ED" w:rsidP="00C35F2E">
      <w:pPr>
        <w:shd w:val="clear" w:color="auto" w:fill="FFFFFF"/>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b/>
          <w:bCs/>
          <w:sz w:val="24"/>
          <w:szCs w:val="24"/>
          <w:u w:val="single"/>
        </w:rPr>
        <w:t>Activitatea economico-financiară</w:t>
      </w:r>
      <w:r w:rsidRPr="00611CB2">
        <w:rPr>
          <w:rFonts w:ascii="Times New Roman" w:hAnsi="Times New Roman" w:cs="Times New Roman"/>
          <w:sz w:val="24"/>
          <w:szCs w:val="24"/>
        </w:rPr>
        <w:t xml:space="preserve"> a funcţionat în sensul asigurării şi gestionarii optime a resurselor economico-financiare, atât pentru activitatea aparatului de specialitate al Consiliului Judeţean Dâmboviţa, c</w:t>
      </w:r>
      <w:r>
        <w:rPr>
          <w:rFonts w:ascii="Times New Roman" w:hAnsi="Times New Roman" w:cs="Times New Roman"/>
          <w:sz w:val="24"/>
          <w:szCs w:val="24"/>
        </w:rPr>
        <w:t>â</w:t>
      </w:r>
      <w:r w:rsidRPr="00611CB2">
        <w:rPr>
          <w:rFonts w:ascii="Times New Roman" w:hAnsi="Times New Roman" w:cs="Times New Roman"/>
          <w:sz w:val="24"/>
          <w:szCs w:val="24"/>
        </w:rPr>
        <w:t>t şi a instituţiilor publice din subordinea şi finanţarea Consiliului Judeţean Dâmboviţa.</w:t>
      </w:r>
    </w:p>
    <w:p w:rsidR="004A21ED" w:rsidRPr="001C26FF" w:rsidRDefault="004A21ED" w:rsidP="004E5BC8">
      <w:pPr>
        <w:pStyle w:val="ListParagraph"/>
        <w:numPr>
          <w:ilvl w:val="0"/>
          <w:numId w:val="45"/>
        </w:numPr>
        <w:shd w:val="clear" w:color="auto" w:fill="FFFFFF"/>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În anul 2013 au avut loc rectificări de buget ca urmare a alocărilor de sume de la bugetul de stat, astfel:</w:t>
      </w:r>
    </w:p>
    <w:p w:rsidR="004A21ED" w:rsidRPr="001C26FF" w:rsidRDefault="004A21ED" w:rsidP="004E5BC8">
      <w:pPr>
        <w:pStyle w:val="ListParagraph"/>
        <w:numPr>
          <w:ilvl w:val="0"/>
          <w:numId w:val="46"/>
        </w:numPr>
        <w:shd w:val="clear" w:color="auto" w:fill="FFFFFF"/>
        <w:spacing w:after="0" w:line="360" w:lineRule="auto"/>
        <w:jc w:val="both"/>
        <w:rPr>
          <w:rFonts w:ascii="Times New Roman" w:hAnsi="Times New Roman" w:cs="Times New Roman"/>
          <w:sz w:val="24"/>
          <w:szCs w:val="24"/>
          <w:lang w:val="fr-FR"/>
        </w:rPr>
      </w:pPr>
      <w:r w:rsidRPr="001C26FF">
        <w:rPr>
          <w:rFonts w:ascii="Times New Roman" w:hAnsi="Times New Roman" w:cs="Times New Roman"/>
          <w:b/>
          <w:bCs/>
          <w:sz w:val="24"/>
          <w:szCs w:val="24"/>
          <w:lang w:val="fr-FR"/>
        </w:rPr>
        <w:t>Prin OG nr.17/2013</w:t>
      </w:r>
      <w:r w:rsidRPr="001C26FF">
        <w:rPr>
          <w:rFonts w:ascii="Times New Roman" w:hAnsi="Times New Roman" w:cs="Times New Roman"/>
          <w:sz w:val="24"/>
          <w:szCs w:val="24"/>
          <w:lang w:val="fr-FR"/>
        </w:rPr>
        <w:t xml:space="preserve"> cu privire la rectificarea bugetului de stat pe anul 2013 a fost alocată bugetului propriu al judeţului Dâmboviţa suma de 2.000 mii lei pentru finalizarea investiţiei ,,Hangar Aeronavă C-130 Hercules" în cazarma 546 Otopeni.</w:t>
      </w:r>
    </w:p>
    <w:p w:rsidR="004A21ED" w:rsidRPr="001C26FF" w:rsidRDefault="004A21ED" w:rsidP="004E5BC8">
      <w:pPr>
        <w:pStyle w:val="ListParagraph"/>
        <w:numPr>
          <w:ilvl w:val="0"/>
          <w:numId w:val="46"/>
        </w:numPr>
        <w:shd w:val="clear" w:color="auto" w:fill="FFFFFF"/>
        <w:spacing w:after="0" w:line="360" w:lineRule="auto"/>
        <w:jc w:val="both"/>
        <w:rPr>
          <w:rFonts w:ascii="Times New Roman" w:hAnsi="Times New Roman" w:cs="Times New Roman"/>
          <w:sz w:val="24"/>
          <w:szCs w:val="24"/>
          <w:lang w:val="fr-FR"/>
        </w:rPr>
      </w:pPr>
      <w:r w:rsidRPr="001C26FF">
        <w:rPr>
          <w:rFonts w:ascii="Times New Roman" w:hAnsi="Times New Roman" w:cs="Times New Roman"/>
          <w:b/>
          <w:bCs/>
          <w:sz w:val="24"/>
          <w:szCs w:val="24"/>
          <w:lang w:val="fr-FR"/>
        </w:rPr>
        <w:t>Prin OUG nr.99/2013</w:t>
      </w:r>
      <w:r w:rsidRPr="001C26FF">
        <w:rPr>
          <w:rFonts w:ascii="Times New Roman" w:hAnsi="Times New Roman" w:cs="Times New Roman"/>
          <w:sz w:val="24"/>
          <w:szCs w:val="24"/>
          <w:lang w:val="fr-FR"/>
        </w:rPr>
        <w:t xml:space="preserve"> cu privire la rectificarea bugetului de stat pe anul 2013, Judeţului Dâmboviţa i s-a alocat suma de 553 mii lei pentru finanţarea cheltuielilor cu învăţământul special şi centrele judeţene de resurse şi asistenţă educaţională, pentru plata salariilor, sporurilor, indemnizaţiilor şi altor drepturi salariale în bani, stabilite prin lege, precum şi pentru plata contribuţiilor aferente acestora. </w:t>
      </w:r>
    </w:p>
    <w:p w:rsidR="004A21ED" w:rsidRPr="001C26FF" w:rsidRDefault="004A21ED" w:rsidP="004E5BC8">
      <w:pPr>
        <w:pStyle w:val="ListParagraph"/>
        <w:numPr>
          <w:ilvl w:val="0"/>
          <w:numId w:val="45"/>
        </w:numPr>
        <w:shd w:val="clear" w:color="auto" w:fill="FFFFFF"/>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S-au respectat dispoziţiile legale cu privire la constituirea veniturilor şi efectuarea cheltuielilor publice.</w:t>
      </w:r>
    </w:p>
    <w:p w:rsidR="004A21ED" w:rsidRPr="001C26FF" w:rsidRDefault="004A21ED" w:rsidP="00583429">
      <w:pPr>
        <w:pStyle w:val="ListParagraph"/>
        <w:numPr>
          <w:ilvl w:val="0"/>
          <w:numId w:val="45"/>
        </w:numPr>
        <w:shd w:val="clear" w:color="auto" w:fill="FFFFFF"/>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Sumele defalcate din TVA şi subvenţiile repartizate Consiliului Judeţean Dâmboviţa, de la bugetul de stat, în </w:t>
      </w:r>
      <w:r w:rsidRPr="001C26FF">
        <w:rPr>
          <w:rFonts w:ascii="Times New Roman" w:hAnsi="Times New Roman" w:cs="Times New Roman"/>
          <w:sz w:val="24"/>
          <w:szCs w:val="24"/>
          <w:u w:val="single"/>
          <w:lang w:val="fr-FR"/>
        </w:rPr>
        <w:t>semestrul II 2013</w:t>
      </w:r>
      <w:r w:rsidRPr="001C26FF">
        <w:rPr>
          <w:rFonts w:ascii="Times New Roman" w:hAnsi="Times New Roman" w:cs="Times New Roman"/>
          <w:sz w:val="24"/>
          <w:szCs w:val="24"/>
          <w:lang w:val="fr-FR"/>
        </w:rPr>
        <w:t xml:space="preserve">, au fost următoarele:      </w:t>
      </w:r>
    </w:p>
    <w:p w:rsidR="004A21ED" w:rsidRPr="00611CB2" w:rsidRDefault="004A21ED" w:rsidP="00712F63">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w:t>
      </w:r>
      <w:r w:rsidRPr="00611CB2">
        <w:rPr>
          <w:rFonts w:ascii="Times New Roman" w:hAnsi="Times New Roman" w:cs="Times New Roman"/>
          <w:sz w:val="24"/>
          <w:szCs w:val="24"/>
        </w:rPr>
        <w:t xml:space="preserve"> mii lei</w:t>
      </w:r>
      <w:r>
        <w:rPr>
          <w:rFonts w:ascii="Times New Roman" w:hAnsi="Times New Roman" w:cs="Times New Roman"/>
          <w:sz w:val="24"/>
          <w:szCs w:val="24"/>
        </w:rPr>
        <w:t xml:space="preserve"> -</w:t>
      </w:r>
    </w:p>
    <w:tbl>
      <w:tblPr>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182"/>
        <w:gridCol w:w="2006"/>
      </w:tblGrid>
      <w:tr w:rsidR="004A21ED" w:rsidRPr="00611CB2">
        <w:trPr>
          <w:trHeight w:val="832"/>
          <w:jc w:val="center"/>
        </w:trPr>
        <w:tc>
          <w:tcPr>
            <w:tcW w:w="6182" w:type="dxa"/>
            <w:tcBorders>
              <w:right w:val="single" w:sz="4" w:space="0" w:color="auto"/>
            </w:tcBorders>
            <w:vAlign w:val="center"/>
          </w:tcPr>
          <w:p w:rsidR="004A21ED" w:rsidRPr="00611CB2" w:rsidRDefault="004A21ED" w:rsidP="00E870C9">
            <w:pPr>
              <w:spacing w:after="0" w:line="240" w:lineRule="auto"/>
              <w:rPr>
                <w:rFonts w:ascii="Times New Roman" w:hAnsi="Times New Roman" w:cs="Times New Roman"/>
                <w:sz w:val="24"/>
                <w:szCs w:val="24"/>
              </w:rPr>
            </w:pPr>
            <w:r w:rsidRPr="00611CB2">
              <w:rPr>
                <w:rFonts w:ascii="Times New Roman" w:hAnsi="Times New Roman" w:cs="Times New Roman"/>
                <w:b/>
                <w:bCs/>
                <w:sz w:val="24"/>
                <w:szCs w:val="24"/>
              </w:rPr>
              <w:t>1.</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Sume defalcate din TVA pentru finanţarea </w:t>
            </w:r>
            <w:r>
              <w:rPr>
                <w:rFonts w:ascii="Times New Roman" w:hAnsi="Times New Roman" w:cs="Times New Roman"/>
                <w:b/>
                <w:bCs/>
                <w:sz w:val="24"/>
                <w:szCs w:val="24"/>
              </w:rPr>
              <w:t>c</w:t>
            </w:r>
            <w:r w:rsidRPr="00611CB2">
              <w:rPr>
                <w:rFonts w:ascii="Times New Roman" w:hAnsi="Times New Roman" w:cs="Times New Roman"/>
                <w:b/>
                <w:bCs/>
                <w:sz w:val="24"/>
                <w:szCs w:val="24"/>
              </w:rPr>
              <w:t>heltuie</w:t>
            </w:r>
            <w:r>
              <w:rPr>
                <w:rFonts w:ascii="Times New Roman" w:hAnsi="Times New Roman" w:cs="Times New Roman"/>
                <w:b/>
                <w:bCs/>
                <w:sz w:val="24"/>
                <w:szCs w:val="24"/>
              </w:rPr>
              <w:t>-</w:t>
            </w:r>
            <w:r w:rsidRPr="00611CB2">
              <w:rPr>
                <w:rFonts w:ascii="Times New Roman" w:hAnsi="Times New Roman" w:cs="Times New Roman"/>
                <w:b/>
                <w:bCs/>
                <w:sz w:val="24"/>
                <w:szCs w:val="24"/>
              </w:rPr>
              <w:t>lilor descentralizate la nivelul judeţului</w:t>
            </w:r>
            <w:r>
              <w:rPr>
                <w:rFonts w:ascii="Times New Roman" w:hAnsi="Times New Roman" w:cs="Times New Roman"/>
                <w:b/>
                <w:bCs/>
                <w:sz w:val="24"/>
                <w:szCs w:val="24"/>
              </w:rPr>
              <w:t xml:space="preserve"> </w:t>
            </w:r>
            <w:r w:rsidRPr="00611CB2">
              <w:rPr>
                <w:rFonts w:ascii="Times New Roman" w:hAnsi="Times New Roman" w:cs="Times New Roman"/>
                <w:sz w:val="24"/>
                <w:szCs w:val="24"/>
              </w:rPr>
              <w:t>din care, pentru:</w:t>
            </w:r>
          </w:p>
        </w:tc>
        <w:tc>
          <w:tcPr>
            <w:tcW w:w="2006" w:type="dxa"/>
            <w:tcBorders>
              <w:right w:val="single" w:sz="4" w:space="0" w:color="auto"/>
            </w:tcBorders>
            <w:vAlign w:val="center"/>
          </w:tcPr>
          <w:p w:rsidR="004A21ED" w:rsidRPr="00611CB2" w:rsidRDefault="004A21ED" w:rsidP="00515CD9">
            <w:pPr>
              <w:tabs>
                <w:tab w:val="right" w:pos="5812"/>
                <w:tab w:val="right" w:pos="7371"/>
              </w:tabs>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553</w:t>
            </w:r>
          </w:p>
        </w:tc>
      </w:tr>
      <w:tr w:rsidR="004A21ED" w:rsidRPr="00611CB2">
        <w:trPr>
          <w:trHeight w:val="837"/>
          <w:jc w:val="center"/>
        </w:trPr>
        <w:tc>
          <w:tcPr>
            <w:tcW w:w="6182" w:type="dxa"/>
            <w:tcBorders>
              <w:right w:val="single" w:sz="4" w:space="0" w:color="auto"/>
            </w:tcBorders>
            <w:vAlign w:val="center"/>
          </w:tcPr>
          <w:p w:rsidR="004A21ED" w:rsidRPr="00CB6711" w:rsidRDefault="004A21ED" w:rsidP="00C35F2E">
            <w:pPr>
              <w:pStyle w:val="ListParagraph"/>
              <w:numPr>
                <w:ilvl w:val="0"/>
                <w:numId w:val="47"/>
              </w:numPr>
              <w:spacing w:after="0" w:line="240" w:lineRule="auto"/>
              <w:ind w:left="0"/>
              <w:rPr>
                <w:rFonts w:ascii="Times New Roman" w:hAnsi="Times New Roman" w:cs="Times New Roman"/>
                <w:sz w:val="24"/>
                <w:szCs w:val="24"/>
                <w:lang w:val="ro-RO"/>
              </w:rPr>
            </w:pPr>
            <w:r w:rsidRPr="00CB6711">
              <w:rPr>
                <w:rFonts w:ascii="Times New Roman" w:hAnsi="Times New Roman" w:cs="Times New Roman"/>
                <w:sz w:val="24"/>
                <w:szCs w:val="24"/>
                <w:lang w:val="ro-RO"/>
              </w:rPr>
              <w:t>învăţământ special şi centrele judeţene de resurse şi asistenţă educaţională</w:t>
            </w:r>
          </w:p>
        </w:tc>
        <w:tc>
          <w:tcPr>
            <w:tcW w:w="2006" w:type="dxa"/>
            <w:tcBorders>
              <w:right w:val="single" w:sz="4" w:space="0" w:color="auto"/>
            </w:tcBorders>
            <w:vAlign w:val="center"/>
          </w:tcPr>
          <w:p w:rsidR="004A21ED" w:rsidRPr="00611CB2" w:rsidRDefault="004A21ED" w:rsidP="00515CD9">
            <w:pPr>
              <w:spacing w:after="0" w:line="240" w:lineRule="auto"/>
              <w:jc w:val="right"/>
              <w:rPr>
                <w:rFonts w:ascii="Times New Roman" w:hAnsi="Times New Roman" w:cs="Times New Roman"/>
                <w:sz w:val="24"/>
                <w:szCs w:val="24"/>
              </w:rPr>
            </w:pPr>
            <w:r w:rsidRPr="00611CB2">
              <w:rPr>
                <w:rFonts w:ascii="Times New Roman" w:hAnsi="Times New Roman" w:cs="Times New Roman"/>
                <w:sz w:val="24"/>
                <w:szCs w:val="24"/>
              </w:rPr>
              <w:t>553</w:t>
            </w:r>
          </w:p>
        </w:tc>
      </w:tr>
      <w:tr w:rsidR="004A21ED" w:rsidRPr="00611CB2">
        <w:trPr>
          <w:trHeight w:val="859"/>
          <w:jc w:val="center"/>
        </w:trPr>
        <w:tc>
          <w:tcPr>
            <w:tcW w:w="6182" w:type="dxa"/>
            <w:tcBorders>
              <w:right w:val="single" w:sz="4" w:space="0" w:color="auto"/>
            </w:tcBorders>
            <w:vAlign w:val="center"/>
          </w:tcPr>
          <w:p w:rsidR="004A21ED" w:rsidRPr="00611CB2" w:rsidRDefault="004A21ED" w:rsidP="00E870C9">
            <w:pPr>
              <w:spacing w:after="0" w:line="240" w:lineRule="auto"/>
              <w:rPr>
                <w:rFonts w:ascii="Times New Roman" w:hAnsi="Times New Roman" w:cs="Times New Roman"/>
                <w:sz w:val="24"/>
                <w:szCs w:val="24"/>
              </w:rPr>
            </w:pPr>
            <w:r w:rsidRPr="00611CB2">
              <w:rPr>
                <w:rFonts w:ascii="Times New Roman" w:hAnsi="Times New Roman" w:cs="Times New Roman"/>
                <w:b/>
                <w:bCs/>
                <w:sz w:val="24"/>
                <w:szCs w:val="24"/>
              </w:rPr>
              <w:t>2.</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Sume defalcate din TVA pentru echilibrarea bugetelor locale </w:t>
            </w:r>
            <w:r w:rsidRPr="00611CB2">
              <w:rPr>
                <w:rFonts w:ascii="Times New Roman" w:hAnsi="Times New Roman" w:cs="Times New Roman"/>
                <w:sz w:val="24"/>
                <w:szCs w:val="24"/>
              </w:rPr>
              <w:t xml:space="preserve">- </w:t>
            </w:r>
            <w:r>
              <w:rPr>
                <w:rFonts w:ascii="Times New Roman" w:hAnsi="Times New Roman" w:cs="Times New Roman"/>
                <w:sz w:val="24"/>
                <w:szCs w:val="24"/>
              </w:rPr>
              <w:t>b</w:t>
            </w:r>
            <w:r w:rsidRPr="00611CB2">
              <w:rPr>
                <w:rFonts w:ascii="Times New Roman" w:hAnsi="Times New Roman" w:cs="Times New Roman"/>
                <w:sz w:val="24"/>
                <w:szCs w:val="24"/>
              </w:rPr>
              <w:t>ugetul propriu al Consiliului Judeţean Dâmboviţa</w:t>
            </w:r>
          </w:p>
        </w:tc>
        <w:tc>
          <w:tcPr>
            <w:tcW w:w="2006" w:type="dxa"/>
            <w:tcBorders>
              <w:right w:val="single" w:sz="4"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2.000</w:t>
            </w:r>
          </w:p>
        </w:tc>
      </w:tr>
      <w:tr w:rsidR="004A21ED" w:rsidRPr="00611CB2">
        <w:trPr>
          <w:trHeight w:val="568"/>
          <w:jc w:val="center"/>
        </w:trPr>
        <w:tc>
          <w:tcPr>
            <w:tcW w:w="6182" w:type="dxa"/>
            <w:tcBorders>
              <w:right w:val="single" w:sz="4"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3.</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Subvenţii de la bugetul de stat (42.02)</w:t>
            </w:r>
          </w:p>
        </w:tc>
        <w:tc>
          <w:tcPr>
            <w:tcW w:w="2006" w:type="dxa"/>
            <w:tcBorders>
              <w:right w:val="single" w:sz="4" w:space="0" w:color="auto"/>
            </w:tcBorders>
            <w:vAlign w:val="center"/>
          </w:tcPr>
          <w:p w:rsidR="004A21ED" w:rsidRPr="00611CB2" w:rsidRDefault="004A21ED" w:rsidP="00515CD9">
            <w:pPr>
              <w:pStyle w:val="BodyTextIndent"/>
              <w:spacing w:line="240" w:lineRule="auto"/>
              <w:ind w:firstLine="0"/>
              <w:jc w:val="center"/>
              <w:rPr>
                <w:rFonts w:ascii="Times New Roman" w:hAnsi="Times New Roman" w:cs="Times New Roman"/>
                <w:b/>
                <w:bCs/>
                <w:sz w:val="24"/>
                <w:szCs w:val="24"/>
              </w:rPr>
            </w:pPr>
            <w:r w:rsidRPr="00611CB2">
              <w:rPr>
                <w:rFonts w:ascii="Times New Roman" w:hAnsi="Times New Roman" w:cs="Times New Roman"/>
                <w:b/>
                <w:bCs/>
                <w:sz w:val="24"/>
                <w:szCs w:val="24"/>
              </w:rPr>
              <w:t>24.723</w:t>
            </w:r>
          </w:p>
        </w:tc>
      </w:tr>
      <w:tr w:rsidR="004A21ED" w:rsidRPr="00611CB2">
        <w:trPr>
          <w:trHeight w:val="568"/>
          <w:jc w:val="center"/>
        </w:trPr>
        <w:tc>
          <w:tcPr>
            <w:tcW w:w="6182" w:type="dxa"/>
            <w:tcBorders>
              <w:right w:val="single" w:sz="4" w:space="0" w:color="auto"/>
            </w:tcBorders>
            <w:vAlign w:val="center"/>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Subvenţii pentru finanţarea drepturilor acordate persoa</w:t>
            </w:r>
            <w:r>
              <w:rPr>
                <w:rFonts w:ascii="Times New Roman" w:hAnsi="Times New Roman" w:cs="Times New Roman"/>
                <w:sz w:val="24"/>
                <w:szCs w:val="24"/>
              </w:rPr>
              <w:t>-</w:t>
            </w:r>
            <w:r w:rsidRPr="00611CB2">
              <w:rPr>
                <w:rFonts w:ascii="Times New Roman" w:hAnsi="Times New Roman" w:cs="Times New Roman"/>
                <w:sz w:val="24"/>
                <w:szCs w:val="24"/>
              </w:rPr>
              <w:t>nelor cu handicap</w:t>
            </w:r>
          </w:p>
        </w:tc>
        <w:tc>
          <w:tcPr>
            <w:tcW w:w="2006" w:type="dxa"/>
            <w:tcBorders>
              <w:right w:val="single" w:sz="4" w:space="0" w:color="auto"/>
            </w:tcBorders>
            <w:vAlign w:val="center"/>
          </w:tcPr>
          <w:p w:rsidR="004A21ED" w:rsidRPr="00611CB2" w:rsidRDefault="004A21ED" w:rsidP="00515CD9">
            <w:pPr>
              <w:pStyle w:val="BodyTextIndent"/>
              <w:spacing w:line="240" w:lineRule="auto"/>
              <w:ind w:firstLine="0"/>
              <w:jc w:val="right"/>
              <w:rPr>
                <w:rFonts w:ascii="Times New Roman" w:hAnsi="Times New Roman" w:cs="Times New Roman"/>
                <w:sz w:val="24"/>
                <w:szCs w:val="24"/>
              </w:rPr>
            </w:pPr>
            <w:r w:rsidRPr="00611CB2">
              <w:rPr>
                <w:rFonts w:ascii="Times New Roman" w:hAnsi="Times New Roman" w:cs="Times New Roman"/>
                <w:sz w:val="24"/>
                <w:szCs w:val="24"/>
              </w:rPr>
              <w:t>692</w:t>
            </w:r>
          </w:p>
        </w:tc>
      </w:tr>
      <w:tr w:rsidR="004A21ED" w:rsidRPr="00611CB2">
        <w:trPr>
          <w:trHeight w:val="560"/>
          <w:jc w:val="center"/>
        </w:trPr>
        <w:tc>
          <w:tcPr>
            <w:tcW w:w="6182" w:type="dxa"/>
            <w:tcBorders>
              <w:right w:val="single" w:sz="4" w:space="0" w:color="auto"/>
            </w:tcBorders>
            <w:vAlign w:val="center"/>
          </w:tcPr>
          <w:p w:rsidR="004A21ED" w:rsidRPr="00611CB2" w:rsidRDefault="004A21ED" w:rsidP="00E870C9">
            <w:pPr>
              <w:pStyle w:val="BodyTextIndent"/>
              <w:spacing w:line="240" w:lineRule="auto"/>
              <w:ind w:firstLine="0"/>
              <w:jc w:val="left"/>
              <w:rPr>
                <w:rFonts w:ascii="Times New Roman" w:hAnsi="Times New Roman" w:cs="Times New Roman"/>
                <w:sz w:val="24"/>
                <w:szCs w:val="24"/>
              </w:rPr>
            </w:pPr>
            <w:r w:rsidRPr="00611CB2">
              <w:rPr>
                <w:rFonts w:ascii="Times New Roman" w:hAnsi="Times New Roman" w:cs="Times New Roman"/>
                <w:sz w:val="24"/>
                <w:szCs w:val="24"/>
              </w:rPr>
              <w:t xml:space="preserve"> - Subvenţii din bugetul de stat pentru</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finanţarea camerelor agricole</w:t>
            </w:r>
          </w:p>
        </w:tc>
        <w:tc>
          <w:tcPr>
            <w:tcW w:w="2006" w:type="dxa"/>
            <w:tcBorders>
              <w:right w:val="single" w:sz="4" w:space="0" w:color="auto"/>
            </w:tcBorders>
            <w:vAlign w:val="center"/>
          </w:tcPr>
          <w:p w:rsidR="004A21ED" w:rsidRPr="00611CB2" w:rsidRDefault="004A21ED" w:rsidP="00515CD9">
            <w:pPr>
              <w:pStyle w:val="BodyTextIndent"/>
              <w:spacing w:line="240" w:lineRule="auto"/>
              <w:ind w:firstLine="0"/>
              <w:jc w:val="right"/>
              <w:rPr>
                <w:rFonts w:ascii="Times New Roman" w:hAnsi="Times New Roman" w:cs="Times New Roman"/>
                <w:sz w:val="24"/>
                <w:szCs w:val="24"/>
              </w:rPr>
            </w:pPr>
            <w:r w:rsidRPr="00611CB2">
              <w:rPr>
                <w:rFonts w:ascii="Times New Roman" w:hAnsi="Times New Roman" w:cs="Times New Roman"/>
                <w:sz w:val="24"/>
                <w:szCs w:val="24"/>
              </w:rPr>
              <w:t>715</w:t>
            </w:r>
          </w:p>
        </w:tc>
      </w:tr>
      <w:tr w:rsidR="004A21ED" w:rsidRPr="00611CB2">
        <w:trPr>
          <w:trHeight w:val="560"/>
          <w:jc w:val="center"/>
        </w:trPr>
        <w:tc>
          <w:tcPr>
            <w:tcW w:w="6182" w:type="dxa"/>
            <w:tcBorders>
              <w:right w:val="single" w:sz="4" w:space="0" w:color="auto"/>
            </w:tcBorders>
            <w:vAlign w:val="center"/>
          </w:tcPr>
          <w:p w:rsidR="004A21ED" w:rsidRPr="00611CB2" w:rsidRDefault="004A21ED" w:rsidP="00515CD9">
            <w:pPr>
              <w:pStyle w:val="BodyTextIndent"/>
              <w:spacing w:line="240" w:lineRule="auto"/>
              <w:ind w:firstLine="0"/>
              <w:jc w:val="left"/>
              <w:rPr>
                <w:rFonts w:ascii="Times New Roman" w:hAnsi="Times New Roman" w:cs="Times New Roman"/>
                <w:sz w:val="24"/>
                <w:szCs w:val="24"/>
              </w:rPr>
            </w:pPr>
            <w:r w:rsidRPr="00611CB2">
              <w:rPr>
                <w:rFonts w:ascii="Times New Roman" w:hAnsi="Times New Roman" w:cs="Times New Roman"/>
                <w:sz w:val="24"/>
                <w:szCs w:val="24"/>
              </w:rPr>
              <w:t>- Subvenţii de la bugetul de stat pentru finanţarea subprogra</w:t>
            </w:r>
            <w:r>
              <w:rPr>
                <w:rFonts w:ascii="Times New Roman" w:hAnsi="Times New Roman" w:cs="Times New Roman"/>
                <w:sz w:val="24"/>
                <w:szCs w:val="24"/>
              </w:rPr>
              <w:t>-</w:t>
            </w:r>
            <w:r w:rsidRPr="00611CB2">
              <w:rPr>
                <w:rFonts w:ascii="Times New Roman" w:hAnsi="Times New Roman" w:cs="Times New Roman"/>
                <w:sz w:val="24"/>
                <w:szCs w:val="24"/>
              </w:rPr>
              <w:t xml:space="preserve">mului infrastructură la nivel judeţean </w:t>
            </w:r>
          </w:p>
        </w:tc>
        <w:tc>
          <w:tcPr>
            <w:tcW w:w="2006" w:type="dxa"/>
            <w:tcBorders>
              <w:right w:val="single" w:sz="4" w:space="0" w:color="auto"/>
            </w:tcBorders>
            <w:vAlign w:val="center"/>
          </w:tcPr>
          <w:p w:rsidR="004A21ED" w:rsidRPr="00611CB2" w:rsidRDefault="004A21ED" w:rsidP="00515CD9">
            <w:pPr>
              <w:pStyle w:val="BodyTextIndent"/>
              <w:spacing w:line="240" w:lineRule="auto"/>
              <w:ind w:firstLine="0"/>
              <w:jc w:val="right"/>
              <w:rPr>
                <w:rFonts w:ascii="Times New Roman" w:hAnsi="Times New Roman" w:cs="Times New Roman"/>
                <w:sz w:val="24"/>
                <w:szCs w:val="24"/>
              </w:rPr>
            </w:pPr>
            <w:r w:rsidRPr="00611CB2">
              <w:rPr>
                <w:rFonts w:ascii="Times New Roman" w:hAnsi="Times New Roman" w:cs="Times New Roman"/>
                <w:sz w:val="24"/>
                <w:szCs w:val="24"/>
              </w:rPr>
              <w:t>2.350</w:t>
            </w:r>
          </w:p>
        </w:tc>
      </w:tr>
      <w:tr w:rsidR="004A21ED" w:rsidRPr="00611CB2">
        <w:trPr>
          <w:trHeight w:val="560"/>
          <w:jc w:val="center"/>
        </w:trPr>
        <w:tc>
          <w:tcPr>
            <w:tcW w:w="6182" w:type="dxa"/>
            <w:tcBorders>
              <w:right w:val="single" w:sz="4" w:space="0" w:color="auto"/>
            </w:tcBorders>
            <w:vAlign w:val="center"/>
          </w:tcPr>
          <w:p w:rsidR="004A21ED" w:rsidRPr="00611CB2" w:rsidRDefault="004A21ED" w:rsidP="00515CD9">
            <w:pPr>
              <w:pStyle w:val="BodyTextIndent"/>
              <w:spacing w:line="240" w:lineRule="auto"/>
              <w:ind w:firstLine="0"/>
              <w:jc w:val="left"/>
              <w:rPr>
                <w:rFonts w:ascii="Times New Roman" w:hAnsi="Times New Roman" w:cs="Times New Roman"/>
                <w:sz w:val="24"/>
                <w:szCs w:val="24"/>
              </w:rPr>
            </w:pPr>
            <w:r w:rsidRPr="00611CB2">
              <w:rPr>
                <w:rFonts w:ascii="Times New Roman" w:hAnsi="Times New Roman" w:cs="Times New Roman"/>
                <w:sz w:val="24"/>
                <w:szCs w:val="24"/>
              </w:rPr>
              <w:t xml:space="preserve">- Sume alocate din bugetul de stat aferente corecţiilor financiare </w:t>
            </w:r>
          </w:p>
        </w:tc>
        <w:tc>
          <w:tcPr>
            <w:tcW w:w="2006" w:type="dxa"/>
            <w:tcBorders>
              <w:right w:val="single" w:sz="4" w:space="0" w:color="auto"/>
            </w:tcBorders>
            <w:vAlign w:val="center"/>
          </w:tcPr>
          <w:p w:rsidR="004A21ED" w:rsidRPr="00611CB2" w:rsidRDefault="004A21ED" w:rsidP="00515CD9">
            <w:pPr>
              <w:pStyle w:val="BodyTextIndent"/>
              <w:spacing w:line="240" w:lineRule="auto"/>
              <w:ind w:firstLine="0"/>
              <w:jc w:val="right"/>
              <w:rPr>
                <w:rFonts w:ascii="Times New Roman" w:hAnsi="Times New Roman" w:cs="Times New Roman"/>
                <w:sz w:val="24"/>
                <w:szCs w:val="24"/>
              </w:rPr>
            </w:pPr>
            <w:r w:rsidRPr="00611CB2">
              <w:rPr>
                <w:rFonts w:ascii="Times New Roman" w:hAnsi="Times New Roman" w:cs="Times New Roman"/>
                <w:sz w:val="24"/>
                <w:szCs w:val="24"/>
              </w:rPr>
              <w:t>18.831</w:t>
            </w:r>
          </w:p>
        </w:tc>
      </w:tr>
      <w:tr w:rsidR="004A21ED" w:rsidRPr="00611CB2">
        <w:trPr>
          <w:trHeight w:val="560"/>
          <w:jc w:val="center"/>
        </w:trPr>
        <w:tc>
          <w:tcPr>
            <w:tcW w:w="6182" w:type="dxa"/>
            <w:tcBorders>
              <w:right w:val="single" w:sz="4" w:space="0" w:color="auto"/>
            </w:tcBorders>
            <w:vAlign w:val="center"/>
          </w:tcPr>
          <w:p w:rsidR="004A21ED" w:rsidRPr="00611CB2" w:rsidRDefault="004A21ED" w:rsidP="00515CD9">
            <w:pPr>
              <w:pStyle w:val="BodyTextIndent"/>
              <w:spacing w:line="240" w:lineRule="auto"/>
              <w:ind w:firstLine="0"/>
              <w:jc w:val="left"/>
              <w:rPr>
                <w:rFonts w:ascii="Times New Roman" w:hAnsi="Times New Roman" w:cs="Times New Roman"/>
                <w:sz w:val="24"/>
                <w:szCs w:val="24"/>
              </w:rPr>
            </w:pPr>
            <w:r w:rsidRPr="00611CB2">
              <w:rPr>
                <w:rFonts w:ascii="Times New Roman" w:hAnsi="Times New Roman" w:cs="Times New Roman"/>
                <w:sz w:val="24"/>
                <w:szCs w:val="24"/>
              </w:rPr>
              <w:t xml:space="preserve">- Subvenţii de la bugetul de stat pentru finanţarea cheltuielilor urgente specifice sezonului rece, destinate secţiunii de funcţionare </w:t>
            </w:r>
          </w:p>
        </w:tc>
        <w:tc>
          <w:tcPr>
            <w:tcW w:w="2006" w:type="dxa"/>
            <w:tcBorders>
              <w:right w:val="single" w:sz="4" w:space="0" w:color="auto"/>
            </w:tcBorders>
            <w:vAlign w:val="center"/>
          </w:tcPr>
          <w:p w:rsidR="004A21ED" w:rsidRPr="00611CB2" w:rsidRDefault="004A21ED" w:rsidP="00515CD9">
            <w:pPr>
              <w:pStyle w:val="BodyTextIndent"/>
              <w:spacing w:line="240" w:lineRule="auto"/>
              <w:ind w:firstLine="0"/>
              <w:jc w:val="right"/>
              <w:rPr>
                <w:rFonts w:ascii="Times New Roman" w:hAnsi="Times New Roman" w:cs="Times New Roman"/>
                <w:sz w:val="24"/>
                <w:szCs w:val="24"/>
              </w:rPr>
            </w:pPr>
            <w:r w:rsidRPr="00611CB2">
              <w:rPr>
                <w:rFonts w:ascii="Times New Roman" w:hAnsi="Times New Roman" w:cs="Times New Roman"/>
                <w:sz w:val="24"/>
                <w:szCs w:val="24"/>
              </w:rPr>
              <w:t>1.000</w:t>
            </w:r>
          </w:p>
        </w:tc>
      </w:tr>
      <w:tr w:rsidR="004A21ED" w:rsidRPr="00611CB2">
        <w:trPr>
          <w:trHeight w:val="560"/>
          <w:jc w:val="center"/>
        </w:trPr>
        <w:tc>
          <w:tcPr>
            <w:tcW w:w="6182" w:type="dxa"/>
            <w:tcBorders>
              <w:right w:val="single" w:sz="4" w:space="0" w:color="auto"/>
            </w:tcBorders>
            <w:vAlign w:val="center"/>
          </w:tcPr>
          <w:p w:rsidR="004A21ED" w:rsidRPr="00611CB2" w:rsidRDefault="004A21ED" w:rsidP="00515CD9">
            <w:pPr>
              <w:pStyle w:val="BodyTextIndent"/>
              <w:spacing w:line="240" w:lineRule="auto"/>
              <w:ind w:firstLine="0"/>
              <w:jc w:val="left"/>
              <w:rPr>
                <w:rFonts w:ascii="Times New Roman" w:hAnsi="Times New Roman" w:cs="Times New Roman"/>
                <w:sz w:val="24"/>
                <w:szCs w:val="24"/>
              </w:rPr>
            </w:pPr>
            <w:r w:rsidRPr="00611CB2">
              <w:rPr>
                <w:rFonts w:ascii="Times New Roman" w:hAnsi="Times New Roman" w:cs="Times New Roman"/>
                <w:sz w:val="24"/>
                <w:szCs w:val="24"/>
              </w:rPr>
              <w:t xml:space="preserve">- Finanţarea Programului Naţional de Dezvoltare Locală </w:t>
            </w:r>
          </w:p>
        </w:tc>
        <w:tc>
          <w:tcPr>
            <w:tcW w:w="2006" w:type="dxa"/>
            <w:tcBorders>
              <w:right w:val="single" w:sz="4" w:space="0" w:color="auto"/>
            </w:tcBorders>
            <w:vAlign w:val="center"/>
          </w:tcPr>
          <w:p w:rsidR="004A21ED" w:rsidRPr="00611CB2" w:rsidRDefault="004A21ED" w:rsidP="00515CD9">
            <w:pPr>
              <w:pStyle w:val="BodyTextIndent"/>
              <w:spacing w:line="240" w:lineRule="auto"/>
              <w:ind w:firstLine="0"/>
              <w:jc w:val="right"/>
              <w:rPr>
                <w:rFonts w:ascii="Times New Roman" w:hAnsi="Times New Roman" w:cs="Times New Roman"/>
                <w:sz w:val="24"/>
                <w:szCs w:val="24"/>
              </w:rPr>
            </w:pPr>
            <w:r w:rsidRPr="00611CB2">
              <w:rPr>
                <w:rFonts w:ascii="Times New Roman" w:hAnsi="Times New Roman" w:cs="Times New Roman"/>
                <w:sz w:val="24"/>
                <w:szCs w:val="24"/>
              </w:rPr>
              <w:t>1.135</w:t>
            </w:r>
          </w:p>
        </w:tc>
      </w:tr>
    </w:tbl>
    <w:p w:rsidR="004A21ED" w:rsidRPr="00611CB2" w:rsidRDefault="004A21ED" w:rsidP="00712F63">
      <w:pPr>
        <w:pStyle w:val="BodyTextIndent"/>
        <w:spacing w:line="240" w:lineRule="auto"/>
        <w:rPr>
          <w:rFonts w:ascii="Times New Roman" w:hAnsi="Times New Roman" w:cs="Times New Roman"/>
          <w:sz w:val="24"/>
          <w:szCs w:val="24"/>
        </w:rPr>
      </w:pPr>
    </w:p>
    <w:p w:rsidR="004A21ED" w:rsidRPr="00611CB2" w:rsidRDefault="004A21ED">
      <w:pPr>
        <w:spacing w:after="0" w:line="240" w:lineRule="auto"/>
        <w:rPr>
          <w:rFonts w:ascii="Times New Roman" w:hAnsi="Times New Roman" w:cs="Times New Roman"/>
          <w:sz w:val="24"/>
          <w:szCs w:val="24"/>
          <w:lang w:eastAsia="ro-RO"/>
        </w:rPr>
      </w:pPr>
      <w:r w:rsidRPr="00611CB2">
        <w:rPr>
          <w:rFonts w:ascii="Times New Roman" w:hAnsi="Times New Roman" w:cs="Times New Roman"/>
          <w:sz w:val="24"/>
          <w:szCs w:val="24"/>
        </w:rPr>
        <w:br w:type="page"/>
      </w:r>
    </w:p>
    <w:p w:rsidR="004A21ED" w:rsidRPr="00611CB2" w:rsidRDefault="004A21ED" w:rsidP="00712F63">
      <w:pPr>
        <w:pStyle w:val="BodyTextIndent"/>
        <w:spacing w:line="240" w:lineRule="auto"/>
        <w:rPr>
          <w:rFonts w:ascii="Times New Roman" w:hAnsi="Times New Roman" w:cs="Times New Roman"/>
          <w:sz w:val="24"/>
          <w:szCs w:val="24"/>
        </w:rPr>
      </w:pPr>
    </w:p>
    <w:tbl>
      <w:tblPr>
        <w:tblW w:w="9864" w:type="dxa"/>
        <w:jc w:val="center"/>
        <w:tblLayout w:type="fixed"/>
        <w:tblLook w:val="00A0"/>
      </w:tblPr>
      <w:tblGrid>
        <w:gridCol w:w="803"/>
        <w:gridCol w:w="5497"/>
        <w:gridCol w:w="1856"/>
        <w:gridCol w:w="1708"/>
      </w:tblGrid>
      <w:tr w:rsidR="004A21ED" w:rsidRPr="00611CB2">
        <w:trPr>
          <w:trHeight w:val="517"/>
          <w:jc w:val="center"/>
        </w:trPr>
        <w:tc>
          <w:tcPr>
            <w:tcW w:w="803" w:type="dxa"/>
            <w:vMerge w:val="restart"/>
            <w:tcBorders>
              <w:top w:val="single" w:sz="8" w:space="0" w:color="auto"/>
              <w:left w:val="single" w:sz="8" w:space="0" w:color="auto"/>
              <w:bottom w:val="single" w:sz="4" w:space="0" w:color="auto"/>
              <w:right w:val="single" w:sz="4" w:space="0" w:color="auto"/>
            </w:tcBorders>
            <w:shd w:val="clear" w:color="000000" w:fill="FFFFFF"/>
            <w:vAlign w:val="center"/>
          </w:tcPr>
          <w:p w:rsidR="004A21ED" w:rsidRPr="00611CB2" w:rsidRDefault="004A21ED" w:rsidP="00D8557D">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Nr.</w:t>
            </w:r>
            <w:r w:rsidRPr="00611CB2">
              <w:rPr>
                <w:rFonts w:ascii="Times New Roman" w:hAnsi="Times New Roman" w:cs="Times New Roman"/>
                <w:b/>
                <w:bCs/>
                <w:sz w:val="24"/>
                <w:szCs w:val="24"/>
              </w:rPr>
              <w:br/>
            </w:r>
            <w:r>
              <w:rPr>
                <w:rFonts w:ascii="Times New Roman" w:hAnsi="Times New Roman" w:cs="Times New Roman"/>
                <w:b/>
                <w:bCs/>
                <w:sz w:val="24"/>
                <w:szCs w:val="24"/>
              </w:rPr>
              <w:t>c</w:t>
            </w:r>
            <w:r w:rsidRPr="00611CB2">
              <w:rPr>
                <w:rFonts w:ascii="Times New Roman" w:hAnsi="Times New Roman" w:cs="Times New Roman"/>
                <w:b/>
                <w:bCs/>
                <w:sz w:val="24"/>
                <w:szCs w:val="24"/>
              </w:rPr>
              <w:t>rt.</w:t>
            </w:r>
          </w:p>
        </w:tc>
        <w:tc>
          <w:tcPr>
            <w:tcW w:w="5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DESTINAŢIE SUME</w:t>
            </w:r>
          </w:p>
        </w:tc>
        <w:tc>
          <w:tcPr>
            <w:tcW w:w="18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Legea bugetului de stat pe anul 2013 </w:t>
            </w:r>
          </w:p>
          <w:p w:rsidR="004A21ED" w:rsidRPr="00611CB2" w:rsidRDefault="004A21ED" w:rsidP="00515C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r w:rsidRPr="00611CB2">
              <w:rPr>
                <w:rFonts w:ascii="Times New Roman" w:hAnsi="Times New Roman" w:cs="Times New Roman"/>
                <w:b/>
                <w:bCs/>
                <w:sz w:val="24"/>
                <w:szCs w:val="24"/>
              </w:rPr>
              <w:t>r.</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5 /2013</w:t>
            </w:r>
          </w:p>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(mii lei)</w:t>
            </w:r>
          </w:p>
        </w:tc>
        <w:tc>
          <w:tcPr>
            <w:tcW w:w="1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Legea bugetului pe anul</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2014 nr.</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356</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18.12.2013</w:t>
            </w:r>
          </w:p>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(mii lei)</w:t>
            </w:r>
          </w:p>
        </w:tc>
      </w:tr>
      <w:tr w:rsidR="004A21ED" w:rsidRPr="00611CB2">
        <w:trPr>
          <w:trHeight w:val="1469"/>
          <w:jc w:val="center"/>
        </w:trPr>
        <w:tc>
          <w:tcPr>
            <w:tcW w:w="803" w:type="dxa"/>
            <w:vMerge/>
            <w:tcBorders>
              <w:top w:val="single" w:sz="8" w:space="0" w:color="auto"/>
              <w:left w:val="single" w:sz="8" w:space="0" w:color="auto"/>
              <w:bottom w:val="single" w:sz="4" w:space="0" w:color="auto"/>
              <w:right w:val="single" w:sz="4"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c>
          <w:tcPr>
            <w:tcW w:w="5497" w:type="dxa"/>
            <w:vMerge/>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c>
          <w:tcPr>
            <w:tcW w:w="1856" w:type="dxa"/>
            <w:vMerge/>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c>
          <w:tcPr>
            <w:tcW w:w="1708" w:type="dxa"/>
            <w:vMerge/>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r>
      <w:tr w:rsidR="004A21ED" w:rsidRPr="00611CB2">
        <w:trPr>
          <w:trHeight w:val="525"/>
          <w:jc w:val="center"/>
        </w:trPr>
        <w:tc>
          <w:tcPr>
            <w:tcW w:w="803" w:type="dxa"/>
            <w:tcBorders>
              <w:top w:val="single" w:sz="8" w:space="0" w:color="auto"/>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5497" w:type="dxa"/>
            <w:tcBorders>
              <w:top w:val="single" w:sz="4" w:space="0" w:color="auto"/>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Anexa nr.</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4 - Sume defalcate din taxa pe valoarea adăugată pentru finanţarea cheltuielilor descentralizate la nivelul judeţelor, total din care:</w:t>
            </w:r>
          </w:p>
        </w:tc>
        <w:tc>
          <w:tcPr>
            <w:tcW w:w="1856" w:type="dxa"/>
            <w:tcBorders>
              <w:top w:val="single" w:sz="4" w:space="0" w:color="auto"/>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41.100</w:t>
            </w:r>
          </w:p>
        </w:tc>
        <w:tc>
          <w:tcPr>
            <w:tcW w:w="1708" w:type="dxa"/>
            <w:tcBorders>
              <w:top w:val="single" w:sz="4" w:space="0" w:color="auto"/>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40.167</w:t>
            </w:r>
          </w:p>
        </w:tc>
      </w:tr>
      <w:tr w:rsidR="004A21ED" w:rsidRPr="00611CB2">
        <w:trPr>
          <w:trHeight w:val="345"/>
          <w:jc w:val="center"/>
        </w:trPr>
        <w:tc>
          <w:tcPr>
            <w:tcW w:w="803" w:type="dxa"/>
            <w:tcBorders>
              <w:top w:val="nil"/>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w:t>
            </w:r>
          </w:p>
        </w:tc>
        <w:tc>
          <w:tcPr>
            <w:tcW w:w="5497" w:type="dxa"/>
            <w:tcBorders>
              <w:top w:val="nil"/>
              <w:left w:val="nil"/>
              <w:bottom w:val="single" w:sz="4" w:space="0" w:color="auto"/>
              <w:right w:val="single" w:sz="4" w:space="0" w:color="auto"/>
            </w:tcBorders>
            <w:shd w:val="clear" w:color="000000" w:fill="FFFFFF"/>
            <w:noWrap/>
            <w:vAlign w:val="bottom"/>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a) susţinerea sistemului de protecţie a copilului *)</w:t>
            </w:r>
          </w:p>
        </w:tc>
        <w:tc>
          <w:tcPr>
            <w:tcW w:w="1856"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12.598</w:t>
            </w:r>
          </w:p>
        </w:tc>
        <w:tc>
          <w:tcPr>
            <w:tcW w:w="1708" w:type="dxa"/>
            <w:tcBorders>
              <w:top w:val="nil"/>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11.450</w:t>
            </w:r>
          </w:p>
        </w:tc>
      </w:tr>
      <w:tr w:rsidR="004A21ED" w:rsidRPr="00611CB2">
        <w:trPr>
          <w:trHeight w:val="345"/>
          <w:jc w:val="center"/>
        </w:trPr>
        <w:tc>
          <w:tcPr>
            <w:tcW w:w="803" w:type="dxa"/>
            <w:tcBorders>
              <w:top w:val="nil"/>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w:t>
            </w:r>
          </w:p>
        </w:tc>
        <w:tc>
          <w:tcPr>
            <w:tcW w:w="5497" w:type="dxa"/>
            <w:tcBorders>
              <w:top w:val="nil"/>
              <w:left w:val="nil"/>
              <w:bottom w:val="single" w:sz="4" w:space="0" w:color="auto"/>
              <w:right w:val="single" w:sz="4" w:space="0" w:color="auto"/>
            </w:tcBorders>
            <w:shd w:val="clear" w:color="000000" w:fill="FFFFFF"/>
            <w:noWrap/>
            <w:vAlign w:val="bottom"/>
          </w:tcPr>
          <w:p w:rsidR="004A21ED" w:rsidRPr="00611CB2" w:rsidRDefault="004A21ED" w:rsidP="00D8557D">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b) susţinerea centrelor de asisten</w:t>
            </w:r>
            <w:r>
              <w:rPr>
                <w:rFonts w:ascii="Times New Roman" w:hAnsi="Times New Roman" w:cs="Times New Roman"/>
                <w:sz w:val="24"/>
                <w:szCs w:val="24"/>
              </w:rPr>
              <w:t>ţă</w:t>
            </w:r>
            <w:r w:rsidRPr="00611CB2">
              <w:rPr>
                <w:rFonts w:ascii="Times New Roman" w:hAnsi="Times New Roman" w:cs="Times New Roman"/>
                <w:sz w:val="24"/>
                <w:szCs w:val="24"/>
              </w:rPr>
              <w:t xml:space="preserve"> social</w:t>
            </w:r>
            <w:r>
              <w:rPr>
                <w:rFonts w:ascii="Times New Roman" w:hAnsi="Times New Roman" w:cs="Times New Roman"/>
                <w:sz w:val="24"/>
                <w:szCs w:val="24"/>
              </w:rPr>
              <w:t>ă</w:t>
            </w:r>
            <w:r w:rsidRPr="00611CB2">
              <w:rPr>
                <w:rFonts w:ascii="Times New Roman" w:hAnsi="Times New Roman" w:cs="Times New Roman"/>
                <w:sz w:val="24"/>
                <w:szCs w:val="24"/>
              </w:rPr>
              <w:t xml:space="preserve"> a persoanelor cu handicap *)</w:t>
            </w:r>
          </w:p>
        </w:tc>
        <w:tc>
          <w:tcPr>
            <w:tcW w:w="1856"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5.510</w:t>
            </w:r>
          </w:p>
        </w:tc>
        <w:tc>
          <w:tcPr>
            <w:tcW w:w="1708" w:type="dxa"/>
            <w:tcBorders>
              <w:top w:val="nil"/>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5.146</w:t>
            </w:r>
          </w:p>
        </w:tc>
      </w:tr>
      <w:tr w:rsidR="004A21ED" w:rsidRPr="00611CB2">
        <w:trPr>
          <w:trHeight w:val="315"/>
          <w:jc w:val="center"/>
        </w:trPr>
        <w:tc>
          <w:tcPr>
            <w:tcW w:w="803" w:type="dxa"/>
            <w:tcBorders>
              <w:top w:val="nil"/>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w:t>
            </w:r>
          </w:p>
        </w:tc>
        <w:tc>
          <w:tcPr>
            <w:tcW w:w="5497" w:type="dxa"/>
            <w:tcBorders>
              <w:top w:val="nil"/>
              <w:left w:val="nil"/>
              <w:bottom w:val="single" w:sz="4" w:space="0" w:color="auto"/>
              <w:right w:val="single" w:sz="4" w:space="0" w:color="auto"/>
            </w:tcBorders>
            <w:shd w:val="clear" w:color="000000" w:fill="FFFFFF"/>
            <w:noWrap/>
            <w:vAlign w:val="bottom"/>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c) acordarea de produse lactate şi de panificaţie şi miere de albine</w:t>
            </w:r>
          </w:p>
        </w:tc>
        <w:tc>
          <w:tcPr>
            <w:tcW w:w="1856"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11.244</w:t>
            </w:r>
          </w:p>
        </w:tc>
        <w:tc>
          <w:tcPr>
            <w:tcW w:w="1708" w:type="dxa"/>
            <w:tcBorders>
              <w:top w:val="nil"/>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10.949</w:t>
            </w:r>
          </w:p>
        </w:tc>
      </w:tr>
      <w:tr w:rsidR="004A21ED" w:rsidRPr="00611CB2">
        <w:trPr>
          <w:trHeight w:val="300"/>
          <w:jc w:val="center"/>
        </w:trPr>
        <w:tc>
          <w:tcPr>
            <w:tcW w:w="803" w:type="dxa"/>
            <w:tcBorders>
              <w:top w:val="nil"/>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w:t>
            </w:r>
          </w:p>
        </w:tc>
        <w:tc>
          <w:tcPr>
            <w:tcW w:w="5497" w:type="dxa"/>
            <w:tcBorders>
              <w:top w:val="nil"/>
              <w:left w:val="nil"/>
              <w:bottom w:val="single" w:sz="4" w:space="0" w:color="auto"/>
              <w:right w:val="single" w:sz="4" w:space="0" w:color="auto"/>
            </w:tcBorders>
            <w:shd w:val="clear" w:color="000000" w:fill="FFFFFF"/>
            <w:noWrap/>
            <w:vAlign w:val="bottom"/>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d) învăţământul special şi centrele judeţene de resurse şi asistentă educaţională, </w:t>
            </w:r>
            <w:r w:rsidRPr="00611CB2">
              <w:rPr>
                <w:rFonts w:ascii="Times New Roman" w:hAnsi="Times New Roman" w:cs="Times New Roman"/>
                <w:b/>
                <w:bCs/>
                <w:sz w:val="24"/>
                <w:szCs w:val="24"/>
              </w:rPr>
              <w:t>din care:</w:t>
            </w:r>
          </w:p>
        </w:tc>
        <w:tc>
          <w:tcPr>
            <w:tcW w:w="1856"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5.486</w:t>
            </w:r>
          </w:p>
        </w:tc>
        <w:tc>
          <w:tcPr>
            <w:tcW w:w="1708" w:type="dxa"/>
            <w:tcBorders>
              <w:top w:val="nil"/>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6.266</w:t>
            </w:r>
          </w:p>
        </w:tc>
      </w:tr>
      <w:tr w:rsidR="004A21ED" w:rsidRPr="00611CB2">
        <w:trPr>
          <w:trHeight w:val="390"/>
          <w:jc w:val="center"/>
        </w:trPr>
        <w:tc>
          <w:tcPr>
            <w:tcW w:w="803" w:type="dxa"/>
            <w:tcBorders>
              <w:top w:val="single" w:sz="4" w:space="0" w:color="auto"/>
              <w:left w:val="single" w:sz="4"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w:t>
            </w:r>
          </w:p>
        </w:tc>
        <w:tc>
          <w:tcPr>
            <w:tcW w:w="5497" w:type="dxa"/>
            <w:tcBorders>
              <w:top w:val="single" w:sz="4" w:space="0" w:color="auto"/>
              <w:left w:val="nil"/>
              <w:bottom w:val="single" w:sz="4" w:space="0" w:color="auto"/>
              <w:right w:val="single" w:sz="4" w:space="0" w:color="auto"/>
            </w:tcBorders>
            <w:shd w:val="clear" w:color="000000" w:fill="FFFFFF"/>
            <w:noWrap/>
            <w:vAlign w:val="center"/>
          </w:tcPr>
          <w:p w:rsidR="004A21ED" w:rsidRPr="00611CB2" w:rsidRDefault="004A21ED" w:rsidP="00D855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hot. judecătoreşti pt. plata salariilor învăţământului special şi a C.J.R.A.E.</w:t>
            </w:r>
          </w:p>
        </w:tc>
        <w:tc>
          <w:tcPr>
            <w:tcW w:w="1856" w:type="dxa"/>
            <w:tcBorders>
              <w:top w:val="single" w:sz="4" w:space="0" w:color="auto"/>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right"/>
              <w:rPr>
                <w:rFonts w:ascii="Times New Roman" w:hAnsi="Times New Roman" w:cs="Times New Roman"/>
                <w:sz w:val="24"/>
                <w:szCs w:val="24"/>
              </w:rPr>
            </w:pPr>
            <w:r w:rsidRPr="00611CB2">
              <w:rPr>
                <w:rFonts w:ascii="Times New Roman" w:hAnsi="Times New Roman" w:cs="Times New Roman"/>
                <w:sz w:val="24"/>
                <w:szCs w:val="24"/>
              </w:rPr>
              <w:t>181</w:t>
            </w:r>
          </w:p>
        </w:tc>
        <w:tc>
          <w:tcPr>
            <w:tcW w:w="1708" w:type="dxa"/>
            <w:tcBorders>
              <w:top w:val="single" w:sz="4" w:space="0" w:color="auto"/>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right"/>
              <w:rPr>
                <w:rFonts w:ascii="Times New Roman" w:hAnsi="Times New Roman" w:cs="Times New Roman"/>
                <w:sz w:val="24"/>
                <w:szCs w:val="24"/>
              </w:rPr>
            </w:pPr>
            <w:r w:rsidRPr="00611CB2">
              <w:rPr>
                <w:rFonts w:ascii="Times New Roman" w:hAnsi="Times New Roman" w:cs="Times New Roman"/>
                <w:sz w:val="24"/>
                <w:szCs w:val="24"/>
              </w:rPr>
              <w:t>263</w:t>
            </w:r>
          </w:p>
        </w:tc>
      </w:tr>
      <w:tr w:rsidR="004A21ED" w:rsidRPr="00611CB2">
        <w:trPr>
          <w:trHeight w:val="765"/>
          <w:jc w:val="center"/>
        </w:trPr>
        <w:tc>
          <w:tcPr>
            <w:tcW w:w="803" w:type="dxa"/>
            <w:tcBorders>
              <w:top w:val="single" w:sz="4" w:space="0" w:color="auto"/>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5497" w:type="dxa"/>
            <w:tcBorders>
              <w:top w:val="single" w:sz="4" w:space="0" w:color="auto"/>
              <w:left w:val="nil"/>
              <w:bottom w:val="single" w:sz="4" w:space="0" w:color="auto"/>
              <w:right w:val="single" w:sz="4" w:space="0" w:color="auto"/>
            </w:tcBorders>
            <w:shd w:val="clear" w:color="000000" w:fill="FFFFFF"/>
            <w:vAlign w:val="center"/>
          </w:tcPr>
          <w:p w:rsidR="004A21ED" w:rsidRPr="00611CB2" w:rsidRDefault="004A21ED" w:rsidP="00D8557D">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Anexa nr.</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5 - Sume defalcate din taxa pe valoarea adăugată pentru finanţarea cheltuielilor descentralizate la nivelul comunelor, oraşelor, municipiilor, sectoarelor şi Municipiului Bucureşti</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 total</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w:t>
            </w:r>
            <w:r w:rsidRPr="00D8557D">
              <w:rPr>
                <w:rFonts w:ascii="Times New Roman" w:hAnsi="Times New Roman" w:cs="Times New Roman"/>
                <w:sz w:val="24"/>
                <w:szCs w:val="24"/>
              </w:rPr>
              <w:t>din care:</w:t>
            </w:r>
          </w:p>
        </w:tc>
        <w:tc>
          <w:tcPr>
            <w:tcW w:w="1856" w:type="dxa"/>
            <w:tcBorders>
              <w:top w:val="single" w:sz="4" w:space="0" w:color="auto"/>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244.287</w:t>
            </w:r>
          </w:p>
        </w:tc>
        <w:tc>
          <w:tcPr>
            <w:tcW w:w="1708" w:type="dxa"/>
            <w:tcBorders>
              <w:top w:val="single" w:sz="4" w:space="0" w:color="auto"/>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255.485</w:t>
            </w:r>
          </w:p>
        </w:tc>
      </w:tr>
      <w:tr w:rsidR="004A21ED" w:rsidRPr="00611CB2">
        <w:trPr>
          <w:trHeight w:val="345"/>
          <w:jc w:val="center"/>
        </w:trPr>
        <w:tc>
          <w:tcPr>
            <w:tcW w:w="803" w:type="dxa"/>
            <w:tcBorders>
              <w:top w:val="nil"/>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w:t>
            </w:r>
          </w:p>
        </w:tc>
        <w:tc>
          <w:tcPr>
            <w:tcW w:w="5497" w:type="dxa"/>
            <w:tcBorders>
              <w:top w:val="nil"/>
              <w:left w:val="nil"/>
              <w:bottom w:val="single" w:sz="4" w:space="0" w:color="auto"/>
              <w:right w:val="single" w:sz="4" w:space="0" w:color="auto"/>
            </w:tcBorders>
            <w:shd w:val="clear" w:color="000000" w:fill="FFFFFF"/>
            <w:noWrap/>
            <w:vAlign w:val="bottom"/>
          </w:tcPr>
          <w:p w:rsidR="004A21ED" w:rsidRPr="00611CB2" w:rsidRDefault="004A21ED" w:rsidP="00D8557D">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a) finanţarea de bază a unităţilor de învăţământ preuniversitar</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de stat, total din care:</w:t>
            </w:r>
          </w:p>
        </w:tc>
        <w:tc>
          <w:tcPr>
            <w:tcW w:w="1856"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203.757</w:t>
            </w:r>
          </w:p>
        </w:tc>
        <w:tc>
          <w:tcPr>
            <w:tcW w:w="1708" w:type="dxa"/>
            <w:tcBorders>
              <w:top w:val="nil"/>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209.190</w:t>
            </w:r>
          </w:p>
        </w:tc>
      </w:tr>
      <w:tr w:rsidR="004A21ED" w:rsidRPr="00611CB2">
        <w:trPr>
          <w:trHeight w:val="600"/>
          <w:jc w:val="center"/>
        </w:trPr>
        <w:tc>
          <w:tcPr>
            <w:tcW w:w="803" w:type="dxa"/>
            <w:tcBorders>
              <w:top w:val="nil"/>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w:t>
            </w:r>
          </w:p>
        </w:tc>
        <w:tc>
          <w:tcPr>
            <w:tcW w:w="5497" w:type="dxa"/>
            <w:tcBorders>
              <w:top w:val="nil"/>
              <w:left w:val="nil"/>
              <w:bottom w:val="single" w:sz="4" w:space="0" w:color="auto"/>
              <w:right w:val="single" w:sz="4" w:space="0" w:color="auto"/>
            </w:tcBorders>
            <w:shd w:val="clear" w:color="000000" w:fill="FFFFFF"/>
            <w:vAlign w:val="center"/>
          </w:tcPr>
          <w:p w:rsidR="004A21ED" w:rsidRPr="00611CB2" w:rsidRDefault="004A21ED" w:rsidP="00D8557D">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salarii, sporuri, indemnizaţii şi alte drepturi salariale în bani stabilite prin lege, precum şi contribuţiile aferente acestora *)</w:t>
            </w:r>
          </w:p>
        </w:tc>
        <w:tc>
          <w:tcPr>
            <w:tcW w:w="1856"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180.705</w:t>
            </w:r>
          </w:p>
        </w:tc>
        <w:tc>
          <w:tcPr>
            <w:tcW w:w="1708" w:type="dxa"/>
            <w:tcBorders>
              <w:top w:val="nil"/>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185.292</w:t>
            </w:r>
          </w:p>
        </w:tc>
      </w:tr>
      <w:tr w:rsidR="004A21ED" w:rsidRPr="00611CB2">
        <w:trPr>
          <w:trHeight w:val="330"/>
          <w:jc w:val="center"/>
        </w:trPr>
        <w:tc>
          <w:tcPr>
            <w:tcW w:w="803" w:type="dxa"/>
            <w:tcBorders>
              <w:top w:val="nil"/>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w:t>
            </w:r>
          </w:p>
        </w:tc>
        <w:tc>
          <w:tcPr>
            <w:tcW w:w="5497" w:type="dxa"/>
            <w:tcBorders>
              <w:top w:val="nil"/>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cheltuieli prevăzute la art.</w:t>
            </w:r>
            <w:r>
              <w:rPr>
                <w:rFonts w:ascii="Times New Roman" w:hAnsi="Times New Roman" w:cs="Times New Roman"/>
                <w:sz w:val="24"/>
                <w:szCs w:val="24"/>
              </w:rPr>
              <w:t xml:space="preserve"> </w:t>
            </w:r>
            <w:r w:rsidRPr="00611CB2">
              <w:rPr>
                <w:rFonts w:ascii="Times New Roman" w:hAnsi="Times New Roman" w:cs="Times New Roman"/>
                <w:sz w:val="24"/>
                <w:szCs w:val="24"/>
              </w:rPr>
              <w:t>104 alin.</w:t>
            </w:r>
            <w:r>
              <w:rPr>
                <w:rFonts w:ascii="Times New Roman" w:hAnsi="Times New Roman" w:cs="Times New Roman"/>
                <w:sz w:val="24"/>
                <w:szCs w:val="24"/>
              </w:rPr>
              <w:t xml:space="preserve"> </w:t>
            </w:r>
            <w:r w:rsidRPr="00611CB2">
              <w:rPr>
                <w:rFonts w:ascii="Times New Roman" w:hAnsi="Times New Roman" w:cs="Times New Roman"/>
                <w:sz w:val="24"/>
                <w:szCs w:val="24"/>
              </w:rPr>
              <w:t>2 lit. b) - e) din Legea educaţiei naţionale nr.</w:t>
            </w:r>
            <w:r>
              <w:rPr>
                <w:rFonts w:ascii="Times New Roman" w:hAnsi="Times New Roman" w:cs="Times New Roman"/>
                <w:sz w:val="24"/>
                <w:szCs w:val="24"/>
              </w:rPr>
              <w:t xml:space="preserve"> </w:t>
            </w:r>
            <w:r w:rsidRPr="00611CB2">
              <w:rPr>
                <w:rFonts w:ascii="Times New Roman" w:hAnsi="Times New Roman" w:cs="Times New Roman"/>
                <w:sz w:val="24"/>
                <w:szCs w:val="24"/>
              </w:rPr>
              <w:t>1/2011</w:t>
            </w:r>
          </w:p>
        </w:tc>
        <w:tc>
          <w:tcPr>
            <w:tcW w:w="1856"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23.052</w:t>
            </w:r>
          </w:p>
        </w:tc>
        <w:tc>
          <w:tcPr>
            <w:tcW w:w="1708" w:type="dxa"/>
            <w:tcBorders>
              <w:top w:val="nil"/>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23.898</w:t>
            </w:r>
          </w:p>
        </w:tc>
      </w:tr>
      <w:tr w:rsidR="004A21ED" w:rsidRPr="00611CB2">
        <w:trPr>
          <w:trHeight w:val="300"/>
          <w:jc w:val="center"/>
        </w:trPr>
        <w:tc>
          <w:tcPr>
            <w:tcW w:w="803" w:type="dxa"/>
            <w:tcBorders>
              <w:top w:val="nil"/>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w:t>
            </w:r>
          </w:p>
        </w:tc>
        <w:tc>
          <w:tcPr>
            <w:tcW w:w="5497" w:type="dxa"/>
            <w:tcBorders>
              <w:top w:val="nil"/>
              <w:left w:val="nil"/>
              <w:bottom w:val="single" w:sz="4" w:space="0" w:color="auto"/>
              <w:right w:val="single" w:sz="4" w:space="0" w:color="auto"/>
            </w:tcBorders>
            <w:shd w:val="clear" w:color="000000" w:fill="FFFFFF"/>
            <w:noWrap/>
            <w:vAlign w:val="bottom"/>
          </w:tcPr>
          <w:p w:rsidR="004A21ED" w:rsidRPr="00611CB2" w:rsidRDefault="004A21ED" w:rsidP="00D8557D">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b) hot. </w:t>
            </w:r>
            <w:r>
              <w:rPr>
                <w:rFonts w:ascii="Times New Roman" w:hAnsi="Times New Roman" w:cs="Times New Roman"/>
                <w:b/>
                <w:bCs/>
                <w:sz w:val="24"/>
                <w:szCs w:val="24"/>
              </w:rPr>
              <w:t>j</w:t>
            </w:r>
            <w:r w:rsidRPr="00611CB2">
              <w:rPr>
                <w:rFonts w:ascii="Times New Roman" w:hAnsi="Times New Roman" w:cs="Times New Roman"/>
                <w:b/>
                <w:bCs/>
                <w:sz w:val="24"/>
                <w:szCs w:val="24"/>
              </w:rPr>
              <w:t>udecătoreşti p</w:t>
            </w:r>
            <w:r>
              <w:rPr>
                <w:rFonts w:ascii="Times New Roman" w:hAnsi="Times New Roman" w:cs="Times New Roman"/>
                <w:b/>
                <w:bCs/>
                <w:sz w:val="24"/>
                <w:szCs w:val="24"/>
              </w:rPr>
              <w:t>entru</w:t>
            </w:r>
            <w:r w:rsidRPr="00611CB2">
              <w:rPr>
                <w:rFonts w:ascii="Times New Roman" w:hAnsi="Times New Roman" w:cs="Times New Roman"/>
                <w:b/>
                <w:bCs/>
                <w:sz w:val="24"/>
                <w:szCs w:val="24"/>
              </w:rPr>
              <w:t xml:space="preserve"> plata salariilor în unităţile</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de învăţământ preuniversitar</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de stat</w:t>
            </w:r>
          </w:p>
        </w:tc>
        <w:tc>
          <w:tcPr>
            <w:tcW w:w="1856"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9.688</w:t>
            </w:r>
          </w:p>
        </w:tc>
        <w:tc>
          <w:tcPr>
            <w:tcW w:w="1708" w:type="dxa"/>
            <w:tcBorders>
              <w:top w:val="nil"/>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12.586</w:t>
            </w:r>
          </w:p>
        </w:tc>
      </w:tr>
      <w:tr w:rsidR="004A21ED" w:rsidRPr="00611CB2">
        <w:trPr>
          <w:trHeight w:val="495"/>
          <w:jc w:val="center"/>
        </w:trPr>
        <w:tc>
          <w:tcPr>
            <w:tcW w:w="803" w:type="dxa"/>
            <w:tcBorders>
              <w:top w:val="single" w:sz="4" w:space="0" w:color="auto"/>
              <w:left w:val="single" w:sz="4"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w:t>
            </w:r>
          </w:p>
        </w:tc>
        <w:tc>
          <w:tcPr>
            <w:tcW w:w="5497" w:type="dxa"/>
            <w:tcBorders>
              <w:top w:val="single" w:sz="4" w:space="0" w:color="auto"/>
              <w:left w:val="nil"/>
              <w:bottom w:val="single" w:sz="4" w:space="0" w:color="auto"/>
              <w:right w:val="single" w:sz="4" w:space="0" w:color="auto"/>
            </w:tcBorders>
            <w:shd w:val="clear" w:color="000000" w:fill="FFFFFF"/>
            <w:vAlign w:val="bottom"/>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c) finanţarea drepturilor asistenţilor personali ai persoanelor cu handicap grav sau indemnizaţiile lunare ale persoanelor cu handicap grav</w:t>
            </w:r>
          </w:p>
        </w:tc>
        <w:tc>
          <w:tcPr>
            <w:tcW w:w="1856" w:type="dxa"/>
            <w:tcBorders>
              <w:top w:val="single" w:sz="4" w:space="0" w:color="auto"/>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27.573</w:t>
            </w:r>
          </w:p>
        </w:tc>
        <w:tc>
          <w:tcPr>
            <w:tcW w:w="1708" w:type="dxa"/>
            <w:tcBorders>
              <w:top w:val="single" w:sz="4" w:space="0" w:color="auto"/>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30.461</w:t>
            </w:r>
          </w:p>
        </w:tc>
      </w:tr>
      <w:tr w:rsidR="004A21ED" w:rsidRPr="00611CB2">
        <w:trPr>
          <w:trHeight w:val="540"/>
          <w:jc w:val="center"/>
        </w:trPr>
        <w:tc>
          <w:tcPr>
            <w:tcW w:w="803" w:type="dxa"/>
            <w:tcBorders>
              <w:top w:val="nil"/>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5497"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Anexa nr.</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6 - Sume defalcate din taxa pe valoarea adăugată pentru drumurile judeţene şi comunale</w:t>
            </w:r>
          </w:p>
        </w:tc>
        <w:tc>
          <w:tcPr>
            <w:tcW w:w="1856"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8.283</w:t>
            </w:r>
          </w:p>
        </w:tc>
        <w:tc>
          <w:tcPr>
            <w:tcW w:w="1708" w:type="dxa"/>
            <w:tcBorders>
              <w:top w:val="single" w:sz="4" w:space="0" w:color="auto"/>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8.250</w:t>
            </w:r>
          </w:p>
        </w:tc>
      </w:tr>
      <w:tr w:rsidR="004A21ED" w:rsidRPr="00611CB2">
        <w:trPr>
          <w:trHeight w:val="495"/>
          <w:jc w:val="center"/>
        </w:trPr>
        <w:tc>
          <w:tcPr>
            <w:tcW w:w="803" w:type="dxa"/>
            <w:tcBorders>
              <w:top w:val="nil"/>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w:t>
            </w:r>
          </w:p>
        </w:tc>
        <w:tc>
          <w:tcPr>
            <w:tcW w:w="5497"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Anexa nr.</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7 - Sume defalcate din taxa pe valoarea adăugată pentru echilibrarea bugetelor locale</w:t>
            </w:r>
          </w:p>
        </w:tc>
        <w:tc>
          <w:tcPr>
            <w:tcW w:w="1856"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57.073</w:t>
            </w:r>
          </w:p>
        </w:tc>
        <w:tc>
          <w:tcPr>
            <w:tcW w:w="1708" w:type="dxa"/>
            <w:tcBorders>
              <w:top w:val="nil"/>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54.623</w:t>
            </w:r>
          </w:p>
        </w:tc>
      </w:tr>
      <w:tr w:rsidR="004A21ED" w:rsidRPr="00611CB2">
        <w:trPr>
          <w:trHeight w:val="555"/>
          <w:jc w:val="center"/>
        </w:trPr>
        <w:tc>
          <w:tcPr>
            <w:tcW w:w="803" w:type="dxa"/>
            <w:tcBorders>
              <w:top w:val="nil"/>
              <w:left w:val="single" w:sz="8" w:space="0" w:color="auto"/>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w:t>
            </w:r>
          </w:p>
        </w:tc>
        <w:tc>
          <w:tcPr>
            <w:tcW w:w="5497" w:type="dxa"/>
            <w:tcBorders>
              <w:top w:val="nil"/>
              <w:left w:val="nil"/>
              <w:bottom w:val="single" w:sz="4" w:space="0" w:color="auto"/>
              <w:right w:val="single" w:sz="4" w:space="0" w:color="auto"/>
            </w:tcBorders>
            <w:shd w:val="clear" w:color="000000" w:fill="FFFFFF"/>
            <w:vAlign w:val="bottom"/>
          </w:tcPr>
          <w:p w:rsidR="004A21ED" w:rsidRPr="00611CB2" w:rsidRDefault="004A21ED" w:rsidP="002F3B1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pentru Gura Ocniţei (sumă alocată Centrului de Recuperare şi Reabilitare Neuropsihiatrică Gura Ocniţei, în baza prevederilor art.</w:t>
            </w:r>
            <w:r>
              <w:rPr>
                <w:rFonts w:ascii="Times New Roman" w:hAnsi="Times New Roman" w:cs="Times New Roman"/>
                <w:sz w:val="24"/>
                <w:szCs w:val="24"/>
              </w:rPr>
              <w:t xml:space="preserve"> </w:t>
            </w:r>
            <w:r w:rsidRPr="00611CB2">
              <w:rPr>
                <w:rFonts w:ascii="Times New Roman" w:hAnsi="Times New Roman" w:cs="Times New Roman"/>
                <w:sz w:val="24"/>
                <w:szCs w:val="24"/>
              </w:rPr>
              <w:t>4 din OG</w:t>
            </w:r>
            <w:r>
              <w:rPr>
                <w:rFonts w:ascii="Times New Roman" w:hAnsi="Times New Roman" w:cs="Times New Roman"/>
                <w:sz w:val="24"/>
                <w:szCs w:val="24"/>
              </w:rPr>
              <w:t xml:space="preserve"> </w:t>
            </w:r>
            <w:r w:rsidRPr="00611CB2">
              <w:rPr>
                <w:rFonts w:ascii="Times New Roman" w:hAnsi="Times New Roman" w:cs="Times New Roman"/>
                <w:sz w:val="24"/>
                <w:szCs w:val="24"/>
              </w:rPr>
              <w:t>nr.</w:t>
            </w:r>
            <w:r>
              <w:rPr>
                <w:rFonts w:ascii="Times New Roman" w:hAnsi="Times New Roman" w:cs="Times New Roman"/>
                <w:sz w:val="24"/>
                <w:szCs w:val="24"/>
              </w:rPr>
              <w:t xml:space="preserve"> </w:t>
            </w:r>
            <w:r w:rsidRPr="00611CB2">
              <w:rPr>
                <w:rFonts w:ascii="Times New Roman" w:hAnsi="Times New Roman" w:cs="Times New Roman"/>
                <w:sz w:val="24"/>
                <w:szCs w:val="24"/>
              </w:rPr>
              <w:t>72/1999)</w:t>
            </w:r>
          </w:p>
        </w:tc>
        <w:tc>
          <w:tcPr>
            <w:tcW w:w="1856" w:type="dxa"/>
            <w:tcBorders>
              <w:top w:val="nil"/>
              <w:left w:val="nil"/>
              <w:bottom w:val="single" w:sz="4" w:space="0" w:color="auto"/>
              <w:right w:val="single" w:sz="4" w:space="0" w:color="auto"/>
            </w:tcBorders>
            <w:shd w:val="clear" w:color="000000" w:fill="FFFFFF"/>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372</w:t>
            </w:r>
          </w:p>
        </w:tc>
        <w:tc>
          <w:tcPr>
            <w:tcW w:w="1708" w:type="dxa"/>
            <w:tcBorders>
              <w:top w:val="nil"/>
              <w:left w:val="nil"/>
              <w:bottom w:val="single" w:sz="4" w:space="0" w:color="auto"/>
              <w:right w:val="single" w:sz="4" w:space="0" w:color="auto"/>
            </w:tcBorders>
            <w:shd w:val="clear" w:color="000000" w:fill="FFFFFF"/>
            <w:noWrap/>
            <w:vAlign w:val="center"/>
          </w:tcPr>
          <w:p w:rsidR="004A21ED" w:rsidRPr="00611CB2" w:rsidRDefault="004A21ED" w:rsidP="00515CD9">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59</w:t>
            </w:r>
          </w:p>
        </w:tc>
      </w:tr>
    </w:tbl>
    <w:p w:rsidR="004A21ED" w:rsidRPr="00611CB2" w:rsidRDefault="004A21ED" w:rsidP="00712F63">
      <w:pPr>
        <w:pStyle w:val="BodyTextIndent"/>
        <w:spacing w:line="240" w:lineRule="auto"/>
        <w:rPr>
          <w:rFonts w:ascii="Times New Roman" w:hAnsi="Times New Roman" w:cs="Times New Roman"/>
          <w:sz w:val="24"/>
          <w:szCs w:val="24"/>
        </w:rPr>
      </w:pPr>
    </w:p>
    <w:p w:rsidR="004A21ED" w:rsidRPr="00611CB2" w:rsidRDefault="004A21ED" w:rsidP="00712F63">
      <w:pPr>
        <w:pStyle w:val="BodyTextIndent"/>
        <w:spacing w:line="240" w:lineRule="auto"/>
        <w:rPr>
          <w:rFonts w:ascii="Times New Roman" w:hAnsi="Times New Roman" w:cs="Times New Roman"/>
          <w:b/>
          <w:bCs/>
        </w:rPr>
      </w:pPr>
      <w:r w:rsidRPr="00611CB2">
        <w:rPr>
          <w:rFonts w:ascii="Times New Roman" w:hAnsi="Times New Roman" w:cs="Times New Roman"/>
          <w:b/>
          <w:bCs/>
        </w:rPr>
        <w:t xml:space="preserve"> </w:t>
      </w:r>
    </w:p>
    <w:p w:rsidR="004A21ED" w:rsidRPr="00611CB2" w:rsidRDefault="004A21ED">
      <w:pPr>
        <w:spacing w:after="0" w:line="240" w:lineRule="auto"/>
        <w:rPr>
          <w:rFonts w:ascii="Times New Roman" w:hAnsi="Times New Roman" w:cs="Times New Roman"/>
          <w:b/>
          <w:bCs/>
          <w:sz w:val="28"/>
          <w:szCs w:val="28"/>
          <w:lang w:eastAsia="ro-RO"/>
        </w:rPr>
      </w:pPr>
      <w:r w:rsidRPr="00611CB2">
        <w:rPr>
          <w:rFonts w:ascii="Times New Roman" w:hAnsi="Times New Roman" w:cs="Times New Roman"/>
          <w:b/>
          <w:bCs/>
        </w:rPr>
        <w:br w:type="page"/>
      </w:r>
    </w:p>
    <w:p w:rsidR="004A21ED" w:rsidRPr="00611CB2" w:rsidRDefault="004A21ED" w:rsidP="00712F63">
      <w:pPr>
        <w:pStyle w:val="BodyTextIndent"/>
        <w:spacing w:line="240" w:lineRule="auto"/>
        <w:rPr>
          <w:rFonts w:ascii="Times New Roman" w:hAnsi="Times New Roman" w:cs="Times New Roman"/>
          <w:b/>
          <w:bCs/>
        </w:rPr>
      </w:pPr>
      <w:r w:rsidRPr="00611CB2">
        <w:rPr>
          <w:rFonts w:ascii="Times New Roman" w:hAnsi="Times New Roman" w:cs="Times New Roman"/>
          <w:b/>
          <w:bCs/>
        </w:rPr>
        <w:t>BUGETUL LOCAL AL CONSILIULUI JUDEŢEAN DÂMBOVIŢA</w:t>
      </w:r>
    </w:p>
    <w:p w:rsidR="004A21ED" w:rsidRPr="00611CB2" w:rsidRDefault="004A21ED" w:rsidP="00712F63">
      <w:pPr>
        <w:pStyle w:val="BodyTextIndent"/>
        <w:rPr>
          <w:rFonts w:ascii="Times New Roman" w:hAnsi="Times New Roman" w:cs="Times New Roman"/>
          <w:sz w:val="24"/>
          <w:szCs w:val="24"/>
        </w:rPr>
      </w:pPr>
      <w:r w:rsidRPr="00611CB2">
        <w:rPr>
          <w:rFonts w:ascii="Times New Roman" w:hAnsi="Times New Roman" w:cs="Times New Roman"/>
          <w:sz w:val="24"/>
          <w:szCs w:val="24"/>
        </w:rPr>
        <w:t>Veniturile şi cheltuielile realizate în perioada 01.06.2013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31.12.2013, respectiv perioada 01.01.2014</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31.05.2014, sunt prezentate mai jos:</w:t>
      </w:r>
    </w:p>
    <w:p w:rsidR="004A21ED" w:rsidRPr="00611CB2" w:rsidRDefault="004A21ED" w:rsidP="00712F63">
      <w:pPr>
        <w:pStyle w:val="BodyTextIndent"/>
        <w:spacing w:line="240" w:lineRule="auto"/>
        <w:rPr>
          <w:rFonts w:ascii="Times New Roman" w:hAnsi="Times New Roman" w:cs="Times New Roman"/>
          <w:sz w:val="24"/>
          <w:szCs w:val="24"/>
        </w:rPr>
      </w:pPr>
      <w:r w:rsidRPr="00611CB2">
        <w:rPr>
          <w:rFonts w:ascii="Times New Roman" w:hAnsi="Times New Roman" w:cs="Times New Roman"/>
          <w:b/>
          <w:bCs/>
          <w:sz w:val="24"/>
          <w:szCs w:val="24"/>
        </w:rPr>
        <w:t>A. VENITURI</w:t>
      </w:r>
      <w:r w:rsidRPr="00611CB2">
        <w:rPr>
          <w:rFonts w:ascii="Times New Roman" w:hAnsi="Times New Roman" w:cs="Times New Roman"/>
          <w:sz w:val="24"/>
          <w:szCs w:val="24"/>
        </w:rPr>
        <w:t xml:space="preserve">  </w:t>
      </w:r>
    </w:p>
    <w:p w:rsidR="004A21ED" w:rsidRPr="00611CB2" w:rsidRDefault="004A21ED" w:rsidP="00712F63">
      <w:pPr>
        <w:pStyle w:val="BodyTextIndent"/>
        <w:spacing w:line="240" w:lineRule="auto"/>
        <w:ind w:firstLine="0"/>
        <w:jc w:val="right"/>
        <w:rPr>
          <w:rFonts w:ascii="Times New Roman" w:hAnsi="Times New Roman" w:cs="Times New Roman"/>
          <w:sz w:val="24"/>
          <w:szCs w:val="24"/>
        </w:rPr>
      </w:pPr>
      <w:r w:rsidRPr="00611CB2">
        <w:rPr>
          <w:rFonts w:ascii="Times New Roman" w:hAnsi="Times New Roman" w:cs="Times New Roman"/>
          <w:sz w:val="24"/>
          <w:szCs w:val="24"/>
        </w:rPr>
        <w:t xml:space="preserve">                                                                                                                       - lei -</w:t>
      </w:r>
    </w:p>
    <w:tbl>
      <w:tblPr>
        <w:tblW w:w="10100" w:type="dxa"/>
        <w:jc w:val="center"/>
        <w:tblLook w:val="00A0"/>
      </w:tblPr>
      <w:tblGrid>
        <w:gridCol w:w="5681"/>
        <w:gridCol w:w="1356"/>
        <w:gridCol w:w="1525"/>
        <w:gridCol w:w="1538"/>
      </w:tblGrid>
      <w:tr w:rsidR="004A21ED" w:rsidRPr="00611CB2">
        <w:trPr>
          <w:trHeight w:val="517"/>
          <w:jc w:val="center"/>
        </w:trPr>
        <w:tc>
          <w:tcPr>
            <w:tcW w:w="5681" w:type="dxa"/>
            <w:vMerge w:val="restart"/>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Denumirea sursei de venit</w:t>
            </w:r>
          </w:p>
        </w:tc>
        <w:tc>
          <w:tcPr>
            <w:tcW w:w="1356" w:type="dxa"/>
            <w:vMerge w:val="restart"/>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Cod</w:t>
            </w:r>
          </w:p>
        </w:tc>
        <w:tc>
          <w:tcPr>
            <w:tcW w:w="1525" w:type="dxa"/>
            <w:vMerge w:val="restart"/>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Încasări în perioada 01.06.2013</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-31.12.2013</w:t>
            </w:r>
          </w:p>
        </w:tc>
        <w:tc>
          <w:tcPr>
            <w:tcW w:w="1538" w:type="dxa"/>
            <w:vMerge w:val="restart"/>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Încasări în perioada 01.01.2014</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-31.05.2014</w:t>
            </w:r>
          </w:p>
        </w:tc>
      </w:tr>
      <w:tr w:rsidR="004A21ED" w:rsidRPr="00611CB2">
        <w:trPr>
          <w:trHeight w:val="1155"/>
          <w:jc w:val="center"/>
        </w:trPr>
        <w:tc>
          <w:tcPr>
            <w:tcW w:w="5681" w:type="dxa"/>
            <w:vMerge/>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c>
          <w:tcPr>
            <w:tcW w:w="1356" w:type="dxa"/>
            <w:vMerge/>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c>
          <w:tcPr>
            <w:tcW w:w="1525" w:type="dxa"/>
            <w:vMerge/>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c>
          <w:tcPr>
            <w:tcW w:w="1538" w:type="dxa"/>
            <w:vMerge/>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r>
      <w:tr w:rsidR="004A21ED" w:rsidRPr="00611CB2">
        <w:trPr>
          <w:trHeight w:val="510"/>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 VENITURI</w:t>
            </w:r>
          </w:p>
        </w:tc>
        <w:tc>
          <w:tcPr>
            <w:tcW w:w="1356" w:type="dxa"/>
            <w:tcBorders>
              <w:top w:val="nil"/>
              <w:left w:val="nil"/>
              <w:bottom w:val="single" w:sz="8" w:space="0" w:color="auto"/>
              <w:right w:val="single" w:sz="8" w:space="0" w:color="auto"/>
            </w:tcBorders>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1525" w:type="dxa"/>
            <w:tcBorders>
              <w:top w:val="nil"/>
              <w:left w:val="nil"/>
              <w:bottom w:val="single" w:sz="8" w:space="0" w:color="auto"/>
              <w:right w:val="single" w:sz="8" w:space="0" w:color="auto"/>
            </w:tcBorders>
            <w:shd w:val="clear" w:color="000000" w:fill="FFFFFF"/>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142,322,869</w:t>
            </w:r>
          </w:p>
        </w:tc>
        <w:tc>
          <w:tcPr>
            <w:tcW w:w="1538" w:type="dxa"/>
            <w:tcBorders>
              <w:top w:val="nil"/>
              <w:left w:val="nil"/>
              <w:bottom w:val="single" w:sz="8" w:space="0" w:color="auto"/>
              <w:right w:val="single" w:sz="8" w:space="0" w:color="auto"/>
            </w:tcBorders>
            <w:shd w:val="clear" w:color="000000" w:fill="FFFFFF"/>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85,304,858</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TOTAL VENITURI PROPRII  </w:t>
            </w:r>
          </w:p>
        </w:tc>
        <w:tc>
          <w:tcPr>
            <w:tcW w:w="1356" w:type="dxa"/>
            <w:tcBorders>
              <w:top w:val="nil"/>
              <w:left w:val="nil"/>
              <w:bottom w:val="single" w:sz="8" w:space="0" w:color="auto"/>
              <w:right w:val="single" w:sz="8" w:space="0" w:color="auto"/>
            </w:tcBorders>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48.02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29,052,665</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23,171,575</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Cote şi sume defalcate din IVG</w:t>
            </w:r>
          </w:p>
        </w:tc>
        <w:tc>
          <w:tcPr>
            <w:tcW w:w="1356" w:type="dxa"/>
            <w:tcBorders>
              <w:top w:val="nil"/>
              <w:left w:val="nil"/>
              <w:bottom w:val="single" w:sz="8" w:space="0" w:color="auto"/>
              <w:right w:val="single" w:sz="8" w:space="0" w:color="auto"/>
            </w:tcBorders>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04.02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24,286,058</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19,162,904</w:t>
            </w:r>
          </w:p>
        </w:tc>
      </w:tr>
      <w:tr w:rsidR="004A21ED" w:rsidRPr="00611CB2">
        <w:trPr>
          <w:trHeight w:val="402"/>
          <w:jc w:val="center"/>
        </w:trPr>
        <w:tc>
          <w:tcPr>
            <w:tcW w:w="5681" w:type="dxa"/>
            <w:tcBorders>
              <w:top w:val="nil"/>
              <w:left w:val="single" w:sz="8" w:space="0" w:color="auto"/>
              <w:bottom w:val="single" w:sz="4"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Cote defalcate din impozitul pe venit</w:t>
            </w:r>
          </w:p>
        </w:tc>
        <w:tc>
          <w:tcPr>
            <w:tcW w:w="1356" w:type="dxa"/>
            <w:tcBorders>
              <w:top w:val="nil"/>
              <w:left w:val="nil"/>
              <w:bottom w:val="single" w:sz="4"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04.02.01</w:t>
            </w:r>
          </w:p>
        </w:tc>
        <w:tc>
          <w:tcPr>
            <w:tcW w:w="1525" w:type="dxa"/>
            <w:tcBorders>
              <w:top w:val="nil"/>
              <w:left w:val="nil"/>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16,818,598</w:t>
            </w:r>
          </w:p>
        </w:tc>
        <w:tc>
          <w:tcPr>
            <w:tcW w:w="1538" w:type="dxa"/>
            <w:tcBorders>
              <w:top w:val="nil"/>
              <w:left w:val="nil"/>
              <w:bottom w:val="single" w:sz="4"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13,270,709</w:t>
            </w:r>
          </w:p>
        </w:tc>
      </w:tr>
      <w:tr w:rsidR="004A21ED" w:rsidRPr="00611CB2">
        <w:trPr>
          <w:trHeight w:val="765"/>
          <w:jc w:val="center"/>
        </w:trPr>
        <w:tc>
          <w:tcPr>
            <w:tcW w:w="5681" w:type="dxa"/>
            <w:tcBorders>
              <w:top w:val="single" w:sz="4" w:space="0" w:color="auto"/>
              <w:left w:val="single" w:sz="4" w:space="0" w:color="auto"/>
              <w:bottom w:val="single" w:sz="4" w:space="0" w:color="auto"/>
              <w:right w:val="single" w:sz="4" w:space="0" w:color="auto"/>
            </w:tcBorders>
          </w:tcPr>
          <w:p w:rsidR="004A21ED"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Sume alocate din cotele defalcate din impozitul pe </w:t>
            </w:r>
            <w:r>
              <w:rPr>
                <w:rFonts w:ascii="Times New Roman" w:hAnsi="Times New Roman" w:cs="Times New Roman"/>
                <w:b/>
                <w:bCs/>
                <w:sz w:val="24"/>
                <w:szCs w:val="24"/>
              </w:rPr>
              <w:t xml:space="preserve"> </w:t>
            </w:r>
          </w:p>
          <w:p w:rsidR="004A21ED" w:rsidRPr="00611CB2"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venit pt. echilibrarea bugetelor locale</w:t>
            </w:r>
          </w:p>
        </w:tc>
        <w:tc>
          <w:tcPr>
            <w:tcW w:w="1356"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04.02.04</w:t>
            </w:r>
          </w:p>
        </w:tc>
        <w:tc>
          <w:tcPr>
            <w:tcW w:w="1525"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7,467,460</w:t>
            </w:r>
          </w:p>
        </w:tc>
        <w:tc>
          <w:tcPr>
            <w:tcW w:w="1538"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5,892,195</w:t>
            </w:r>
          </w:p>
        </w:tc>
      </w:tr>
      <w:tr w:rsidR="004A21ED" w:rsidRPr="00611CB2">
        <w:trPr>
          <w:trHeight w:val="390"/>
          <w:jc w:val="center"/>
        </w:trPr>
        <w:tc>
          <w:tcPr>
            <w:tcW w:w="5681" w:type="dxa"/>
            <w:tcBorders>
              <w:top w:val="single" w:sz="4" w:space="0" w:color="auto"/>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Sume defalcate din TVA</w:t>
            </w:r>
          </w:p>
        </w:tc>
        <w:tc>
          <w:tcPr>
            <w:tcW w:w="1356"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11.02</w:t>
            </w:r>
          </w:p>
        </w:tc>
        <w:tc>
          <w:tcPr>
            <w:tcW w:w="1525" w:type="dxa"/>
            <w:tcBorders>
              <w:top w:val="single" w:sz="4" w:space="0" w:color="auto"/>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38,087,333</w:t>
            </w:r>
          </w:p>
        </w:tc>
        <w:tc>
          <w:tcPr>
            <w:tcW w:w="1538" w:type="dxa"/>
            <w:tcBorders>
              <w:top w:val="single" w:sz="4" w:space="0" w:color="auto"/>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27,920,001</w:t>
            </w:r>
          </w:p>
        </w:tc>
      </w:tr>
      <w:tr w:rsidR="004A21ED" w:rsidRPr="00611CB2">
        <w:trPr>
          <w:trHeight w:val="720"/>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Sume defalcate din T.V.A. pentru finanţarea </w:t>
            </w:r>
          </w:p>
          <w:p w:rsidR="004A21ED" w:rsidRPr="00611CB2"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cheltuielilor descentralizate</w:t>
            </w:r>
          </w:p>
        </w:tc>
        <w:tc>
          <w:tcPr>
            <w:tcW w:w="135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11.02.01</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23,449,667</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17,750,000</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Sume defalcate din T.V.A. pentru drumuri</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11.02.05</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4,831,333</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4,033,334</w:t>
            </w:r>
          </w:p>
        </w:tc>
      </w:tr>
      <w:tr w:rsidR="004A21ED" w:rsidRPr="00611CB2">
        <w:trPr>
          <w:trHeight w:val="510"/>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Sume defalcate din T.V.A. pentru echilibrarea </w:t>
            </w:r>
          </w:p>
          <w:p w:rsidR="004A21ED" w:rsidRPr="00611CB2"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bugetelor locale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11.02.06</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9,806,333</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6,136,667</w:t>
            </w:r>
          </w:p>
        </w:tc>
      </w:tr>
      <w:tr w:rsidR="004A21ED" w:rsidRPr="00611CB2">
        <w:trPr>
          <w:trHeight w:val="420"/>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Taxa pe utilizarea bunurilor sau pe desfăşurarea de activităţi</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16.02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743,442</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812,416</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Impozit pe mijloace de transport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deţinute de </w:t>
            </w:r>
          </w:p>
          <w:p w:rsidR="004A21ED" w:rsidRPr="00611CB2"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pers. fizice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16.02.02.01</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36,973</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20,492</w:t>
            </w:r>
          </w:p>
        </w:tc>
      </w:tr>
      <w:tr w:rsidR="004A21ED" w:rsidRPr="00611CB2">
        <w:trPr>
          <w:trHeight w:val="435"/>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I</w:t>
            </w:r>
            <w:r>
              <w:rPr>
                <w:rFonts w:ascii="Times New Roman" w:hAnsi="Times New Roman" w:cs="Times New Roman"/>
                <w:b/>
                <w:bCs/>
                <w:sz w:val="24"/>
                <w:szCs w:val="24"/>
              </w:rPr>
              <w:t xml:space="preserve">mpozit pe mijloace de transport </w:t>
            </w:r>
            <w:r w:rsidRPr="00611CB2">
              <w:rPr>
                <w:rFonts w:ascii="Times New Roman" w:hAnsi="Times New Roman" w:cs="Times New Roman"/>
                <w:b/>
                <w:bCs/>
                <w:sz w:val="24"/>
                <w:szCs w:val="24"/>
              </w:rPr>
              <w:t xml:space="preserve">deţinute de </w:t>
            </w:r>
          </w:p>
          <w:p w:rsidR="004A21ED" w:rsidRPr="00611CB2"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pers. juridice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16.02.02.02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374,054</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308,304</w:t>
            </w:r>
          </w:p>
        </w:tc>
      </w:tr>
      <w:tr w:rsidR="004A21ED" w:rsidRPr="00611CB2">
        <w:trPr>
          <w:trHeight w:val="360"/>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Taxe şi tarife pentru eliberarea de licenţe şi </w:t>
            </w:r>
          </w:p>
          <w:p w:rsidR="004A21ED" w:rsidRPr="00611CB2"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autorizaţii de funcţionare</w:t>
            </w:r>
          </w:p>
        </w:tc>
        <w:tc>
          <w:tcPr>
            <w:tcW w:w="135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16.02.03</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182,529</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370,664</w:t>
            </w:r>
          </w:p>
        </w:tc>
      </w:tr>
      <w:tr w:rsidR="004A21ED" w:rsidRPr="00611CB2">
        <w:trPr>
          <w:trHeight w:val="675"/>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Alte taxe pe utilizarea bunurilor, autorizarea </w:t>
            </w:r>
          </w:p>
          <w:p w:rsidR="004A21ED" w:rsidRPr="00611CB2"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utilizării bunurilor sau pe desfăşurare de activităţi</w:t>
            </w:r>
          </w:p>
        </w:tc>
        <w:tc>
          <w:tcPr>
            <w:tcW w:w="135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16.02.50</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149,886</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112,956</w:t>
            </w:r>
          </w:p>
        </w:tc>
      </w:tr>
      <w:tr w:rsidR="004A21ED" w:rsidRPr="00611CB2">
        <w:trPr>
          <w:trHeight w:val="420"/>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Venituri din proprietate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3,080,422</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2,881,033</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Venituri din concesiuni şi închirieri</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30.02.05</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3,037,322</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2,881,033</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Venituri din dividende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30.02.08</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43,100</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Venituri din prestări de servicii şi alte activităţi</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33.02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525</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710</w:t>
            </w:r>
          </w:p>
        </w:tc>
      </w:tr>
      <w:tr w:rsidR="004A21ED" w:rsidRPr="00611CB2">
        <w:trPr>
          <w:trHeight w:val="375"/>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11203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Venituri din prestări de servicii </w:t>
            </w:r>
          </w:p>
        </w:tc>
        <w:tc>
          <w:tcPr>
            <w:tcW w:w="135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33.02.08</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185</w:t>
            </w:r>
          </w:p>
        </w:tc>
      </w:tr>
      <w:tr w:rsidR="004A21ED" w:rsidRPr="00611CB2">
        <w:trPr>
          <w:trHeight w:val="645"/>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Contribuţia părinţilor sau susţinătorilor legali </w:t>
            </w:r>
          </w:p>
          <w:p w:rsidR="004A21ED" w:rsidRPr="00611CB2"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pentru întreţinerea copiilor în creşe</w:t>
            </w:r>
          </w:p>
        </w:tc>
        <w:tc>
          <w:tcPr>
            <w:tcW w:w="135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33.02.10</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525</w:t>
            </w:r>
          </w:p>
        </w:tc>
        <w:tc>
          <w:tcPr>
            <w:tcW w:w="1538" w:type="dxa"/>
            <w:tcBorders>
              <w:top w:val="nil"/>
              <w:left w:val="nil"/>
              <w:bottom w:val="single" w:sz="8" w:space="0" w:color="auto"/>
              <w:right w:val="single" w:sz="8" w:space="0" w:color="auto"/>
            </w:tcBorders>
            <w:noWrap/>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525</w:t>
            </w:r>
          </w:p>
        </w:tc>
      </w:tr>
      <w:tr w:rsidR="004A21ED" w:rsidRPr="00611CB2">
        <w:trPr>
          <w:trHeight w:val="465"/>
          <w:jc w:val="center"/>
        </w:trPr>
        <w:tc>
          <w:tcPr>
            <w:tcW w:w="5681"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Venituri din amenzi si alte sancţiuni aplicate potrivit dispoziţiilor legale</w:t>
            </w:r>
          </w:p>
        </w:tc>
        <w:tc>
          <w:tcPr>
            <w:tcW w:w="1356" w:type="dxa"/>
            <w:tcBorders>
              <w:top w:val="nil"/>
              <w:left w:val="nil"/>
              <w:bottom w:val="single" w:sz="8" w:space="0" w:color="auto"/>
              <w:right w:val="single" w:sz="8" w:space="0" w:color="auto"/>
            </w:tcBorders>
            <w:noWrap/>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35.02.01</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Alte amenzi, penalităţi şi confiscări</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35.02.50</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394,104</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93,193</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Diverse venituri</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36.02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469,379</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221,319</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Taxe speciale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36.02.06</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Alte venituri</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36.02.50</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469,379</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221,319</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Transferuri voluntare,  altele dec</w:t>
            </w:r>
            <w:r>
              <w:rPr>
                <w:rFonts w:ascii="Times New Roman" w:hAnsi="Times New Roman" w:cs="Times New Roman"/>
                <w:b/>
                <w:bCs/>
                <w:sz w:val="24"/>
                <w:szCs w:val="24"/>
              </w:rPr>
              <w:t>â</w:t>
            </w:r>
            <w:r w:rsidRPr="00611CB2">
              <w:rPr>
                <w:rFonts w:ascii="Times New Roman" w:hAnsi="Times New Roman" w:cs="Times New Roman"/>
                <w:b/>
                <w:bCs/>
                <w:sz w:val="24"/>
                <w:szCs w:val="24"/>
              </w:rPr>
              <w:t>t subven</w:t>
            </w:r>
            <w:r>
              <w:rPr>
                <w:rFonts w:ascii="Times New Roman" w:hAnsi="Times New Roman" w:cs="Times New Roman"/>
                <w:b/>
                <w:bCs/>
                <w:sz w:val="24"/>
                <w:szCs w:val="24"/>
              </w:rPr>
              <w:t>ţ</w:t>
            </w:r>
            <w:r w:rsidRPr="00611CB2">
              <w:rPr>
                <w:rFonts w:ascii="Times New Roman" w:hAnsi="Times New Roman" w:cs="Times New Roman"/>
                <w:b/>
                <w:bCs/>
                <w:sz w:val="24"/>
                <w:szCs w:val="24"/>
              </w:rPr>
              <w:t>iile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37.02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27,000</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1,391</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Donaţii şi sponsorizări</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37.02.01</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27,000</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1,391</w:t>
            </w:r>
          </w:p>
        </w:tc>
      </w:tr>
      <w:tr w:rsidR="004A21ED" w:rsidRPr="00611CB2">
        <w:trPr>
          <w:trHeight w:val="765"/>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Vărsăminte din secţiunea de funcţionare pentru finanţarea secţiunii de dezvoltare a bugetului local (cu semnul minus)</w:t>
            </w:r>
          </w:p>
        </w:tc>
        <w:tc>
          <w:tcPr>
            <w:tcW w:w="135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37.02.03</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-6,027,401</w:t>
            </w:r>
          </w:p>
        </w:tc>
        <w:tc>
          <w:tcPr>
            <w:tcW w:w="1538" w:type="dxa"/>
            <w:tcBorders>
              <w:top w:val="nil"/>
              <w:left w:val="nil"/>
              <w:bottom w:val="single" w:sz="8" w:space="0" w:color="auto"/>
              <w:right w:val="single" w:sz="8" w:space="0" w:color="auto"/>
            </w:tcBorders>
            <w:noWrap/>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-10,824,000</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Vărsăminte din secţiunea de funcţionare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37.02.04</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6,027,401</w:t>
            </w:r>
          </w:p>
        </w:tc>
        <w:tc>
          <w:tcPr>
            <w:tcW w:w="1538" w:type="dxa"/>
            <w:tcBorders>
              <w:top w:val="nil"/>
              <w:left w:val="nil"/>
              <w:bottom w:val="single" w:sz="8" w:space="0" w:color="auto"/>
              <w:right w:val="single" w:sz="8" w:space="0" w:color="auto"/>
            </w:tcBorders>
            <w:noWrap/>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10,824,000</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Venituri din capital din care: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39.02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78,735</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80"/>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Venituri din valorificarea unor bunuri ale </w:t>
            </w:r>
          </w:p>
          <w:p w:rsidR="004A21ED" w:rsidRPr="00611CB2"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instituţiilor publice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39.02.01</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5,564</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r>
      <w:tr w:rsidR="004A21ED" w:rsidRPr="00611CB2">
        <w:trPr>
          <w:trHeight w:val="825"/>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Venituri din vânzarea unor bunuri aparţinând </w:t>
            </w:r>
          </w:p>
          <w:p w:rsidR="004A21ED"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domeniului privat al statului sau al unităţilor </w:t>
            </w:r>
          </w:p>
          <w:p w:rsidR="004A21ED" w:rsidRPr="00611CB2" w:rsidRDefault="004A21ED" w:rsidP="00515CD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administrativ-teritoriale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39.02.07</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73,171</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r>
      <w:tr w:rsidR="004A21ED" w:rsidRPr="00611CB2">
        <w:trPr>
          <w:trHeight w:val="765"/>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Sume din excedentul bugetului local utilizate pentru cheltuielile secţiunii de dezvoltare</w:t>
            </w:r>
          </w:p>
        </w:tc>
        <w:tc>
          <w:tcPr>
            <w:tcW w:w="135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40.02.14</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-2,055,378</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286,350</w:t>
            </w:r>
          </w:p>
        </w:tc>
      </w:tr>
      <w:tr w:rsidR="004A21ED" w:rsidRPr="00611CB2">
        <w:trPr>
          <w:trHeight w:val="480"/>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Sume primite în cadrul mecanismului decontării cererilor de plată</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40.02.16</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-479,882</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200,840</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SUBVENŢII</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42.02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59,581,201</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26,238,652</w:t>
            </w:r>
          </w:p>
        </w:tc>
      </w:tr>
      <w:tr w:rsidR="004A21ED" w:rsidRPr="00611CB2">
        <w:trPr>
          <w:trHeight w:val="960"/>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Subvenţii de la bugetul de stat către bugetele </w:t>
            </w:r>
          </w:p>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locale necesare susţinerii derulării proiectelor </w:t>
            </w:r>
          </w:p>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finanţate din fonduri externe nerambursabile </w:t>
            </w:r>
          </w:p>
          <w:p w:rsidR="004A21ED" w:rsidRPr="00611CB2"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(FEN)</w:t>
            </w:r>
          </w:p>
        </w:tc>
        <w:tc>
          <w:tcPr>
            <w:tcW w:w="135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42.02.20</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8,543,697</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3,294,840</w:t>
            </w:r>
          </w:p>
        </w:tc>
      </w:tr>
      <w:tr w:rsidR="004A21ED" w:rsidRPr="00611CB2">
        <w:trPr>
          <w:trHeight w:val="465"/>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Subvenţii p</w:t>
            </w:r>
            <w:r>
              <w:rPr>
                <w:rFonts w:ascii="Times New Roman" w:hAnsi="Times New Roman" w:cs="Times New Roman"/>
                <w:b/>
                <w:bCs/>
                <w:sz w:val="24"/>
                <w:szCs w:val="24"/>
              </w:rPr>
              <w:t>entru</w:t>
            </w:r>
            <w:r w:rsidRPr="00611CB2">
              <w:rPr>
                <w:rFonts w:ascii="Times New Roman" w:hAnsi="Times New Roman" w:cs="Times New Roman"/>
                <w:b/>
                <w:bCs/>
                <w:sz w:val="24"/>
                <w:szCs w:val="24"/>
              </w:rPr>
              <w:t xml:space="preserve"> finanţarea drepturilor acordate </w:t>
            </w:r>
          </w:p>
          <w:p w:rsidR="004A21ED" w:rsidRPr="00611CB2"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persoanelor cu handicap</w:t>
            </w:r>
          </w:p>
        </w:tc>
        <w:tc>
          <w:tcPr>
            <w:tcW w:w="135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42.02.21</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26,933,987</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19,685,511</w:t>
            </w:r>
          </w:p>
        </w:tc>
      </w:tr>
      <w:tr w:rsidR="004A21ED" w:rsidRPr="00611CB2">
        <w:trPr>
          <w:trHeight w:val="675"/>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Subvenţii primite de administraţiile locale în </w:t>
            </w:r>
          </w:p>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cadrul programelor FEGA implementate de </w:t>
            </w:r>
          </w:p>
          <w:p w:rsidR="004A21ED" w:rsidRPr="00611CB2"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APIA</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42.02.42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112,729</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87,238</w:t>
            </w:r>
          </w:p>
        </w:tc>
      </w:tr>
      <w:tr w:rsidR="004A21ED" w:rsidRPr="00611CB2">
        <w:trPr>
          <w:trHeight w:val="420"/>
          <w:jc w:val="center"/>
        </w:trPr>
        <w:tc>
          <w:tcPr>
            <w:tcW w:w="5681" w:type="dxa"/>
            <w:tcBorders>
              <w:top w:val="nil"/>
              <w:left w:val="single" w:sz="8" w:space="0" w:color="auto"/>
              <w:bottom w:val="single" w:sz="4"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Subvenţii din bugetul de stat pentru finanţarea </w:t>
            </w:r>
          </w:p>
          <w:p w:rsidR="004A21ED" w:rsidRPr="00611CB2"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Camerelor Agricole</w:t>
            </w:r>
          </w:p>
        </w:tc>
        <w:tc>
          <w:tcPr>
            <w:tcW w:w="1356" w:type="dxa"/>
            <w:tcBorders>
              <w:top w:val="nil"/>
              <w:left w:val="nil"/>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42.02.44</w:t>
            </w:r>
          </w:p>
        </w:tc>
        <w:tc>
          <w:tcPr>
            <w:tcW w:w="1525" w:type="dxa"/>
            <w:tcBorders>
              <w:top w:val="nil"/>
              <w:left w:val="nil"/>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667,992</w:t>
            </w:r>
          </w:p>
        </w:tc>
        <w:tc>
          <w:tcPr>
            <w:tcW w:w="1538" w:type="dxa"/>
            <w:tcBorders>
              <w:top w:val="nil"/>
              <w:left w:val="nil"/>
              <w:bottom w:val="single" w:sz="4"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465,000</w:t>
            </w:r>
          </w:p>
        </w:tc>
      </w:tr>
      <w:tr w:rsidR="004A21ED" w:rsidRPr="00611CB2">
        <w:trPr>
          <w:trHeight w:val="750"/>
          <w:jc w:val="center"/>
        </w:trPr>
        <w:tc>
          <w:tcPr>
            <w:tcW w:w="5681" w:type="dxa"/>
            <w:tcBorders>
              <w:top w:val="single" w:sz="4" w:space="0" w:color="auto"/>
              <w:left w:val="single" w:sz="4" w:space="0" w:color="auto"/>
              <w:bottom w:val="single" w:sz="4" w:space="0" w:color="auto"/>
              <w:right w:val="single" w:sz="4" w:space="0" w:color="auto"/>
            </w:tcBorders>
          </w:tcPr>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Subvenţii primite de la bugetul de stat pt</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w:t>
            </w:r>
          </w:p>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finanţarea investiţiilor pt</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instituţii de asistenţă </w:t>
            </w:r>
          </w:p>
          <w:p w:rsidR="004A21ED" w:rsidRPr="00611CB2"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socială</w:t>
            </w:r>
          </w:p>
        </w:tc>
        <w:tc>
          <w:tcPr>
            <w:tcW w:w="1356"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42.02.52</w:t>
            </w:r>
          </w:p>
        </w:tc>
        <w:tc>
          <w:tcPr>
            <w:tcW w:w="1525"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27,663</w:t>
            </w:r>
          </w:p>
        </w:tc>
        <w:tc>
          <w:tcPr>
            <w:tcW w:w="1538"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370,499</w:t>
            </w:r>
          </w:p>
        </w:tc>
      </w:tr>
      <w:tr w:rsidR="004A21ED" w:rsidRPr="00611CB2">
        <w:trPr>
          <w:trHeight w:val="720"/>
          <w:jc w:val="center"/>
        </w:trPr>
        <w:tc>
          <w:tcPr>
            <w:tcW w:w="5681" w:type="dxa"/>
            <w:tcBorders>
              <w:top w:val="single" w:sz="4" w:space="0" w:color="auto"/>
              <w:left w:val="single" w:sz="8" w:space="0" w:color="auto"/>
              <w:bottom w:val="single" w:sz="8" w:space="0" w:color="auto"/>
              <w:right w:val="single" w:sz="8" w:space="0" w:color="auto"/>
            </w:tcBorders>
          </w:tcPr>
          <w:p w:rsidR="004A21ED" w:rsidRDefault="004A21ED" w:rsidP="00014518">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Subvenţii pentru finanţarea subprogramului </w:t>
            </w:r>
          </w:p>
          <w:p w:rsidR="004A21ED" w:rsidRPr="00611CB2" w:rsidRDefault="004A21ED" w:rsidP="0001451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infrastructură la nivel judeţean</w:t>
            </w:r>
          </w:p>
        </w:tc>
        <w:tc>
          <w:tcPr>
            <w:tcW w:w="1356" w:type="dxa"/>
            <w:tcBorders>
              <w:top w:val="single" w:sz="4" w:space="0" w:color="auto"/>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42.02.59</w:t>
            </w:r>
          </w:p>
        </w:tc>
        <w:tc>
          <w:tcPr>
            <w:tcW w:w="1525"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2,350,000</w:t>
            </w:r>
          </w:p>
        </w:tc>
        <w:tc>
          <w:tcPr>
            <w:tcW w:w="1538" w:type="dxa"/>
            <w:tcBorders>
              <w:top w:val="single" w:sz="4" w:space="0" w:color="auto"/>
              <w:left w:val="nil"/>
              <w:bottom w:val="single" w:sz="8" w:space="0" w:color="auto"/>
              <w:right w:val="single" w:sz="8" w:space="0" w:color="auto"/>
            </w:tcBorders>
            <w:noWrap/>
            <w:vAlign w:val="bottom"/>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r>
      <w:tr w:rsidR="004A21ED" w:rsidRPr="00611CB2">
        <w:trPr>
          <w:trHeight w:val="375"/>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Sume alocate din bugetul de stat aferente </w:t>
            </w:r>
          </w:p>
          <w:p w:rsidR="004A21ED" w:rsidRPr="00611CB2"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corecţiilor financiare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42.02.62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18,828,311</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1,052,433</w:t>
            </w:r>
          </w:p>
        </w:tc>
      </w:tr>
      <w:tr w:rsidR="004A21ED" w:rsidRPr="00611CB2">
        <w:trPr>
          <w:trHeight w:val="750"/>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Subvenţii de la B.S. pentru finanţarea cheltuielilor </w:t>
            </w:r>
            <w:r>
              <w:rPr>
                <w:rFonts w:ascii="Times New Roman" w:hAnsi="Times New Roman" w:cs="Times New Roman"/>
                <w:b/>
                <w:bCs/>
                <w:sz w:val="24"/>
                <w:szCs w:val="24"/>
              </w:rPr>
              <w:t xml:space="preserve">  </w:t>
            </w:r>
          </w:p>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urgente specifice sezonului rece, destinate </w:t>
            </w:r>
          </w:p>
          <w:p w:rsidR="004A21ED" w:rsidRPr="00611CB2"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secţiunii de funcţionare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42.02.64</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983,952</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r>
      <w:tr w:rsidR="004A21ED" w:rsidRPr="00611CB2">
        <w:trPr>
          <w:trHeight w:val="480"/>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Subvenţii pentru finanţarea programelor </w:t>
            </w:r>
          </w:p>
          <w:p w:rsidR="004A21ED" w:rsidRPr="00611CB2" w:rsidRDefault="004A21ED" w:rsidP="00515CD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naţionale de dezvoltare locală</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42.02.65</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1,132,870</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1,283,131</w:t>
            </w:r>
          </w:p>
        </w:tc>
      </w:tr>
      <w:tr w:rsidR="004A21ED" w:rsidRPr="00611CB2">
        <w:trPr>
          <w:trHeight w:val="780"/>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SUME PRIMITE DE LA UE  ÎN CONTUL PLĂŢILOR EFECTUATE ŞI PREFINANŢĂRI, </w:t>
            </w:r>
            <w:r w:rsidRPr="00014518">
              <w:rPr>
                <w:rFonts w:ascii="Times New Roman" w:hAnsi="Times New Roman" w:cs="Times New Roman"/>
                <w:sz w:val="24"/>
                <w:szCs w:val="24"/>
              </w:rPr>
              <w:t>din care:</w:t>
            </w:r>
          </w:p>
        </w:tc>
        <w:tc>
          <w:tcPr>
            <w:tcW w:w="135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45.02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18,109,930</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7,486,049</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Fondul European de Dezvoltare Regională</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45.02.01</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17,646,265</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7,335,265</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014518">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Sume primite </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plăţi an curent</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45.02.01.01</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16,853,847</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7,109,305</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01451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Sume primite - </w:t>
            </w:r>
            <w:r w:rsidRPr="00611CB2">
              <w:rPr>
                <w:rFonts w:ascii="Times New Roman" w:hAnsi="Times New Roman" w:cs="Times New Roman"/>
                <w:b/>
                <w:bCs/>
                <w:sz w:val="24"/>
                <w:szCs w:val="24"/>
              </w:rPr>
              <w:t>plăţi ani anteriori</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45.02.01.02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648,832</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225,960</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014518">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Prefinanţare</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45.02.01.03</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143,586</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r>
      <w:tr w:rsidR="004A21ED" w:rsidRPr="00611CB2">
        <w:trPr>
          <w:trHeight w:val="402"/>
          <w:jc w:val="center"/>
        </w:trPr>
        <w:tc>
          <w:tcPr>
            <w:tcW w:w="5681"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Fondul Social European</w:t>
            </w:r>
          </w:p>
        </w:tc>
        <w:tc>
          <w:tcPr>
            <w:tcW w:w="135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45.02.02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463,665</w:t>
            </w:r>
          </w:p>
        </w:tc>
        <w:tc>
          <w:tcPr>
            <w:tcW w:w="1538"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89,305</w:t>
            </w:r>
          </w:p>
        </w:tc>
      </w:tr>
      <w:tr w:rsidR="004A21ED" w:rsidRPr="00611CB2">
        <w:trPr>
          <w:trHeight w:val="420"/>
          <w:jc w:val="center"/>
        </w:trPr>
        <w:tc>
          <w:tcPr>
            <w:tcW w:w="5681"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Sume primite în contul plăţilor efectuate în anii </w:t>
            </w:r>
          </w:p>
          <w:p w:rsidR="004A21ED" w:rsidRPr="00611CB2" w:rsidRDefault="004A21ED" w:rsidP="0001451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anteriori</w:t>
            </w:r>
          </w:p>
        </w:tc>
        <w:tc>
          <w:tcPr>
            <w:tcW w:w="135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45.02.02.02</w:t>
            </w:r>
          </w:p>
        </w:tc>
        <w:tc>
          <w:tcPr>
            <w:tcW w:w="1525"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463,665</w:t>
            </w:r>
          </w:p>
        </w:tc>
        <w:tc>
          <w:tcPr>
            <w:tcW w:w="1538" w:type="dxa"/>
            <w:tcBorders>
              <w:top w:val="nil"/>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89,305</w:t>
            </w:r>
          </w:p>
        </w:tc>
      </w:tr>
      <w:tr w:rsidR="004A21ED" w:rsidRPr="00611CB2">
        <w:trPr>
          <w:trHeight w:val="402"/>
          <w:jc w:val="center"/>
        </w:trPr>
        <w:tc>
          <w:tcPr>
            <w:tcW w:w="5681" w:type="dxa"/>
            <w:tcBorders>
              <w:top w:val="nil"/>
              <w:left w:val="single" w:sz="8" w:space="0" w:color="auto"/>
              <w:bottom w:val="single" w:sz="4" w:space="0" w:color="auto"/>
              <w:right w:val="single" w:sz="8" w:space="0" w:color="auto"/>
            </w:tcBorders>
          </w:tcPr>
          <w:p w:rsidR="004A21ED" w:rsidRPr="00611CB2" w:rsidRDefault="004A21ED" w:rsidP="00014518">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Programe </w:t>
            </w:r>
            <w:r>
              <w:rPr>
                <w:rFonts w:ascii="Times New Roman" w:hAnsi="Times New Roman" w:cs="Times New Roman"/>
                <w:b/>
                <w:bCs/>
                <w:sz w:val="24"/>
                <w:szCs w:val="24"/>
              </w:rPr>
              <w:t>c</w:t>
            </w:r>
            <w:r w:rsidRPr="00611CB2">
              <w:rPr>
                <w:rFonts w:ascii="Times New Roman" w:hAnsi="Times New Roman" w:cs="Times New Roman"/>
                <w:b/>
                <w:bCs/>
                <w:sz w:val="24"/>
                <w:szCs w:val="24"/>
              </w:rPr>
              <w:t>omunitare</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finanţate în perioada 2007</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-2013</w:t>
            </w:r>
          </w:p>
        </w:tc>
        <w:tc>
          <w:tcPr>
            <w:tcW w:w="1356" w:type="dxa"/>
            <w:tcBorders>
              <w:top w:val="nil"/>
              <w:left w:val="nil"/>
              <w:bottom w:val="single" w:sz="4"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45.02.15</w:t>
            </w:r>
          </w:p>
        </w:tc>
        <w:tc>
          <w:tcPr>
            <w:tcW w:w="1525" w:type="dxa"/>
            <w:tcBorders>
              <w:top w:val="nil"/>
              <w:left w:val="nil"/>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538" w:type="dxa"/>
            <w:tcBorders>
              <w:top w:val="nil"/>
              <w:left w:val="nil"/>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61,479</w:t>
            </w:r>
          </w:p>
        </w:tc>
      </w:tr>
      <w:tr w:rsidR="004A21ED" w:rsidRPr="00611CB2">
        <w:trPr>
          <w:trHeight w:val="402"/>
          <w:jc w:val="center"/>
        </w:trPr>
        <w:tc>
          <w:tcPr>
            <w:tcW w:w="5681" w:type="dxa"/>
            <w:tcBorders>
              <w:top w:val="single" w:sz="4" w:space="0" w:color="auto"/>
              <w:left w:val="single" w:sz="4" w:space="0" w:color="auto"/>
              <w:bottom w:val="single" w:sz="4" w:space="0" w:color="auto"/>
              <w:right w:val="single" w:sz="4" w:space="0" w:color="auto"/>
            </w:tcBorders>
            <w:noWrap/>
            <w:vAlign w:val="center"/>
          </w:tcPr>
          <w:p w:rsidR="004A21ED" w:rsidRDefault="004A21ED" w:rsidP="00014518">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Sume primite în co</w:t>
            </w:r>
            <w:r>
              <w:rPr>
                <w:rFonts w:ascii="Times New Roman" w:hAnsi="Times New Roman" w:cs="Times New Roman"/>
                <w:b/>
                <w:bCs/>
                <w:sz w:val="24"/>
                <w:szCs w:val="24"/>
              </w:rPr>
              <w:t>ntul plăţilor efectuate în anul</w:t>
            </w:r>
          </w:p>
          <w:p w:rsidR="004A21ED" w:rsidRPr="00611CB2" w:rsidRDefault="004A21ED" w:rsidP="0001451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curent</w:t>
            </w:r>
          </w:p>
        </w:tc>
        <w:tc>
          <w:tcPr>
            <w:tcW w:w="1356"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45.02.15.01</w:t>
            </w:r>
          </w:p>
        </w:tc>
        <w:tc>
          <w:tcPr>
            <w:tcW w:w="1525"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538"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r>
      <w:tr w:rsidR="004A21ED" w:rsidRPr="00611CB2">
        <w:trPr>
          <w:trHeight w:val="402"/>
          <w:jc w:val="center"/>
        </w:trPr>
        <w:tc>
          <w:tcPr>
            <w:tcW w:w="5681" w:type="dxa"/>
            <w:tcBorders>
              <w:top w:val="single" w:sz="4" w:space="0" w:color="auto"/>
              <w:left w:val="single" w:sz="8" w:space="0" w:color="auto"/>
              <w:bottom w:val="single" w:sz="8" w:space="0" w:color="auto"/>
              <w:right w:val="single" w:sz="8" w:space="0" w:color="auto"/>
            </w:tcBorders>
          </w:tcPr>
          <w:p w:rsidR="004A21ED" w:rsidRPr="00611CB2" w:rsidRDefault="004A21ED" w:rsidP="00014518">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Prefinan</w:t>
            </w:r>
            <w:r>
              <w:rPr>
                <w:rFonts w:ascii="Times New Roman" w:hAnsi="Times New Roman" w:cs="Times New Roman"/>
                <w:b/>
                <w:bCs/>
                <w:sz w:val="24"/>
                <w:szCs w:val="24"/>
              </w:rPr>
              <w:t>ţ</w:t>
            </w:r>
            <w:r w:rsidRPr="00611CB2">
              <w:rPr>
                <w:rFonts w:ascii="Times New Roman" w:hAnsi="Times New Roman" w:cs="Times New Roman"/>
                <w:b/>
                <w:bCs/>
                <w:sz w:val="24"/>
                <w:szCs w:val="24"/>
              </w:rPr>
              <w:t>are</w:t>
            </w:r>
          </w:p>
        </w:tc>
        <w:tc>
          <w:tcPr>
            <w:tcW w:w="1356" w:type="dxa"/>
            <w:tcBorders>
              <w:top w:val="single" w:sz="4" w:space="0" w:color="auto"/>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45.02.15.03</w:t>
            </w:r>
          </w:p>
        </w:tc>
        <w:tc>
          <w:tcPr>
            <w:tcW w:w="1525"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538" w:type="dxa"/>
            <w:tcBorders>
              <w:top w:val="single" w:sz="4" w:space="0" w:color="auto"/>
              <w:left w:val="nil"/>
              <w:bottom w:val="single" w:sz="8" w:space="0" w:color="auto"/>
              <w:right w:val="single" w:sz="8" w:space="0" w:color="auto"/>
            </w:tcBorders>
            <w:noWrap/>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61,479</w:t>
            </w:r>
          </w:p>
        </w:tc>
      </w:tr>
    </w:tbl>
    <w:p w:rsidR="004A21ED" w:rsidRPr="00611CB2" w:rsidRDefault="004A21ED" w:rsidP="00712F63">
      <w:pPr>
        <w:pStyle w:val="BodyTextIndent"/>
        <w:spacing w:line="240" w:lineRule="auto"/>
        <w:rPr>
          <w:rFonts w:ascii="Times New Roman" w:hAnsi="Times New Roman" w:cs="Times New Roman"/>
          <w:sz w:val="24"/>
          <w:szCs w:val="24"/>
        </w:rPr>
      </w:pPr>
    </w:p>
    <w:p w:rsidR="004A21ED" w:rsidRPr="00611CB2" w:rsidRDefault="004A21ED" w:rsidP="00712F63">
      <w:pPr>
        <w:pStyle w:val="BodyTextIndent"/>
        <w:spacing w:line="240" w:lineRule="auto"/>
        <w:rPr>
          <w:rFonts w:ascii="Times New Roman" w:hAnsi="Times New Roman" w:cs="Times New Roman"/>
          <w:sz w:val="24"/>
          <w:szCs w:val="24"/>
        </w:rPr>
      </w:pPr>
      <w:r w:rsidRPr="00611CB2">
        <w:rPr>
          <w:rFonts w:ascii="Times New Roman" w:hAnsi="Times New Roman" w:cs="Times New Roman"/>
          <w:b/>
          <w:bCs/>
          <w:sz w:val="24"/>
          <w:szCs w:val="24"/>
        </w:rPr>
        <w:t>B.</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CHELTUIELI </w:t>
      </w:r>
      <w:r w:rsidRPr="00611CB2">
        <w:rPr>
          <w:rFonts w:ascii="Times New Roman" w:hAnsi="Times New Roman" w:cs="Times New Roman"/>
          <w:sz w:val="24"/>
          <w:szCs w:val="24"/>
        </w:rPr>
        <w:t xml:space="preserve">                                                                                    </w:t>
      </w:r>
    </w:p>
    <w:p w:rsidR="004A21ED" w:rsidRPr="00611CB2" w:rsidRDefault="004A21ED" w:rsidP="00712F63">
      <w:pPr>
        <w:pStyle w:val="BodyTextIndent"/>
        <w:spacing w:line="240" w:lineRule="auto"/>
        <w:jc w:val="right"/>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 lei - </w:t>
      </w:r>
    </w:p>
    <w:tbl>
      <w:tblPr>
        <w:tblW w:w="10095" w:type="dxa"/>
        <w:jc w:val="center"/>
        <w:tblLook w:val="00A0"/>
      </w:tblPr>
      <w:tblGrid>
        <w:gridCol w:w="5685"/>
        <w:gridCol w:w="1276"/>
        <w:gridCol w:w="1701"/>
        <w:gridCol w:w="1433"/>
      </w:tblGrid>
      <w:tr w:rsidR="004A21ED" w:rsidRPr="00611CB2">
        <w:trPr>
          <w:trHeight w:val="517"/>
          <w:jc w:val="center"/>
        </w:trPr>
        <w:tc>
          <w:tcPr>
            <w:tcW w:w="5685" w:type="dxa"/>
            <w:vMerge w:val="restart"/>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Denumirea capitolului</w:t>
            </w:r>
          </w:p>
        </w:tc>
        <w:tc>
          <w:tcPr>
            <w:tcW w:w="1276" w:type="dxa"/>
            <w:vMerge w:val="restart"/>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Cod</w:t>
            </w:r>
          </w:p>
        </w:tc>
        <w:tc>
          <w:tcPr>
            <w:tcW w:w="1701" w:type="dxa"/>
            <w:vMerge w:val="restart"/>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Plăţi efectuate în perioada 01.06.2013</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- 31.12.2013</w:t>
            </w:r>
          </w:p>
        </w:tc>
        <w:tc>
          <w:tcPr>
            <w:tcW w:w="1433" w:type="dxa"/>
            <w:vMerge w:val="restart"/>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Plăţi efectuate în perioada 01.01.2014</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 31.05.2014</w:t>
            </w:r>
          </w:p>
        </w:tc>
      </w:tr>
      <w:tr w:rsidR="004A21ED" w:rsidRPr="00611CB2">
        <w:trPr>
          <w:trHeight w:val="870"/>
          <w:jc w:val="center"/>
        </w:trPr>
        <w:tc>
          <w:tcPr>
            <w:tcW w:w="5685" w:type="dxa"/>
            <w:vMerge/>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c>
          <w:tcPr>
            <w:tcW w:w="1276" w:type="dxa"/>
            <w:vMerge/>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c>
          <w:tcPr>
            <w:tcW w:w="1701" w:type="dxa"/>
            <w:vMerge/>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c>
          <w:tcPr>
            <w:tcW w:w="1433" w:type="dxa"/>
            <w:vMerge/>
            <w:tcBorders>
              <w:top w:val="single" w:sz="8"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 CHELTUIELI</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1701" w:type="dxa"/>
            <w:tcBorders>
              <w:top w:val="nil"/>
              <w:left w:val="nil"/>
              <w:bottom w:val="single" w:sz="8" w:space="0" w:color="auto"/>
              <w:right w:val="single" w:sz="8" w:space="0" w:color="auto"/>
            </w:tcBorders>
            <w:shd w:val="clear" w:color="000000" w:fill="FFFFFF"/>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147,042,528</w:t>
            </w:r>
          </w:p>
        </w:tc>
        <w:tc>
          <w:tcPr>
            <w:tcW w:w="1433" w:type="dxa"/>
            <w:tcBorders>
              <w:top w:val="nil"/>
              <w:left w:val="nil"/>
              <w:bottom w:val="single" w:sz="8" w:space="0" w:color="auto"/>
              <w:right w:val="single" w:sz="8" w:space="0" w:color="auto"/>
            </w:tcBorders>
            <w:shd w:val="clear" w:color="000000" w:fill="FFFFFF"/>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84,471,127</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personal</w:t>
            </w:r>
          </w:p>
        </w:tc>
        <w:tc>
          <w:tcPr>
            <w:tcW w:w="1276" w:type="dxa"/>
            <w:tcBorders>
              <w:top w:val="nil"/>
              <w:left w:val="nil"/>
              <w:bottom w:val="single" w:sz="8" w:space="0" w:color="auto"/>
              <w:right w:val="single" w:sz="8" w:space="0" w:color="auto"/>
            </w:tcBorders>
            <w:vAlign w:val="center"/>
          </w:tcPr>
          <w:p w:rsidR="004A21ED" w:rsidRPr="00611CB2" w:rsidRDefault="004A21ED" w:rsidP="005F184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10</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17,197,338</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12,584,012</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materiale</w:t>
            </w:r>
          </w:p>
        </w:tc>
        <w:tc>
          <w:tcPr>
            <w:tcW w:w="1276" w:type="dxa"/>
            <w:tcBorders>
              <w:top w:val="nil"/>
              <w:left w:val="nil"/>
              <w:bottom w:val="single" w:sz="8" w:space="0" w:color="auto"/>
              <w:right w:val="single" w:sz="8" w:space="0" w:color="auto"/>
            </w:tcBorders>
            <w:vAlign w:val="center"/>
          </w:tcPr>
          <w:p w:rsidR="004A21ED" w:rsidRPr="00611CB2" w:rsidRDefault="004A21ED" w:rsidP="005F184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13,161,235</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9,736,202</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dobânzi</w:t>
            </w:r>
          </w:p>
        </w:tc>
        <w:tc>
          <w:tcPr>
            <w:tcW w:w="1276" w:type="dxa"/>
            <w:tcBorders>
              <w:top w:val="nil"/>
              <w:left w:val="nil"/>
              <w:bottom w:val="single" w:sz="8" w:space="0" w:color="auto"/>
              <w:right w:val="single" w:sz="8" w:space="0" w:color="auto"/>
            </w:tcBorders>
            <w:vAlign w:val="center"/>
          </w:tcPr>
          <w:p w:rsidR="004A21ED" w:rsidRPr="00611CB2" w:rsidRDefault="004A21ED" w:rsidP="005F184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3,702,591</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2,576,345</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transferuri între unităţi ale administraţiei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publice</w:t>
            </w:r>
          </w:p>
        </w:tc>
        <w:tc>
          <w:tcPr>
            <w:tcW w:w="1276" w:type="dxa"/>
            <w:tcBorders>
              <w:top w:val="nil"/>
              <w:left w:val="nil"/>
              <w:bottom w:val="single" w:sz="8" w:space="0" w:color="auto"/>
              <w:right w:val="single" w:sz="8" w:space="0" w:color="auto"/>
            </w:tcBorders>
            <w:vAlign w:val="center"/>
          </w:tcPr>
          <w:p w:rsidR="004A21ED" w:rsidRPr="00611CB2" w:rsidRDefault="004A21ED" w:rsidP="005F184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51</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7,054,323</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4,425,096</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alte transferuri</w:t>
            </w:r>
          </w:p>
        </w:tc>
        <w:tc>
          <w:tcPr>
            <w:tcW w:w="1276" w:type="dxa"/>
            <w:tcBorders>
              <w:top w:val="nil"/>
              <w:left w:val="nil"/>
              <w:bottom w:val="single" w:sz="8" w:space="0" w:color="auto"/>
              <w:right w:val="single" w:sz="8" w:space="0" w:color="auto"/>
            </w:tcBorders>
            <w:vAlign w:val="center"/>
          </w:tcPr>
          <w:p w:rsidR="004A21ED" w:rsidRPr="00611CB2" w:rsidRDefault="004A21ED" w:rsidP="005F184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55</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3,776,737</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proiecte cu finanţare din FEN</w:t>
            </w:r>
          </w:p>
        </w:tc>
        <w:tc>
          <w:tcPr>
            <w:tcW w:w="1276" w:type="dxa"/>
            <w:tcBorders>
              <w:top w:val="nil"/>
              <w:left w:val="nil"/>
              <w:bottom w:val="single" w:sz="8" w:space="0" w:color="auto"/>
              <w:right w:val="single" w:sz="8" w:space="0" w:color="auto"/>
            </w:tcBorders>
            <w:vAlign w:val="center"/>
          </w:tcPr>
          <w:p w:rsidR="004A21ED" w:rsidRPr="00611CB2" w:rsidRDefault="004A21ED" w:rsidP="005F184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56</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30,751,529</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12,888,616</w:t>
            </w:r>
          </w:p>
        </w:tc>
      </w:tr>
      <w:tr w:rsidR="004A21ED" w:rsidRPr="00611CB2">
        <w:trPr>
          <w:trHeight w:val="402"/>
          <w:jc w:val="center"/>
        </w:trPr>
        <w:tc>
          <w:tcPr>
            <w:tcW w:w="5685" w:type="dxa"/>
            <w:tcBorders>
              <w:top w:val="nil"/>
              <w:left w:val="single" w:sz="8" w:space="0" w:color="auto"/>
              <w:bottom w:val="single" w:sz="4"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asistenţă socială</w:t>
            </w:r>
          </w:p>
        </w:tc>
        <w:tc>
          <w:tcPr>
            <w:tcW w:w="1276" w:type="dxa"/>
            <w:tcBorders>
              <w:top w:val="nil"/>
              <w:left w:val="nil"/>
              <w:bottom w:val="single" w:sz="4" w:space="0" w:color="auto"/>
              <w:right w:val="single" w:sz="8" w:space="0" w:color="auto"/>
            </w:tcBorders>
            <w:vAlign w:val="center"/>
          </w:tcPr>
          <w:p w:rsidR="004A21ED" w:rsidRPr="00611CB2" w:rsidRDefault="004A21ED" w:rsidP="005F184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57</w:t>
            </w:r>
          </w:p>
        </w:tc>
        <w:tc>
          <w:tcPr>
            <w:tcW w:w="1701" w:type="dxa"/>
            <w:tcBorders>
              <w:top w:val="nil"/>
              <w:left w:val="nil"/>
              <w:bottom w:val="single" w:sz="4"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35,641,307</w:t>
            </w:r>
          </w:p>
        </w:tc>
        <w:tc>
          <w:tcPr>
            <w:tcW w:w="1433" w:type="dxa"/>
            <w:tcBorders>
              <w:top w:val="nil"/>
              <w:left w:val="nil"/>
              <w:bottom w:val="single" w:sz="4"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26,388,015</w:t>
            </w:r>
          </w:p>
        </w:tc>
      </w:tr>
      <w:tr w:rsidR="004A21ED" w:rsidRPr="00611CB2">
        <w:trPr>
          <w:trHeight w:val="402"/>
          <w:jc w:val="center"/>
        </w:trPr>
        <w:tc>
          <w:tcPr>
            <w:tcW w:w="5685"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alte cheltuieli</w:t>
            </w:r>
          </w:p>
        </w:tc>
        <w:tc>
          <w:tcPr>
            <w:tcW w:w="1276"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F184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59</w:t>
            </w:r>
          </w:p>
        </w:tc>
        <w:tc>
          <w:tcPr>
            <w:tcW w:w="1701"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8,051,274</w:t>
            </w:r>
          </w:p>
        </w:tc>
        <w:tc>
          <w:tcPr>
            <w:tcW w:w="1433"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5,438,893</w:t>
            </w:r>
          </w:p>
        </w:tc>
      </w:tr>
      <w:tr w:rsidR="004A21ED" w:rsidRPr="00611CB2">
        <w:trPr>
          <w:trHeight w:val="402"/>
          <w:jc w:val="center"/>
        </w:trPr>
        <w:tc>
          <w:tcPr>
            <w:tcW w:w="5685" w:type="dxa"/>
            <w:tcBorders>
              <w:top w:val="single" w:sz="4"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single" w:sz="4" w:space="0" w:color="auto"/>
              <w:left w:val="nil"/>
              <w:bottom w:val="single" w:sz="8" w:space="0" w:color="auto"/>
              <w:right w:val="single" w:sz="8" w:space="0" w:color="auto"/>
            </w:tcBorders>
            <w:vAlign w:val="center"/>
          </w:tcPr>
          <w:p w:rsidR="004A21ED" w:rsidRPr="00611CB2" w:rsidRDefault="004A21ED" w:rsidP="005F184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19,660,949</w:t>
            </w:r>
          </w:p>
        </w:tc>
        <w:tc>
          <w:tcPr>
            <w:tcW w:w="1433"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7,014,026</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rambursări de credite</w:t>
            </w:r>
          </w:p>
        </w:tc>
        <w:tc>
          <w:tcPr>
            <w:tcW w:w="1276" w:type="dxa"/>
            <w:tcBorders>
              <w:top w:val="nil"/>
              <w:left w:val="nil"/>
              <w:bottom w:val="single" w:sz="8" w:space="0" w:color="auto"/>
              <w:right w:val="single" w:sz="8" w:space="0" w:color="auto"/>
            </w:tcBorders>
            <w:vAlign w:val="center"/>
          </w:tcPr>
          <w:p w:rsidR="004A21ED" w:rsidRPr="00611CB2" w:rsidRDefault="004A21ED" w:rsidP="005F184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81</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9,258,456</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4,311,752</w:t>
            </w:r>
          </w:p>
        </w:tc>
      </w:tr>
      <w:tr w:rsidR="004A21ED" w:rsidRPr="00611CB2">
        <w:trPr>
          <w:trHeight w:val="630"/>
          <w:jc w:val="center"/>
        </w:trPr>
        <w:tc>
          <w:tcPr>
            <w:tcW w:w="5685" w:type="dxa"/>
            <w:tcBorders>
              <w:top w:val="nil"/>
              <w:left w:val="single" w:sz="8" w:space="0" w:color="auto"/>
              <w:bottom w:val="single" w:sz="8" w:space="0" w:color="auto"/>
              <w:right w:val="single" w:sz="8" w:space="0" w:color="auto"/>
            </w:tcBorders>
            <w:vAlign w:val="center"/>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plăţi efectuate în anii precedenţi şi recuperate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în anul curent</w:t>
            </w:r>
          </w:p>
        </w:tc>
        <w:tc>
          <w:tcPr>
            <w:tcW w:w="1276" w:type="dxa"/>
            <w:tcBorders>
              <w:top w:val="nil"/>
              <w:left w:val="nil"/>
              <w:bottom w:val="single" w:sz="8" w:space="0" w:color="auto"/>
              <w:right w:val="single" w:sz="8" w:space="0" w:color="auto"/>
            </w:tcBorders>
            <w:vAlign w:val="center"/>
          </w:tcPr>
          <w:p w:rsidR="004A21ED" w:rsidRPr="00611CB2" w:rsidRDefault="004A21ED" w:rsidP="005F184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85</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-1,213,211</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-891,830</w:t>
            </w:r>
          </w:p>
        </w:tc>
      </w:tr>
      <w:tr w:rsidR="004A21ED" w:rsidRPr="00611CB2">
        <w:trPr>
          <w:trHeight w:val="330"/>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,,Autorităţi executive”</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51.02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14,674,684</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7,594,786</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personal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3,365,641</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2,536,257</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materiale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3,854,289</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2,372,487</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alte transferuri</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55</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3,714,786</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alte cheltuieli</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59</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3,563,024</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2,773,419</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237,436</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118,211</w:t>
            </w:r>
          </w:p>
        </w:tc>
      </w:tr>
      <w:tr w:rsidR="004A21ED" w:rsidRPr="00611CB2">
        <w:trPr>
          <w:trHeight w:val="585"/>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plăţi efectuate în anii precedenţi şi recuperate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în anul curent</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85</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-60,492</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-556,254</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,,Alte servicii publice generale”</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54.02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523,770</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350,666</w:t>
            </w:r>
          </w:p>
        </w:tc>
      </w:tr>
      <w:tr w:rsidR="004A21ED" w:rsidRPr="00611CB2">
        <w:trPr>
          <w:trHeight w:val="315"/>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transferuri între unităţi ale administraţiei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publice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51</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523,770</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350,666</w:t>
            </w:r>
          </w:p>
        </w:tc>
      </w:tr>
      <w:tr w:rsidR="004A21ED" w:rsidRPr="00611CB2">
        <w:trPr>
          <w:trHeight w:val="435"/>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,,Tranzacţii privind datoria publică şi împrumuturi”</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55.02</w:t>
            </w:r>
          </w:p>
        </w:tc>
        <w:tc>
          <w:tcPr>
            <w:tcW w:w="1701"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3,714,039</w:t>
            </w:r>
          </w:p>
        </w:tc>
        <w:tc>
          <w:tcPr>
            <w:tcW w:w="1433"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2,580,345</w:t>
            </w:r>
          </w:p>
        </w:tc>
      </w:tr>
      <w:tr w:rsidR="004A21ED" w:rsidRPr="00611CB2">
        <w:trPr>
          <w:trHeight w:val="402"/>
          <w:jc w:val="center"/>
        </w:trPr>
        <w:tc>
          <w:tcPr>
            <w:tcW w:w="5685" w:type="dxa"/>
            <w:tcBorders>
              <w:top w:val="nil"/>
              <w:left w:val="single" w:sz="8" w:space="0" w:color="auto"/>
              <w:bottom w:val="single" w:sz="4"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materiale</w:t>
            </w:r>
          </w:p>
        </w:tc>
        <w:tc>
          <w:tcPr>
            <w:tcW w:w="1276" w:type="dxa"/>
            <w:tcBorders>
              <w:top w:val="nil"/>
              <w:left w:val="nil"/>
              <w:bottom w:val="single" w:sz="4"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701" w:type="dxa"/>
            <w:tcBorders>
              <w:top w:val="nil"/>
              <w:left w:val="nil"/>
              <w:bottom w:val="single" w:sz="4"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11,448</w:t>
            </w:r>
          </w:p>
        </w:tc>
        <w:tc>
          <w:tcPr>
            <w:tcW w:w="1433" w:type="dxa"/>
            <w:tcBorders>
              <w:top w:val="nil"/>
              <w:left w:val="nil"/>
              <w:bottom w:val="single" w:sz="4"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4,000</w:t>
            </w:r>
          </w:p>
        </w:tc>
      </w:tr>
      <w:tr w:rsidR="004A21ED" w:rsidRPr="00611CB2">
        <w:trPr>
          <w:trHeight w:val="402"/>
          <w:jc w:val="center"/>
        </w:trPr>
        <w:tc>
          <w:tcPr>
            <w:tcW w:w="5685" w:type="dxa"/>
            <w:tcBorders>
              <w:top w:val="single" w:sz="4" w:space="0" w:color="auto"/>
              <w:left w:val="single" w:sz="4" w:space="0" w:color="auto"/>
              <w:bottom w:val="single" w:sz="4" w:space="0" w:color="auto"/>
              <w:right w:val="single" w:sz="4"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dobânzi</w:t>
            </w:r>
          </w:p>
        </w:tc>
        <w:tc>
          <w:tcPr>
            <w:tcW w:w="1276"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w:t>
            </w:r>
          </w:p>
        </w:tc>
        <w:tc>
          <w:tcPr>
            <w:tcW w:w="1701"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3,702,591</w:t>
            </w:r>
          </w:p>
        </w:tc>
        <w:tc>
          <w:tcPr>
            <w:tcW w:w="1433"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2,576,345</w:t>
            </w:r>
          </w:p>
        </w:tc>
      </w:tr>
      <w:tr w:rsidR="004A21ED" w:rsidRPr="00611CB2">
        <w:trPr>
          <w:trHeight w:val="402"/>
          <w:jc w:val="center"/>
        </w:trPr>
        <w:tc>
          <w:tcPr>
            <w:tcW w:w="5685" w:type="dxa"/>
            <w:tcBorders>
              <w:top w:val="single" w:sz="4" w:space="0" w:color="auto"/>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,,Apărare”</w:t>
            </w:r>
          </w:p>
        </w:tc>
        <w:tc>
          <w:tcPr>
            <w:tcW w:w="1276"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60.02</w:t>
            </w:r>
          </w:p>
        </w:tc>
        <w:tc>
          <w:tcPr>
            <w:tcW w:w="1701"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100,337</w:t>
            </w:r>
          </w:p>
        </w:tc>
        <w:tc>
          <w:tcPr>
            <w:tcW w:w="1433"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56,318</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materiale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83,267</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56,318</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17,070</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,,Ordine publică şi siguranţă naţională”</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61.02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1,098,890</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627,058</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personal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10</w:t>
            </w:r>
          </w:p>
        </w:tc>
        <w:tc>
          <w:tcPr>
            <w:tcW w:w="1701"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697,175</w:t>
            </w:r>
          </w:p>
        </w:tc>
        <w:tc>
          <w:tcPr>
            <w:tcW w:w="1433"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506,983</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materiale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701"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295,711</w:t>
            </w:r>
          </w:p>
        </w:tc>
        <w:tc>
          <w:tcPr>
            <w:tcW w:w="1433"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120,075</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106,004</w:t>
            </w:r>
          </w:p>
        </w:tc>
        <w:tc>
          <w:tcPr>
            <w:tcW w:w="1433"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,,Învăţământ”</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65.02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11,350,788</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8,326,171</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personal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3,414,063</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2,537,904</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materiale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116,175</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95,616</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proiecte cu finanţare din FEN</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56</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593,817</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asistenţă socială</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57</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7,030,670</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5,698,402</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196,514</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555"/>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plăţi efectuate în anii precedenţi şi recuperate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în anul curent</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85</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-451</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-5,751</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,,Sănătate”</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66.02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30,047,989</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11,483,387</w:t>
            </w:r>
          </w:p>
        </w:tc>
      </w:tr>
      <w:tr w:rsidR="004A21ED" w:rsidRPr="00611CB2">
        <w:trPr>
          <w:trHeight w:val="345"/>
          <w:jc w:val="center"/>
        </w:trPr>
        <w:tc>
          <w:tcPr>
            <w:tcW w:w="5685" w:type="dxa"/>
            <w:tcBorders>
              <w:top w:val="nil"/>
              <w:left w:val="single" w:sz="8" w:space="0" w:color="auto"/>
              <w:bottom w:val="single" w:sz="4"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transferuri între unităţi ale administraţiei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publice</w:t>
            </w:r>
          </w:p>
        </w:tc>
        <w:tc>
          <w:tcPr>
            <w:tcW w:w="1276" w:type="dxa"/>
            <w:tcBorders>
              <w:top w:val="nil"/>
              <w:left w:val="nil"/>
              <w:bottom w:val="single" w:sz="4"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51</w:t>
            </w:r>
          </w:p>
        </w:tc>
        <w:tc>
          <w:tcPr>
            <w:tcW w:w="1701" w:type="dxa"/>
            <w:tcBorders>
              <w:top w:val="nil"/>
              <w:left w:val="nil"/>
              <w:bottom w:val="single" w:sz="4"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433" w:type="dxa"/>
            <w:tcBorders>
              <w:top w:val="nil"/>
              <w:left w:val="nil"/>
              <w:bottom w:val="single" w:sz="4"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128,000</w:t>
            </w:r>
          </w:p>
        </w:tc>
      </w:tr>
      <w:tr w:rsidR="004A21ED" w:rsidRPr="00611CB2">
        <w:trPr>
          <w:trHeight w:val="345"/>
          <w:jc w:val="center"/>
        </w:trPr>
        <w:tc>
          <w:tcPr>
            <w:tcW w:w="5685" w:type="dxa"/>
            <w:tcBorders>
              <w:top w:val="single" w:sz="4" w:space="0" w:color="auto"/>
              <w:left w:val="single" w:sz="4" w:space="0" w:color="auto"/>
              <w:bottom w:val="single" w:sz="4" w:space="0" w:color="auto"/>
              <w:right w:val="single" w:sz="4"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alte cheltuieli</w:t>
            </w:r>
          </w:p>
        </w:tc>
        <w:tc>
          <w:tcPr>
            <w:tcW w:w="1276"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59</w:t>
            </w:r>
          </w:p>
        </w:tc>
        <w:tc>
          <w:tcPr>
            <w:tcW w:w="1701" w:type="dxa"/>
            <w:tcBorders>
              <w:top w:val="single" w:sz="4" w:space="0" w:color="auto"/>
              <w:left w:val="single" w:sz="4" w:space="0" w:color="auto"/>
              <w:bottom w:val="single" w:sz="4" w:space="0" w:color="auto"/>
              <w:right w:val="single" w:sz="4"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283,295</w:t>
            </w:r>
          </w:p>
        </w:tc>
        <w:tc>
          <w:tcPr>
            <w:tcW w:w="1433" w:type="dxa"/>
            <w:tcBorders>
              <w:top w:val="single" w:sz="4" w:space="0" w:color="auto"/>
              <w:left w:val="single" w:sz="4" w:space="0" w:color="auto"/>
              <w:bottom w:val="single" w:sz="4" w:space="0" w:color="auto"/>
              <w:right w:val="single" w:sz="4"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115,000</w:t>
            </w:r>
          </w:p>
        </w:tc>
      </w:tr>
      <w:tr w:rsidR="004A21ED" w:rsidRPr="00611CB2">
        <w:trPr>
          <w:trHeight w:val="375"/>
          <w:jc w:val="center"/>
        </w:trPr>
        <w:tc>
          <w:tcPr>
            <w:tcW w:w="5685" w:type="dxa"/>
            <w:tcBorders>
              <w:top w:val="single" w:sz="4" w:space="0" w:color="auto"/>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proiecte cu finanţare din FEN</w:t>
            </w:r>
          </w:p>
        </w:tc>
        <w:tc>
          <w:tcPr>
            <w:tcW w:w="1276" w:type="dxa"/>
            <w:tcBorders>
              <w:top w:val="single" w:sz="4" w:space="0" w:color="auto"/>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56</w:t>
            </w:r>
          </w:p>
        </w:tc>
        <w:tc>
          <w:tcPr>
            <w:tcW w:w="1701" w:type="dxa"/>
            <w:tcBorders>
              <w:top w:val="single" w:sz="4" w:space="0" w:color="auto"/>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28,028,538</w:t>
            </w:r>
          </w:p>
        </w:tc>
        <w:tc>
          <w:tcPr>
            <w:tcW w:w="1433" w:type="dxa"/>
            <w:tcBorders>
              <w:top w:val="single" w:sz="4" w:space="0" w:color="auto"/>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10,887,681</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1,736,156</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352,706</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,,Cultură, recreere şi religie”</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67.02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8,768,734</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5,239,235</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personal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453,915</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317,684</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materiale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136,642</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123,103</w:t>
            </w:r>
          </w:p>
        </w:tc>
      </w:tr>
      <w:tr w:rsidR="004A21ED" w:rsidRPr="00611CB2">
        <w:trPr>
          <w:trHeight w:val="345"/>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transferuri între unităţi ale administraţiei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publice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51</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4,156,928</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2,212,663</w:t>
            </w:r>
          </w:p>
        </w:tc>
      </w:tr>
      <w:tr w:rsidR="004A21ED" w:rsidRPr="00611CB2">
        <w:trPr>
          <w:trHeight w:val="435"/>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proiecte cu finanţare din FEN</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56</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137,236</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47,221</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alte cheltuieli</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59</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4,131,946</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2,550,474</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205,969</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plăţi efectuate în anii precedenţi şi recuperate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în anul curent</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85</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-453,902</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-11,910</w:t>
            </w:r>
          </w:p>
        </w:tc>
      </w:tr>
      <w:tr w:rsidR="004A21ED" w:rsidRPr="00611CB2">
        <w:trPr>
          <w:trHeight w:val="345"/>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,,Asigurări şi asistenţă socială”</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68.02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43,006,744</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30,828,199</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personal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9,225,454</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6,685,184</w:t>
            </w:r>
          </w:p>
        </w:tc>
      </w:tr>
      <w:tr w:rsidR="004A21ED" w:rsidRPr="00611CB2">
        <w:trPr>
          <w:trHeight w:val="402"/>
          <w:jc w:val="center"/>
        </w:trPr>
        <w:tc>
          <w:tcPr>
            <w:tcW w:w="5685" w:type="dxa"/>
            <w:tcBorders>
              <w:top w:val="nil"/>
              <w:left w:val="single" w:sz="8" w:space="0" w:color="auto"/>
              <w:bottom w:val="single" w:sz="4"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materiale</w:t>
            </w:r>
          </w:p>
        </w:tc>
        <w:tc>
          <w:tcPr>
            <w:tcW w:w="1276" w:type="dxa"/>
            <w:tcBorders>
              <w:top w:val="nil"/>
              <w:left w:val="nil"/>
              <w:bottom w:val="single" w:sz="4"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701" w:type="dxa"/>
            <w:tcBorders>
              <w:top w:val="nil"/>
              <w:left w:val="nil"/>
              <w:bottom w:val="single" w:sz="4"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2,715,905</w:t>
            </w:r>
          </w:p>
        </w:tc>
        <w:tc>
          <w:tcPr>
            <w:tcW w:w="1433" w:type="dxa"/>
            <w:tcBorders>
              <w:top w:val="nil"/>
              <w:left w:val="nil"/>
              <w:bottom w:val="single" w:sz="4"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2,092,630</w:t>
            </w:r>
          </w:p>
        </w:tc>
      </w:tr>
      <w:tr w:rsidR="004A21ED" w:rsidRPr="00611CB2">
        <w:trPr>
          <w:trHeight w:val="402"/>
          <w:jc w:val="center"/>
        </w:trPr>
        <w:tc>
          <w:tcPr>
            <w:tcW w:w="5685" w:type="dxa"/>
            <w:tcBorders>
              <w:top w:val="single" w:sz="4" w:space="0" w:color="auto"/>
              <w:left w:val="single" w:sz="4" w:space="0" w:color="auto"/>
              <w:bottom w:val="single" w:sz="4" w:space="0" w:color="auto"/>
              <w:right w:val="single" w:sz="4"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transferuri între unităţi ale administraţiei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publice</w:t>
            </w:r>
          </w:p>
        </w:tc>
        <w:tc>
          <w:tcPr>
            <w:tcW w:w="1276"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51</w:t>
            </w:r>
          </w:p>
        </w:tc>
        <w:tc>
          <w:tcPr>
            <w:tcW w:w="1701" w:type="dxa"/>
            <w:tcBorders>
              <w:top w:val="single" w:sz="4" w:space="0" w:color="auto"/>
              <w:left w:val="single" w:sz="4" w:space="0" w:color="auto"/>
              <w:bottom w:val="single" w:sz="4" w:space="0" w:color="auto"/>
              <w:right w:val="single" w:sz="4"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1,305,633</w:t>
            </w:r>
          </w:p>
        </w:tc>
        <w:tc>
          <w:tcPr>
            <w:tcW w:w="1433" w:type="dxa"/>
            <w:tcBorders>
              <w:top w:val="single" w:sz="4" w:space="0" w:color="auto"/>
              <w:left w:val="single" w:sz="4" w:space="0" w:color="auto"/>
              <w:bottom w:val="single" w:sz="4" w:space="0" w:color="auto"/>
              <w:right w:val="single" w:sz="4"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937,576</w:t>
            </w:r>
          </w:p>
        </w:tc>
      </w:tr>
      <w:tr w:rsidR="004A21ED" w:rsidRPr="00611CB2">
        <w:trPr>
          <w:trHeight w:val="390"/>
          <w:jc w:val="center"/>
        </w:trPr>
        <w:tc>
          <w:tcPr>
            <w:tcW w:w="5685" w:type="dxa"/>
            <w:tcBorders>
              <w:top w:val="single" w:sz="4" w:space="0" w:color="auto"/>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proiecte cu finanţare din FEN</w:t>
            </w:r>
          </w:p>
        </w:tc>
        <w:tc>
          <w:tcPr>
            <w:tcW w:w="1276" w:type="dxa"/>
            <w:tcBorders>
              <w:top w:val="single" w:sz="4" w:space="0" w:color="auto"/>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56</w:t>
            </w:r>
          </w:p>
        </w:tc>
        <w:tc>
          <w:tcPr>
            <w:tcW w:w="1701" w:type="dxa"/>
            <w:tcBorders>
              <w:top w:val="single" w:sz="4" w:space="0" w:color="auto"/>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786,412</w:t>
            </w:r>
          </w:p>
        </w:tc>
        <w:tc>
          <w:tcPr>
            <w:tcW w:w="1433" w:type="dxa"/>
            <w:tcBorders>
              <w:top w:val="single" w:sz="4" w:space="0" w:color="auto"/>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140,498</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asistenţă socială</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57</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28,610,637</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20,689,613</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alte cheltuieli</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59</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73,009</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290,366</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370,499</w:t>
            </w:r>
          </w:p>
        </w:tc>
      </w:tr>
      <w:tr w:rsidR="004A21ED" w:rsidRPr="00611CB2">
        <w:trPr>
          <w:trHeight w:val="690"/>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plăţi efectuate în anii precedenţi şi recuperate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în anul curent</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85</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-672</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-87,801</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,,Locuinţe, servicii şi dezvoltare publică”</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440,147</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3,620,900</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personal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41,090</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materiale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92,103</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20"/>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transferuri între unităţi ale administraţiei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publice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51</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400,000</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331,191</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alte transferuri</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55</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375"/>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proiecte cu finanţare din FEN</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56</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213,104</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1,399,077</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93,850</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1,034,630</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rambursări de credite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81</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1,041,667</w:t>
            </w:r>
          </w:p>
        </w:tc>
      </w:tr>
      <w:tr w:rsidR="004A21ED" w:rsidRPr="00611CB2">
        <w:trPr>
          <w:trHeight w:val="570"/>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plăţi efectuate în anii precedenţi şi recuperate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în anul curent</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85</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-400,000</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-185,665</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,,Protecţia mediului”</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74.02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1,332,560</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921,564</w:t>
            </w:r>
          </w:p>
        </w:tc>
      </w:tr>
      <w:tr w:rsidR="004A21ED" w:rsidRPr="00611CB2">
        <w:trPr>
          <w:trHeight w:val="570"/>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transferuri între unităţi ale administraţiei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publice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51</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02"/>
          <w:jc w:val="center"/>
        </w:trPr>
        <w:tc>
          <w:tcPr>
            <w:tcW w:w="5685" w:type="dxa"/>
            <w:tcBorders>
              <w:top w:val="nil"/>
              <w:left w:val="single" w:sz="8" w:space="0" w:color="auto"/>
              <w:bottom w:val="single" w:sz="4"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alte transferuri</w:t>
            </w:r>
          </w:p>
        </w:tc>
        <w:tc>
          <w:tcPr>
            <w:tcW w:w="1276" w:type="dxa"/>
            <w:tcBorders>
              <w:top w:val="nil"/>
              <w:left w:val="nil"/>
              <w:bottom w:val="single" w:sz="4"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55</w:t>
            </w:r>
          </w:p>
        </w:tc>
        <w:tc>
          <w:tcPr>
            <w:tcW w:w="1701" w:type="dxa"/>
            <w:tcBorders>
              <w:top w:val="nil"/>
              <w:left w:val="nil"/>
              <w:bottom w:val="single" w:sz="4"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61,951</w:t>
            </w:r>
          </w:p>
        </w:tc>
        <w:tc>
          <w:tcPr>
            <w:tcW w:w="1433" w:type="dxa"/>
            <w:tcBorders>
              <w:top w:val="nil"/>
              <w:left w:val="nil"/>
              <w:bottom w:val="single" w:sz="4"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315"/>
          <w:jc w:val="center"/>
        </w:trPr>
        <w:tc>
          <w:tcPr>
            <w:tcW w:w="5685" w:type="dxa"/>
            <w:tcBorders>
              <w:top w:val="single" w:sz="4" w:space="0" w:color="auto"/>
              <w:left w:val="single" w:sz="4" w:space="0" w:color="auto"/>
              <w:bottom w:val="single" w:sz="4" w:space="0" w:color="auto"/>
              <w:right w:val="single" w:sz="4"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proiecte cu finanţare din FEN</w:t>
            </w:r>
          </w:p>
        </w:tc>
        <w:tc>
          <w:tcPr>
            <w:tcW w:w="1276"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56</w:t>
            </w:r>
          </w:p>
        </w:tc>
        <w:tc>
          <w:tcPr>
            <w:tcW w:w="1701" w:type="dxa"/>
            <w:tcBorders>
              <w:top w:val="single" w:sz="4" w:space="0" w:color="auto"/>
              <w:left w:val="single" w:sz="4" w:space="0" w:color="auto"/>
              <w:bottom w:val="single" w:sz="4" w:space="0" w:color="auto"/>
              <w:right w:val="single" w:sz="4"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511,915</w:t>
            </w:r>
          </w:p>
        </w:tc>
        <w:tc>
          <w:tcPr>
            <w:tcW w:w="1433" w:type="dxa"/>
            <w:tcBorders>
              <w:top w:val="single" w:sz="4" w:space="0" w:color="auto"/>
              <w:left w:val="single" w:sz="4" w:space="0" w:color="auto"/>
              <w:bottom w:val="single" w:sz="4" w:space="0" w:color="auto"/>
              <w:right w:val="single" w:sz="4"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76,504</w:t>
            </w:r>
          </w:p>
        </w:tc>
      </w:tr>
      <w:tr w:rsidR="004A21ED" w:rsidRPr="00611CB2">
        <w:trPr>
          <w:trHeight w:val="402"/>
          <w:jc w:val="center"/>
        </w:trPr>
        <w:tc>
          <w:tcPr>
            <w:tcW w:w="5685" w:type="dxa"/>
            <w:tcBorders>
              <w:top w:val="single" w:sz="4" w:space="0" w:color="auto"/>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single" w:sz="4" w:space="0" w:color="auto"/>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single" w:sz="4" w:space="0" w:color="auto"/>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433" w:type="dxa"/>
            <w:tcBorders>
              <w:top w:val="single" w:sz="4" w:space="0" w:color="auto"/>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88,427</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rambursări de credite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81</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758,694</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756,633</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plăţi efectuate în anii precedenţi şi recuperate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în anul curent</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85</w:t>
            </w:r>
          </w:p>
        </w:tc>
        <w:tc>
          <w:tcPr>
            <w:tcW w:w="1701"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433" w:type="dxa"/>
            <w:tcBorders>
              <w:top w:val="nil"/>
              <w:left w:val="nil"/>
              <w:bottom w:val="single" w:sz="8" w:space="0" w:color="auto"/>
              <w:right w:val="single" w:sz="8" w:space="0" w:color="auto"/>
            </w:tcBorders>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50"/>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,,Agricultură, silvicultură, piscicultură şi vânătoare”</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83.02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667,992</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465,000</w:t>
            </w:r>
          </w:p>
        </w:tc>
      </w:tr>
      <w:tr w:rsidR="004A21ED" w:rsidRPr="00611CB2">
        <w:trPr>
          <w:trHeight w:val="585"/>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transferuri între unităţi ale administraţiei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publice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51</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667,992</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465,000</w:t>
            </w:r>
          </w:p>
        </w:tc>
      </w:tr>
      <w:tr w:rsidR="004A21ED" w:rsidRPr="00611CB2">
        <w:trPr>
          <w:trHeight w:val="360"/>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360"/>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plăţi efectuate în anii precedenţi şi recuperate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în anul curent</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85</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,,Transporturi”</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84.02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30,186,959</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12,069,402</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materiale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5,855,695</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4,801,910</w:t>
            </w:r>
          </w:p>
        </w:tc>
      </w:tr>
      <w:tr w:rsidR="004A21ED" w:rsidRPr="00611CB2">
        <w:trPr>
          <w:trHeight w:val="300"/>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proiecte cu finanţare din FEN</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56</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02"/>
          <w:jc w:val="center"/>
        </w:trPr>
        <w:tc>
          <w:tcPr>
            <w:tcW w:w="5685" w:type="dxa"/>
            <w:tcBorders>
              <w:top w:val="nil"/>
              <w:left w:val="single" w:sz="8" w:space="0" w:color="auto"/>
              <w:bottom w:val="single" w:sz="4"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nil"/>
              <w:left w:val="nil"/>
              <w:bottom w:val="single" w:sz="4"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nil"/>
              <w:left w:val="nil"/>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15,967,515</w:t>
            </w:r>
          </w:p>
        </w:tc>
        <w:tc>
          <w:tcPr>
            <w:tcW w:w="1433" w:type="dxa"/>
            <w:tcBorders>
              <w:top w:val="nil"/>
              <w:left w:val="nil"/>
              <w:bottom w:val="single" w:sz="4"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4,798,489</w:t>
            </w:r>
          </w:p>
        </w:tc>
      </w:tr>
      <w:tr w:rsidR="004A21ED" w:rsidRPr="00611CB2">
        <w:trPr>
          <w:trHeight w:val="330"/>
          <w:jc w:val="center"/>
        </w:trPr>
        <w:tc>
          <w:tcPr>
            <w:tcW w:w="5685" w:type="dxa"/>
            <w:tcBorders>
              <w:top w:val="single" w:sz="4" w:space="0" w:color="auto"/>
              <w:left w:val="single" w:sz="4" w:space="0" w:color="auto"/>
              <w:bottom w:val="single" w:sz="4" w:space="0" w:color="auto"/>
              <w:right w:val="single" w:sz="4"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rambursări de credite</w:t>
            </w:r>
          </w:p>
        </w:tc>
        <w:tc>
          <w:tcPr>
            <w:tcW w:w="1276"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81</w:t>
            </w:r>
          </w:p>
        </w:tc>
        <w:tc>
          <w:tcPr>
            <w:tcW w:w="1701"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8,499,762</w:t>
            </w:r>
          </w:p>
        </w:tc>
        <w:tc>
          <w:tcPr>
            <w:tcW w:w="1433"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2,513,452</w:t>
            </w:r>
          </w:p>
        </w:tc>
      </w:tr>
      <w:tr w:rsidR="004A21ED" w:rsidRPr="00611CB2">
        <w:trPr>
          <w:trHeight w:val="330"/>
          <w:jc w:val="center"/>
        </w:trPr>
        <w:tc>
          <w:tcPr>
            <w:tcW w:w="5685" w:type="dxa"/>
            <w:tcBorders>
              <w:top w:val="single" w:sz="4" w:space="0" w:color="auto"/>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plăţi efectuate în anii precedenţi şi recuperate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în anul curent</w:t>
            </w:r>
          </w:p>
        </w:tc>
        <w:tc>
          <w:tcPr>
            <w:tcW w:w="1276" w:type="dxa"/>
            <w:tcBorders>
              <w:top w:val="single" w:sz="4" w:space="0" w:color="auto"/>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85</w:t>
            </w:r>
          </w:p>
        </w:tc>
        <w:tc>
          <w:tcPr>
            <w:tcW w:w="1701"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-136,013</w:t>
            </w:r>
          </w:p>
        </w:tc>
        <w:tc>
          <w:tcPr>
            <w:tcW w:w="1433" w:type="dxa"/>
            <w:tcBorders>
              <w:top w:val="single" w:sz="4" w:space="0" w:color="auto"/>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-44,449</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,,Alte acţiuni economice”</w:t>
            </w:r>
          </w:p>
        </w:tc>
        <w:tc>
          <w:tcPr>
            <w:tcW w:w="1276"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87.02</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1,128,895</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658,762</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materiale</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70,063</w:t>
            </w:r>
          </w:p>
        </w:tc>
      </w:tr>
      <w:tr w:rsidR="004A21ED" w:rsidRPr="00611CB2">
        <w:trPr>
          <w:trHeight w:val="345"/>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proiecte cu finanţare din FEN</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56</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480,507</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337,635</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Pr="00611CB2" w:rsidRDefault="004A21ED" w:rsidP="00515CD9">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cheltuieli de capital</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810,069</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251,064</w:t>
            </w:r>
          </w:p>
        </w:tc>
      </w:tr>
      <w:tr w:rsidR="004A21ED" w:rsidRPr="00611CB2">
        <w:trPr>
          <w:trHeight w:val="402"/>
          <w:jc w:val="center"/>
        </w:trPr>
        <w:tc>
          <w:tcPr>
            <w:tcW w:w="5685" w:type="dxa"/>
            <w:tcBorders>
              <w:top w:val="nil"/>
              <w:left w:val="single" w:sz="8" w:space="0" w:color="auto"/>
              <w:bottom w:val="single" w:sz="8" w:space="0" w:color="auto"/>
              <w:right w:val="single" w:sz="8" w:space="0" w:color="auto"/>
            </w:tcBorders>
          </w:tcPr>
          <w:p w:rsidR="004A21ED" w:rsidRDefault="004A21ED" w:rsidP="00515CD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plăţi efectuate în anii precedenţi şi recuperate </w:t>
            </w:r>
          </w:p>
          <w:p w:rsidR="004A21ED" w:rsidRPr="00611CB2" w:rsidRDefault="004A21ED" w:rsidP="00515CD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în anul curent</w:t>
            </w:r>
          </w:p>
        </w:tc>
        <w:tc>
          <w:tcPr>
            <w:tcW w:w="1276" w:type="dxa"/>
            <w:tcBorders>
              <w:top w:val="nil"/>
              <w:left w:val="nil"/>
              <w:bottom w:val="single" w:sz="8" w:space="0" w:color="auto"/>
              <w:right w:val="single" w:sz="8" w:space="0" w:color="auto"/>
            </w:tcBorders>
            <w:vAlign w:val="bottom"/>
          </w:tcPr>
          <w:p w:rsidR="004A21ED" w:rsidRPr="00611CB2" w:rsidRDefault="004A21ED" w:rsidP="00515CD9">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85</w:t>
            </w:r>
          </w:p>
        </w:tc>
        <w:tc>
          <w:tcPr>
            <w:tcW w:w="1701"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-161,681</w:t>
            </w:r>
          </w:p>
        </w:tc>
        <w:tc>
          <w:tcPr>
            <w:tcW w:w="1433" w:type="dxa"/>
            <w:tcBorders>
              <w:top w:val="nil"/>
              <w:left w:val="nil"/>
              <w:bottom w:val="single" w:sz="8" w:space="0" w:color="auto"/>
              <w:right w:val="single" w:sz="8" w:space="0" w:color="auto"/>
            </w:tcBorders>
            <w:vAlign w:val="center"/>
          </w:tcPr>
          <w:p w:rsidR="004A21ED" w:rsidRPr="00611CB2" w:rsidRDefault="004A21ED" w:rsidP="00515CD9">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bl>
    <w:p w:rsidR="004A21ED" w:rsidRPr="00611CB2" w:rsidRDefault="004A21ED" w:rsidP="00712F63">
      <w:pPr>
        <w:pStyle w:val="BodyTextIndent"/>
        <w:spacing w:line="240" w:lineRule="auto"/>
        <w:rPr>
          <w:rFonts w:ascii="Times New Roman" w:hAnsi="Times New Roman" w:cs="Times New Roman"/>
          <w:sz w:val="24"/>
          <w:szCs w:val="24"/>
        </w:rPr>
      </w:pPr>
    </w:p>
    <w:p w:rsidR="004A21ED" w:rsidRDefault="004A21ED" w:rsidP="00712F63">
      <w:pPr>
        <w:spacing w:line="360" w:lineRule="auto"/>
        <w:ind w:firstLine="360"/>
        <w:jc w:val="both"/>
        <w:rPr>
          <w:rFonts w:ascii="Times New Roman" w:hAnsi="Times New Roman" w:cs="Times New Roman"/>
          <w:sz w:val="24"/>
          <w:szCs w:val="24"/>
        </w:rPr>
      </w:pPr>
      <w:r w:rsidRPr="00DD11EB">
        <w:rPr>
          <w:rFonts w:ascii="Times New Roman" w:hAnsi="Times New Roman" w:cs="Times New Roman"/>
          <w:sz w:val="24"/>
          <w:szCs w:val="24"/>
        </w:rPr>
        <w:t>Proiectele din fonduri europene, pentru care s-au efectuat plăţi din bugetul local au fost, în perioada 01.06.2013 – 31.12.2013, respectiv în perioada 01.01.2014</w:t>
      </w:r>
      <w:r>
        <w:rPr>
          <w:rFonts w:ascii="Times New Roman" w:hAnsi="Times New Roman" w:cs="Times New Roman"/>
          <w:sz w:val="24"/>
          <w:szCs w:val="24"/>
        </w:rPr>
        <w:t xml:space="preserve"> </w:t>
      </w:r>
      <w:r w:rsidRPr="00DD11EB">
        <w:rPr>
          <w:rFonts w:ascii="Times New Roman" w:hAnsi="Times New Roman" w:cs="Times New Roman"/>
          <w:sz w:val="24"/>
          <w:szCs w:val="24"/>
        </w:rPr>
        <w:t>-</w:t>
      </w:r>
      <w:r>
        <w:rPr>
          <w:rFonts w:ascii="Times New Roman" w:hAnsi="Times New Roman" w:cs="Times New Roman"/>
          <w:sz w:val="24"/>
          <w:szCs w:val="24"/>
        </w:rPr>
        <w:t xml:space="preserve"> </w:t>
      </w:r>
      <w:r w:rsidRPr="00DD11EB">
        <w:rPr>
          <w:rFonts w:ascii="Times New Roman" w:hAnsi="Times New Roman" w:cs="Times New Roman"/>
          <w:sz w:val="24"/>
          <w:szCs w:val="24"/>
        </w:rPr>
        <w:t>31.05.2014, următoarele:</w:t>
      </w:r>
    </w:p>
    <w:tbl>
      <w:tblPr>
        <w:tblW w:w="9393" w:type="dxa"/>
        <w:jc w:val="center"/>
        <w:tblLook w:val="00A0"/>
      </w:tblPr>
      <w:tblGrid>
        <w:gridCol w:w="1830"/>
        <w:gridCol w:w="3747"/>
        <w:gridCol w:w="1768"/>
        <w:gridCol w:w="2048"/>
      </w:tblGrid>
      <w:tr w:rsidR="004A21ED" w:rsidRPr="00611CB2">
        <w:trPr>
          <w:trHeight w:val="2265"/>
          <w:jc w:val="center"/>
        </w:trPr>
        <w:tc>
          <w:tcPr>
            <w:tcW w:w="1830" w:type="dxa"/>
            <w:tcBorders>
              <w:top w:val="single" w:sz="8" w:space="0" w:color="auto"/>
              <w:left w:val="single" w:sz="8" w:space="0" w:color="auto"/>
              <w:bottom w:val="single" w:sz="8" w:space="0" w:color="auto"/>
              <w:right w:val="single" w:sz="8" w:space="0" w:color="auto"/>
            </w:tcBorders>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w:t>
            </w:r>
            <w:r w:rsidRPr="00611CB2">
              <w:rPr>
                <w:rFonts w:ascii="Times New Roman" w:hAnsi="Times New Roman" w:cs="Times New Roman"/>
                <w:b/>
                <w:bCs/>
                <w:sz w:val="24"/>
                <w:szCs w:val="24"/>
              </w:rPr>
              <w:t>apitolul bugetar</w:t>
            </w:r>
          </w:p>
        </w:tc>
        <w:tc>
          <w:tcPr>
            <w:tcW w:w="3747" w:type="dxa"/>
            <w:tcBorders>
              <w:top w:val="single" w:sz="8" w:space="0" w:color="auto"/>
              <w:left w:val="nil"/>
              <w:bottom w:val="single" w:sz="8" w:space="0" w:color="auto"/>
              <w:right w:val="single" w:sz="8" w:space="0" w:color="auto"/>
            </w:tcBorders>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Denumirea proiectului</w:t>
            </w:r>
          </w:p>
        </w:tc>
        <w:tc>
          <w:tcPr>
            <w:tcW w:w="1768" w:type="dxa"/>
            <w:tcBorders>
              <w:top w:val="single" w:sz="8" w:space="0" w:color="auto"/>
              <w:left w:val="nil"/>
              <w:bottom w:val="single" w:sz="8" w:space="0" w:color="auto"/>
              <w:right w:val="single" w:sz="8" w:space="0" w:color="auto"/>
            </w:tcBorders>
            <w:vAlign w:val="center"/>
          </w:tcPr>
          <w:p w:rsidR="004A21ED"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Plăţi efectuate în perioada 01.06.2013</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 - 31.12.2013</w:t>
            </w:r>
          </w:p>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     (lei)</w:t>
            </w:r>
          </w:p>
        </w:tc>
        <w:tc>
          <w:tcPr>
            <w:tcW w:w="2048" w:type="dxa"/>
            <w:tcBorders>
              <w:top w:val="single" w:sz="8" w:space="0" w:color="auto"/>
              <w:left w:val="nil"/>
              <w:bottom w:val="single" w:sz="8" w:space="0" w:color="auto"/>
              <w:right w:val="single" w:sz="8" w:space="0" w:color="auto"/>
            </w:tcBorders>
            <w:vAlign w:val="center"/>
          </w:tcPr>
          <w:p w:rsidR="004A21ED"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Plăţi efectuate în perioada 01.01.2014</w:t>
            </w:r>
            <w:r>
              <w:rPr>
                <w:rFonts w:ascii="Times New Roman" w:hAnsi="Times New Roman" w:cs="Times New Roman"/>
                <w:b/>
                <w:bCs/>
                <w:sz w:val="24"/>
                <w:szCs w:val="24"/>
              </w:rPr>
              <w:t xml:space="preserve">  - 31.05.2014 </w:t>
            </w:r>
          </w:p>
          <w:p w:rsidR="004A21ED" w:rsidRPr="00611CB2" w:rsidRDefault="004A21ED" w:rsidP="00C62CFF">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(lei)</w:t>
            </w:r>
          </w:p>
        </w:tc>
      </w:tr>
      <w:tr w:rsidR="004A21ED" w:rsidRPr="00611CB2">
        <w:trPr>
          <w:trHeight w:val="555"/>
          <w:jc w:val="center"/>
        </w:trPr>
        <w:tc>
          <w:tcPr>
            <w:tcW w:w="1830" w:type="dxa"/>
            <w:tcBorders>
              <w:top w:val="nil"/>
              <w:left w:val="single" w:sz="8" w:space="0" w:color="auto"/>
              <w:bottom w:val="single" w:sz="8" w:space="0" w:color="auto"/>
              <w:right w:val="single" w:sz="8"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65.02 ,,Învăţământ"</w:t>
            </w:r>
          </w:p>
        </w:tc>
        <w:tc>
          <w:tcPr>
            <w:tcW w:w="3747" w:type="dxa"/>
            <w:tcBorders>
              <w:top w:val="nil"/>
              <w:left w:val="nil"/>
              <w:bottom w:val="single" w:sz="8" w:space="0" w:color="auto"/>
              <w:right w:val="single" w:sz="8"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Pas cu pas spre viaţa activă (C.J.R.A.E.)</w:t>
            </w:r>
          </w:p>
        </w:tc>
        <w:tc>
          <w:tcPr>
            <w:tcW w:w="1768" w:type="dxa"/>
            <w:tcBorders>
              <w:top w:val="nil"/>
              <w:left w:val="nil"/>
              <w:bottom w:val="single" w:sz="8"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593,817</w:t>
            </w:r>
          </w:p>
        </w:tc>
        <w:tc>
          <w:tcPr>
            <w:tcW w:w="2048" w:type="dxa"/>
            <w:tcBorders>
              <w:top w:val="nil"/>
              <w:left w:val="nil"/>
              <w:bottom w:val="single" w:sz="8"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615"/>
          <w:jc w:val="center"/>
        </w:trPr>
        <w:tc>
          <w:tcPr>
            <w:tcW w:w="1830" w:type="dxa"/>
            <w:tcBorders>
              <w:top w:val="nil"/>
              <w:left w:val="single" w:sz="8" w:space="0" w:color="auto"/>
              <w:bottom w:val="single" w:sz="8" w:space="0" w:color="auto"/>
              <w:right w:val="single" w:sz="8"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 66.02 ,,Sănătate"</w:t>
            </w:r>
          </w:p>
        </w:tc>
        <w:tc>
          <w:tcPr>
            <w:tcW w:w="3747" w:type="dxa"/>
            <w:tcBorders>
              <w:top w:val="nil"/>
              <w:left w:val="nil"/>
              <w:bottom w:val="single" w:sz="4" w:space="0" w:color="auto"/>
              <w:right w:val="single" w:sz="8"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Reabilitare şi modernizare Spital Judeţean                                                   </w:t>
            </w:r>
          </w:p>
        </w:tc>
        <w:tc>
          <w:tcPr>
            <w:tcW w:w="1768" w:type="dxa"/>
            <w:tcBorders>
              <w:top w:val="nil"/>
              <w:left w:val="nil"/>
              <w:bottom w:val="single" w:sz="4"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28,028,538</w:t>
            </w:r>
          </w:p>
        </w:tc>
        <w:tc>
          <w:tcPr>
            <w:tcW w:w="2048" w:type="dxa"/>
            <w:tcBorders>
              <w:top w:val="nil"/>
              <w:left w:val="nil"/>
              <w:bottom w:val="single" w:sz="4"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10,887,682</w:t>
            </w:r>
          </w:p>
        </w:tc>
      </w:tr>
      <w:tr w:rsidR="004A21ED" w:rsidRPr="00611CB2">
        <w:trPr>
          <w:trHeight w:val="480"/>
          <w:jc w:val="center"/>
        </w:trPr>
        <w:tc>
          <w:tcPr>
            <w:tcW w:w="1830" w:type="dxa"/>
            <w:vMerge w:val="restart"/>
            <w:tcBorders>
              <w:top w:val="nil"/>
              <w:left w:val="single" w:sz="8" w:space="0" w:color="auto"/>
              <w:bottom w:val="single" w:sz="8" w:space="0" w:color="auto"/>
              <w:right w:val="single" w:sz="4"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 67.02 ,,Cultură"</w:t>
            </w:r>
          </w:p>
        </w:tc>
        <w:tc>
          <w:tcPr>
            <w:tcW w:w="3747"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1. Europe Direct (Biblioteca Judeţeană)</w:t>
            </w:r>
          </w:p>
        </w:tc>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131,497</w:t>
            </w:r>
          </w:p>
        </w:tc>
        <w:tc>
          <w:tcPr>
            <w:tcW w:w="204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36,490</w:t>
            </w:r>
          </w:p>
        </w:tc>
      </w:tr>
      <w:tr w:rsidR="004A21ED" w:rsidRPr="00611CB2">
        <w:trPr>
          <w:trHeight w:val="840"/>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single" w:sz="4" w:space="0" w:color="auto"/>
              <w:left w:val="nil"/>
              <w:bottom w:val="single" w:sz="8" w:space="0" w:color="auto"/>
              <w:right w:val="single" w:sz="8"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2.Cetăţenii europeni îşi aleg reprezentanţii în 2014 în mod responsabil (Biblioteca Judeţeană)</w:t>
            </w:r>
          </w:p>
        </w:tc>
        <w:tc>
          <w:tcPr>
            <w:tcW w:w="1768" w:type="dxa"/>
            <w:tcBorders>
              <w:top w:val="single" w:sz="4" w:space="0" w:color="auto"/>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5,739</w:t>
            </w:r>
          </w:p>
        </w:tc>
        <w:tc>
          <w:tcPr>
            <w:tcW w:w="2048" w:type="dxa"/>
            <w:tcBorders>
              <w:top w:val="single" w:sz="4" w:space="0" w:color="auto"/>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10731</w:t>
            </w:r>
          </w:p>
        </w:tc>
      </w:tr>
      <w:tr w:rsidR="004A21ED" w:rsidRPr="00611CB2">
        <w:trPr>
          <w:trHeight w:val="1275"/>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nil"/>
              <w:left w:val="nil"/>
              <w:bottom w:val="single" w:sz="8" w:space="0" w:color="auto"/>
              <w:right w:val="single" w:sz="8"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3. Restaurarea şi valorificarea durabilă</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a patrimoniului cultural, precum şi crearea</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modernizarea infrastructurii conexe în zona Ansamblului Brâncovenesc Potlogi </w:t>
            </w:r>
          </w:p>
        </w:tc>
        <w:tc>
          <w:tcPr>
            <w:tcW w:w="1768" w:type="dxa"/>
            <w:tcBorders>
              <w:top w:val="nil"/>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2048" w:type="dxa"/>
            <w:tcBorders>
              <w:top w:val="nil"/>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480"/>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nil"/>
              <w:left w:val="nil"/>
              <w:bottom w:val="single" w:sz="4" w:space="0" w:color="auto"/>
              <w:right w:val="single" w:sz="8"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 CAPITOL 67.02</w:t>
            </w:r>
          </w:p>
        </w:tc>
        <w:tc>
          <w:tcPr>
            <w:tcW w:w="1768" w:type="dxa"/>
            <w:tcBorders>
              <w:top w:val="nil"/>
              <w:left w:val="nil"/>
              <w:bottom w:val="single" w:sz="4"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137,236</w:t>
            </w:r>
          </w:p>
        </w:tc>
        <w:tc>
          <w:tcPr>
            <w:tcW w:w="2048" w:type="dxa"/>
            <w:tcBorders>
              <w:top w:val="nil"/>
              <w:left w:val="nil"/>
              <w:bottom w:val="single" w:sz="4"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47,221</w:t>
            </w:r>
          </w:p>
        </w:tc>
      </w:tr>
      <w:tr w:rsidR="004A21ED" w:rsidRPr="00611CB2">
        <w:trPr>
          <w:trHeight w:val="811"/>
          <w:jc w:val="center"/>
        </w:trPr>
        <w:tc>
          <w:tcPr>
            <w:tcW w:w="1830" w:type="dxa"/>
            <w:vMerge w:val="restart"/>
            <w:tcBorders>
              <w:top w:val="nil"/>
              <w:left w:val="single" w:sz="8" w:space="0" w:color="auto"/>
              <w:bottom w:val="single" w:sz="8" w:space="0" w:color="auto"/>
              <w:right w:val="single" w:sz="4"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 68.02 ,,Asistenţ</w:t>
            </w:r>
            <w:r>
              <w:rPr>
                <w:rFonts w:ascii="Times New Roman" w:hAnsi="Times New Roman" w:cs="Times New Roman"/>
                <w:b/>
                <w:bCs/>
                <w:sz w:val="24"/>
                <w:szCs w:val="24"/>
              </w:rPr>
              <w:t>ă</w:t>
            </w:r>
            <w:r w:rsidRPr="00611CB2">
              <w:rPr>
                <w:rFonts w:ascii="Times New Roman" w:hAnsi="Times New Roman" w:cs="Times New Roman"/>
                <w:b/>
                <w:bCs/>
                <w:sz w:val="24"/>
                <w:szCs w:val="24"/>
              </w:rPr>
              <w:t xml:space="preserve"> socială"</w:t>
            </w:r>
          </w:p>
        </w:tc>
        <w:tc>
          <w:tcPr>
            <w:tcW w:w="3747"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1. Modernizare spaţii existente şi extindere construcţie parter ,,Centrul </w:t>
            </w:r>
            <w:r>
              <w:rPr>
                <w:rFonts w:ascii="Times New Roman" w:hAnsi="Times New Roman" w:cs="Times New Roman"/>
                <w:b/>
                <w:bCs/>
                <w:sz w:val="24"/>
                <w:szCs w:val="24"/>
              </w:rPr>
              <w:t>S</w:t>
            </w:r>
            <w:r w:rsidRPr="00611CB2">
              <w:rPr>
                <w:rFonts w:ascii="Times New Roman" w:hAnsi="Times New Roman" w:cs="Times New Roman"/>
                <w:b/>
                <w:bCs/>
                <w:sz w:val="24"/>
                <w:szCs w:val="24"/>
              </w:rPr>
              <w:t xml:space="preserve">ocial Găeşti" (Direcţia </w:t>
            </w:r>
            <w:r>
              <w:rPr>
                <w:rFonts w:ascii="Times New Roman" w:hAnsi="Times New Roman" w:cs="Times New Roman"/>
                <w:b/>
                <w:bCs/>
                <w:sz w:val="24"/>
                <w:szCs w:val="24"/>
              </w:rPr>
              <w:t>C</w:t>
            </w:r>
            <w:r w:rsidRPr="00611CB2">
              <w:rPr>
                <w:rFonts w:ascii="Times New Roman" w:hAnsi="Times New Roman" w:cs="Times New Roman"/>
                <w:b/>
                <w:bCs/>
                <w:sz w:val="24"/>
                <w:szCs w:val="24"/>
              </w:rPr>
              <w:t xml:space="preserve">opilului) </w:t>
            </w:r>
          </w:p>
        </w:tc>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12,864</w:t>
            </w:r>
          </w:p>
        </w:tc>
        <w:tc>
          <w:tcPr>
            <w:tcW w:w="204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2,193</w:t>
            </w:r>
          </w:p>
        </w:tc>
      </w:tr>
      <w:tr w:rsidR="004A21ED" w:rsidRPr="00611CB2">
        <w:trPr>
          <w:trHeight w:val="825"/>
          <w:jc w:val="center"/>
        </w:trPr>
        <w:tc>
          <w:tcPr>
            <w:tcW w:w="1830" w:type="dxa"/>
            <w:vMerge/>
            <w:tcBorders>
              <w:top w:val="nil"/>
              <w:left w:val="single" w:sz="8" w:space="0" w:color="auto"/>
              <w:bottom w:val="single" w:sz="8" w:space="0" w:color="auto"/>
              <w:right w:val="single" w:sz="4"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2. Centrul  multifuncţional de resurse şi servicii pentru adulţi cu handicap Dâmboviţa (Direcţia </w:t>
            </w:r>
            <w:r>
              <w:rPr>
                <w:rFonts w:ascii="Times New Roman" w:hAnsi="Times New Roman" w:cs="Times New Roman"/>
                <w:b/>
                <w:bCs/>
                <w:sz w:val="24"/>
                <w:szCs w:val="24"/>
              </w:rPr>
              <w:t>C</w:t>
            </w:r>
            <w:r w:rsidRPr="00611CB2">
              <w:rPr>
                <w:rFonts w:ascii="Times New Roman" w:hAnsi="Times New Roman" w:cs="Times New Roman"/>
                <w:b/>
                <w:bCs/>
                <w:sz w:val="24"/>
                <w:szCs w:val="24"/>
              </w:rPr>
              <w:t xml:space="preserve">opilului)            </w:t>
            </w:r>
          </w:p>
        </w:tc>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766,263</w:t>
            </w:r>
          </w:p>
        </w:tc>
        <w:tc>
          <w:tcPr>
            <w:tcW w:w="204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124,748</w:t>
            </w:r>
          </w:p>
        </w:tc>
      </w:tr>
      <w:tr w:rsidR="004A21ED" w:rsidRPr="00611CB2">
        <w:trPr>
          <w:trHeight w:val="837"/>
          <w:jc w:val="center"/>
        </w:trPr>
        <w:tc>
          <w:tcPr>
            <w:tcW w:w="1830" w:type="dxa"/>
            <w:vMerge/>
            <w:tcBorders>
              <w:top w:val="nil"/>
              <w:left w:val="single" w:sz="8" w:space="0" w:color="auto"/>
              <w:bottom w:val="single" w:sz="8" w:space="0" w:color="auto"/>
              <w:right w:val="single" w:sz="4"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3. Modernizare şi extindere Complex de Servicii Sociale-</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Casa Soarelui (Direcţia </w:t>
            </w:r>
            <w:r>
              <w:rPr>
                <w:rFonts w:ascii="Times New Roman" w:hAnsi="Times New Roman" w:cs="Times New Roman"/>
                <w:b/>
                <w:bCs/>
                <w:sz w:val="24"/>
                <w:szCs w:val="24"/>
              </w:rPr>
              <w:t>C</w:t>
            </w:r>
            <w:r w:rsidRPr="00611CB2">
              <w:rPr>
                <w:rFonts w:ascii="Times New Roman" w:hAnsi="Times New Roman" w:cs="Times New Roman"/>
                <w:b/>
                <w:bCs/>
                <w:sz w:val="24"/>
                <w:szCs w:val="24"/>
              </w:rPr>
              <w:t>opilului)</w:t>
            </w:r>
          </w:p>
        </w:tc>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7,285</w:t>
            </w:r>
          </w:p>
        </w:tc>
        <w:tc>
          <w:tcPr>
            <w:tcW w:w="204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13,557</w:t>
            </w:r>
          </w:p>
        </w:tc>
      </w:tr>
      <w:tr w:rsidR="004A21ED" w:rsidRPr="00611CB2">
        <w:trPr>
          <w:trHeight w:val="396"/>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single" w:sz="4" w:space="0" w:color="auto"/>
              <w:left w:val="nil"/>
              <w:bottom w:val="single" w:sz="8" w:space="0" w:color="auto"/>
              <w:right w:val="single" w:sz="8"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 CAPITOL 68.02</w:t>
            </w:r>
          </w:p>
        </w:tc>
        <w:tc>
          <w:tcPr>
            <w:tcW w:w="1768" w:type="dxa"/>
            <w:tcBorders>
              <w:top w:val="single" w:sz="4" w:space="0" w:color="auto"/>
              <w:left w:val="nil"/>
              <w:bottom w:val="single" w:sz="8"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786,412</w:t>
            </w:r>
          </w:p>
        </w:tc>
        <w:tc>
          <w:tcPr>
            <w:tcW w:w="2048" w:type="dxa"/>
            <w:tcBorders>
              <w:top w:val="single" w:sz="4" w:space="0" w:color="auto"/>
              <w:left w:val="nil"/>
              <w:bottom w:val="single" w:sz="8"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140,498</w:t>
            </w:r>
          </w:p>
        </w:tc>
      </w:tr>
      <w:tr w:rsidR="004A21ED" w:rsidRPr="00611CB2">
        <w:trPr>
          <w:trHeight w:val="1122"/>
          <w:jc w:val="center"/>
        </w:trPr>
        <w:tc>
          <w:tcPr>
            <w:tcW w:w="1830" w:type="dxa"/>
            <w:vMerge w:val="restart"/>
            <w:tcBorders>
              <w:top w:val="nil"/>
              <w:left w:val="single" w:sz="8" w:space="0" w:color="auto"/>
              <w:bottom w:val="single" w:sz="8" w:space="0" w:color="auto"/>
              <w:right w:val="single" w:sz="8"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70.02 ,,Locuinţe, servicii şi dezv. publică"</w:t>
            </w:r>
          </w:p>
        </w:tc>
        <w:tc>
          <w:tcPr>
            <w:tcW w:w="3747" w:type="dxa"/>
            <w:tcBorders>
              <w:top w:val="nil"/>
              <w:left w:val="nil"/>
              <w:bottom w:val="single" w:sz="8" w:space="0" w:color="auto"/>
              <w:right w:val="single" w:sz="8"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1. Reducerea riscurilor la nivel judeţean printr-o mai bună comunicare în cadrul Comitetului Judeţean pentru Situaţii de Urgenţă</w:t>
            </w:r>
          </w:p>
        </w:tc>
        <w:tc>
          <w:tcPr>
            <w:tcW w:w="1768" w:type="dxa"/>
            <w:tcBorders>
              <w:top w:val="nil"/>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1,686</w:t>
            </w:r>
          </w:p>
        </w:tc>
        <w:tc>
          <w:tcPr>
            <w:tcW w:w="2048" w:type="dxa"/>
            <w:tcBorders>
              <w:top w:val="nil"/>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459</w:t>
            </w:r>
          </w:p>
        </w:tc>
      </w:tr>
      <w:tr w:rsidR="004A21ED" w:rsidRPr="00611CB2">
        <w:trPr>
          <w:trHeight w:val="671"/>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nil"/>
              <w:left w:val="nil"/>
              <w:bottom w:val="single" w:sz="4" w:space="0" w:color="auto"/>
              <w:right w:val="single" w:sz="8" w:space="0" w:color="auto"/>
            </w:tcBorders>
            <w:vAlign w:val="center"/>
          </w:tcPr>
          <w:p w:rsidR="004A21ED" w:rsidRPr="00611CB2" w:rsidRDefault="004A21ED" w:rsidP="004C4786">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2. Lucrări de modernizare a infrastructurii la SC Moreni Parc Industrial SA</w:t>
            </w:r>
          </w:p>
        </w:tc>
        <w:tc>
          <w:tcPr>
            <w:tcW w:w="1768" w:type="dxa"/>
            <w:tcBorders>
              <w:top w:val="nil"/>
              <w:left w:val="nil"/>
              <w:bottom w:val="single" w:sz="4"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149,818</w:t>
            </w:r>
          </w:p>
        </w:tc>
        <w:tc>
          <w:tcPr>
            <w:tcW w:w="2048" w:type="dxa"/>
            <w:tcBorders>
              <w:top w:val="nil"/>
              <w:left w:val="nil"/>
              <w:bottom w:val="single" w:sz="4"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1,332,969</w:t>
            </w:r>
          </w:p>
        </w:tc>
      </w:tr>
      <w:tr w:rsidR="004A21ED" w:rsidRPr="00611CB2">
        <w:trPr>
          <w:trHeight w:val="1950"/>
          <w:jc w:val="center"/>
        </w:trPr>
        <w:tc>
          <w:tcPr>
            <w:tcW w:w="1830" w:type="dxa"/>
            <w:vMerge/>
            <w:tcBorders>
              <w:top w:val="nil"/>
              <w:left w:val="single" w:sz="8" w:space="0" w:color="auto"/>
              <w:bottom w:val="single" w:sz="8" w:space="0" w:color="auto"/>
              <w:right w:val="single" w:sz="4"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BF2905">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3.Achiziţie</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echipamente specifice pt îmbunătăţirea capacităţii şi calităţii sistemului de intervenţie în situaţii de urgenţă şi pentru acordarea asistenţei medicale de urgenţă şi a primului ajutor calificat, în Regiunea Sud Muntenia  (HCJ 125/2009)</w:t>
            </w:r>
          </w:p>
        </w:tc>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204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1815"/>
          <w:jc w:val="center"/>
        </w:trPr>
        <w:tc>
          <w:tcPr>
            <w:tcW w:w="1830" w:type="dxa"/>
            <w:vMerge/>
            <w:tcBorders>
              <w:top w:val="nil"/>
              <w:left w:val="single" w:sz="8" w:space="0" w:color="auto"/>
              <w:bottom w:val="single" w:sz="8" w:space="0" w:color="auto"/>
              <w:right w:val="single" w:sz="4"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C4786">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4. Achiziţie echipamente specifice pt</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îmbunătăţirea capacităţii şi calităţii sistemului de intervenţie în situaţii de urgenţă şi pentru acordarea asistenţei medicale de urgenţă şi a primului ajutor calificat, în Regiunea Sud Muntenia</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  Etapa </w:t>
            </w:r>
            <w:r>
              <w:rPr>
                <w:rFonts w:ascii="Times New Roman" w:hAnsi="Times New Roman" w:cs="Times New Roman"/>
                <w:b/>
                <w:bCs/>
                <w:sz w:val="24"/>
                <w:szCs w:val="24"/>
              </w:rPr>
              <w:t>a</w:t>
            </w:r>
            <w:r w:rsidRPr="00611CB2">
              <w:rPr>
                <w:rFonts w:ascii="Times New Roman" w:hAnsi="Times New Roman" w:cs="Times New Roman"/>
                <w:b/>
                <w:bCs/>
                <w:sz w:val="24"/>
                <w:szCs w:val="24"/>
              </w:rPr>
              <w:t xml:space="preserve"> I</w:t>
            </w:r>
            <w:r>
              <w:rPr>
                <w:rFonts w:ascii="Times New Roman" w:hAnsi="Times New Roman" w:cs="Times New Roman"/>
                <w:b/>
                <w:bCs/>
                <w:sz w:val="24"/>
                <w:szCs w:val="24"/>
              </w:rPr>
              <w:t>I</w:t>
            </w:r>
            <w:r w:rsidRPr="00611CB2">
              <w:rPr>
                <w:rFonts w:ascii="Times New Roman" w:hAnsi="Times New Roman" w:cs="Times New Roman"/>
                <w:b/>
                <w:bCs/>
                <w:sz w:val="24"/>
                <w:szCs w:val="24"/>
              </w:rPr>
              <w:t>-</w:t>
            </w:r>
            <w:r>
              <w:rPr>
                <w:rFonts w:ascii="Times New Roman" w:hAnsi="Times New Roman" w:cs="Times New Roman"/>
                <w:b/>
                <w:bCs/>
                <w:sz w:val="24"/>
                <w:szCs w:val="24"/>
              </w:rPr>
              <w:t>a</w:t>
            </w:r>
            <w:r w:rsidRPr="00611CB2">
              <w:rPr>
                <w:rFonts w:ascii="Times New Roman" w:hAnsi="Times New Roman" w:cs="Times New Roman"/>
                <w:b/>
                <w:bCs/>
                <w:sz w:val="24"/>
                <w:szCs w:val="24"/>
              </w:rPr>
              <w:t xml:space="preserve"> (HCJ 152/2012)</w:t>
            </w:r>
          </w:p>
        </w:tc>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61,600</w:t>
            </w:r>
          </w:p>
        </w:tc>
        <w:tc>
          <w:tcPr>
            <w:tcW w:w="204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765"/>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single" w:sz="4" w:space="0" w:color="auto"/>
              <w:left w:val="nil"/>
              <w:bottom w:val="single" w:sz="8" w:space="0" w:color="auto"/>
              <w:right w:val="single" w:sz="8" w:space="0" w:color="auto"/>
            </w:tcBorders>
            <w:vAlign w:val="center"/>
          </w:tcPr>
          <w:p w:rsidR="004A21ED" w:rsidRPr="00611CB2" w:rsidRDefault="004A21ED" w:rsidP="004C4786">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5. Parteneriat pentru un management instituţional performant</w:t>
            </w:r>
          </w:p>
        </w:tc>
        <w:tc>
          <w:tcPr>
            <w:tcW w:w="1768" w:type="dxa"/>
            <w:tcBorders>
              <w:top w:val="single" w:sz="4" w:space="0" w:color="auto"/>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2048" w:type="dxa"/>
            <w:tcBorders>
              <w:top w:val="single" w:sz="4" w:space="0" w:color="auto"/>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65,650</w:t>
            </w:r>
          </w:p>
        </w:tc>
      </w:tr>
      <w:tr w:rsidR="004A21ED" w:rsidRPr="00611CB2">
        <w:trPr>
          <w:trHeight w:val="351"/>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nil"/>
              <w:left w:val="nil"/>
              <w:bottom w:val="single" w:sz="4" w:space="0" w:color="auto"/>
              <w:right w:val="single" w:sz="8"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 CAPITOL 70.02</w:t>
            </w:r>
          </w:p>
        </w:tc>
        <w:tc>
          <w:tcPr>
            <w:tcW w:w="1768" w:type="dxa"/>
            <w:tcBorders>
              <w:top w:val="nil"/>
              <w:left w:val="nil"/>
              <w:bottom w:val="single" w:sz="4"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213,104</w:t>
            </w:r>
          </w:p>
        </w:tc>
        <w:tc>
          <w:tcPr>
            <w:tcW w:w="2048" w:type="dxa"/>
            <w:tcBorders>
              <w:top w:val="nil"/>
              <w:left w:val="nil"/>
              <w:bottom w:val="single" w:sz="4"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1,399,078</w:t>
            </w:r>
          </w:p>
        </w:tc>
      </w:tr>
      <w:tr w:rsidR="004A21ED" w:rsidRPr="00611CB2">
        <w:trPr>
          <w:trHeight w:val="1264"/>
          <w:jc w:val="center"/>
        </w:trPr>
        <w:tc>
          <w:tcPr>
            <w:tcW w:w="1830" w:type="dxa"/>
            <w:vMerge w:val="restart"/>
            <w:tcBorders>
              <w:top w:val="nil"/>
              <w:left w:val="single" w:sz="8" w:space="0" w:color="auto"/>
              <w:bottom w:val="single" w:sz="8" w:space="0" w:color="auto"/>
              <w:right w:val="single" w:sz="4"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 74.02  ,,Protecţia mediului"</w:t>
            </w:r>
          </w:p>
        </w:tc>
        <w:tc>
          <w:tcPr>
            <w:tcW w:w="3747"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C4786">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1. Evaluarea stării de conservare a speciilor şi habitatelor din Parcul Natural Bucegi şi conştientizarea publicului şi a factorilor de interes pentru un management protectiv al acestuia </w:t>
            </w:r>
          </w:p>
        </w:tc>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424,473</w:t>
            </w:r>
          </w:p>
        </w:tc>
        <w:tc>
          <w:tcPr>
            <w:tcW w:w="204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70,924</w:t>
            </w:r>
          </w:p>
        </w:tc>
      </w:tr>
      <w:tr w:rsidR="004A21ED" w:rsidRPr="00611CB2">
        <w:trPr>
          <w:trHeight w:val="548"/>
          <w:jc w:val="center"/>
        </w:trPr>
        <w:tc>
          <w:tcPr>
            <w:tcW w:w="1830" w:type="dxa"/>
            <w:vMerge/>
            <w:tcBorders>
              <w:top w:val="nil"/>
              <w:left w:val="single" w:sz="8" w:space="0" w:color="auto"/>
              <w:bottom w:val="single" w:sz="8" w:space="0" w:color="auto"/>
              <w:right w:val="single" w:sz="4"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C4786">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2. Managementul eficient al Rezervaţiei Naturale Izvorul de la Corbii Ciungi </w:t>
            </w:r>
          </w:p>
        </w:tc>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87,442</w:t>
            </w:r>
          </w:p>
        </w:tc>
        <w:tc>
          <w:tcPr>
            <w:tcW w:w="204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5,580</w:t>
            </w:r>
          </w:p>
        </w:tc>
      </w:tr>
      <w:tr w:rsidR="004A21ED" w:rsidRPr="00611CB2">
        <w:trPr>
          <w:trHeight w:val="525"/>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BF2905">
            <w:pPr>
              <w:spacing w:after="0" w:line="240" w:lineRule="auto"/>
              <w:rPr>
                <w:rFonts w:ascii="Times New Roman" w:hAnsi="Times New Roman" w:cs="Times New Roman"/>
                <w:b/>
                <w:bCs/>
                <w:sz w:val="24"/>
                <w:szCs w:val="24"/>
              </w:rPr>
            </w:pPr>
          </w:p>
        </w:tc>
        <w:tc>
          <w:tcPr>
            <w:tcW w:w="3747" w:type="dxa"/>
            <w:tcBorders>
              <w:top w:val="single" w:sz="4" w:space="0" w:color="auto"/>
              <w:left w:val="nil"/>
              <w:bottom w:val="single" w:sz="8" w:space="0" w:color="auto"/>
              <w:right w:val="single" w:sz="8"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 CAPITOL 74.02</w:t>
            </w:r>
          </w:p>
        </w:tc>
        <w:tc>
          <w:tcPr>
            <w:tcW w:w="1768" w:type="dxa"/>
            <w:tcBorders>
              <w:top w:val="single" w:sz="4" w:space="0" w:color="auto"/>
              <w:left w:val="nil"/>
              <w:bottom w:val="single" w:sz="8"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511,915</w:t>
            </w:r>
          </w:p>
        </w:tc>
        <w:tc>
          <w:tcPr>
            <w:tcW w:w="2048" w:type="dxa"/>
            <w:tcBorders>
              <w:top w:val="single" w:sz="4" w:space="0" w:color="auto"/>
              <w:left w:val="nil"/>
              <w:bottom w:val="single" w:sz="8"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76,504</w:t>
            </w:r>
          </w:p>
        </w:tc>
      </w:tr>
      <w:tr w:rsidR="004A21ED" w:rsidRPr="00611CB2">
        <w:trPr>
          <w:trHeight w:val="1284"/>
          <w:jc w:val="center"/>
        </w:trPr>
        <w:tc>
          <w:tcPr>
            <w:tcW w:w="1830" w:type="dxa"/>
            <w:tcBorders>
              <w:top w:val="nil"/>
              <w:left w:val="single" w:sz="8" w:space="0" w:color="auto"/>
              <w:bottom w:val="single" w:sz="8" w:space="0" w:color="auto"/>
              <w:right w:val="single" w:sz="8"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 84.02 ,,Transporturi"</w:t>
            </w:r>
          </w:p>
        </w:tc>
        <w:tc>
          <w:tcPr>
            <w:tcW w:w="3747" w:type="dxa"/>
            <w:tcBorders>
              <w:top w:val="nil"/>
              <w:left w:val="nil"/>
              <w:bottom w:val="single" w:sz="4" w:space="0" w:color="auto"/>
              <w:right w:val="single" w:sz="8" w:space="0" w:color="auto"/>
            </w:tcBorders>
            <w:shd w:val="clear" w:color="000000" w:fill="D7E4BC"/>
            <w:vAlign w:val="center"/>
          </w:tcPr>
          <w:p w:rsidR="004A21ED" w:rsidRPr="00611CB2" w:rsidRDefault="004A21ED" w:rsidP="004C4786">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Ra</w:t>
            </w:r>
            <w:r>
              <w:rPr>
                <w:rFonts w:ascii="Times New Roman" w:hAnsi="Times New Roman" w:cs="Times New Roman"/>
                <w:b/>
                <w:bCs/>
                <w:sz w:val="24"/>
                <w:szCs w:val="24"/>
              </w:rPr>
              <w:t>n</w:t>
            </w:r>
            <w:r w:rsidRPr="00611CB2">
              <w:rPr>
                <w:rFonts w:ascii="Times New Roman" w:hAnsi="Times New Roman" w:cs="Times New Roman"/>
                <w:b/>
                <w:bCs/>
                <w:sz w:val="24"/>
                <w:szCs w:val="24"/>
              </w:rPr>
              <w:t>forsarea şi modernizarea drumurilor judeţene DJ</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701, DJ</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401A şi DJ</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711A pe traseul Dobra – Cornăţelu – Branişte </w:t>
            </w:r>
            <w:r>
              <w:rPr>
                <w:rFonts w:ascii="Times New Roman" w:hAnsi="Times New Roman" w:cs="Times New Roman"/>
                <w:b/>
                <w:bCs/>
                <w:sz w:val="24"/>
                <w:szCs w:val="24"/>
              </w:rPr>
              <w:t>–</w:t>
            </w:r>
            <w:r w:rsidRPr="00611CB2">
              <w:rPr>
                <w:rFonts w:ascii="Times New Roman" w:hAnsi="Times New Roman" w:cs="Times New Roman"/>
                <w:b/>
                <w:bCs/>
                <w:sz w:val="24"/>
                <w:szCs w:val="24"/>
              </w:rPr>
              <w:t>Titu</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Sălcuţa – Odobeşti – Potlogi - Corbii Mari (Drumul Sudului)                                 </w:t>
            </w:r>
          </w:p>
        </w:tc>
        <w:tc>
          <w:tcPr>
            <w:tcW w:w="1768" w:type="dxa"/>
            <w:tcBorders>
              <w:top w:val="nil"/>
              <w:left w:val="nil"/>
              <w:bottom w:val="single" w:sz="4"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2048" w:type="dxa"/>
            <w:tcBorders>
              <w:top w:val="nil"/>
              <w:left w:val="nil"/>
              <w:bottom w:val="single" w:sz="4"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1105"/>
          <w:jc w:val="center"/>
        </w:trPr>
        <w:tc>
          <w:tcPr>
            <w:tcW w:w="1830" w:type="dxa"/>
            <w:vMerge w:val="restart"/>
            <w:tcBorders>
              <w:top w:val="nil"/>
              <w:left w:val="single" w:sz="8" w:space="0" w:color="auto"/>
              <w:bottom w:val="single" w:sz="8" w:space="0" w:color="auto"/>
              <w:right w:val="single" w:sz="4"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 87.02 ,,Alte acţiuni economice"</w:t>
            </w:r>
          </w:p>
        </w:tc>
        <w:tc>
          <w:tcPr>
            <w:tcW w:w="3747"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C4786">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1. Reabilitarea şi modernizarea infrastructurii tehnice p</w:t>
            </w:r>
            <w:r>
              <w:rPr>
                <w:rFonts w:ascii="Times New Roman" w:hAnsi="Times New Roman" w:cs="Times New Roman"/>
                <w:b/>
                <w:bCs/>
                <w:sz w:val="24"/>
                <w:szCs w:val="24"/>
              </w:rPr>
              <w:t>entru</w:t>
            </w:r>
            <w:r w:rsidRPr="00611CB2">
              <w:rPr>
                <w:rFonts w:ascii="Times New Roman" w:hAnsi="Times New Roman" w:cs="Times New Roman"/>
                <w:b/>
                <w:bCs/>
                <w:sz w:val="24"/>
                <w:szCs w:val="24"/>
              </w:rPr>
              <w:t xml:space="preserve"> creşterea potenţialului turistic al Peşterii</w:t>
            </w:r>
            <w:r>
              <w:rPr>
                <w:rFonts w:ascii="Times New Roman" w:hAnsi="Times New Roman" w:cs="Times New Roman"/>
                <w:b/>
                <w:bCs/>
                <w:sz w:val="24"/>
                <w:szCs w:val="24"/>
              </w:rPr>
              <w:t xml:space="preserve"> Ialomiţei din masivul Bucegi, J</w:t>
            </w:r>
            <w:r w:rsidRPr="00611CB2">
              <w:rPr>
                <w:rFonts w:ascii="Times New Roman" w:hAnsi="Times New Roman" w:cs="Times New Roman"/>
                <w:b/>
                <w:bCs/>
                <w:sz w:val="24"/>
                <w:szCs w:val="24"/>
              </w:rPr>
              <w:t>udeţul Dâmboviţa</w:t>
            </w:r>
          </w:p>
        </w:tc>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32,551</w:t>
            </w:r>
          </w:p>
        </w:tc>
        <w:tc>
          <w:tcPr>
            <w:tcW w:w="204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15,045</w:t>
            </w:r>
          </w:p>
        </w:tc>
      </w:tr>
      <w:tr w:rsidR="004A21ED" w:rsidRPr="00611CB2">
        <w:trPr>
          <w:trHeight w:val="1200"/>
          <w:jc w:val="center"/>
        </w:trPr>
        <w:tc>
          <w:tcPr>
            <w:tcW w:w="1830" w:type="dxa"/>
            <w:vMerge/>
            <w:tcBorders>
              <w:top w:val="nil"/>
              <w:left w:val="single" w:sz="8" w:space="0" w:color="auto"/>
              <w:bottom w:val="single" w:sz="8" w:space="0" w:color="auto"/>
              <w:right w:val="single" w:sz="4" w:space="0" w:color="auto"/>
            </w:tcBorders>
            <w:vAlign w:val="center"/>
          </w:tcPr>
          <w:p w:rsidR="004A21ED" w:rsidRPr="00611CB2" w:rsidRDefault="004A21ED" w:rsidP="00515CD9">
            <w:pPr>
              <w:rPr>
                <w:rFonts w:ascii="Times New Roman" w:hAnsi="Times New Roman" w:cs="Times New Roman"/>
                <w:b/>
                <w:bCs/>
                <w:sz w:val="24"/>
                <w:szCs w:val="24"/>
              </w:rPr>
            </w:pPr>
          </w:p>
        </w:tc>
        <w:tc>
          <w:tcPr>
            <w:tcW w:w="3747" w:type="dxa"/>
            <w:tcBorders>
              <w:top w:val="single" w:sz="4" w:space="0" w:color="auto"/>
              <w:left w:val="single" w:sz="4" w:space="0" w:color="auto"/>
              <w:bottom w:val="single" w:sz="4" w:space="0" w:color="auto"/>
              <w:right w:val="single" w:sz="4" w:space="0" w:color="auto"/>
            </w:tcBorders>
            <w:vAlign w:val="center"/>
          </w:tcPr>
          <w:p w:rsidR="004A21ED" w:rsidRPr="00611CB2" w:rsidRDefault="004A21ED" w:rsidP="00BF2905">
            <w:pPr>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Standarde înalte de cunoştinţe şi expertiză pentru funcţionarii publici, instrument strategic de îmbunătăţire durabilă a eficacităţii organizatorice a administraţiilor locale în judeţul Dâmboviţa</w:t>
            </w:r>
          </w:p>
        </w:tc>
        <w:tc>
          <w:tcPr>
            <w:tcW w:w="176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86,366</w:t>
            </w:r>
          </w:p>
        </w:tc>
        <w:tc>
          <w:tcPr>
            <w:tcW w:w="204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322590</w:t>
            </w:r>
          </w:p>
        </w:tc>
      </w:tr>
      <w:tr w:rsidR="004A21ED" w:rsidRPr="00611CB2">
        <w:trPr>
          <w:trHeight w:val="529"/>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515CD9">
            <w:pPr>
              <w:rPr>
                <w:rFonts w:ascii="Times New Roman" w:hAnsi="Times New Roman" w:cs="Times New Roman"/>
                <w:b/>
                <w:bCs/>
                <w:sz w:val="24"/>
                <w:szCs w:val="24"/>
              </w:rPr>
            </w:pPr>
          </w:p>
        </w:tc>
        <w:tc>
          <w:tcPr>
            <w:tcW w:w="3747" w:type="dxa"/>
            <w:tcBorders>
              <w:top w:val="single" w:sz="4" w:space="0" w:color="auto"/>
              <w:left w:val="nil"/>
              <w:bottom w:val="single" w:sz="8" w:space="0" w:color="auto"/>
              <w:right w:val="single" w:sz="8" w:space="0" w:color="auto"/>
            </w:tcBorders>
            <w:vAlign w:val="center"/>
          </w:tcPr>
          <w:p w:rsidR="004A21ED" w:rsidRPr="00611CB2" w:rsidRDefault="004A21ED" w:rsidP="004C4786">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2. Promovarea potenţialului turistic al judeţului Dâmboviţa</w:t>
            </w:r>
          </w:p>
        </w:tc>
        <w:tc>
          <w:tcPr>
            <w:tcW w:w="1768" w:type="dxa"/>
            <w:tcBorders>
              <w:top w:val="single" w:sz="4" w:space="0" w:color="auto"/>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2048" w:type="dxa"/>
            <w:tcBorders>
              <w:top w:val="single" w:sz="4" w:space="0" w:color="auto"/>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r>
      <w:tr w:rsidR="004A21ED" w:rsidRPr="00611CB2">
        <w:trPr>
          <w:trHeight w:val="551"/>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515CD9">
            <w:pPr>
              <w:rPr>
                <w:rFonts w:ascii="Times New Roman" w:hAnsi="Times New Roman" w:cs="Times New Roman"/>
                <w:b/>
                <w:bCs/>
                <w:sz w:val="24"/>
                <w:szCs w:val="24"/>
              </w:rPr>
            </w:pPr>
          </w:p>
        </w:tc>
        <w:tc>
          <w:tcPr>
            <w:tcW w:w="3747" w:type="dxa"/>
            <w:tcBorders>
              <w:top w:val="nil"/>
              <w:left w:val="nil"/>
              <w:bottom w:val="single" w:sz="8" w:space="0" w:color="auto"/>
              <w:right w:val="single" w:sz="8" w:space="0" w:color="auto"/>
            </w:tcBorders>
            <w:vAlign w:val="center"/>
          </w:tcPr>
          <w:p w:rsidR="004A21ED" w:rsidRPr="00611CB2" w:rsidRDefault="004A21ED" w:rsidP="004C4786">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3. Turism balnear dâmboviţean, tradiţie şi continuitate </w:t>
            </w:r>
          </w:p>
        </w:tc>
        <w:tc>
          <w:tcPr>
            <w:tcW w:w="1768" w:type="dxa"/>
            <w:tcBorders>
              <w:top w:val="nil"/>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c>
          <w:tcPr>
            <w:tcW w:w="2048" w:type="dxa"/>
            <w:tcBorders>
              <w:top w:val="nil"/>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r>
      <w:tr w:rsidR="004A21ED" w:rsidRPr="00611CB2">
        <w:trPr>
          <w:trHeight w:val="559"/>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515CD9">
            <w:pPr>
              <w:rPr>
                <w:rFonts w:ascii="Times New Roman" w:hAnsi="Times New Roman" w:cs="Times New Roman"/>
                <w:b/>
                <w:bCs/>
                <w:sz w:val="24"/>
                <w:szCs w:val="24"/>
              </w:rPr>
            </w:pPr>
          </w:p>
        </w:tc>
        <w:tc>
          <w:tcPr>
            <w:tcW w:w="3747" w:type="dxa"/>
            <w:tcBorders>
              <w:top w:val="nil"/>
              <w:left w:val="nil"/>
              <w:bottom w:val="single" w:sz="8" w:space="0" w:color="auto"/>
              <w:right w:val="single" w:sz="8" w:space="0" w:color="auto"/>
            </w:tcBorders>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Instrumente strategice pentru ocupare în industria</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turismului</w:t>
            </w:r>
          </w:p>
        </w:tc>
        <w:tc>
          <w:tcPr>
            <w:tcW w:w="1768" w:type="dxa"/>
            <w:tcBorders>
              <w:top w:val="nil"/>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361,590</w:t>
            </w:r>
          </w:p>
        </w:tc>
        <w:tc>
          <w:tcPr>
            <w:tcW w:w="2048" w:type="dxa"/>
            <w:tcBorders>
              <w:top w:val="nil"/>
              <w:left w:val="nil"/>
              <w:bottom w:val="single" w:sz="8" w:space="0" w:color="auto"/>
              <w:right w:val="single" w:sz="8" w:space="0" w:color="auto"/>
            </w:tcBorders>
            <w:shd w:val="clear" w:color="000000" w:fill="FFFFFF"/>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0</w:t>
            </w:r>
          </w:p>
        </w:tc>
      </w:tr>
      <w:tr w:rsidR="004A21ED" w:rsidRPr="00611CB2">
        <w:trPr>
          <w:trHeight w:val="570"/>
          <w:jc w:val="center"/>
        </w:trPr>
        <w:tc>
          <w:tcPr>
            <w:tcW w:w="1830" w:type="dxa"/>
            <w:vMerge/>
            <w:tcBorders>
              <w:top w:val="nil"/>
              <w:left w:val="single" w:sz="8" w:space="0" w:color="auto"/>
              <w:bottom w:val="single" w:sz="8" w:space="0" w:color="auto"/>
              <w:right w:val="single" w:sz="8" w:space="0" w:color="auto"/>
            </w:tcBorders>
            <w:vAlign w:val="center"/>
          </w:tcPr>
          <w:p w:rsidR="004A21ED" w:rsidRPr="00611CB2" w:rsidRDefault="004A21ED" w:rsidP="00515CD9">
            <w:pPr>
              <w:rPr>
                <w:rFonts w:ascii="Times New Roman" w:hAnsi="Times New Roman" w:cs="Times New Roman"/>
                <w:b/>
                <w:bCs/>
                <w:sz w:val="24"/>
                <w:szCs w:val="24"/>
              </w:rPr>
            </w:pPr>
          </w:p>
        </w:tc>
        <w:tc>
          <w:tcPr>
            <w:tcW w:w="3747" w:type="dxa"/>
            <w:tcBorders>
              <w:top w:val="nil"/>
              <w:left w:val="nil"/>
              <w:bottom w:val="single" w:sz="8" w:space="0" w:color="auto"/>
              <w:right w:val="single" w:sz="8" w:space="0" w:color="auto"/>
            </w:tcBorders>
            <w:shd w:val="clear" w:color="000000" w:fill="D7E4BC"/>
            <w:vAlign w:val="center"/>
          </w:tcPr>
          <w:p w:rsidR="004A21ED" w:rsidRPr="00611CB2" w:rsidRDefault="004A21ED" w:rsidP="00BF2905">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 CAPITOL 87.02</w:t>
            </w:r>
          </w:p>
        </w:tc>
        <w:tc>
          <w:tcPr>
            <w:tcW w:w="1768" w:type="dxa"/>
            <w:tcBorders>
              <w:top w:val="nil"/>
              <w:left w:val="nil"/>
              <w:bottom w:val="single" w:sz="8"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961,014</w:t>
            </w:r>
          </w:p>
        </w:tc>
        <w:tc>
          <w:tcPr>
            <w:tcW w:w="2048" w:type="dxa"/>
            <w:tcBorders>
              <w:top w:val="nil"/>
              <w:left w:val="nil"/>
              <w:bottom w:val="single" w:sz="8" w:space="0" w:color="auto"/>
              <w:right w:val="single" w:sz="8" w:space="0" w:color="auto"/>
            </w:tcBorders>
            <w:shd w:val="clear" w:color="000000" w:fill="D7E4BC"/>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337,635</w:t>
            </w:r>
          </w:p>
        </w:tc>
      </w:tr>
      <w:tr w:rsidR="004A21ED" w:rsidRPr="00611CB2">
        <w:trPr>
          <w:trHeight w:val="465"/>
          <w:jc w:val="center"/>
        </w:trPr>
        <w:tc>
          <w:tcPr>
            <w:tcW w:w="5577" w:type="dxa"/>
            <w:gridSpan w:val="2"/>
            <w:tcBorders>
              <w:top w:val="single" w:sz="8" w:space="0" w:color="auto"/>
              <w:left w:val="single" w:sz="8" w:space="0" w:color="auto"/>
              <w:bottom w:val="single" w:sz="8" w:space="0" w:color="auto"/>
              <w:right w:val="single" w:sz="8" w:space="0" w:color="auto"/>
            </w:tcBorders>
            <w:noWrap/>
            <w:vAlign w:val="center"/>
          </w:tcPr>
          <w:p w:rsidR="004A21ED" w:rsidRPr="00611CB2" w:rsidRDefault="004A21ED" w:rsidP="00515CD9">
            <w:pPr>
              <w:jc w:val="center"/>
              <w:rPr>
                <w:rFonts w:ascii="Times New Roman" w:hAnsi="Times New Roman" w:cs="Times New Roman"/>
                <w:b/>
                <w:bCs/>
                <w:sz w:val="24"/>
                <w:szCs w:val="24"/>
              </w:rPr>
            </w:pPr>
            <w:r w:rsidRPr="00611CB2">
              <w:rPr>
                <w:rFonts w:ascii="Times New Roman" w:hAnsi="Times New Roman" w:cs="Times New Roman"/>
                <w:b/>
                <w:bCs/>
                <w:sz w:val="24"/>
                <w:szCs w:val="24"/>
              </w:rPr>
              <w:t>TOTAL PLĂŢI</w:t>
            </w:r>
          </w:p>
        </w:tc>
        <w:tc>
          <w:tcPr>
            <w:tcW w:w="1768" w:type="dxa"/>
            <w:tcBorders>
              <w:top w:val="nil"/>
              <w:left w:val="nil"/>
              <w:bottom w:val="single" w:sz="8" w:space="0" w:color="auto"/>
              <w:right w:val="single" w:sz="8" w:space="0" w:color="auto"/>
            </w:tcBorders>
            <w:shd w:val="clear" w:color="000000" w:fill="FFFFFF"/>
            <w:noWrap/>
            <w:vAlign w:val="center"/>
          </w:tcPr>
          <w:p w:rsidR="004A21ED" w:rsidRPr="00611CB2" w:rsidRDefault="004A21ED" w:rsidP="00515CD9">
            <w:pPr>
              <w:jc w:val="right"/>
              <w:rPr>
                <w:rFonts w:ascii="Times New Roman" w:hAnsi="Times New Roman" w:cs="Times New Roman"/>
                <w:b/>
                <w:bCs/>
                <w:sz w:val="24"/>
                <w:szCs w:val="24"/>
              </w:rPr>
            </w:pPr>
            <w:r w:rsidRPr="00611CB2">
              <w:rPr>
                <w:rFonts w:ascii="Times New Roman" w:hAnsi="Times New Roman" w:cs="Times New Roman"/>
                <w:b/>
                <w:bCs/>
                <w:sz w:val="24"/>
                <w:szCs w:val="24"/>
              </w:rPr>
              <w:t>31,232,036</w:t>
            </w:r>
          </w:p>
        </w:tc>
        <w:tc>
          <w:tcPr>
            <w:tcW w:w="2048" w:type="dxa"/>
            <w:tcBorders>
              <w:top w:val="nil"/>
              <w:left w:val="nil"/>
              <w:bottom w:val="single" w:sz="8" w:space="0" w:color="auto"/>
              <w:right w:val="single" w:sz="8" w:space="0" w:color="auto"/>
            </w:tcBorders>
            <w:noWrap/>
            <w:vAlign w:val="center"/>
          </w:tcPr>
          <w:p w:rsidR="004A21ED" w:rsidRPr="00611CB2" w:rsidRDefault="004A21ED" w:rsidP="00BF2905">
            <w:pPr>
              <w:spacing w:after="0" w:line="24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12,888,618</w:t>
            </w:r>
          </w:p>
        </w:tc>
      </w:tr>
    </w:tbl>
    <w:p w:rsidR="004A21ED" w:rsidRPr="00611CB2" w:rsidRDefault="004A21ED" w:rsidP="006B6731">
      <w:pPr>
        <w:pStyle w:val="Heading4"/>
        <w:spacing w:line="240" w:lineRule="auto"/>
        <w:jc w:val="both"/>
        <w:rPr>
          <w:rFonts w:ascii="Times New Roman" w:hAnsi="Times New Roman" w:cs="Times New Roman"/>
          <w:b w:val="0"/>
          <w:bCs w:val="0"/>
          <w:color w:val="auto"/>
          <w:sz w:val="24"/>
          <w:szCs w:val="24"/>
          <w:lang w:eastAsia="en-US"/>
        </w:rPr>
      </w:pPr>
    </w:p>
    <w:p w:rsidR="004A21ED" w:rsidRDefault="004A21ED" w:rsidP="004C4786">
      <w:pPr>
        <w:spacing w:after="0" w:line="240" w:lineRule="auto"/>
        <w:rPr>
          <w:b/>
          <w:bCs/>
          <w:color w:val="0070C0"/>
        </w:rPr>
      </w:pPr>
      <w:r>
        <w:rPr>
          <w:b/>
          <w:bCs/>
          <w:color w:val="0070C0"/>
        </w:rPr>
        <w:br w:type="page"/>
      </w:r>
      <w:bookmarkStart w:id="4" w:name="_Toc394922347"/>
    </w:p>
    <w:p w:rsidR="004A21ED" w:rsidRPr="004C4786" w:rsidRDefault="004A21ED" w:rsidP="00C62CFF">
      <w:pPr>
        <w:spacing w:after="0" w:line="240" w:lineRule="auto"/>
        <w:ind w:firstLine="708"/>
        <w:rPr>
          <w:rFonts w:ascii="Times New Roman" w:hAnsi="Times New Roman" w:cs="Times New Roman"/>
          <w:b/>
          <w:bCs/>
          <w:sz w:val="24"/>
          <w:szCs w:val="24"/>
          <w:lang w:val="fr-FR"/>
        </w:rPr>
      </w:pPr>
      <w:r w:rsidRPr="004C4786">
        <w:rPr>
          <w:rFonts w:ascii="Times New Roman" w:hAnsi="Times New Roman" w:cs="Times New Roman"/>
          <w:b/>
          <w:bCs/>
          <w:sz w:val="24"/>
          <w:szCs w:val="24"/>
          <w:lang w:val="fr-FR"/>
        </w:rPr>
        <w:t>SECŢIUNEA II.2. ACTIVITATE JURIDICĂ, ADMINISTRAŢIE PUBLICĂ</w:t>
      </w:r>
      <w:bookmarkEnd w:id="4"/>
    </w:p>
    <w:p w:rsidR="004A21ED" w:rsidRPr="004C4786" w:rsidRDefault="004A21ED" w:rsidP="00C62CFF">
      <w:pPr>
        <w:spacing w:after="0" w:line="240" w:lineRule="auto"/>
        <w:ind w:right="-223" w:firstLine="708"/>
        <w:jc w:val="both"/>
        <w:rPr>
          <w:rFonts w:ascii="Times New Roman" w:hAnsi="Times New Roman" w:cs="Times New Roman"/>
          <w:b/>
          <w:bCs/>
          <w:color w:val="0070C0"/>
          <w:sz w:val="24"/>
          <w:szCs w:val="24"/>
        </w:rPr>
      </w:pPr>
      <w:r w:rsidRPr="004C4786">
        <w:rPr>
          <w:rFonts w:ascii="Times New Roman" w:hAnsi="Times New Roman" w:cs="Times New Roman"/>
          <w:b/>
          <w:bCs/>
          <w:color w:val="0070C0"/>
          <w:sz w:val="24"/>
          <w:szCs w:val="24"/>
        </w:rPr>
        <w:t>II.2.1. Serviciul Juridic, Contencios</w:t>
      </w:r>
    </w:p>
    <w:p w:rsidR="004A21ED" w:rsidRPr="00611CB2" w:rsidRDefault="004A21ED" w:rsidP="00C35F2E">
      <w:pPr>
        <w:numPr>
          <w:ilvl w:val="0"/>
          <w:numId w:val="54"/>
        </w:numPr>
        <w:tabs>
          <w:tab w:val="clear" w:pos="1004"/>
        </w:tabs>
        <w:spacing w:after="0" w:line="360" w:lineRule="auto"/>
        <w:ind w:right="-223"/>
        <w:jc w:val="both"/>
        <w:rPr>
          <w:rFonts w:ascii="Times New Roman" w:hAnsi="Times New Roman" w:cs="Times New Roman"/>
          <w:b/>
          <w:bCs/>
          <w:sz w:val="24"/>
          <w:szCs w:val="24"/>
        </w:rPr>
      </w:pPr>
      <w:r w:rsidRPr="00611CB2">
        <w:rPr>
          <w:rFonts w:ascii="Times New Roman" w:hAnsi="Times New Roman" w:cs="Times New Roman"/>
          <w:b/>
          <w:bCs/>
          <w:sz w:val="24"/>
          <w:szCs w:val="24"/>
        </w:rPr>
        <w:t>ACTIVITATE INSTANŢĂ</w:t>
      </w:r>
    </w:p>
    <w:p w:rsidR="004A21ED" w:rsidRPr="00611CB2" w:rsidRDefault="004A21ED" w:rsidP="00DF0B92">
      <w:pPr>
        <w:spacing w:after="0" w:line="360" w:lineRule="auto"/>
        <w:ind w:right="-221" w:firstLine="720"/>
        <w:jc w:val="both"/>
        <w:rPr>
          <w:rFonts w:ascii="Times New Roman" w:hAnsi="Times New Roman" w:cs="Times New Roman"/>
          <w:b/>
          <w:bCs/>
          <w:sz w:val="24"/>
          <w:szCs w:val="24"/>
        </w:rPr>
      </w:pPr>
      <w:r w:rsidRPr="00611CB2">
        <w:rPr>
          <w:rFonts w:ascii="Times New Roman" w:hAnsi="Times New Roman" w:cs="Times New Roman"/>
          <w:sz w:val="24"/>
          <w:szCs w:val="24"/>
        </w:rPr>
        <w:t xml:space="preserve">În perioada </w:t>
      </w:r>
      <w:r w:rsidRPr="00611CB2">
        <w:rPr>
          <w:rFonts w:ascii="Times New Roman" w:hAnsi="Times New Roman" w:cs="Times New Roman"/>
          <w:b/>
          <w:bCs/>
          <w:sz w:val="24"/>
          <w:szCs w:val="24"/>
        </w:rPr>
        <w:t>iunie 2013 – iunie 2014,</w:t>
      </w:r>
      <w:r w:rsidRPr="00611CB2">
        <w:rPr>
          <w:rFonts w:ascii="Times New Roman" w:hAnsi="Times New Roman" w:cs="Times New Roman"/>
          <w:sz w:val="24"/>
          <w:szCs w:val="24"/>
        </w:rPr>
        <w:t xml:space="preserve">  Serviciului juridic, contencios, coordonare autorităţi locale, executări silite a asigurat reprezentarea Consiliului Judeţean Dâmboviţa şi a Preşedintelui Consiliului Judeţean Dâmboviţa în faţa instanţelor de judecată într-un număr de </w:t>
      </w:r>
      <w:r w:rsidRPr="00611CB2">
        <w:rPr>
          <w:rFonts w:ascii="Times New Roman" w:hAnsi="Times New Roman" w:cs="Times New Roman"/>
          <w:b/>
          <w:bCs/>
          <w:sz w:val="24"/>
          <w:szCs w:val="24"/>
        </w:rPr>
        <w:t xml:space="preserve">497 cauze, </w:t>
      </w:r>
      <w:r w:rsidRPr="000D4DBC">
        <w:rPr>
          <w:rFonts w:ascii="Times New Roman" w:hAnsi="Times New Roman" w:cs="Times New Roman"/>
          <w:sz w:val="24"/>
          <w:szCs w:val="24"/>
        </w:rPr>
        <w:t>din care</w:t>
      </w:r>
      <w:r w:rsidRPr="00611CB2">
        <w:rPr>
          <w:rFonts w:ascii="Times New Roman" w:hAnsi="Times New Roman" w:cs="Times New Roman"/>
          <w:b/>
          <w:bCs/>
          <w:sz w:val="24"/>
          <w:szCs w:val="24"/>
        </w:rPr>
        <w:t xml:space="preserve"> 177</w:t>
      </w:r>
      <w:r>
        <w:rPr>
          <w:rFonts w:ascii="Times New Roman" w:hAnsi="Times New Roman" w:cs="Times New Roman"/>
          <w:b/>
          <w:bCs/>
          <w:sz w:val="24"/>
          <w:szCs w:val="24"/>
        </w:rPr>
        <w:t xml:space="preserve"> cauze </w:t>
      </w:r>
      <w:r w:rsidRPr="00611CB2">
        <w:rPr>
          <w:rFonts w:ascii="Times New Roman" w:hAnsi="Times New Roman" w:cs="Times New Roman"/>
          <w:b/>
          <w:bCs/>
          <w:sz w:val="24"/>
          <w:szCs w:val="24"/>
        </w:rPr>
        <w:t xml:space="preserve"> referitoare la activitatea propriu-zisă a instituţiei şi 320 </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referitoare la măsuri de protecţie a copilului.</w:t>
      </w:r>
    </w:p>
    <w:p w:rsidR="004A21ED" w:rsidRPr="00611CB2" w:rsidRDefault="004A21ED" w:rsidP="00DF0B92">
      <w:pPr>
        <w:spacing w:after="0" w:line="360" w:lineRule="auto"/>
        <w:ind w:right="-221" w:firstLine="720"/>
        <w:jc w:val="both"/>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Cele 177 cauze au avut ca obiect:</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Contestaţii la corecţiile financiare aplicate în derularea proiectelor finanţate din fonduri</w:t>
      </w:r>
      <w:r>
        <w:rPr>
          <w:rFonts w:ascii="Times New Roman" w:hAnsi="Times New Roman" w:cs="Times New Roman"/>
          <w:sz w:val="24"/>
          <w:szCs w:val="24"/>
        </w:rPr>
        <w:t xml:space="preserve"> </w:t>
      </w:r>
      <w:r w:rsidRPr="00611CB2">
        <w:rPr>
          <w:rFonts w:ascii="Times New Roman" w:hAnsi="Times New Roman" w:cs="Times New Roman"/>
          <w:sz w:val="24"/>
          <w:szCs w:val="24"/>
        </w:rPr>
        <w:t>europene nerambursabile (25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Stabilirea cuantumul</w:t>
      </w:r>
      <w:r>
        <w:rPr>
          <w:rFonts w:ascii="Times New Roman" w:hAnsi="Times New Roman" w:cs="Times New Roman"/>
          <w:sz w:val="24"/>
          <w:szCs w:val="24"/>
        </w:rPr>
        <w:t>ui</w:t>
      </w:r>
      <w:r w:rsidRPr="00611CB2">
        <w:rPr>
          <w:rFonts w:ascii="Times New Roman" w:hAnsi="Times New Roman" w:cs="Times New Roman"/>
          <w:sz w:val="24"/>
          <w:szCs w:val="24"/>
        </w:rPr>
        <w:t xml:space="preserve"> despăgubirilor pentru exproprierile din zona montană în vederea realizării investiţiei pârtii de schi (7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Plângeri împotriva proceselor</w:t>
      </w:r>
      <w:r>
        <w:rPr>
          <w:rFonts w:ascii="Times New Roman" w:hAnsi="Times New Roman" w:cs="Times New Roman"/>
          <w:sz w:val="24"/>
          <w:szCs w:val="24"/>
        </w:rPr>
        <w:t>-</w:t>
      </w:r>
      <w:r w:rsidRPr="00611CB2">
        <w:rPr>
          <w:rFonts w:ascii="Times New Roman" w:hAnsi="Times New Roman" w:cs="Times New Roman"/>
          <w:sz w:val="24"/>
          <w:szCs w:val="24"/>
        </w:rPr>
        <w:t>verbale de constatare şi stabilire</w:t>
      </w:r>
      <w:r>
        <w:rPr>
          <w:rFonts w:ascii="Times New Roman" w:hAnsi="Times New Roman" w:cs="Times New Roman"/>
          <w:sz w:val="24"/>
          <w:szCs w:val="24"/>
        </w:rPr>
        <w:t xml:space="preserve"> </w:t>
      </w:r>
      <w:r w:rsidRPr="00611CB2">
        <w:rPr>
          <w:rFonts w:ascii="Times New Roman" w:hAnsi="Times New Roman" w:cs="Times New Roman"/>
          <w:sz w:val="24"/>
          <w:szCs w:val="24"/>
        </w:rPr>
        <w:t>a contravenţiilor</w:t>
      </w:r>
      <w:r>
        <w:rPr>
          <w:rFonts w:ascii="Times New Roman" w:hAnsi="Times New Roman" w:cs="Times New Roman"/>
          <w:sz w:val="24"/>
          <w:szCs w:val="24"/>
        </w:rPr>
        <w:t xml:space="preserve"> </w:t>
      </w:r>
      <w:r w:rsidRPr="00611CB2">
        <w:rPr>
          <w:rFonts w:ascii="Times New Roman" w:hAnsi="Times New Roman" w:cs="Times New Roman"/>
          <w:sz w:val="24"/>
          <w:szCs w:val="24"/>
        </w:rPr>
        <w:t>întocmite de ANRMAP (3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Plângeri împotriva proceselor</w:t>
      </w:r>
      <w:r>
        <w:rPr>
          <w:rFonts w:ascii="Times New Roman" w:hAnsi="Times New Roman" w:cs="Times New Roman"/>
          <w:sz w:val="24"/>
          <w:szCs w:val="24"/>
        </w:rPr>
        <w:t>-</w:t>
      </w:r>
      <w:r w:rsidRPr="00611CB2">
        <w:rPr>
          <w:rFonts w:ascii="Times New Roman" w:hAnsi="Times New Roman" w:cs="Times New Roman"/>
          <w:sz w:val="24"/>
          <w:szCs w:val="24"/>
        </w:rPr>
        <w:t>verbale de constatare şi stabilire a contravenţiilor întocmite de Consiliul Judeţean Dâmboviţa</w:t>
      </w:r>
      <w:r>
        <w:rPr>
          <w:rFonts w:ascii="Times New Roman" w:hAnsi="Times New Roman" w:cs="Times New Roman"/>
          <w:sz w:val="24"/>
          <w:szCs w:val="24"/>
        </w:rPr>
        <w:t>,</w:t>
      </w:r>
      <w:r w:rsidRPr="00611CB2">
        <w:rPr>
          <w:rFonts w:ascii="Times New Roman" w:hAnsi="Times New Roman" w:cs="Times New Roman"/>
          <w:sz w:val="24"/>
          <w:szCs w:val="24"/>
        </w:rPr>
        <w:t xml:space="preserve"> prin care s-au aplicat sancţiuni contravenţionale operatorilor de transport (9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Pretenţii – despăgubiri pentru avariere autoturisme (14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xml:space="preserve">- Pretenţii </w:t>
      </w:r>
      <w:r w:rsidRPr="000D4DBC">
        <w:rPr>
          <w:rFonts w:ascii="Times New Roman" w:hAnsi="Times New Roman" w:cs="Times New Roman"/>
          <w:sz w:val="24"/>
          <w:szCs w:val="24"/>
        </w:rPr>
        <w:t>–</w:t>
      </w:r>
      <w:r w:rsidRPr="00611CB2">
        <w:rPr>
          <w:rFonts w:ascii="Times New Roman" w:hAnsi="Times New Roman" w:cs="Times New Roman"/>
          <w:sz w:val="24"/>
          <w:szCs w:val="24"/>
        </w:rPr>
        <w:t xml:space="preserve"> încasare taxă utilizare drumuri judeţene (21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Pretenţii – recuperări diferite creanţe (18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Litigii de muncă - (34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Plângeri împotriva Deciziilor Curţii de Conturi (5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xml:space="preserve">- Litigii privind acordarea </w:t>
      </w:r>
      <w:r>
        <w:rPr>
          <w:rFonts w:ascii="Times New Roman" w:hAnsi="Times New Roman" w:cs="Times New Roman"/>
          <w:sz w:val="24"/>
          <w:szCs w:val="24"/>
        </w:rPr>
        <w:t>l</w:t>
      </w:r>
      <w:r w:rsidRPr="00611CB2">
        <w:rPr>
          <w:rFonts w:ascii="Times New Roman" w:hAnsi="Times New Roman" w:cs="Times New Roman"/>
          <w:sz w:val="24"/>
          <w:szCs w:val="24"/>
        </w:rPr>
        <w:t>icenţelor de transport călători (9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Litigii având ca obiect recuperarea cheltuielilor aferente persoanelo</w:t>
      </w:r>
      <w:r>
        <w:rPr>
          <w:rFonts w:ascii="Times New Roman" w:hAnsi="Times New Roman" w:cs="Times New Roman"/>
          <w:sz w:val="24"/>
          <w:szCs w:val="24"/>
        </w:rPr>
        <w:t>r cu handicap cu domiciliul în J</w:t>
      </w:r>
      <w:r w:rsidRPr="00611CB2">
        <w:rPr>
          <w:rFonts w:ascii="Times New Roman" w:hAnsi="Times New Roman" w:cs="Times New Roman"/>
          <w:sz w:val="24"/>
          <w:szCs w:val="24"/>
        </w:rPr>
        <w:t>udeţul Dâmboviţa şi internate în centre de îngrijire din afara judeţului (11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Litigii având ca obiect procedura insolvenţei (12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xml:space="preserve">- Contestaţii </w:t>
      </w:r>
      <w:r>
        <w:rPr>
          <w:rFonts w:ascii="Times New Roman" w:hAnsi="Times New Roman" w:cs="Times New Roman"/>
          <w:sz w:val="24"/>
          <w:szCs w:val="24"/>
        </w:rPr>
        <w:t xml:space="preserve">- </w:t>
      </w:r>
      <w:r w:rsidRPr="00611CB2">
        <w:rPr>
          <w:rFonts w:ascii="Times New Roman" w:hAnsi="Times New Roman" w:cs="Times New Roman"/>
          <w:sz w:val="24"/>
          <w:szCs w:val="24"/>
        </w:rPr>
        <w:t>procedura de achiziţie publică (2 dosare);</w:t>
      </w:r>
    </w:p>
    <w:p w:rsidR="004A21ED" w:rsidRPr="00611CB2" w:rsidRDefault="004A21ED" w:rsidP="00DF0B92">
      <w:pPr>
        <w:spacing w:after="0" w:line="360" w:lineRule="auto"/>
        <w:ind w:right="-221" w:firstLine="360"/>
        <w:jc w:val="both"/>
        <w:rPr>
          <w:rFonts w:ascii="Times New Roman" w:hAnsi="Times New Roman" w:cs="Times New Roman"/>
          <w:sz w:val="24"/>
          <w:szCs w:val="24"/>
        </w:rPr>
      </w:pPr>
      <w:r w:rsidRPr="00611CB2">
        <w:rPr>
          <w:rFonts w:ascii="Times New Roman" w:hAnsi="Times New Roman" w:cs="Times New Roman"/>
          <w:sz w:val="24"/>
          <w:szCs w:val="24"/>
        </w:rPr>
        <w:t>- Alte cauze – 7 dosare.</w:t>
      </w:r>
    </w:p>
    <w:p w:rsidR="004A21ED" w:rsidRPr="00611CB2" w:rsidRDefault="004A21ED" w:rsidP="00DF0B92">
      <w:pPr>
        <w:spacing w:after="0" w:line="360" w:lineRule="auto"/>
        <w:ind w:right="-221"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Dintre dosarele în care s-a asigurat reprezentarea: </w:t>
      </w:r>
    </w:p>
    <w:p w:rsidR="004A21ED" w:rsidRPr="00611CB2" w:rsidRDefault="004A21ED" w:rsidP="004E5BC8">
      <w:pPr>
        <w:numPr>
          <w:ilvl w:val="0"/>
          <w:numId w:val="53"/>
        </w:numPr>
        <w:spacing w:after="0" w:line="360" w:lineRule="auto"/>
        <w:ind w:right="-223"/>
        <w:jc w:val="both"/>
        <w:rPr>
          <w:rFonts w:ascii="Times New Roman" w:hAnsi="Times New Roman" w:cs="Times New Roman"/>
          <w:sz w:val="24"/>
          <w:szCs w:val="24"/>
        </w:rPr>
      </w:pPr>
      <w:r w:rsidRPr="00611CB2">
        <w:rPr>
          <w:rFonts w:ascii="Times New Roman" w:hAnsi="Times New Roman" w:cs="Times New Roman"/>
          <w:sz w:val="24"/>
          <w:szCs w:val="24"/>
        </w:rPr>
        <w:t>130 se află</w:t>
      </w:r>
      <w:r>
        <w:rPr>
          <w:rFonts w:ascii="Times New Roman" w:hAnsi="Times New Roman" w:cs="Times New Roman"/>
          <w:sz w:val="24"/>
          <w:szCs w:val="24"/>
        </w:rPr>
        <w:t>,</w:t>
      </w:r>
      <w:r w:rsidRPr="00611CB2">
        <w:rPr>
          <w:rFonts w:ascii="Times New Roman" w:hAnsi="Times New Roman" w:cs="Times New Roman"/>
          <w:sz w:val="24"/>
          <w:szCs w:val="24"/>
        </w:rPr>
        <w:t xml:space="preserve"> în prezent</w:t>
      </w:r>
      <w:r>
        <w:rPr>
          <w:rFonts w:ascii="Times New Roman" w:hAnsi="Times New Roman" w:cs="Times New Roman"/>
          <w:sz w:val="24"/>
          <w:szCs w:val="24"/>
        </w:rPr>
        <w:t>,</w:t>
      </w:r>
      <w:r w:rsidRPr="00611CB2">
        <w:rPr>
          <w:rFonts w:ascii="Times New Roman" w:hAnsi="Times New Roman" w:cs="Times New Roman"/>
          <w:sz w:val="24"/>
          <w:szCs w:val="24"/>
        </w:rPr>
        <w:t xml:space="preserve"> pe rolul instanţelor de judecată;</w:t>
      </w:r>
    </w:p>
    <w:p w:rsidR="004A21ED" w:rsidRPr="00611CB2" w:rsidRDefault="004A21ED" w:rsidP="000D4DBC">
      <w:pPr>
        <w:numPr>
          <w:ilvl w:val="0"/>
          <w:numId w:val="53"/>
        </w:numPr>
        <w:spacing w:after="0" w:line="360" w:lineRule="auto"/>
        <w:ind w:right="-223"/>
        <w:jc w:val="both"/>
        <w:rPr>
          <w:rFonts w:ascii="Times New Roman" w:hAnsi="Times New Roman" w:cs="Times New Roman"/>
          <w:sz w:val="24"/>
          <w:szCs w:val="24"/>
        </w:rPr>
      </w:pPr>
      <w:r w:rsidRPr="00611CB2">
        <w:rPr>
          <w:rFonts w:ascii="Times New Roman" w:hAnsi="Times New Roman" w:cs="Times New Roman"/>
          <w:sz w:val="24"/>
          <w:szCs w:val="24"/>
        </w:rPr>
        <w:t>47</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au fost soluţionate, iar </w:t>
      </w:r>
      <w:r w:rsidRPr="00611CB2">
        <w:rPr>
          <w:rFonts w:ascii="Times New Roman" w:hAnsi="Times New Roman" w:cs="Times New Roman"/>
          <w:sz w:val="24"/>
          <w:szCs w:val="24"/>
          <w:u w:val="single"/>
        </w:rPr>
        <w:t>în 41 dosare au fost obţinute soluţii în favoarea Consiliului Judeţean Dâmboviţa</w:t>
      </w:r>
      <w:r w:rsidRPr="00611CB2">
        <w:rPr>
          <w:rFonts w:ascii="Times New Roman" w:hAnsi="Times New Roman" w:cs="Times New Roman"/>
          <w:sz w:val="24"/>
          <w:szCs w:val="24"/>
        </w:rPr>
        <w:t xml:space="preserve"> (cele evaluabile în bani totalizând o sumă de aproximativ 1,5 milioane </w:t>
      </w:r>
      <w:r w:rsidRPr="000D4DBC">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15 miliarde</w:t>
      </w:r>
      <w:r>
        <w:rPr>
          <w:rFonts w:ascii="Times New Roman" w:hAnsi="Times New Roman" w:cs="Times New Roman"/>
          <w:sz w:val="24"/>
          <w:szCs w:val="24"/>
        </w:rPr>
        <w:t xml:space="preserve"> </w:t>
      </w:r>
      <w:r w:rsidRPr="00611CB2">
        <w:rPr>
          <w:rFonts w:ascii="Times New Roman" w:hAnsi="Times New Roman" w:cs="Times New Roman"/>
          <w:sz w:val="24"/>
          <w:szCs w:val="24"/>
        </w:rPr>
        <w:t>lei);</w:t>
      </w:r>
    </w:p>
    <w:p w:rsidR="004A21ED" w:rsidRPr="00611CB2" w:rsidRDefault="004A21ED" w:rsidP="004E5BC8">
      <w:pPr>
        <w:numPr>
          <w:ilvl w:val="0"/>
          <w:numId w:val="53"/>
        </w:numPr>
        <w:spacing w:after="0" w:line="360" w:lineRule="auto"/>
        <w:ind w:right="-223"/>
        <w:jc w:val="both"/>
        <w:rPr>
          <w:rFonts w:ascii="Times New Roman" w:hAnsi="Times New Roman" w:cs="Times New Roman"/>
          <w:sz w:val="24"/>
          <w:szCs w:val="24"/>
        </w:rPr>
      </w:pPr>
      <w:r w:rsidRPr="00611CB2">
        <w:rPr>
          <w:rFonts w:ascii="Times New Roman" w:hAnsi="Times New Roman" w:cs="Times New Roman"/>
          <w:sz w:val="24"/>
          <w:szCs w:val="24"/>
        </w:rPr>
        <w:t>În cele 320</w:t>
      </w:r>
      <w:r>
        <w:rPr>
          <w:rFonts w:ascii="Times New Roman" w:hAnsi="Times New Roman" w:cs="Times New Roman"/>
          <w:sz w:val="24"/>
          <w:szCs w:val="24"/>
        </w:rPr>
        <w:t xml:space="preserve"> </w:t>
      </w:r>
      <w:r w:rsidRPr="00611CB2">
        <w:rPr>
          <w:rFonts w:ascii="Times New Roman" w:hAnsi="Times New Roman" w:cs="Times New Roman"/>
          <w:sz w:val="24"/>
          <w:szCs w:val="24"/>
        </w:rPr>
        <w:t>dosare având ca obiect plasamente şi adopţii</w:t>
      </w:r>
      <w:r>
        <w:rPr>
          <w:rFonts w:ascii="Times New Roman" w:hAnsi="Times New Roman" w:cs="Times New Roman"/>
          <w:sz w:val="24"/>
          <w:szCs w:val="24"/>
        </w:rPr>
        <w:t>,</w:t>
      </w:r>
      <w:r w:rsidRPr="00611CB2">
        <w:rPr>
          <w:rFonts w:ascii="Times New Roman" w:hAnsi="Times New Roman" w:cs="Times New Roman"/>
          <w:sz w:val="24"/>
          <w:szCs w:val="24"/>
        </w:rPr>
        <w:t xml:space="preserve"> au fost asigurate măsurile de protecţie speciale pentru minorii în cauză şi s-au obţinut hotărâri judecătoreşti de încuviinţare a adopţiilor.</w:t>
      </w:r>
    </w:p>
    <w:p w:rsidR="004A21ED" w:rsidRPr="00611CB2" w:rsidRDefault="004A21ED" w:rsidP="00DF0B92">
      <w:pPr>
        <w:spacing w:after="0" w:line="360" w:lineRule="auto"/>
        <w:ind w:right="-221" w:firstLine="720"/>
        <w:jc w:val="both"/>
        <w:rPr>
          <w:rFonts w:ascii="Times New Roman" w:hAnsi="Times New Roman" w:cs="Times New Roman"/>
          <w:sz w:val="24"/>
          <w:szCs w:val="24"/>
        </w:rPr>
      </w:pPr>
      <w:r w:rsidRPr="00611CB2">
        <w:rPr>
          <w:rFonts w:ascii="Times New Roman" w:hAnsi="Times New Roman" w:cs="Times New Roman"/>
          <w:sz w:val="24"/>
          <w:szCs w:val="24"/>
        </w:rPr>
        <w:t>În procesele existente pe rol, s-a asigurat reprezentarea printr-o documentare corespunzătoare, fiind procurate documentele solicitate de instanţele judecătoreşti de la compartimentele consiliului judeţean şi alte instituţii implicate în aceste procese, au fost redactate acţiunile de chemare în judecată şi celelalte cereri adresate organelor judiciare, s-au formulat apărări şi s-au redactat cererile pentru exercitarea căilor de atac.</w:t>
      </w:r>
    </w:p>
    <w:p w:rsidR="004A21ED" w:rsidRPr="00611CB2" w:rsidRDefault="004A21ED" w:rsidP="00DF0B92">
      <w:pPr>
        <w:pStyle w:val="Default"/>
        <w:spacing w:line="360" w:lineRule="auto"/>
        <w:ind w:left="60" w:right="-221" w:firstLine="660"/>
        <w:jc w:val="both"/>
        <w:rPr>
          <w:rFonts w:ascii="Times New Roman" w:hAnsi="Times New Roman" w:cs="Times New Roman"/>
          <w:color w:val="auto"/>
          <w:lang w:val="ro-RO"/>
        </w:rPr>
      </w:pPr>
      <w:r w:rsidRPr="00611CB2">
        <w:rPr>
          <w:rFonts w:ascii="Times New Roman" w:hAnsi="Times New Roman" w:cs="Times New Roman"/>
          <w:color w:val="auto"/>
          <w:lang w:val="ro-RO"/>
        </w:rPr>
        <w:t>A fost ţinută evidenţa operativă a dosarelor aflate pe rolul instanţelor de judecată în care Consiliul Judeţean Dâmboviţa este parte şi a termenelor fixate pentru cauze.</w:t>
      </w:r>
    </w:p>
    <w:p w:rsidR="004A21ED" w:rsidRPr="00611CB2" w:rsidRDefault="004A21ED" w:rsidP="00DF0B92">
      <w:pPr>
        <w:pStyle w:val="Default"/>
        <w:spacing w:line="360" w:lineRule="auto"/>
        <w:ind w:left="60" w:right="-221"/>
        <w:jc w:val="both"/>
        <w:rPr>
          <w:rFonts w:ascii="Times New Roman" w:hAnsi="Times New Roman" w:cs="Times New Roman"/>
          <w:color w:val="auto"/>
          <w:lang w:val="ro-RO"/>
        </w:rPr>
      </w:pPr>
      <w:r w:rsidRPr="00611CB2">
        <w:rPr>
          <w:rFonts w:ascii="Times New Roman" w:hAnsi="Times New Roman" w:cs="Times New Roman"/>
          <w:color w:val="auto"/>
          <w:lang w:val="ro-RO"/>
        </w:rPr>
        <w:tab/>
        <w:t>Au fost luate măsurile necesare pentru obţinerea titlurilor executorii şi punerea în executare a acestora, pentru realizarea drepturilor de creanţă şi a altor drepturi ale Consiliului Judeţean Dâmboviţa, în conformitate cu prevederile legale în materie.</w:t>
      </w:r>
    </w:p>
    <w:p w:rsidR="004A21ED" w:rsidRPr="00611CB2" w:rsidRDefault="004A21ED" w:rsidP="00DF0B92">
      <w:pPr>
        <w:pStyle w:val="Default"/>
        <w:spacing w:line="360" w:lineRule="auto"/>
        <w:ind w:left="60" w:right="-221"/>
        <w:jc w:val="both"/>
        <w:rPr>
          <w:rFonts w:ascii="Times New Roman" w:hAnsi="Times New Roman" w:cs="Times New Roman"/>
          <w:color w:val="auto"/>
          <w:lang w:val="ro-RO"/>
        </w:rPr>
      </w:pPr>
      <w:r w:rsidRPr="00611CB2">
        <w:rPr>
          <w:rFonts w:ascii="Times New Roman" w:hAnsi="Times New Roman" w:cs="Times New Roman"/>
          <w:color w:val="auto"/>
          <w:lang w:val="ro-RO"/>
        </w:rPr>
        <w:tab/>
        <w:t xml:space="preserve">Astfel, se află în curs de executare la birourile executorilor judecătoreşti, un număr de 19 dosare, </w:t>
      </w:r>
      <w:r>
        <w:rPr>
          <w:rFonts w:ascii="Times New Roman" w:hAnsi="Times New Roman" w:cs="Times New Roman"/>
          <w:color w:val="auto"/>
          <w:lang w:val="ro-RO"/>
        </w:rPr>
        <w:t>în</w:t>
      </w:r>
      <w:r w:rsidRPr="00611CB2">
        <w:rPr>
          <w:rFonts w:ascii="Times New Roman" w:hAnsi="Times New Roman" w:cs="Times New Roman"/>
          <w:color w:val="auto"/>
          <w:lang w:val="ro-RO"/>
        </w:rPr>
        <w:t xml:space="preserve"> valoare </w:t>
      </w:r>
      <w:r>
        <w:rPr>
          <w:rFonts w:ascii="Times New Roman" w:hAnsi="Times New Roman" w:cs="Times New Roman"/>
          <w:color w:val="auto"/>
          <w:lang w:val="ro-RO"/>
        </w:rPr>
        <w:t xml:space="preserve">totală </w:t>
      </w:r>
      <w:r w:rsidRPr="00611CB2">
        <w:rPr>
          <w:rFonts w:ascii="Times New Roman" w:hAnsi="Times New Roman" w:cs="Times New Roman"/>
          <w:color w:val="auto"/>
          <w:lang w:val="ro-RO"/>
        </w:rPr>
        <w:t>de 844.395,13 lei.</w:t>
      </w:r>
    </w:p>
    <w:p w:rsidR="004A21ED" w:rsidRPr="00611CB2" w:rsidRDefault="004A21ED" w:rsidP="00C35F2E">
      <w:pPr>
        <w:pStyle w:val="Default"/>
        <w:numPr>
          <w:ilvl w:val="0"/>
          <w:numId w:val="54"/>
        </w:numPr>
        <w:tabs>
          <w:tab w:val="clear" w:pos="1004"/>
        </w:tabs>
        <w:spacing w:line="360" w:lineRule="auto"/>
        <w:ind w:right="1418"/>
        <w:jc w:val="both"/>
        <w:rPr>
          <w:rFonts w:ascii="Times New Roman" w:hAnsi="Times New Roman" w:cs="Times New Roman"/>
          <w:b/>
          <w:bCs/>
          <w:color w:val="auto"/>
          <w:lang w:val="ro-RO"/>
        </w:rPr>
      </w:pPr>
      <w:r w:rsidRPr="00611CB2">
        <w:rPr>
          <w:rFonts w:ascii="Times New Roman" w:hAnsi="Times New Roman" w:cs="Times New Roman"/>
          <w:b/>
          <w:bCs/>
          <w:color w:val="auto"/>
          <w:lang w:val="ro-RO"/>
        </w:rPr>
        <w:t>ACTIVITATE CORECŢII  FINANCIARE</w:t>
      </w:r>
    </w:p>
    <w:p w:rsidR="004A21ED" w:rsidRPr="001C26FF" w:rsidRDefault="004A21ED" w:rsidP="00DF0B92">
      <w:pPr>
        <w:pStyle w:val="ListParagraph"/>
        <w:tabs>
          <w:tab w:val="left" w:pos="426"/>
          <w:tab w:val="left" w:pos="993"/>
        </w:tabs>
        <w:spacing w:after="0" w:line="360" w:lineRule="auto"/>
        <w:ind w:left="0" w:firstLine="709"/>
        <w:jc w:val="both"/>
        <w:rPr>
          <w:rFonts w:ascii="Times New Roman" w:hAnsi="Times New Roman" w:cs="Times New Roman"/>
          <w:sz w:val="24"/>
          <w:szCs w:val="24"/>
          <w:lang w:val="ro-RO"/>
        </w:rPr>
      </w:pPr>
      <w:r w:rsidRPr="001C26FF">
        <w:rPr>
          <w:rFonts w:ascii="Times New Roman" w:hAnsi="Times New Roman" w:cs="Times New Roman"/>
          <w:sz w:val="24"/>
          <w:szCs w:val="24"/>
          <w:lang w:val="ro-RO"/>
        </w:rPr>
        <w:t xml:space="preserve">În perioada iunie 2013 – iunie 2014, s-au întreprins măsuri susţinute pentru </w:t>
      </w:r>
      <w:r>
        <w:rPr>
          <w:rFonts w:ascii="Times New Roman" w:hAnsi="Times New Roman" w:cs="Times New Roman"/>
          <w:sz w:val="24"/>
          <w:szCs w:val="24"/>
          <w:lang w:val="ro-RO"/>
        </w:rPr>
        <w:t>evitarea</w:t>
      </w:r>
      <w:r w:rsidRPr="001C26FF">
        <w:rPr>
          <w:rFonts w:ascii="Times New Roman" w:hAnsi="Times New Roman" w:cs="Times New Roman"/>
          <w:sz w:val="24"/>
          <w:szCs w:val="24"/>
          <w:lang w:val="ro-RO"/>
        </w:rPr>
        <w:t>, cel puţin pe termen scurt şi mediu, a efectelor pe care le-ar fi creat punerea în executare a actelor administrative prin care s-au aplicat corecţii financiare de către autorităţile de management pentru proiectele finanţate din fonduri europene.</w:t>
      </w:r>
    </w:p>
    <w:p w:rsidR="004A21ED" w:rsidRPr="001C26FF" w:rsidRDefault="004A21ED" w:rsidP="00DF0B92">
      <w:pPr>
        <w:pStyle w:val="ListParagraph"/>
        <w:tabs>
          <w:tab w:val="left" w:pos="426"/>
          <w:tab w:val="left" w:pos="993"/>
        </w:tabs>
        <w:spacing w:after="0" w:line="360" w:lineRule="auto"/>
        <w:ind w:left="0" w:firstLine="709"/>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În acest sens, s-au formulat contestaţii împotriva măsurilor dispuse de autorităţile de management, atât prin parcurgerea căilor administrativ - jurisdicţionale, cât şi la instanţele de judecată, cauzele aflându-se în diferite stadii procesuale.</w:t>
      </w:r>
    </w:p>
    <w:p w:rsidR="004A21ED" w:rsidRPr="001C26FF" w:rsidRDefault="004A21ED" w:rsidP="00DF0B92">
      <w:pPr>
        <w:pStyle w:val="ListParagraph"/>
        <w:tabs>
          <w:tab w:val="left" w:pos="426"/>
          <w:tab w:val="left" w:pos="993"/>
        </w:tabs>
        <w:spacing w:after="0" w:line="360" w:lineRule="auto"/>
        <w:ind w:left="0" w:firstLine="709"/>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 S-au obţinut soluţii definitive pentru suspendarea aplicării corecţiilor până la soluţionarea pe fond a cauzelor în toate proiectele care priveau cele mai importante sume, respectiv Drumul Sudului, Spitalul Judeţean de Urgenţă Târgovişte şi Parcul Industrial Moreni, cu menţiunea că ulterior, sumele reprezentând corecţii financiare de 17.797.224,98 lei şi 190.666,33 lei, aplicate contractelor de execuţie, respectiv servicii la Spitalul Judeţean de Urgenţă Târgovişte şi 3.510.363,45 lei la contractul de execuţie Drumul Sudului au făcut obiectul O.G. nr. 14/2013 (prin care aceste sume au fost suportate de la bugetul statului, respectiv suma de 21.307.588 lei).</w:t>
      </w:r>
    </w:p>
    <w:p w:rsidR="004A21ED" w:rsidRPr="001C26FF" w:rsidRDefault="004A21ED" w:rsidP="00DF0B92">
      <w:pPr>
        <w:pStyle w:val="ListParagraph"/>
        <w:tabs>
          <w:tab w:val="left" w:pos="426"/>
          <w:tab w:val="left" w:pos="993"/>
        </w:tabs>
        <w:spacing w:after="0" w:line="360" w:lineRule="auto"/>
        <w:ind w:left="0" w:firstLine="709"/>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Facem precizarea că toate corecţiile au fost aplicate pentru nerespectarea procedurilor de achiziţie publică desfăşurate </w:t>
      </w:r>
      <w:r w:rsidRPr="001C26FF">
        <w:rPr>
          <w:rFonts w:ascii="Times New Roman" w:hAnsi="Times New Roman" w:cs="Times New Roman"/>
          <w:sz w:val="24"/>
          <w:szCs w:val="24"/>
          <w:u w:val="single"/>
          <w:lang w:val="fr-FR"/>
        </w:rPr>
        <w:t>până la data preluării mandatului de către actualul Preşedinte</w:t>
      </w:r>
      <w:r w:rsidRPr="001C26FF">
        <w:rPr>
          <w:rFonts w:ascii="Times New Roman" w:hAnsi="Times New Roman" w:cs="Times New Roman"/>
          <w:sz w:val="24"/>
          <w:szCs w:val="24"/>
          <w:lang w:val="fr-FR"/>
        </w:rPr>
        <w:t>.</w:t>
      </w:r>
    </w:p>
    <w:p w:rsidR="004A21ED" w:rsidRPr="00611CB2" w:rsidRDefault="004A21ED" w:rsidP="00C35F2E">
      <w:pPr>
        <w:numPr>
          <w:ilvl w:val="0"/>
          <w:numId w:val="54"/>
        </w:numPr>
        <w:tabs>
          <w:tab w:val="clear" w:pos="1004"/>
        </w:tabs>
        <w:spacing w:after="0" w:line="360" w:lineRule="auto"/>
        <w:ind w:right="-223"/>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ALTE ACTIVITĂŢI</w:t>
      </w:r>
    </w:p>
    <w:p w:rsidR="004A21ED" w:rsidRPr="00611CB2" w:rsidRDefault="004A21ED" w:rsidP="00DF0B92">
      <w:pPr>
        <w:spacing w:after="0" w:line="360" w:lineRule="auto"/>
        <w:ind w:right="-223" w:firstLine="720"/>
        <w:jc w:val="both"/>
        <w:rPr>
          <w:rFonts w:ascii="Times New Roman" w:hAnsi="Times New Roman" w:cs="Times New Roman"/>
          <w:sz w:val="24"/>
          <w:szCs w:val="24"/>
        </w:rPr>
      </w:pPr>
      <w:r w:rsidRPr="00611CB2">
        <w:rPr>
          <w:rFonts w:ascii="Times New Roman" w:hAnsi="Times New Roman" w:cs="Times New Roman"/>
          <w:sz w:val="24"/>
          <w:szCs w:val="24"/>
        </w:rPr>
        <w:t>A fost asigurată asistenţa juridică, inclusiv reprezentarea în faţa instanţelor de judecată la unele dintre instituţiile subordonate şi societăţile comerciale la care Consiliul Judeţean Dâmboviţa este acţionar majoritar</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respectiv S.C. Lucrări Drumuri şi Poduri Dâmboviţa S.A., Centrul Judeţean de Cultură Dâmboviţa, Şcoala Specială Târgovişte, Camera Agricolă Dâmboviţa, Direcţia de Evidenţă Informatizată a Persoanei Dâmboviţa, precum şi la Asociaţiile de Dezvoltare Intercomunitară (colectare şi transport deşeuri şi respectiv alimentare cu apă).</w:t>
      </w:r>
    </w:p>
    <w:p w:rsidR="004A21ED" w:rsidRPr="00611CB2" w:rsidRDefault="004A21ED" w:rsidP="00DF0B92">
      <w:pPr>
        <w:spacing w:after="0" w:line="360" w:lineRule="auto"/>
        <w:ind w:right="-223" w:firstLine="720"/>
        <w:jc w:val="both"/>
        <w:rPr>
          <w:rFonts w:ascii="Times New Roman" w:hAnsi="Times New Roman" w:cs="Times New Roman"/>
          <w:sz w:val="24"/>
          <w:szCs w:val="24"/>
        </w:rPr>
      </w:pPr>
      <w:r w:rsidRPr="00611CB2">
        <w:rPr>
          <w:rFonts w:ascii="Times New Roman" w:hAnsi="Times New Roman" w:cs="Times New Roman"/>
          <w:sz w:val="24"/>
          <w:szCs w:val="24"/>
        </w:rPr>
        <w:t>De asemenea</w:t>
      </w:r>
      <w:r>
        <w:rPr>
          <w:rFonts w:ascii="Times New Roman" w:hAnsi="Times New Roman" w:cs="Times New Roman"/>
          <w:sz w:val="24"/>
          <w:szCs w:val="24"/>
        </w:rPr>
        <w:t>,</w:t>
      </w:r>
      <w:r w:rsidRPr="00611CB2">
        <w:rPr>
          <w:rFonts w:ascii="Times New Roman" w:hAnsi="Times New Roman" w:cs="Times New Roman"/>
          <w:sz w:val="24"/>
          <w:szCs w:val="24"/>
        </w:rPr>
        <w:t xml:space="preserve"> a fost acordată consultanţă şi coordonare în domeniul juridic tuturor celorlalte instituţii subordonate şi societăţi comerciale, ori de câte ori ne-a</w:t>
      </w:r>
      <w:r>
        <w:rPr>
          <w:rFonts w:ascii="Times New Roman" w:hAnsi="Times New Roman" w:cs="Times New Roman"/>
          <w:sz w:val="24"/>
          <w:szCs w:val="24"/>
        </w:rPr>
        <w:t>u</w:t>
      </w:r>
      <w:r w:rsidRPr="00611CB2">
        <w:rPr>
          <w:rFonts w:ascii="Times New Roman" w:hAnsi="Times New Roman" w:cs="Times New Roman"/>
          <w:sz w:val="24"/>
          <w:szCs w:val="24"/>
        </w:rPr>
        <w:t xml:space="preserve"> fost adresat</w:t>
      </w:r>
      <w:r>
        <w:rPr>
          <w:rFonts w:ascii="Times New Roman" w:hAnsi="Times New Roman" w:cs="Times New Roman"/>
          <w:sz w:val="24"/>
          <w:szCs w:val="24"/>
        </w:rPr>
        <w:t>e</w:t>
      </w:r>
      <w:r w:rsidRPr="00611CB2">
        <w:rPr>
          <w:rFonts w:ascii="Times New Roman" w:hAnsi="Times New Roman" w:cs="Times New Roman"/>
          <w:sz w:val="24"/>
          <w:szCs w:val="24"/>
        </w:rPr>
        <w:t xml:space="preserve"> solicit</w:t>
      </w:r>
      <w:r>
        <w:rPr>
          <w:rFonts w:ascii="Times New Roman" w:hAnsi="Times New Roman" w:cs="Times New Roman"/>
          <w:sz w:val="24"/>
          <w:szCs w:val="24"/>
        </w:rPr>
        <w:t>ări</w:t>
      </w:r>
      <w:r w:rsidRPr="00611CB2">
        <w:rPr>
          <w:rFonts w:ascii="Times New Roman" w:hAnsi="Times New Roman" w:cs="Times New Roman"/>
          <w:sz w:val="24"/>
          <w:szCs w:val="24"/>
        </w:rPr>
        <w:t xml:space="preserve"> în acest sens.</w:t>
      </w:r>
    </w:p>
    <w:p w:rsidR="004A21ED" w:rsidRPr="00611CB2" w:rsidRDefault="004A21ED" w:rsidP="00DF0B92">
      <w:pPr>
        <w:spacing w:after="0" w:line="360" w:lineRule="auto"/>
        <w:ind w:right="-223" w:firstLine="720"/>
        <w:jc w:val="both"/>
        <w:rPr>
          <w:rFonts w:ascii="Times New Roman" w:hAnsi="Times New Roman" w:cs="Times New Roman"/>
          <w:sz w:val="24"/>
          <w:szCs w:val="24"/>
        </w:rPr>
      </w:pPr>
      <w:r w:rsidRPr="00611CB2">
        <w:rPr>
          <w:rFonts w:ascii="Times New Roman" w:hAnsi="Times New Roman" w:cs="Times New Roman"/>
          <w:sz w:val="24"/>
          <w:szCs w:val="24"/>
        </w:rPr>
        <w:t>S-a asigurat verificarea şi avizarea contractelor încheiate între Consiliul Judeţean Dâmboviţa şi terţe persoane, a notelor justificative privind alegerea procedurii de achiziţie publică şi a actelor adiţionale la contractele încheiate.</w:t>
      </w:r>
    </w:p>
    <w:p w:rsidR="004A21ED" w:rsidRPr="00611CB2" w:rsidRDefault="004A21ED" w:rsidP="00DF0B92">
      <w:pPr>
        <w:spacing w:after="0" w:line="360" w:lineRule="auto"/>
        <w:ind w:right="-223"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 Au fost verificate/redactate dispoziţiile Preşedintelui Consiliului Judeţean Dâmboviţa şi proiectele de hotărâre supuse dezbaterii şi aprobării Consiliului Judeţean Dâmboviţa şi a fost acordată asistenţă de specialitate în vederea redactării proiectelor de acte administrative, a contractelor, acordurilor de asociere şi a altor documente, în urma referatelor întocmite de structurile aparatului de specialitate.</w:t>
      </w:r>
    </w:p>
    <w:p w:rsidR="004A21ED" w:rsidRPr="00611CB2" w:rsidRDefault="004A21ED" w:rsidP="00DF0B92">
      <w:pPr>
        <w:spacing w:after="0" w:line="360" w:lineRule="auto"/>
        <w:ind w:right="-223"/>
        <w:jc w:val="both"/>
        <w:rPr>
          <w:rFonts w:ascii="Times New Roman" w:hAnsi="Times New Roman" w:cs="Times New Roman"/>
          <w:sz w:val="24"/>
          <w:szCs w:val="24"/>
        </w:rPr>
      </w:pPr>
      <w:r w:rsidRPr="00611CB2">
        <w:rPr>
          <w:rFonts w:ascii="Times New Roman" w:hAnsi="Times New Roman" w:cs="Times New Roman"/>
          <w:sz w:val="24"/>
          <w:szCs w:val="24"/>
        </w:rPr>
        <w:tab/>
        <w:t>Au fost soluţionate scrisorile şi sesizările repartizate şi s-au formulat, respectiv transmis răspunsurile către petiţionari, în termenul legal.</w:t>
      </w:r>
    </w:p>
    <w:p w:rsidR="004A21ED" w:rsidRPr="00611CB2" w:rsidRDefault="004A21ED" w:rsidP="00DF0B92">
      <w:pPr>
        <w:spacing w:after="0" w:line="360" w:lineRule="auto"/>
        <w:ind w:right="-223"/>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sz w:val="24"/>
          <w:szCs w:val="24"/>
        </w:rPr>
        <w:tab/>
        <w:t>Împreună cu Direcţia Economică, Buget s-au întreprins măsuri pentru recuperarea creanţelor existente la nivelul Consiliului Judeţean Dâmboviţa.</w:t>
      </w:r>
    </w:p>
    <w:p w:rsidR="004A21ED" w:rsidRPr="00611CB2" w:rsidRDefault="004A21ED" w:rsidP="00DF0B92">
      <w:pPr>
        <w:spacing w:after="0" w:line="360" w:lineRule="auto"/>
        <w:ind w:right="-223"/>
        <w:jc w:val="both"/>
        <w:rPr>
          <w:rFonts w:ascii="Times New Roman" w:hAnsi="Times New Roman" w:cs="Times New Roman"/>
          <w:sz w:val="24"/>
          <w:szCs w:val="24"/>
        </w:rPr>
      </w:pPr>
      <w:r w:rsidRPr="00611CB2">
        <w:rPr>
          <w:rFonts w:ascii="Times New Roman" w:hAnsi="Times New Roman" w:cs="Times New Roman"/>
          <w:sz w:val="24"/>
          <w:szCs w:val="24"/>
        </w:rPr>
        <w:t xml:space="preserve">            Au fost formulate şi transmise către Uniunea Naţională a Consiliilor Judeţene din România propuneri de modificare a unor acte normative, transmise de organele centrale spre consultare.</w:t>
      </w:r>
    </w:p>
    <w:p w:rsidR="004A21ED" w:rsidRPr="00611CB2" w:rsidRDefault="004A21ED" w:rsidP="00DF0B92">
      <w:pPr>
        <w:spacing w:after="0" w:line="360" w:lineRule="auto"/>
        <w:ind w:right="-223" w:firstLine="720"/>
        <w:jc w:val="both"/>
        <w:rPr>
          <w:rFonts w:ascii="Times New Roman" w:hAnsi="Times New Roman" w:cs="Times New Roman"/>
          <w:sz w:val="24"/>
          <w:szCs w:val="24"/>
        </w:rPr>
      </w:pPr>
      <w:r w:rsidRPr="00611CB2">
        <w:rPr>
          <w:rFonts w:ascii="Times New Roman" w:hAnsi="Times New Roman" w:cs="Times New Roman"/>
          <w:sz w:val="24"/>
          <w:szCs w:val="24"/>
        </w:rPr>
        <w:t>Autorităţile administraţiei publice locale de pe teritoriul judeţului au fost informate cu privire la conţinutul şi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sau aplicarea actelor normative publicate în Monitorul Oficial în perioada raportată, care conţin reglementări din domeniul de competenţă al acestor autorităţi. </w:t>
      </w:r>
    </w:p>
    <w:p w:rsidR="004A21ED" w:rsidRPr="00611CB2" w:rsidRDefault="004A21ED" w:rsidP="00DF0B92">
      <w:pPr>
        <w:spacing w:after="0" w:line="360" w:lineRule="auto"/>
        <w:ind w:right="-223"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Serviciul Juridic, Contencios a asigurat participarea şi reprezentarea în diverse comisii sau colective de lucru, la concilieri, medieri şi totodată întocmirea notificărilor, a răspunsurilor la plângerile prealabile, a acordurilor de asociere şi iniţierea unor proiecte de hotărâre de guvern, susţinute de note de fundamentare. </w:t>
      </w:r>
    </w:p>
    <w:p w:rsidR="004A21ED" w:rsidRPr="00611CB2" w:rsidRDefault="004A21ED" w:rsidP="00DF0B92">
      <w:pPr>
        <w:spacing w:after="0" w:line="360" w:lineRule="auto"/>
        <w:ind w:right="-223" w:firstLine="720"/>
        <w:jc w:val="both"/>
        <w:rPr>
          <w:rFonts w:ascii="Times New Roman" w:hAnsi="Times New Roman" w:cs="Times New Roman"/>
          <w:sz w:val="24"/>
          <w:szCs w:val="24"/>
        </w:rPr>
      </w:pPr>
      <w:r w:rsidRPr="00611CB2">
        <w:rPr>
          <w:rFonts w:ascii="Times New Roman" w:hAnsi="Times New Roman" w:cs="Times New Roman"/>
          <w:sz w:val="24"/>
          <w:szCs w:val="24"/>
        </w:rPr>
        <w:t>S-a</w:t>
      </w:r>
      <w:r>
        <w:rPr>
          <w:rFonts w:ascii="Times New Roman" w:hAnsi="Times New Roman" w:cs="Times New Roman"/>
          <w:sz w:val="24"/>
          <w:szCs w:val="24"/>
        </w:rPr>
        <w:t>u</w:t>
      </w:r>
      <w:r w:rsidRPr="00611CB2">
        <w:rPr>
          <w:rFonts w:ascii="Times New Roman" w:hAnsi="Times New Roman" w:cs="Times New Roman"/>
          <w:sz w:val="24"/>
          <w:szCs w:val="24"/>
        </w:rPr>
        <w:t xml:space="preserve"> acordat asistenţă de specialitate şi consultaţii juridice în cadrul unităţilor de implementare a proiectelor existente la nivelul Consiliului Judeţean Dâmboviţa.</w:t>
      </w:r>
    </w:p>
    <w:p w:rsidR="004A21ED" w:rsidRPr="00611CB2" w:rsidRDefault="004A21ED" w:rsidP="00DF0B92">
      <w:pPr>
        <w:spacing w:after="0" w:line="360" w:lineRule="auto"/>
        <w:ind w:right="-223" w:firstLine="720"/>
        <w:jc w:val="both"/>
        <w:rPr>
          <w:rFonts w:ascii="Times New Roman" w:hAnsi="Times New Roman" w:cs="Times New Roman"/>
          <w:sz w:val="24"/>
          <w:szCs w:val="24"/>
        </w:rPr>
      </w:pPr>
      <w:r w:rsidRPr="00611CB2">
        <w:rPr>
          <w:rFonts w:ascii="Times New Roman" w:hAnsi="Times New Roman" w:cs="Times New Roman"/>
          <w:sz w:val="24"/>
          <w:szCs w:val="24"/>
        </w:rPr>
        <w:t>S-a asigurat demararea acţiunilor pentru punerea în executare a măsurilor dispuse de Curtea de Conturi</w:t>
      </w:r>
      <w:r>
        <w:rPr>
          <w:rFonts w:ascii="Times New Roman" w:hAnsi="Times New Roman" w:cs="Times New Roman"/>
          <w:sz w:val="24"/>
          <w:szCs w:val="24"/>
        </w:rPr>
        <w:t>,</w:t>
      </w:r>
      <w:r w:rsidRPr="00611CB2">
        <w:rPr>
          <w:rFonts w:ascii="Times New Roman" w:hAnsi="Times New Roman" w:cs="Times New Roman"/>
          <w:sz w:val="24"/>
          <w:szCs w:val="24"/>
        </w:rPr>
        <w:t xml:space="preserve"> ca urmare a controalelor efectuate.</w:t>
      </w:r>
    </w:p>
    <w:p w:rsidR="004A21ED" w:rsidRPr="00611CB2" w:rsidRDefault="004A21ED" w:rsidP="00011124">
      <w:pPr>
        <w:spacing w:after="0" w:line="360" w:lineRule="auto"/>
        <w:ind w:right="-223" w:firstLine="708"/>
        <w:jc w:val="both"/>
        <w:rPr>
          <w:rFonts w:ascii="Times New Roman" w:hAnsi="Times New Roman" w:cs="Times New Roman"/>
          <w:sz w:val="24"/>
          <w:szCs w:val="24"/>
        </w:rPr>
      </w:pPr>
      <w:r w:rsidRPr="00611CB2">
        <w:rPr>
          <w:rFonts w:ascii="Times New Roman" w:hAnsi="Times New Roman" w:cs="Times New Roman"/>
          <w:sz w:val="24"/>
          <w:szCs w:val="24"/>
        </w:rPr>
        <w:t>De precizat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este şi faptul că activitatea serviciului juridic s-a desfăşurat </w:t>
      </w:r>
      <w:r>
        <w:rPr>
          <w:rFonts w:ascii="Times New Roman" w:hAnsi="Times New Roman" w:cs="Times New Roman"/>
          <w:sz w:val="24"/>
          <w:szCs w:val="24"/>
        </w:rPr>
        <w:t xml:space="preserve">în condiţiile în care un </w:t>
      </w:r>
      <w:r w:rsidRPr="00611CB2">
        <w:rPr>
          <w:rFonts w:ascii="Times New Roman" w:hAnsi="Times New Roman" w:cs="Times New Roman"/>
          <w:sz w:val="24"/>
          <w:szCs w:val="24"/>
        </w:rPr>
        <w:t xml:space="preserve"> număr de 3 consilieri juridici </w:t>
      </w:r>
      <w:r>
        <w:rPr>
          <w:rFonts w:ascii="Times New Roman" w:hAnsi="Times New Roman" w:cs="Times New Roman"/>
          <w:sz w:val="24"/>
          <w:szCs w:val="24"/>
        </w:rPr>
        <w:t>au părăsit instituţia</w:t>
      </w:r>
      <w:r w:rsidRPr="00611CB2">
        <w:rPr>
          <w:rFonts w:ascii="Times New Roman" w:hAnsi="Times New Roman" w:cs="Times New Roman"/>
          <w:sz w:val="24"/>
          <w:szCs w:val="24"/>
        </w:rPr>
        <w:t>, aceştia fiind suspendaţi din funcţie/detaşaţi la Instituţia Prefectului Dâmboviţa.</w:t>
      </w:r>
    </w:p>
    <w:p w:rsidR="004A21ED" w:rsidRPr="00611CB2" w:rsidRDefault="004A21ED" w:rsidP="00011124">
      <w:pPr>
        <w:spacing w:after="0" w:line="360" w:lineRule="auto"/>
        <w:ind w:right="-223" w:firstLine="708"/>
        <w:jc w:val="both"/>
        <w:rPr>
          <w:rFonts w:ascii="Times New Roman" w:hAnsi="Times New Roman" w:cs="Times New Roman"/>
          <w:b/>
          <w:bCs/>
          <w:sz w:val="24"/>
          <w:szCs w:val="24"/>
        </w:rPr>
      </w:pPr>
    </w:p>
    <w:p w:rsidR="004A21ED" w:rsidRPr="00611CB2" w:rsidRDefault="004A21ED" w:rsidP="00215E33">
      <w:pPr>
        <w:spacing w:after="0" w:line="240" w:lineRule="auto"/>
        <w:ind w:right="-223"/>
        <w:jc w:val="both"/>
        <w:rPr>
          <w:rFonts w:ascii="Times New Roman" w:hAnsi="Times New Roman" w:cs="Times New Roman"/>
          <w:b/>
          <w:bCs/>
          <w:sz w:val="24"/>
          <w:szCs w:val="24"/>
        </w:rPr>
      </w:pPr>
    </w:p>
    <w:p w:rsidR="004A21ED" w:rsidRPr="00611CB2" w:rsidRDefault="004A21ED" w:rsidP="00215E33">
      <w:pPr>
        <w:spacing w:after="0" w:line="240" w:lineRule="auto"/>
        <w:ind w:right="-223"/>
        <w:jc w:val="both"/>
        <w:rPr>
          <w:rFonts w:ascii="Times New Roman" w:hAnsi="Times New Roman" w:cs="Times New Roman"/>
          <w:b/>
          <w:bCs/>
          <w:color w:val="0070C0"/>
          <w:sz w:val="24"/>
          <w:szCs w:val="24"/>
        </w:rPr>
      </w:pPr>
    </w:p>
    <w:p w:rsidR="004A21ED" w:rsidRDefault="004A21ED">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br w:type="page"/>
      </w:r>
    </w:p>
    <w:p w:rsidR="004A21ED" w:rsidRDefault="004A21ED" w:rsidP="00C62CFF">
      <w:pPr>
        <w:spacing w:after="0" w:line="240" w:lineRule="auto"/>
        <w:ind w:right="-223" w:firstLine="708"/>
        <w:jc w:val="both"/>
        <w:rPr>
          <w:rFonts w:ascii="Times New Roman" w:hAnsi="Times New Roman" w:cs="Times New Roman"/>
          <w:b/>
          <w:bCs/>
          <w:color w:val="0070C0"/>
          <w:sz w:val="24"/>
          <w:szCs w:val="24"/>
        </w:rPr>
      </w:pPr>
      <w:r w:rsidRPr="00611CB2">
        <w:rPr>
          <w:rFonts w:ascii="Times New Roman" w:hAnsi="Times New Roman" w:cs="Times New Roman"/>
          <w:b/>
          <w:bCs/>
          <w:color w:val="0070C0"/>
          <w:sz w:val="24"/>
          <w:szCs w:val="24"/>
        </w:rPr>
        <w:t>II.2.2. Serviciul administraţie publică, secretariat şi relaţii cu publicul</w:t>
      </w:r>
    </w:p>
    <w:p w:rsidR="004A21ED" w:rsidRPr="00611CB2" w:rsidRDefault="004A21ED" w:rsidP="00DF0B92">
      <w:pPr>
        <w:spacing w:after="0" w:line="360" w:lineRule="auto"/>
        <w:ind w:left="720"/>
        <w:jc w:val="both"/>
        <w:rPr>
          <w:rFonts w:ascii="Times New Roman" w:hAnsi="Times New Roman" w:cs="Times New Roman"/>
          <w:b/>
          <w:bCs/>
          <w:sz w:val="24"/>
          <w:szCs w:val="24"/>
        </w:rPr>
      </w:pPr>
      <w:r w:rsidRPr="00611CB2">
        <w:rPr>
          <w:rFonts w:ascii="Times New Roman" w:hAnsi="Times New Roman" w:cs="Times New Roman"/>
          <w:b/>
          <w:bCs/>
          <w:sz w:val="24"/>
          <w:szCs w:val="24"/>
        </w:rPr>
        <w:t>I. ACTIVITATE ACTE NORMATIVE</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În perioada </w:t>
      </w:r>
      <w:r w:rsidRPr="000D4DBC">
        <w:rPr>
          <w:rFonts w:ascii="Times New Roman" w:hAnsi="Times New Roman" w:cs="Times New Roman"/>
          <w:sz w:val="24"/>
          <w:szCs w:val="24"/>
        </w:rPr>
        <w:t>01.06.2013 - 31.05. 2014</w:t>
      </w:r>
      <w:r>
        <w:rPr>
          <w:rFonts w:ascii="Times New Roman" w:hAnsi="Times New Roman" w:cs="Times New Roman"/>
          <w:b/>
          <w:bCs/>
          <w:sz w:val="24"/>
          <w:szCs w:val="24"/>
        </w:rPr>
        <w:t>,</w:t>
      </w:r>
      <w:r w:rsidRPr="00611CB2">
        <w:rPr>
          <w:rFonts w:ascii="Times New Roman" w:hAnsi="Times New Roman" w:cs="Times New Roman"/>
          <w:sz w:val="24"/>
          <w:szCs w:val="24"/>
        </w:rPr>
        <w:t xml:space="preserve"> au fost emise </w:t>
      </w:r>
      <w:r w:rsidRPr="00DF2B47">
        <w:rPr>
          <w:rFonts w:ascii="Times New Roman" w:hAnsi="Times New Roman" w:cs="Times New Roman"/>
          <w:b/>
          <w:bCs/>
          <w:sz w:val="24"/>
          <w:szCs w:val="24"/>
        </w:rPr>
        <w:t>602 dispoziţii</w:t>
      </w:r>
      <w:r w:rsidRPr="00611CB2">
        <w:rPr>
          <w:rFonts w:ascii="Times New Roman" w:hAnsi="Times New Roman" w:cs="Times New Roman"/>
          <w:sz w:val="24"/>
          <w:szCs w:val="24"/>
        </w:rPr>
        <w:t xml:space="preserve"> şi s-au desfăşurat </w:t>
      </w:r>
      <w:r w:rsidRPr="00DF2B47">
        <w:rPr>
          <w:rFonts w:ascii="Times New Roman" w:hAnsi="Times New Roman" w:cs="Times New Roman"/>
          <w:b/>
          <w:bCs/>
          <w:sz w:val="24"/>
          <w:szCs w:val="24"/>
        </w:rPr>
        <w:t>24 şedinţe</w:t>
      </w:r>
      <w:r w:rsidRPr="00E12067">
        <w:rPr>
          <w:rFonts w:ascii="Times New Roman" w:hAnsi="Times New Roman" w:cs="Times New Roman"/>
          <w:sz w:val="24"/>
          <w:szCs w:val="24"/>
        </w:rPr>
        <w:t xml:space="preserve"> </w:t>
      </w:r>
      <w:r w:rsidRPr="00DF2B47">
        <w:rPr>
          <w:rFonts w:ascii="Times New Roman" w:hAnsi="Times New Roman" w:cs="Times New Roman"/>
          <w:b/>
          <w:bCs/>
          <w:sz w:val="24"/>
          <w:szCs w:val="24"/>
        </w:rPr>
        <w:t>de consiliu</w:t>
      </w:r>
      <w:r w:rsidRPr="00E12067">
        <w:rPr>
          <w:rFonts w:ascii="Times New Roman" w:hAnsi="Times New Roman" w:cs="Times New Roman"/>
          <w:sz w:val="24"/>
          <w:szCs w:val="24"/>
        </w:rPr>
        <w:t>,</w:t>
      </w:r>
      <w:r w:rsidRPr="00611CB2">
        <w:rPr>
          <w:rFonts w:ascii="Times New Roman" w:hAnsi="Times New Roman" w:cs="Times New Roman"/>
          <w:b/>
          <w:bCs/>
          <w:sz w:val="24"/>
          <w:szCs w:val="24"/>
        </w:rPr>
        <w:t xml:space="preserve"> </w:t>
      </w:r>
      <w:r w:rsidRPr="000D4DBC">
        <w:rPr>
          <w:rFonts w:ascii="Times New Roman" w:hAnsi="Times New Roman" w:cs="Times New Roman"/>
          <w:sz w:val="24"/>
          <w:szCs w:val="24"/>
        </w:rPr>
        <w:t>din care</w:t>
      </w:r>
      <w:r w:rsidRPr="00611CB2">
        <w:rPr>
          <w:rFonts w:ascii="Times New Roman" w:hAnsi="Times New Roman" w:cs="Times New Roman"/>
          <w:b/>
          <w:bCs/>
          <w:sz w:val="24"/>
          <w:szCs w:val="24"/>
        </w:rPr>
        <w:t xml:space="preserve"> </w:t>
      </w:r>
      <w:r w:rsidRPr="00DF2B47">
        <w:rPr>
          <w:rFonts w:ascii="Times New Roman" w:hAnsi="Times New Roman" w:cs="Times New Roman"/>
          <w:b/>
          <w:bCs/>
          <w:sz w:val="24"/>
          <w:szCs w:val="24"/>
        </w:rPr>
        <w:t>12 şedinţe ordinare</w:t>
      </w:r>
      <w:r w:rsidRPr="00611CB2">
        <w:rPr>
          <w:rFonts w:ascii="Times New Roman" w:hAnsi="Times New Roman" w:cs="Times New Roman"/>
          <w:b/>
          <w:bCs/>
          <w:sz w:val="24"/>
          <w:szCs w:val="24"/>
        </w:rPr>
        <w:t xml:space="preserve"> </w:t>
      </w:r>
      <w:r w:rsidRPr="000D4DBC">
        <w:rPr>
          <w:rFonts w:ascii="Times New Roman" w:hAnsi="Times New Roman" w:cs="Times New Roman"/>
          <w:sz w:val="24"/>
          <w:szCs w:val="24"/>
        </w:rPr>
        <w:t>şi</w:t>
      </w:r>
      <w:r w:rsidRPr="00611CB2">
        <w:rPr>
          <w:rFonts w:ascii="Times New Roman" w:hAnsi="Times New Roman" w:cs="Times New Roman"/>
          <w:b/>
          <w:bCs/>
          <w:sz w:val="24"/>
          <w:szCs w:val="24"/>
        </w:rPr>
        <w:t xml:space="preserve"> </w:t>
      </w:r>
      <w:r w:rsidRPr="00DF2B47">
        <w:rPr>
          <w:rFonts w:ascii="Times New Roman" w:hAnsi="Times New Roman" w:cs="Times New Roman"/>
          <w:b/>
          <w:bCs/>
          <w:sz w:val="24"/>
          <w:szCs w:val="24"/>
        </w:rPr>
        <w:t>12 extraordinare</w:t>
      </w:r>
      <w:r w:rsidRPr="00611CB2">
        <w:rPr>
          <w:rFonts w:ascii="Times New Roman" w:hAnsi="Times New Roman" w:cs="Times New Roman"/>
          <w:sz w:val="24"/>
          <w:szCs w:val="24"/>
        </w:rPr>
        <w:t xml:space="preserve">, în care au fost adoptate </w:t>
      </w:r>
      <w:r w:rsidRPr="00DF2B47">
        <w:rPr>
          <w:rFonts w:ascii="Times New Roman" w:hAnsi="Times New Roman" w:cs="Times New Roman"/>
          <w:b/>
          <w:bCs/>
          <w:sz w:val="24"/>
          <w:szCs w:val="24"/>
        </w:rPr>
        <w:t>314 hotărâri</w:t>
      </w:r>
      <w:r w:rsidRPr="00611CB2">
        <w:rPr>
          <w:rFonts w:ascii="Times New Roman" w:hAnsi="Times New Roman" w:cs="Times New Roman"/>
          <w:sz w:val="24"/>
          <w:szCs w:val="24"/>
        </w:rPr>
        <w:t>, toate şedinţele fiind publice. Comparativ cu primul an de activitate al mandatului 2012</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2016, numărul actelor administrative emise şi adoptate a fost asemănător.</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 asigurat comunicarea actelor normative către prefectură, autorităţi, persoane fizice şi juridice. Potrivit Legii nr.544/2001 privind liberul acces la informaţii de interes public şi Legii nr.</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52/2003 privind transparenţa decizională în administraţia publică, actele normative au fost publicate şi </w:t>
      </w:r>
      <w:r>
        <w:rPr>
          <w:rFonts w:ascii="Times New Roman" w:hAnsi="Times New Roman" w:cs="Times New Roman"/>
          <w:sz w:val="24"/>
          <w:szCs w:val="24"/>
        </w:rPr>
        <w:t>pe</w:t>
      </w:r>
      <w:r w:rsidRPr="00611CB2">
        <w:rPr>
          <w:rFonts w:ascii="Times New Roman" w:hAnsi="Times New Roman" w:cs="Times New Roman"/>
          <w:sz w:val="24"/>
          <w:szCs w:val="24"/>
        </w:rPr>
        <w:t xml:space="preserve"> site-ul propriu. Nici</w:t>
      </w:r>
      <w:r>
        <w:rPr>
          <w:rFonts w:ascii="Times New Roman" w:hAnsi="Times New Roman" w:cs="Times New Roman"/>
          <w:sz w:val="24"/>
          <w:szCs w:val="24"/>
        </w:rPr>
        <w:t xml:space="preserve"> </w:t>
      </w:r>
      <w:r w:rsidRPr="00611CB2">
        <w:rPr>
          <w:rFonts w:ascii="Times New Roman" w:hAnsi="Times New Roman" w:cs="Times New Roman"/>
          <w:sz w:val="24"/>
          <w:szCs w:val="24"/>
        </w:rPr>
        <w:t>unul din actele administrative adoptate sau emise în perioada de referinţă nu a fost atacat la instanţa de contencios administrativ.</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Conform prevederilor Legii nr.52/2003 privind transparenţa decizională în administraţia publică, la nivelul consiliului judeţean sunt stabilite şi respectate regulile procedurale minimale aplicabile pentru asigurarea transparenţei decizionale.</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Lucrările şedinţelor de consiliu cu stenograme </w:t>
      </w:r>
      <w:r>
        <w:rPr>
          <w:rFonts w:ascii="Times New Roman" w:hAnsi="Times New Roman" w:cs="Times New Roman"/>
          <w:sz w:val="24"/>
          <w:szCs w:val="24"/>
        </w:rPr>
        <w:t>–</w:t>
      </w:r>
      <w:r w:rsidRPr="00611CB2">
        <w:rPr>
          <w:rFonts w:ascii="Times New Roman" w:hAnsi="Times New Roman" w:cs="Times New Roman"/>
          <w:sz w:val="24"/>
          <w:szCs w:val="24"/>
        </w:rPr>
        <w:t xml:space="preserve"> procesele</w:t>
      </w:r>
      <w:r>
        <w:rPr>
          <w:rFonts w:ascii="Times New Roman" w:hAnsi="Times New Roman" w:cs="Times New Roman"/>
          <w:sz w:val="24"/>
          <w:szCs w:val="24"/>
        </w:rPr>
        <w:t>-</w:t>
      </w:r>
      <w:r w:rsidRPr="00611CB2">
        <w:rPr>
          <w:rFonts w:ascii="Times New Roman" w:hAnsi="Times New Roman" w:cs="Times New Roman"/>
          <w:sz w:val="24"/>
          <w:szCs w:val="24"/>
        </w:rPr>
        <w:t>verbale ale şedinţelor de consiliu, rezultatul votului pentru fiecare hotărâre, ordinea de zi</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au fost făcute publice pe site-ul consiliului judeţean. Toate actele şedinţelor</w:t>
      </w:r>
      <w:r>
        <w:rPr>
          <w:rFonts w:ascii="Times New Roman" w:hAnsi="Times New Roman" w:cs="Times New Roman"/>
          <w:sz w:val="24"/>
          <w:szCs w:val="24"/>
        </w:rPr>
        <w:t>,</w:t>
      </w:r>
      <w:r w:rsidRPr="00611CB2">
        <w:rPr>
          <w:rFonts w:ascii="Times New Roman" w:hAnsi="Times New Roman" w:cs="Times New Roman"/>
          <w:sz w:val="24"/>
          <w:szCs w:val="24"/>
        </w:rPr>
        <w:t xml:space="preserve"> în formă tehnoredactată</w:t>
      </w:r>
      <w:r>
        <w:rPr>
          <w:rFonts w:ascii="Times New Roman" w:hAnsi="Times New Roman" w:cs="Times New Roman"/>
          <w:sz w:val="24"/>
          <w:szCs w:val="24"/>
        </w:rPr>
        <w:t>,</w:t>
      </w:r>
      <w:r w:rsidRPr="00611CB2">
        <w:rPr>
          <w:rFonts w:ascii="Times New Roman" w:hAnsi="Times New Roman" w:cs="Times New Roman"/>
          <w:sz w:val="24"/>
          <w:szCs w:val="24"/>
        </w:rPr>
        <w:t xml:space="preserve"> au fost îndosariate şi arhivate, întrucât constituie actele originale de şedinţă cu termen de păstrare permanent.</w:t>
      </w:r>
    </w:p>
    <w:p w:rsidR="004A21ED" w:rsidRPr="00611CB2" w:rsidRDefault="004A21ED" w:rsidP="00DF0B92">
      <w:pPr>
        <w:autoSpaceDE w:val="0"/>
        <w:autoSpaceDN w:val="0"/>
        <w:adjustRightInd w:val="0"/>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Urmare </w:t>
      </w:r>
      <w:r>
        <w:rPr>
          <w:rFonts w:ascii="Times New Roman" w:hAnsi="Times New Roman" w:cs="Times New Roman"/>
          <w:sz w:val="24"/>
          <w:szCs w:val="24"/>
          <w:lang w:eastAsia="ro-RO"/>
        </w:rPr>
        <w:t xml:space="preserve">a </w:t>
      </w:r>
      <w:r w:rsidRPr="00611CB2">
        <w:rPr>
          <w:rFonts w:ascii="Times New Roman" w:hAnsi="Times New Roman" w:cs="Times New Roman"/>
          <w:sz w:val="24"/>
          <w:szCs w:val="24"/>
          <w:lang w:eastAsia="ro-RO"/>
        </w:rPr>
        <w:t>derulării în condiţii de transparenţă şi legalitate a procedurii de elaborare a proiectelor de</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hotărâre, Consiliul Judeţean Dâmboviţa nu a fost acţionat în justiţie pentru nerespectarea prevederilor legale din domeniu.</w:t>
      </w:r>
    </w:p>
    <w:p w:rsidR="004A21ED" w:rsidRPr="00611CB2" w:rsidRDefault="004A21ED" w:rsidP="00DF0B92">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b/>
          <w:bCs/>
          <w:sz w:val="24"/>
          <w:szCs w:val="24"/>
        </w:rPr>
        <w:t>II. RELAŢIA CONSILIUL JUDEŢEAN – CONSILIERI JUDEŢENI</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conformitate cu prevederile Legii nr.144/2007 privind înfiinţarea, organizarea şi funcţionarea Agenţiei Naţionale de Integritate, modificată şi completată, s-a procedat la:</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actualizarea datelor personale ale consilierilor judeţeni, date ce au fost comunicate şi</w:t>
      </w:r>
      <w:r>
        <w:rPr>
          <w:rFonts w:ascii="Times New Roman" w:hAnsi="Times New Roman" w:cs="Times New Roman"/>
          <w:sz w:val="24"/>
          <w:szCs w:val="24"/>
        </w:rPr>
        <w:t xml:space="preserve"> direc</w:t>
      </w:r>
      <w:r>
        <w:rPr>
          <w:rFonts w:ascii="Tahoma" w:hAnsi="Tahoma" w:cs="Tahoma"/>
          <w:sz w:val="24"/>
          <w:szCs w:val="24"/>
        </w:rPr>
        <w:t>ț</w:t>
      </w:r>
      <w:r>
        <w:rPr>
          <w:rFonts w:ascii="Times New Roman" w:hAnsi="Times New Roman" w:cs="Times New Roman"/>
          <w:sz w:val="24"/>
          <w:szCs w:val="24"/>
        </w:rPr>
        <w:t>ii</w:t>
      </w:r>
      <w:r w:rsidRPr="00611CB2">
        <w:rPr>
          <w:rFonts w:ascii="Times New Roman" w:hAnsi="Times New Roman" w:cs="Times New Roman"/>
          <w:sz w:val="24"/>
          <w:szCs w:val="24"/>
        </w:rPr>
        <w:t>lor din aparatul de specialitate;</w:t>
      </w:r>
    </w:p>
    <w:p w:rsidR="004A21ED" w:rsidRPr="00611CB2" w:rsidRDefault="004A21ED" w:rsidP="00DF0B92">
      <w:pPr>
        <w:spacing w:after="0" w:line="36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 actualizarea declaraţiilor de interese şi de avere ale consilierilor judeţeni.</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Lunar, s-a evidenţiat prezenţa consilierilor judeţeni la şedinţe. </w:t>
      </w:r>
      <w:r>
        <w:rPr>
          <w:rFonts w:ascii="Times New Roman" w:hAnsi="Times New Roman" w:cs="Times New Roman"/>
          <w:sz w:val="24"/>
          <w:szCs w:val="24"/>
        </w:rPr>
        <w:t>S</w:t>
      </w:r>
      <w:r w:rsidRPr="00611CB2">
        <w:rPr>
          <w:rFonts w:ascii="Times New Roman" w:hAnsi="Times New Roman" w:cs="Times New Roman"/>
          <w:sz w:val="24"/>
          <w:szCs w:val="24"/>
        </w:rPr>
        <w:t xml:space="preserve">e asigură </w:t>
      </w:r>
      <w:r>
        <w:rPr>
          <w:rFonts w:ascii="Times New Roman" w:hAnsi="Times New Roman" w:cs="Times New Roman"/>
          <w:sz w:val="24"/>
          <w:szCs w:val="24"/>
        </w:rPr>
        <w:t xml:space="preserve">permanent </w:t>
      </w:r>
      <w:r w:rsidRPr="00611CB2">
        <w:rPr>
          <w:rFonts w:ascii="Times New Roman" w:hAnsi="Times New Roman" w:cs="Times New Roman"/>
          <w:sz w:val="24"/>
          <w:szCs w:val="24"/>
        </w:rPr>
        <w:t xml:space="preserve">legătura </w:t>
      </w:r>
      <w:r>
        <w:rPr>
          <w:rFonts w:ascii="Times New Roman" w:hAnsi="Times New Roman" w:cs="Times New Roman"/>
          <w:sz w:val="24"/>
          <w:szCs w:val="24"/>
        </w:rPr>
        <w:t xml:space="preserve">atât </w:t>
      </w:r>
      <w:r w:rsidRPr="00611CB2">
        <w:rPr>
          <w:rFonts w:ascii="Times New Roman" w:hAnsi="Times New Roman" w:cs="Times New Roman"/>
          <w:sz w:val="24"/>
          <w:szCs w:val="24"/>
        </w:rPr>
        <w:t>între consilierii judeţeni şi aparatul de specialitate al consiliului</w:t>
      </w:r>
      <w:r>
        <w:rPr>
          <w:rFonts w:ascii="Times New Roman" w:hAnsi="Times New Roman" w:cs="Times New Roman"/>
          <w:sz w:val="24"/>
          <w:szCs w:val="24"/>
        </w:rPr>
        <w:t>,</w:t>
      </w:r>
      <w:r w:rsidRPr="00611CB2">
        <w:rPr>
          <w:rFonts w:ascii="Times New Roman" w:hAnsi="Times New Roman" w:cs="Times New Roman"/>
          <w:sz w:val="24"/>
          <w:szCs w:val="24"/>
        </w:rPr>
        <w:t xml:space="preserve"> cât şi cu alte instituţii.</w:t>
      </w:r>
    </w:p>
    <w:p w:rsidR="004A21ED" w:rsidRPr="00611CB2" w:rsidRDefault="004A21ED" w:rsidP="00DF0B92">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b/>
          <w:bCs/>
          <w:sz w:val="24"/>
          <w:szCs w:val="24"/>
        </w:rPr>
        <w:t>II</w:t>
      </w:r>
      <w:r>
        <w:rPr>
          <w:rFonts w:ascii="Times New Roman" w:hAnsi="Times New Roman" w:cs="Times New Roman"/>
          <w:b/>
          <w:bCs/>
          <w:sz w:val="24"/>
          <w:szCs w:val="24"/>
        </w:rPr>
        <w:t>I</w:t>
      </w:r>
      <w:r w:rsidRPr="00611CB2">
        <w:rPr>
          <w:rFonts w:ascii="Times New Roman" w:hAnsi="Times New Roman" w:cs="Times New Roman"/>
          <w:b/>
          <w:bCs/>
          <w:sz w:val="24"/>
          <w:szCs w:val="24"/>
        </w:rPr>
        <w:t>. ACTIVITATE CORESPONDENŢĂ GENERALĂ</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În </w:t>
      </w:r>
      <w:r w:rsidRPr="000D4DBC">
        <w:rPr>
          <w:rFonts w:ascii="Times New Roman" w:hAnsi="Times New Roman" w:cs="Times New Roman"/>
          <w:sz w:val="24"/>
          <w:szCs w:val="24"/>
        </w:rPr>
        <w:t>perioada 01.06.2013 - 31.05.2014,</w:t>
      </w:r>
      <w:r w:rsidRPr="00611CB2">
        <w:rPr>
          <w:rFonts w:ascii="Times New Roman" w:hAnsi="Times New Roman" w:cs="Times New Roman"/>
          <w:sz w:val="24"/>
          <w:szCs w:val="24"/>
        </w:rPr>
        <w:t xml:space="preserve"> s-au înregistrat </w:t>
      </w:r>
      <w:r w:rsidRPr="00DF2B47">
        <w:rPr>
          <w:rFonts w:ascii="Times New Roman" w:hAnsi="Times New Roman" w:cs="Times New Roman"/>
          <w:b/>
          <w:bCs/>
          <w:sz w:val="24"/>
          <w:szCs w:val="24"/>
        </w:rPr>
        <w:t>22.172 documente la registratura generală</w:t>
      </w:r>
      <w:r w:rsidRPr="00611CB2">
        <w:rPr>
          <w:rFonts w:ascii="Times New Roman" w:hAnsi="Times New Roman" w:cs="Times New Roman"/>
          <w:sz w:val="24"/>
          <w:szCs w:val="24"/>
        </w:rPr>
        <w:t xml:space="preserve"> a instituţiei, iar pe registrul de </w:t>
      </w:r>
      <w:r w:rsidRPr="00DF2B47">
        <w:rPr>
          <w:rFonts w:ascii="Times New Roman" w:hAnsi="Times New Roman" w:cs="Times New Roman"/>
          <w:b/>
          <w:bCs/>
          <w:sz w:val="24"/>
          <w:szCs w:val="24"/>
        </w:rPr>
        <w:t>fax un număr de 3.002 documente</w:t>
      </w:r>
      <w:r w:rsidRPr="00611CB2">
        <w:rPr>
          <w:rFonts w:ascii="Times New Roman" w:hAnsi="Times New Roman" w:cs="Times New Roman"/>
          <w:sz w:val="24"/>
          <w:szCs w:val="24"/>
        </w:rPr>
        <w:t xml:space="preserve">.  </w:t>
      </w:r>
    </w:p>
    <w:p w:rsidR="004A21ED" w:rsidRPr="00611CB2" w:rsidRDefault="004A21ED" w:rsidP="00DF0B92">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b/>
          <w:bCs/>
          <w:sz w:val="24"/>
          <w:szCs w:val="24"/>
        </w:rPr>
        <w:t>IV. RELAŢIA CONSILIUL JUDEŢEAN – CETĂŢENI</w:t>
      </w:r>
    </w:p>
    <w:p w:rsidR="004A21ED"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perioada de referinţă</w:t>
      </w:r>
      <w:r>
        <w:rPr>
          <w:rFonts w:ascii="Times New Roman" w:hAnsi="Times New Roman" w:cs="Times New Roman"/>
          <w:sz w:val="24"/>
          <w:szCs w:val="24"/>
        </w:rPr>
        <w:t>,</w:t>
      </w:r>
      <w:r w:rsidRPr="00611CB2">
        <w:rPr>
          <w:rFonts w:ascii="Times New Roman" w:hAnsi="Times New Roman" w:cs="Times New Roman"/>
          <w:sz w:val="24"/>
          <w:szCs w:val="24"/>
        </w:rPr>
        <w:t xml:space="preserve"> au fost înregistrate </w:t>
      </w:r>
      <w:r w:rsidRPr="00DF2B47">
        <w:rPr>
          <w:rFonts w:ascii="Times New Roman" w:hAnsi="Times New Roman" w:cs="Times New Roman"/>
          <w:b/>
          <w:bCs/>
          <w:sz w:val="24"/>
          <w:szCs w:val="24"/>
        </w:rPr>
        <w:t>595 petiţii</w:t>
      </w:r>
      <w:r w:rsidRPr="00E12067">
        <w:rPr>
          <w:rFonts w:ascii="Times New Roman" w:hAnsi="Times New Roman" w:cs="Times New Roman"/>
          <w:sz w:val="24"/>
          <w:szCs w:val="24"/>
        </w:rPr>
        <w:t>,</w:t>
      </w:r>
      <w:r w:rsidRPr="00611CB2">
        <w:rPr>
          <w:rFonts w:ascii="Times New Roman" w:hAnsi="Times New Roman" w:cs="Times New Roman"/>
          <w:sz w:val="24"/>
          <w:szCs w:val="24"/>
        </w:rPr>
        <w:t xml:space="preserve"> cu 119 mai puţine faţă de perioada primului an de mandat</w:t>
      </w:r>
      <w:r>
        <w:rPr>
          <w:rFonts w:ascii="Times New Roman" w:hAnsi="Times New Roman" w:cs="Times New Roman"/>
          <w:sz w:val="24"/>
          <w:szCs w:val="24"/>
        </w:rPr>
        <w:t>,</w:t>
      </w:r>
      <w:r w:rsidRPr="00611CB2">
        <w:rPr>
          <w:rFonts w:ascii="Times New Roman" w:hAnsi="Times New Roman" w:cs="Times New Roman"/>
          <w:sz w:val="24"/>
          <w:szCs w:val="24"/>
        </w:rPr>
        <w:t xml:space="preserve"> din care </w:t>
      </w:r>
      <w:r w:rsidRPr="00E12067">
        <w:rPr>
          <w:rFonts w:ascii="Times New Roman" w:hAnsi="Times New Roman" w:cs="Times New Roman"/>
          <w:sz w:val="24"/>
          <w:szCs w:val="24"/>
        </w:rPr>
        <w:t>11</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au fost primite de la Instituţia Prefectului Dâmboviţa ca urmare a redirecţionării</w:t>
      </w:r>
      <w:r>
        <w:rPr>
          <w:rFonts w:ascii="Times New Roman" w:hAnsi="Times New Roman" w:cs="Times New Roman"/>
          <w:sz w:val="24"/>
          <w:szCs w:val="24"/>
        </w:rPr>
        <w:t xml:space="preserve"> acestora</w:t>
      </w:r>
      <w:r w:rsidRPr="00611CB2">
        <w:rPr>
          <w:rFonts w:ascii="Times New Roman" w:hAnsi="Times New Roman" w:cs="Times New Roman"/>
          <w:sz w:val="24"/>
          <w:szCs w:val="24"/>
        </w:rPr>
        <w:t xml:space="preserve">. </w:t>
      </w:r>
    </w:p>
    <w:p w:rsidR="004A21ED" w:rsidRDefault="004A21ED" w:rsidP="00DF0B92">
      <w:pPr>
        <w:spacing w:after="0" w:line="360" w:lineRule="auto"/>
        <w:ind w:firstLine="720"/>
        <w:jc w:val="both"/>
        <w:rPr>
          <w:rFonts w:ascii="Times New Roman" w:hAnsi="Times New Roman" w:cs="Times New Roman"/>
          <w:sz w:val="24"/>
          <w:szCs w:val="24"/>
        </w:rPr>
      </w:pPr>
    </w:p>
    <w:p w:rsidR="004A21ED" w:rsidRPr="00611CB2" w:rsidRDefault="004A21ED" w:rsidP="00DF0B92">
      <w:pPr>
        <w:spacing w:after="0" w:line="360" w:lineRule="auto"/>
        <w:ind w:firstLine="720"/>
        <w:jc w:val="both"/>
        <w:rPr>
          <w:rFonts w:ascii="Times New Roman" w:hAnsi="Times New Roman" w:cs="Times New Roman"/>
          <w:sz w:val="24"/>
          <w:szCs w:val="24"/>
        </w:rPr>
      </w:pP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Petiţiile sesizează în general următoarele aspecte:</w:t>
      </w:r>
    </w:p>
    <w:p w:rsidR="004A21ED" w:rsidRPr="00611CB2" w:rsidRDefault="004A21ED" w:rsidP="00DF0B92">
      <w:pPr>
        <w:spacing w:after="0" w:line="36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 refacerea unor drumuri sau podeţe;</w:t>
      </w:r>
    </w:p>
    <w:p w:rsidR="004A21ED" w:rsidRPr="00611CB2" w:rsidRDefault="004A21ED" w:rsidP="00DF0B92">
      <w:pPr>
        <w:spacing w:after="0" w:line="36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 solicitări locuri de muncă;</w:t>
      </w:r>
    </w:p>
    <w:p w:rsidR="004A21ED" w:rsidRPr="00611CB2" w:rsidRDefault="004A21ED" w:rsidP="00DF0B92">
      <w:pPr>
        <w:spacing w:after="0" w:line="36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 nemulţumiri privind încadrarea persoanelor într-un anumit grad de handicap;</w:t>
      </w:r>
    </w:p>
    <w:p w:rsidR="004A21ED" w:rsidRPr="00611CB2" w:rsidRDefault="004A21ED" w:rsidP="00DF0B92">
      <w:pPr>
        <w:spacing w:after="0" w:line="36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 nerespectarea disciplinei în construcţii şi protecţia mediului;</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ajutoare sociale pentru familiile defavorizate cu mai mulţi copii şi cu o situaţie socială gravă, precum şi scutirea de taxe şi impozite, solicitări locuinţe sociale;</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plata taxei de habitat;</w:t>
      </w:r>
    </w:p>
    <w:p w:rsidR="004A21ED" w:rsidRPr="00611CB2" w:rsidRDefault="004A21ED" w:rsidP="00DF0B92">
      <w:pPr>
        <w:spacing w:after="0" w:line="36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 abuzuri ale autorităţilor locale;</w:t>
      </w:r>
    </w:p>
    <w:p w:rsidR="004A21ED" w:rsidRPr="00611CB2" w:rsidRDefault="004A21ED" w:rsidP="00DF0B92">
      <w:pPr>
        <w:spacing w:after="0" w:line="36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 alimentare cu apă a localităţilor şi extindere reţele de canalizare;</w:t>
      </w:r>
    </w:p>
    <w:p w:rsidR="004A21ED" w:rsidRPr="00611CB2" w:rsidRDefault="004A21ED" w:rsidP="00DF0B92">
      <w:pPr>
        <w:spacing w:after="0" w:line="36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 asigurarea transportului de persoane pe raza judeţului;</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În al doilea an de mandat, </w:t>
      </w:r>
      <w:r w:rsidRPr="00E12067">
        <w:rPr>
          <w:rFonts w:ascii="Times New Roman" w:hAnsi="Times New Roman" w:cs="Times New Roman"/>
          <w:sz w:val="24"/>
          <w:szCs w:val="24"/>
        </w:rPr>
        <w:t>2.500 cetăţeni</w:t>
      </w:r>
      <w:r w:rsidRPr="00611CB2">
        <w:rPr>
          <w:rFonts w:ascii="Times New Roman" w:hAnsi="Times New Roman" w:cs="Times New Roman"/>
          <w:sz w:val="24"/>
          <w:szCs w:val="24"/>
        </w:rPr>
        <w:t xml:space="preserve"> au fost înscrişi în audienţe la preşedintele consiliului judeţean.</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b/>
          <w:bCs/>
          <w:sz w:val="24"/>
          <w:szCs w:val="24"/>
        </w:rPr>
        <w:t>V. RELAŢIA CONSILIUL JUDEŢEAN – SOCIETATEA CIVILĂ</w:t>
      </w:r>
    </w:p>
    <w:p w:rsidR="004A21ED" w:rsidRPr="00611CB2" w:rsidRDefault="004A21ED" w:rsidP="00DF0B9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 Activitatea prevăzută de Legea nr.544/2001 privind liberul acces la informaţiile de interes public s-a desfăşurat cu respectarea prevederilor legale. </w:t>
      </w:r>
    </w:p>
    <w:p w:rsidR="004A21ED" w:rsidRPr="00611CB2" w:rsidRDefault="004A21ED" w:rsidP="00660AD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Potrivit acestui act normativ, au fost formulate în scris un număr de </w:t>
      </w:r>
      <w:r w:rsidRPr="00DF2B47">
        <w:rPr>
          <w:rFonts w:ascii="Times New Roman" w:hAnsi="Times New Roman" w:cs="Times New Roman"/>
          <w:b/>
          <w:bCs/>
          <w:sz w:val="24"/>
          <w:szCs w:val="24"/>
        </w:rPr>
        <w:t>58 cereri</w:t>
      </w:r>
      <w:r w:rsidRPr="00611CB2">
        <w:rPr>
          <w:rFonts w:ascii="Times New Roman" w:hAnsi="Times New Roman" w:cs="Times New Roman"/>
          <w:sz w:val="24"/>
          <w:szCs w:val="24"/>
        </w:rPr>
        <w:t xml:space="preserve">, dintre care </w:t>
      </w:r>
      <w:r w:rsidRPr="006466F9">
        <w:rPr>
          <w:rFonts w:ascii="Times New Roman" w:hAnsi="Times New Roman" w:cs="Times New Roman"/>
          <w:b/>
          <w:bCs/>
          <w:sz w:val="24"/>
          <w:szCs w:val="24"/>
        </w:rPr>
        <w:t xml:space="preserve">23 </w:t>
      </w:r>
      <w:r w:rsidRPr="00E12067">
        <w:rPr>
          <w:rFonts w:ascii="Times New Roman" w:hAnsi="Times New Roman" w:cs="Times New Roman"/>
          <w:sz w:val="24"/>
          <w:szCs w:val="24"/>
        </w:rPr>
        <w:t xml:space="preserve">- formulate de persoane juridice şi </w:t>
      </w:r>
      <w:r w:rsidRPr="006466F9">
        <w:rPr>
          <w:rFonts w:ascii="Times New Roman" w:hAnsi="Times New Roman" w:cs="Times New Roman"/>
          <w:b/>
          <w:bCs/>
          <w:sz w:val="24"/>
          <w:szCs w:val="24"/>
        </w:rPr>
        <w:t>35</w:t>
      </w:r>
      <w:r w:rsidRPr="00E12067">
        <w:rPr>
          <w:rFonts w:ascii="Times New Roman" w:hAnsi="Times New Roman" w:cs="Times New Roman"/>
          <w:sz w:val="24"/>
          <w:szCs w:val="24"/>
        </w:rPr>
        <w:t xml:space="preserve"> - formulate de persoane fizice.</w:t>
      </w:r>
      <w:r w:rsidRPr="00611CB2">
        <w:rPr>
          <w:rFonts w:ascii="Times New Roman" w:hAnsi="Times New Roman" w:cs="Times New Roman"/>
          <w:sz w:val="24"/>
          <w:szCs w:val="24"/>
        </w:rPr>
        <w:t xml:space="preserve"> Toate solicitările au fost rezolvate în termenul legal şi nu s-au depus reclamaţii administrative sau plângeri în instanţă.</w:t>
      </w:r>
    </w:p>
    <w:p w:rsidR="004A21ED" w:rsidRPr="00611CB2" w:rsidRDefault="004A21ED" w:rsidP="00660AD3">
      <w:pPr>
        <w:spacing w:after="0" w:line="360" w:lineRule="auto"/>
        <w:jc w:val="both"/>
        <w:rPr>
          <w:rFonts w:ascii="Times New Roman" w:hAnsi="Times New Roman" w:cs="Times New Roman"/>
          <w:sz w:val="24"/>
          <w:szCs w:val="24"/>
        </w:rPr>
      </w:pPr>
    </w:p>
    <w:p w:rsidR="004A21ED" w:rsidRDefault="004A21ED">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br w:type="page"/>
      </w:r>
    </w:p>
    <w:p w:rsidR="004A21ED" w:rsidRPr="00C35F2E" w:rsidRDefault="004A21ED" w:rsidP="00C62CFF">
      <w:pPr>
        <w:pStyle w:val="Heading3"/>
        <w:ind w:firstLine="360"/>
        <w:rPr>
          <w:rFonts w:ascii="Times New Roman" w:hAnsi="Times New Roman" w:cs="Times New Roman"/>
          <w:sz w:val="24"/>
          <w:szCs w:val="24"/>
        </w:rPr>
      </w:pPr>
      <w:bookmarkStart w:id="5" w:name="_Toc394922348"/>
      <w:r w:rsidRPr="00C35F2E">
        <w:rPr>
          <w:rFonts w:ascii="Times New Roman" w:hAnsi="Times New Roman" w:cs="Times New Roman"/>
          <w:sz w:val="24"/>
          <w:szCs w:val="24"/>
        </w:rPr>
        <w:t>SECŢIUNEA II.3. INFRASTRUCTURĂ RUTIERĂ</w:t>
      </w:r>
      <w:bookmarkEnd w:id="5"/>
    </w:p>
    <w:p w:rsidR="004A21ED" w:rsidRPr="00611CB2" w:rsidRDefault="004A21ED" w:rsidP="004E5BC8">
      <w:pPr>
        <w:numPr>
          <w:ilvl w:val="0"/>
          <w:numId w:val="59"/>
        </w:numPr>
        <w:spacing w:after="0" w:line="240" w:lineRule="auto"/>
        <w:jc w:val="both"/>
        <w:rPr>
          <w:rFonts w:ascii="Times New Roman" w:hAnsi="Times New Roman" w:cs="Times New Roman"/>
          <w:sz w:val="24"/>
          <w:szCs w:val="24"/>
        </w:rPr>
      </w:pPr>
      <w:r w:rsidRPr="00611CB2">
        <w:rPr>
          <w:rFonts w:ascii="Times New Roman" w:hAnsi="Times New Roman" w:cs="Times New Roman"/>
          <w:b/>
          <w:bCs/>
          <w:sz w:val="24"/>
          <w:szCs w:val="24"/>
        </w:rPr>
        <w:t xml:space="preserve">INVESTIŢII LA INFRASTRUCTURA RUTIERĂ ŞI ALTE CATEGORII DE OBIECTIVE </w:t>
      </w:r>
    </w:p>
    <w:p w:rsidR="004A21ED" w:rsidRPr="00611CB2" w:rsidRDefault="004A21ED" w:rsidP="007D47A2">
      <w:pPr>
        <w:ind w:left="360" w:firstLine="348"/>
        <w:jc w:val="both"/>
        <w:rPr>
          <w:rFonts w:ascii="Times New Roman" w:hAnsi="Times New Roman" w:cs="Times New Roman"/>
          <w:sz w:val="24"/>
          <w:szCs w:val="24"/>
        </w:rPr>
      </w:pPr>
      <w:r w:rsidRPr="00611CB2">
        <w:rPr>
          <w:rFonts w:ascii="Times New Roman" w:hAnsi="Times New Roman" w:cs="Times New Roman"/>
          <w:sz w:val="24"/>
          <w:szCs w:val="24"/>
        </w:rPr>
        <w:t>În conformitate cu preved</w:t>
      </w:r>
      <w:r>
        <w:rPr>
          <w:rFonts w:ascii="Times New Roman" w:hAnsi="Times New Roman" w:cs="Times New Roman"/>
          <w:sz w:val="24"/>
          <w:szCs w:val="24"/>
        </w:rPr>
        <w:t>e</w:t>
      </w:r>
      <w:r w:rsidRPr="00611CB2">
        <w:rPr>
          <w:rFonts w:ascii="Times New Roman" w:hAnsi="Times New Roman" w:cs="Times New Roman"/>
          <w:sz w:val="24"/>
          <w:szCs w:val="24"/>
        </w:rPr>
        <w:t xml:space="preserve">rile O.G. nr.43/1997 Consiliul Judeţean Dâmboviţa administrează reţeaua de drumuri judeţene care, la </w:t>
      </w:r>
      <w:r>
        <w:rPr>
          <w:rFonts w:ascii="Times New Roman" w:hAnsi="Times New Roman" w:cs="Times New Roman"/>
          <w:sz w:val="24"/>
          <w:szCs w:val="24"/>
        </w:rPr>
        <w:t>sfârşitul</w:t>
      </w:r>
      <w:r w:rsidRPr="00611CB2">
        <w:rPr>
          <w:rFonts w:ascii="Times New Roman" w:hAnsi="Times New Roman" w:cs="Times New Roman"/>
          <w:sz w:val="24"/>
          <w:szCs w:val="24"/>
        </w:rPr>
        <w:t xml:space="preserve"> anului 2013, avea următoarea structură:</w:t>
      </w:r>
      <w:r>
        <w:fldChar w:fldCharType="begin"/>
      </w:r>
      <w:r>
        <w:fldChar w:fldCharType="end"/>
      </w:r>
    </w:p>
    <w:p w:rsidR="004A21ED" w:rsidRPr="00611CB2" w:rsidRDefault="004A21ED" w:rsidP="007D47A2">
      <w:pPr>
        <w:ind w:left="708" w:hanging="708"/>
        <w:jc w:val="center"/>
        <w:rPr>
          <w:rFonts w:ascii="Times New Roman" w:hAnsi="Times New Roman" w:cs="Times New Roman"/>
          <w:sz w:val="24"/>
          <w:szCs w:val="24"/>
        </w:rPr>
      </w:pPr>
      <w:r w:rsidRPr="00CB6711">
        <w:rPr>
          <w:rFonts w:ascii="Times New Roman" w:hAnsi="Times New Roman" w:cs="Times New Roman"/>
          <w:noProof/>
          <w:sz w:val="24"/>
          <w:szCs w:val="24"/>
          <w:lang w:val="en-US"/>
        </w:rPr>
        <w:object w:dxaOrig="8295" w:dyaOrig="2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17" o:spid="_x0000_i1025" type="#_x0000_t75" style="width:457.5pt;height:232.5pt;visibility:visible" o:ole="">
            <v:imagedata r:id="rId7" o:title="" croptop="-35866f" cropbottom="-20716f" cropleft="-7450f" cropright="-24f"/>
            <o:lock v:ext="edit" aspectratio="f"/>
          </v:shape>
          <o:OLEObject Type="Embed" ProgID="Excel.Chart.8" ShapeID="Chart 117" DrawAspect="Content" ObjectID="_1470820619" r:id="rId8"/>
        </w:object>
      </w:r>
    </w:p>
    <w:p w:rsidR="004A21ED" w:rsidRPr="00611CB2" w:rsidRDefault="004A21ED" w:rsidP="007D47A2">
      <w:pPr>
        <w:jc w:val="both"/>
        <w:rPr>
          <w:rFonts w:ascii="Times New Roman" w:hAnsi="Times New Roman" w:cs="Times New Roman"/>
          <w:sz w:val="24"/>
          <w:szCs w:val="24"/>
        </w:rPr>
      </w:pPr>
      <w:r w:rsidRPr="00611CB2">
        <w:rPr>
          <w:rFonts w:ascii="Times New Roman" w:hAnsi="Times New Roman" w:cs="Times New Roman"/>
          <w:sz w:val="24"/>
          <w:szCs w:val="24"/>
        </w:rPr>
        <w:tab/>
        <w:t xml:space="preserve">În acelaşi sens, </w:t>
      </w:r>
      <w:r w:rsidRPr="00611CB2">
        <w:rPr>
          <w:rFonts w:ascii="Times New Roman" w:hAnsi="Times New Roman" w:cs="Times New Roman"/>
          <w:b/>
          <w:bCs/>
          <w:sz w:val="24"/>
          <w:szCs w:val="24"/>
        </w:rPr>
        <w:t>reţeaua de drumuri comunale</w:t>
      </w:r>
      <w:r w:rsidRPr="00611CB2">
        <w:rPr>
          <w:rFonts w:ascii="Times New Roman" w:hAnsi="Times New Roman" w:cs="Times New Roman"/>
          <w:sz w:val="24"/>
          <w:szCs w:val="24"/>
        </w:rPr>
        <w:t xml:space="preserve"> clasificată </w:t>
      </w:r>
      <w:r>
        <w:rPr>
          <w:rFonts w:ascii="Times New Roman" w:hAnsi="Times New Roman" w:cs="Times New Roman"/>
          <w:sz w:val="24"/>
          <w:szCs w:val="24"/>
        </w:rPr>
        <w:t>ş</w:t>
      </w:r>
      <w:r w:rsidRPr="00611CB2">
        <w:rPr>
          <w:rFonts w:ascii="Times New Roman" w:hAnsi="Times New Roman" w:cs="Times New Roman"/>
          <w:sz w:val="24"/>
          <w:szCs w:val="24"/>
        </w:rPr>
        <w:t>i administrată de către consiliile locale, la sfârşitul anului 2013 se prezintă astfel:</w:t>
      </w:r>
    </w:p>
    <w:p w:rsidR="004A21ED" w:rsidRPr="00611CB2" w:rsidRDefault="004A21ED" w:rsidP="007D47A2">
      <w:pPr>
        <w:jc w:val="center"/>
        <w:rPr>
          <w:rFonts w:ascii="Times New Roman" w:hAnsi="Times New Roman" w:cs="Times New Roman"/>
          <w:sz w:val="24"/>
          <w:szCs w:val="24"/>
        </w:rPr>
      </w:pPr>
      <w:r w:rsidRPr="00CB6711">
        <w:rPr>
          <w:rFonts w:ascii="Times New Roman" w:hAnsi="Times New Roman" w:cs="Times New Roman"/>
          <w:noProof/>
          <w:sz w:val="24"/>
          <w:szCs w:val="24"/>
          <w:lang w:val="en-US"/>
        </w:rPr>
        <w:object w:dxaOrig="8631" w:dyaOrig="2755">
          <v:shape id="Chart 116" o:spid="_x0000_i1026" type="#_x0000_t75" style="width:488.25pt;height:171pt;visibility:visible" o:ole="">
            <v:imagedata r:id="rId9" o:title="" croptop="-7374f" cropbottom="-10253f" cropleft="-8618f"/>
            <o:lock v:ext="edit" aspectratio="f"/>
          </v:shape>
          <o:OLEObject Type="Embed" ProgID="Excel.Chart.8" ShapeID="Chart 116" DrawAspect="Content" ObjectID="_1470820620" r:id="rId10"/>
        </w:object>
      </w:r>
    </w:p>
    <w:p w:rsidR="004A21ED" w:rsidRPr="00611CB2" w:rsidRDefault="004A21ED" w:rsidP="00C35F2E">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NOTĂ: Pentru asfaltarea unor sectoare de drumuri comunale clasificate dar şi a unor drumuri locale</w:t>
      </w:r>
      <w:r>
        <w:rPr>
          <w:rFonts w:ascii="Times New Roman" w:hAnsi="Times New Roman" w:cs="Times New Roman"/>
          <w:sz w:val="24"/>
          <w:szCs w:val="24"/>
        </w:rPr>
        <w:t>,</w:t>
      </w:r>
      <w:r w:rsidRPr="00611CB2">
        <w:rPr>
          <w:rFonts w:ascii="Times New Roman" w:hAnsi="Times New Roman" w:cs="Times New Roman"/>
          <w:sz w:val="24"/>
          <w:szCs w:val="24"/>
        </w:rPr>
        <w:t xml:space="preserve"> au fost încheiate, în baza prevederilor Legii nr. 215/2001, contracte de asociere între Consiliul Judeţean Dâmboviţa şi consiliile locale, în cote procentuale de finanţare definite, acestea fiind în diferite faze de implementare şi a căror sinteză este prezentată în cuprinsul acestui raport.</w:t>
      </w:r>
    </w:p>
    <w:p w:rsidR="004A21ED" w:rsidRPr="00611CB2" w:rsidRDefault="004A21ED" w:rsidP="00C35F2E">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xml:space="preserve">Amintim de asemenea, </w:t>
      </w:r>
      <w:r w:rsidRPr="00611CB2">
        <w:rPr>
          <w:rFonts w:ascii="Times New Roman" w:hAnsi="Times New Roman" w:cs="Times New Roman"/>
          <w:b/>
          <w:bCs/>
          <w:sz w:val="24"/>
          <w:szCs w:val="24"/>
        </w:rPr>
        <w:t>situaţia reţelei de drumuri naţionale şi autostrăzi</w:t>
      </w:r>
      <w:r w:rsidRPr="00611CB2">
        <w:rPr>
          <w:rFonts w:ascii="Times New Roman" w:hAnsi="Times New Roman" w:cs="Times New Roman"/>
          <w:sz w:val="24"/>
          <w:szCs w:val="24"/>
        </w:rPr>
        <w:t xml:space="preserve"> existentă în judeţul Dâmboviţa, acestea fiind administrate de Compania Naţională de Autostrăzi şi Drumuri</w:t>
      </w:r>
      <w:r>
        <w:rPr>
          <w:rFonts w:ascii="Times New Roman" w:hAnsi="Times New Roman" w:cs="Times New Roman"/>
          <w:sz w:val="24"/>
          <w:szCs w:val="24"/>
        </w:rPr>
        <w:t xml:space="preserve"> Naţionale din România, astfel</w:t>
      </w:r>
      <w:r w:rsidRPr="00611CB2">
        <w:rPr>
          <w:rFonts w:ascii="Times New Roman" w:hAnsi="Times New Roman" w:cs="Times New Roman"/>
          <w:sz w:val="24"/>
          <w:szCs w:val="24"/>
        </w:rPr>
        <w:t>: DN 7, DN 71, DN 72, DN 72A, DN 1A , DN 61, Autostrada A1.</w:t>
      </w:r>
    </w:p>
    <w:p w:rsidR="004A21ED" w:rsidRDefault="004A21ED" w:rsidP="00C35F2E">
      <w:pPr>
        <w:spacing w:after="0" w:line="360" w:lineRule="auto"/>
        <w:jc w:val="center"/>
        <w:rPr>
          <w:rFonts w:ascii="Times New Roman" w:hAnsi="Times New Roman" w:cs="Times New Roman"/>
          <w:b/>
          <w:bCs/>
          <w:sz w:val="24"/>
          <w:szCs w:val="24"/>
        </w:rPr>
      </w:pPr>
      <w:r w:rsidRPr="00611CB2">
        <w:rPr>
          <w:rFonts w:ascii="Times New Roman" w:hAnsi="Times New Roman" w:cs="Times New Roman"/>
          <w:sz w:val="24"/>
          <w:szCs w:val="24"/>
        </w:rPr>
        <w:br/>
      </w:r>
      <w:r w:rsidRPr="00611CB2">
        <w:rPr>
          <w:rFonts w:ascii="Times New Roman" w:hAnsi="Times New Roman" w:cs="Times New Roman"/>
          <w:b/>
          <w:bCs/>
          <w:sz w:val="24"/>
          <w:szCs w:val="24"/>
        </w:rPr>
        <w:tab/>
      </w:r>
    </w:p>
    <w:p w:rsidR="004A21ED" w:rsidRDefault="004A21ED" w:rsidP="007D47A2">
      <w:pPr>
        <w:jc w:val="center"/>
        <w:rPr>
          <w:rFonts w:ascii="Times New Roman" w:hAnsi="Times New Roman" w:cs="Times New Roman"/>
          <w:b/>
          <w:bCs/>
          <w:sz w:val="24"/>
          <w:szCs w:val="24"/>
        </w:rPr>
      </w:pPr>
    </w:p>
    <w:p w:rsidR="004A21ED" w:rsidRDefault="004A21ED" w:rsidP="007D47A2">
      <w:pPr>
        <w:jc w:val="center"/>
        <w:rPr>
          <w:rFonts w:ascii="Times New Roman" w:hAnsi="Times New Roman" w:cs="Times New Roman"/>
          <w:b/>
          <w:bCs/>
          <w:sz w:val="24"/>
          <w:szCs w:val="24"/>
        </w:rPr>
      </w:pPr>
    </w:p>
    <w:p w:rsidR="004A21ED" w:rsidRPr="00611CB2" w:rsidRDefault="004A21ED" w:rsidP="007D47A2">
      <w:pPr>
        <w:jc w:val="center"/>
        <w:rPr>
          <w:rFonts w:ascii="Times New Roman" w:hAnsi="Times New Roman" w:cs="Times New Roman"/>
          <w:b/>
          <w:bCs/>
          <w:sz w:val="24"/>
          <w:szCs w:val="24"/>
        </w:rPr>
      </w:pPr>
      <w:r w:rsidRPr="00611CB2">
        <w:rPr>
          <w:rFonts w:ascii="Times New Roman" w:hAnsi="Times New Roman" w:cs="Times New Roman"/>
          <w:b/>
          <w:bCs/>
          <w:sz w:val="24"/>
          <w:szCs w:val="24"/>
        </w:rPr>
        <w:t>Ponderea drumurilor</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clasificate în cadrul reţelei de drumuri publice</w:t>
      </w:r>
    </w:p>
    <w:p w:rsidR="004A21ED" w:rsidRPr="00611CB2" w:rsidRDefault="004A21ED" w:rsidP="007D47A2">
      <w:pPr>
        <w:ind w:firstLine="708"/>
        <w:jc w:val="center"/>
        <w:rPr>
          <w:rFonts w:ascii="Times New Roman" w:hAnsi="Times New Roman" w:cs="Times New Roman"/>
          <w:sz w:val="24"/>
          <w:szCs w:val="24"/>
        </w:rPr>
      </w:pPr>
      <w:r w:rsidRPr="00611CB2">
        <w:rPr>
          <w:rFonts w:ascii="Times New Roman" w:hAnsi="Times New Roman" w:cs="Times New Roman"/>
          <w:b/>
          <w:bCs/>
          <w:sz w:val="24"/>
          <w:szCs w:val="24"/>
        </w:rPr>
        <w:t>din Judeţul Dâmboviţa</w:t>
      </w:r>
    </w:p>
    <w:p w:rsidR="004A21ED" w:rsidRPr="00611CB2" w:rsidRDefault="004A21ED" w:rsidP="007D47A2">
      <w:pPr>
        <w:jc w:val="center"/>
        <w:rPr>
          <w:rFonts w:ascii="Times New Roman" w:hAnsi="Times New Roman" w:cs="Times New Roman"/>
          <w:sz w:val="24"/>
          <w:szCs w:val="24"/>
        </w:rPr>
      </w:pPr>
      <w:r w:rsidRPr="00CB6711">
        <w:rPr>
          <w:rFonts w:ascii="Times New Roman" w:hAnsi="Times New Roman" w:cs="Times New Roman"/>
          <w:noProof/>
          <w:sz w:val="24"/>
          <w:szCs w:val="24"/>
          <w:lang w:val="en-US"/>
        </w:rPr>
        <w:object w:dxaOrig="9121" w:dyaOrig="2055">
          <v:shape id="Chart 115" o:spid="_x0000_i1027" type="#_x0000_t75" style="width:462pt;height:141pt;visibility:visible" o:ole="">
            <v:imagedata r:id="rId11" o:title="" croptop="-11417f" cropbottom="-14000f" cropleft="-776f" cropright="-93f"/>
            <o:lock v:ext="edit" aspectratio="f"/>
          </v:shape>
          <o:OLEObject Type="Embed" ProgID="Excel.Chart.8" ShapeID="Chart 115" DrawAspect="Content" ObjectID="_1470820621" r:id="rId12"/>
        </w:object>
      </w:r>
    </w:p>
    <w:p w:rsidR="004A21ED" w:rsidRPr="00611CB2" w:rsidRDefault="004A21ED" w:rsidP="00AC1002">
      <w:pPr>
        <w:spacing w:after="0" w:line="360" w:lineRule="auto"/>
        <w:jc w:val="both"/>
        <w:rPr>
          <w:rFonts w:ascii="Times New Roman" w:hAnsi="Times New Roman" w:cs="Times New Roman"/>
          <w:b/>
          <w:bCs/>
          <w:i/>
          <w:iCs/>
          <w:sz w:val="24"/>
          <w:szCs w:val="24"/>
        </w:rPr>
      </w:pPr>
      <w:r w:rsidRPr="00611CB2">
        <w:rPr>
          <w:rFonts w:ascii="Times New Roman" w:hAnsi="Times New Roman" w:cs="Times New Roman"/>
          <w:b/>
          <w:bCs/>
          <w:i/>
          <w:iCs/>
          <w:sz w:val="24"/>
          <w:szCs w:val="24"/>
        </w:rPr>
        <w:tab/>
        <w:t>NOTĂ: În afara drumurilor publice clasificate</w:t>
      </w:r>
      <w:r>
        <w:rPr>
          <w:rFonts w:ascii="Times New Roman" w:hAnsi="Times New Roman" w:cs="Times New Roman"/>
          <w:b/>
          <w:bCs/>
          <w:i/>
          <w:iCs/>
          <w:sz w:val="24"/>
          <w:szCs w:val="24"/>
        </w:rPr>
        <w:t>,</w:t>
      </w:r>
      <w:r w:rsidRPr="00611CB2">
        <w:rPr>
          <w:rFonts w:ascii="Times New Roman" w:hAnsi="Times New Roman" w:cs="Times New Roman"/>
          <w:b/>
          <w:bCs/>
          <w:i/>
          <w:iCs/>
          <w:sz w:val="24"/>
          <w:szCs w:val="24"/>
        </w:rPr>
        <w:t xml:space="preserve"> existente în judeţul Dâmboviţa</w:t>
      </w:r>
      <w:r>
        <w:rPr>
          <w:rFonts w:ascii="Times New Roman" w:hAnsi="Times New Roman" w:cs="Times New Roman"/>
          <w:b/>
          <w:bCs/>
          <w:i/>
          <w:iCs/>
          <w:sz w:val="24"/>
          <w:szCs w:val="24"/>
        </w:rPr>
        <w:t>,</w:t>
      </w:r>
      <w:r w:rsidRPr="00611CB2">
        <w:rPr>
          <w:rFonts w:ascii="Times New Roman" w:hAnsi="Times New Roman" w:cs="Times New Roman"/>
          <w:b/>
          <w:bCs/>
          <w:i/>
          <w:iCs/>
          <w:sz w:val="24"/>
          <w:szCs w:val="24"/>
        </w:rPr>
        <w:t xml:space="preserve"> mai sunt, în medie,</w:t>
      </w:r>
      <w:r>
        <w:rPr>
          <w:rFonts w:ascii="Times New Roman" w:hAnsi="Times New Roman" w:cs="Times New Roman"/>
          <w:b/>
          <w:bCs/>
          <w:i/>
          <w:iCs/>
          <w:sz w:val="24"/>
          <w:szCs w:val="24"/>
        </w:rPr>
        <w:t xml:space="preserve"> aproximativ</w:t>
      </w:r>
      <w:r w:rsidRPr="00611CB2">
        <w:rPr>
          <w:rFonts w:ascii="Times New Roman" w:hAnsi="Times New Roman" w:cs="Times New Roman"/>
          <w:b/>
          <w:bCs/>
          <w:i/>
          <w:iCs/>
          <w:sz w:val="24"/>
          <w:szCs w:val="24"/>
        </w:rPr>
        <w:t xml:space="preserve"> 30 km drumuri interioare, uliţe, străzi, drumuri agricole</w:t>
      </w:r>
      <w:r>
        <w:rPr>
          <w:rFonts w:ascii="Times New Roman" w:hAnsi="Times New Roman" w:cs="Times New Roman"/>
          <w:b/>
          <w:bCs/>
          <w:i/>
          <w:iCs/>
          <w:sz w:val="24"/>
          <w:szCs w:val="24"/>
        </w:rPr>
        <w:t xml:space="preserve"> </w:t>
      </w:r>
      <w:r w:rsidRPr="00611CB2">
        <w:rPr>
          <w:rFonts w:ascii="Times New Roman" w:hAnsi="Times New Roman" w:cs="Times New Roman"/>
          <w:b/>
          <w:bCs/>
          <w:i/>
          <w:iCs/>
          <w:sz w:val="24"/>
          <w:szCs w:val="24"/>
        </w:rPr>
        <w:t>etc. pe raza fiecărei localităţi</w:t>
      </w:r>
      <w:r>
        <w:rPr>
          <w:rFonts w:ascii="Times New Roman" w:hAnsi="Times New Roman" w:cs="Times New Roman"/>
          <w:b/>
          <w:bCs/>
          <w:i/>
          <w:iCs/>
          <w:sz w:val="24"/>
          <w:szCs w:val="24"/>
        </w:rPr>
        <w:t>.</w:t>
      </w:r>
      <w:r w:rsidRPr="00611CB2">
        <w:rPr>
          <w:rFonts w:ascii="Times New Roman" w:hAnsi="Times New Roman" w:cs="Times New Roman"/>
          <w:b/>
          <w:bCs/>
          <w:i/>
          <w:iCs/>
          <w:sz w:val="24"/>
          <w:szCs w:val="24"/>
        </w:rPr>
        <w:t xml:space="preserve">  </w:t>
      </w:r>
    </w:p>
    <w:p w:rsidR="004A21ED" w:rsidRPr="00611CB2" w:rsidRDefault="004A21ED" w:rsidP="007D47A2">
      <w:pPr>
        <w:jc w:val="both"/>
        <w:rPr>
          <w:rFonts w:ascii="Times New Roman" w:hAnsi="Times New Roman" w:cs="Times New Roman"/>
          <w:b/>
          <w:bCs/>
          <w:sz w:val="24"/>
          <w:szCs w:val="24"/>
          <w:highlight w:val="yellow"/>
        </w:rPr>
      </w:pPr>
      <w:r w:rsidRPr="00611CB2">
        <w:rPr>
          <w:rFonts w:ascii="Times New Roman" w:hAnsi="Times New Roman" w:cs="Times New Roman"/>
          <w:sz w:val="24"/>
          <w:szCs w:val="24"/>
        </w:rPr>
        <w:tab/>
        <w:t xml:space="preserve">În perioada 2013 - </w:t>
      </w:r>
      <w:r>
        <w:rPr>
          <w:rFonts w:ascii="Times New Roman" w:hAnsi="Times New Roman" w:cs="Times New Roman"/>
          <w:sz w:val="24"/>
          <w:szCs w:val="24"/>
        </w:rPr>
        <w:t>s</w:t>
      </w:r>
      <w:r w:rsidRPr="00611CB2">
        <w:rPr>
          <w:rFonts w:ascii="Times New Roman" w:hAnsi="Times New Roman" w:cs="Times New Roman"/>
          <w:sz w:val="24"/>
          <w:szCs w:val="24"/>
        </w:rPr>
        <w:t>em. I 2014</w:t>
      </w:r>
      <w:r>
        <w:rPr>
          <w:rFonts w:ascii="Times New Roman" w:hAnsi="Times New Roman" w:cs="Times New Roman"/>
          <w:sz w:val="24"/>
          <w:szCs w:val="24"/>
        </w:rPr>
        <w:t>,</w:t>
      </w:r>
      <w:r w:rsidRPr="00611CB2">
        <w:rPr>
          <w:rFonts w:ascii="Times New Roman" w:hAnsi="Times New Roman" w:cs="Times New Roman"/>
          <w:sz w:val="24"/>
          <w:szCs w:val="24"/>
        </w:rPr>
        <w:t xml:space="preserve"> lucrările şi serviciile de drumuri şi poduri şi alte categorii de obiective </w:t>
      </w:r>
      <w:r w:rsidRPr="00611CB2">
        <w:rPr>
          <w:rFonts w:ascii="Times New Roman" w:hAnsi="Times New Roman" w:cs="Times New Roman"/>
          <w:b/>
          <w:bCs/>
          <w:sz w:val="24"/>
          <w:szCs w:val="24"/>
        </w:rPr>
        <w:t xml:space="preserve">au fost finanţate </w:t>
      </w:r>
      <w:r>
        <w:rPr>
          <w:rFonts w:ascii="Times New Roman" w:hAnsi="Times New Roman" w:cs="Times New Roman"/>
          <w:b/>
          <w:bCs/>
          <w:sz w:val="24"/>
          <w:szCs w:val="24"/>
        </w:rPr>
        <w:t>d</w:t>
      </w:r>
      <w:r w:rsidRPr="00611CB2">
        <w:rPr>
          <w:rFonts w:ascii="Times New Roman" w:hAnsi="Times New Roman" w:cs="Times New Roman"/>
          <w:b/>
          <w:bCs/>
          <w:sz w:val="24"/>
          <w:szCs w:val="24"/>
        </w:rPr>
        <w:t xml:space="preserve">in bugetul propriu al </w:t>
      </w:r>
      <w:r w:rsidRPr="00611CB2">
        <w:rPr>
          <w:rFonts w:ascii="Times New Roman" w:hAnsi="Times New Roman" w:cs="Times New Roman"/>
          <w:sz w:val="24"/>
          <w:szCs w:val="24"/>
        </w:rPr>
        <w:t xml:space="preserve">Consiliului Judeţean Dâmboviţa, </w:t>
      </w:r>
      <w:r w:rsidRPr="00611CB2">
        <w:rPr>
          <w:rFonts w:ascii="Times New Roman" w:hAnsi="Times New Roman" w:cs="Times New Roman"/>
          <w:b/>
          <w:bCs/>
          <w:sz w:val="24"/>
          <w:szCs w:val="24"/>
        </w:rPr>
        <w:t>dar şi din alte surse financiare</w:t>
      </w:r>
      <w:r w:rsidRPr="00611CB2">
        <w:rPr>
          <w:rFonts w:ascii="Times New Roman" w:hAnsi="Times New Roman" w:cs="Times New Roman"/>
          <w:sz w:val="24"/>
          <w:szCs w:val="24"/>
        </w:rPr>
        <w:t>, situaţia acestora fiind după cum urmează:</w:t>
      </w:r>
    </w:p>
    <w:p w:rsidR="004A21ED" w:rsidRPr="00611CB2" w:rsidRDefault="004A21ED" w:rsidP="00F65E41">
      <w:pPr>
        <w:ind w:firstLine="1"/>
        <w:rPr>
          <w:rFonts w:ascii="Times New Roman" w:hAnsi="Times New Roman" w:cs="Times New Roman"/>
          <w:b/>
          <w:bCs/>
          <w:sz w:val="24"/>
          <w:szCs w:val="24"/>
        </w:rPr>
      </w:pPr>
      <w:r w:rsidRPr="00611CB2">
        <w:rPr>
          <w:rFonts w:ascii="Times New Roman" w:hAnsi="Times New Roman" w:cs="Times New Roman"/>
          <w:b/>
          <w:bCs/>
          <w:sz w:val="24"/>
          <w:szCs w:val="24"/>
        </w:rPr>
        <w:t>A.1. ACTIVITĂŢI FINANŢATE DIN BUGETUL PROPRIU AL CONSILIULUI JUDEŢEAN DÂMBOVIŢA</w:t>
      </w:r>
    </w:p>
    <w:p w:rsidR="004A21ED" w:rsidRPr="00611CB2" w:rsidRDefault="004A21ED" w:rsidP="007D47A2">
      <w:pPr>
        <w:ind w:firstLine="709"/>
        <w:rPr>
          <w:rFonts w:ascii="Times New Roman" w:hAnsi="Times New Roman" w:cs="Times New Roman"/>
          <w:sz w:val="24"/>
          <w:szCs w:val="24"/>
        </w:rPr>
      </w:pPr>
      <w:r w:rsidRPr="00611CB2">
        <w:rPr>
          <w:rFonts w:ascii="Times New Roman" w:hAnsi="Times New Roman" w:cs="Times New Roman"/>
          <w:sz w:val="24"/>
          <w:szCs w:val="24"/>
        </w:rPr>
        <w:t>Valoarea totală a fondurilor alocate în cadrul capitolului transporturi în perioada menţionată a fost structurată astfel:</w:t>
      </w:r>
    </w:p>
    <w:p w:rsidR="004A21ED" w:rsidRPr="00611CB2" w:rsidRDefault="004A21ED" w:rsidP="007D47A2">
      <w:pPr>
        <w:ind w:left="708"/>
        <w:rPr>
          <w:rFonts w:ascii="Times New Roman" w:hAnsi="Times New Roman" w:cs="Times New Roman"/>
          <w:sz w:val="24"/>
          <w:szCs w:val="24"/>
        </w:rPr>
      </w:pPr>
      <w:r w:rsidRPr="00611CB2">
        <w:rPr>
          <w:rFonts w:ascii="Times New Roman" w:hAnsi="Times New Roman" w:cs="Times New Roman"/>
          <w:sz w:val="24"/>
          <w:szCs w:val="24"/>
        </w:rPr>
        <w:t xml:space="preserve">- Total 2013 </w:t>
      </w:r>
      <w:r w:rsidRPr="00611CB2">
        <w:rPr>
          <w:rFonts w:ascii="Times New Roman" w:hAnsi="Times New Roman" w:cs="Times New Roman"/>
          <w:sz w:val="24"/>
          <w:szCs w:val="24"/>
        </w:rPr>
        <w:tab/>
      </w:r>
      <w:r w:rsidRPr="00611CB2">
        <w:rPr>
          <w:rFonts w:ascii="Times New Roman" w:hAnsi="Times New Roman" w:cs="Times New Roman"/>
          <w:sz w:val="24"/>
          <w:szCs w:val="24"/>
        </w:rPr>
        <w:tab/>
        <w:t>29.674.000 lei</w:t>
      </w:r>
      <w:r>
        <w:rPr>
          <w:rFonts w:ascii="Times New Roman" w:hAnsi="Times New Roman" w:cs="Times New Roman"/>
          <w:sz w:val="24"/>
          <w:szCs w:val="24"/>
        </w:rPr>
        <w:t>,</w:t>
      </w:r>
      <w:r w:rsidRPr="00611CB2">
        <w:rPr>
          <w:rFonts w:ascii="Times New Roman" w:hAnsi="Times New Roman" w:cs="Times New Roman"/>
          <w:sz w:val="24"/>
          <w:szCs w:val="24"/>
        </w:rPr>
        <w:t xml:space="preserve"> din care realizat şi decontat</w:t>
      </w:r>
      <w:r w:rsidRPr="00611CB2">
        <w:rPr>
          <w:rFonts w:ascii="Times New Roman" w:hAnsi="Times New Roman" w:cs="Times New Roman"/>
          <w:sz w:val="24"/>
          <w:szCs w:val="24"/>
        </w:rPr>
        <w:tab/>
        <w:t xml:space="preserve">   </w:t>
      </w:r>
      <w:r w:rsidRPr="00611CB2">
        <w:rPr>
          <w:rFonts w:ascii="Times New Roman" w:hAnsi="Times New Roman" w:cs="Times New Roman"/>
          <w:sz w:val="24"/>
          <w:szCs w:val="24"/>
        </w:rPr>
        <w:tab/>
        <w:t>20.723.940 lei</w:t>
      </w:r>
    </w:p>
    <w:p w:rsidR="004A21ED" w:rsidRPr="00611CB2" w:rsidRDefault="004A21ED" w:rsidP="007D47A2">
      <w:pPr>
        <w:ind w:left="708"/>
        <w:rPr>
          <w:rFonts w:ascii="Times New Roman" w:hAnsi="Times New Roman" w:cs="Times New Roman"/>
          <w:sz w:val="24"/>
          <w:szCs w:val="24"/>
        </w:rPr>
      </w:pPr>
      <w:r w:rsidRPr="00611CB2">
        <w:rPr>
          <w:rFonts w:ascii="Times New Roman" w:hAnsi="Times New Roman" w:cs="Times New Roman"/>
          <w:sz w:val="24"/>
          <w:szCs w:val="24"/>
        </w:rPr>
        <w:t>- Total sem. I 2014</w:t>
      </w:r>
      <w:r w:rsidRPr="00611CB2">
        <w:rPr>
          <w:rFonts w:ascii="Times New Roman" w:hAnsi="Times New Roman" w:cs="Times New Roman"/>
          <w:sz w:val="24"/>
          <w:szCs w:val="24"/>
        </w:rPr>
        <w:tab/>
        <w:t>11.276.000 lei</w:t>
      </w:r>
      <w:r>
        <w:rPr>
          <w:rFonts w:ascii="Times New Roman" w:hAnsi="Times New Roman" w:cs="Times New Roman"/>
          <w:sz w:val="24"/>
          <w:szCs w:val="24"/>
        </w:rPr>
        <w:t>, din care,</w:t>
      </w:r>
      <w:r w:rsidRPr="00611CB2">
        <w:rPr>
          <w:rFonts w:ascii="Times New Roman" w:hAnsi="Times New Roman" w:cs="Times New Roman"/>
          <w:sz w:val="24"/>
          <w:szCs w:val="24"/>
        </w:rPr>
        <w:t xml:space="preserve"> decontări lucrări</w:t>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4.798.490 lei</w:t>
      </w:r>
      <w:r w:rsidRPr="00611CB2">
        <w:rPr>
          <w:rFonts w:ascii="Times New Roman" w:hAnsi="Times New Roman" w:cs="Times New Roman"/>
          <w:sz w:val="24"/>
          <w:szCs w:val="24"/>
        </w:rPr>
        <w:tab/>
        <w:t xml:space="preserve">  </w:t>
      </w:r>
    </w:p>
    <w:p w:rsidR="004A21ED" w:rsidRPr="00611CB2" w:rsidRDefault="004A21ED" w:rsidP="007D47A2">
      <w:pPr>
        <w:ind w:left="708"/>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Total 2013 + sem I 2014 </w:t>
      </w:r>
      <w:r w:rsidRPr="00611CB2">
        <w:rPr>
          <w:rFonts w:ascii="Times New Roman" w:hAnsi="Times New Roman" w:cs="Times New Roman"/>
          <w:b/>
          <w:bCs/>
          <w:sz w:val="24"/>
          <w:szCs w:val="24"/>
          <w:lang w:val="it-IT"/>
        </w:rPr>
        <w:t xml:space="preserve">= </w:t>
      </w:r>
      <w:r w:rsidRPr="00611CB2">
        <w:rPr>
          <w:rFonts w:ascii="Times New Roman" w:hAnsi="Times New Roman" w:cs="Times New Roman"/>
          <w:b/>
          <w:bCs/>
          <w:sz w:val="24"/>
          <w:szCs w:val="24"/>
          <w:lang w:val="it-IT"/>
        </w:rPr>
        <w:tab/>
      </w:r>
      <w:r w:rsidRPr="00611CB2">
        <w:rPr>
          <w:rFonts w:ascii="Times New Roman" w:hAnsi="Times New Roman" w:cs="Times New Roman"/>
          <w:b/>
          <w:bCs/>
          <w:sz w:val="24"/>
          <w:szCs w:val="24"/>
          <w:lang w:val="it-IT"/>
        </w:rPr>
        <w:tab/>
      </w:r>
      <w:r w:rsidRPr="00611CB2">
        <w:rPr>
          <w:rFonts w:ascii="Times New Roman" w:hAnsi="Times New Roman" w:cs="Times New Roman"/>
          <w:b/>
          <w:bCs/>
          <w:sz w:val="24"/>
          <w:szCs w:val="24"/>
          <w:lang w:val="it-IT"/>
        </w:rPr>
        <w:tab/>
      </w:r>
      <w:r w:rsidRPr="00611CB2">
        <w:rPr>
          <w:rFonts w:ascii="Times New Roman" w:hAnsi="Times New Roman" w:cs="Times New Roman"/>
          <w:b/>
          <w:bCs/>
          <w:sz w:val="24"/>
          <w:szCs w:val="24"/>
          <w:lang w:val="it-IT"/>
        </w:rPr>
        <w:tab/>
        <w:t xml:space="preserve">          </w:t>
      </w:r>
      <w:r w:rsidRPr="00611CB2">
        <w:rPr>
          <w:rFonts w:ascii="Times New Roman" w:hAnsi="Times New Roman" w:cs="Times New Roman"/>
          <w:b/>
          <w:bCs/>
          <w:sz w:val="24"/>
          <w:szCs w:val="24"/>
          <w:lang w:val="it-IT"/>
        </w:rPr>
        <w:tab/>
      </w:r>
      <w:r w:rsidRPr="00611CB2">
        <w:rPr>
          <w:rFonts w:ascii="Times New Roman" w:hAnsi="Times New Roman" w:cs="Times New Roman"/>
          <w:b/>
          <w:bCs/>
          <w:sz w:val="24"/>
          <w:szCs w:val="24"/>
          <w:lang w:val="it-IT"/>
        </w:rPr>
        <w:tab/>
      </w:r>
      <w:r>
        <w:rPr>
          <w:rFonts w:ascii="Times New Roman" w:hAnsi="Times New Roman" w:cs="Times New Roman"/>
          <w:b/>
          <w:bCs/>
          <w:sz w:val="24"/>
          <w:szCs w:val="24"/>
          <w:lang w:val="it-IT"/>
        </w:rPr>
        <w:t xml:space="preserve">            </w:t>
      </w:r>
      <w:r w:rsidRPr="00611CB2">
        <w:rPr>
          <w:rFonts w:ascii="Times New Roman" w:hAnsi="Times New Roman" w:cs="Times New Roman"/>
          <w:b/>
          <w:bCs/>
          <w:sz w:val="24"/>
          <w:szCs w:val="24"/>
          <w:lang w:val="it-IT"/>
        </w:rPr>
        <w:t xml:space="preserve">25.522.430 </w:t>
      </w:r>
      <w:r w:rsidRPr="00611CB2">
        <w:rPr>
          <w:rFonts w:ascii="Times New Roman" w:hAnsi="Times New Roman" w:cs="Times New Roman"/>
          <w:b/>
          <w:bCs/>
          <w:sz w:val="24"/>
          <w:szCs w:val="24"/>
        </w:rPr>
        <w:t xml:space="preserve">lei </w:t>
      </w:r>
    </w:p>
    <w:p w:rsidR="004A21ED" w:rsidRPr="00611CB2" w:rsidRDefault="004A21ED" w:rsidP="007D47A2">
      <w:pPr>
        <w:ind w:firstLine="708"/>
        <w:jc w:val="both"/>
        <w:rPr>
          <w:rFonts w:ascii="Times New Roman" w:hAnsi="Times New Roman" w:cs="Times New Roman"/>
          <w:sz w:val="24"/>
          <w:szCs w:val="24"/>
        </w:rPr>
      </w:pPr>
      <w:r w:rsidRPr="00611CB2">
        <w:rPr>
          <w:rFonts w:ascii="Times New Roman" w:hAnsi="Times New Roman" w:cs="Times New Roman"/>
          <w:sz w:val="24"/>
          <w:szCs w:val="24"/>
        </w:rPr>
        <w:t>În acelaşi sens</w:t>
      </w:r>
      <w:r>
        <w:rPr>
          <w:rFonts w:ascii="Times New Roman" w:hAnsi="Times New Roman" w:cs="Times New Roman"/>
          <w:sz w:val="24"/>
          <w:szCs w:val="24"/>
        </w:rPr>
        <w:t>,</w:t>
      </w:r>
      <w:r w:rsidRPr="00611CB2">
        <w:rPr>
          <w:rFonts w:ascii="Times New Roman" w:hAnsi="Times New Roman" w:cs="Times New Roman"/>
          <w:sz w:val="24"/>
          <w:szCs w:val="24"/>
        </w:rPr>
        <w:t xml:space="preserve"> pentru aceeaşi perioadă</w:t>
      </w:r>
      <w:r>
        <w:rPr>
          <w:rFonts w:ascii="Times New Roman" w:hAnsi="Times New Roman" w:cs="Times New Roman"/>
          <w:sz w:val="24"/>
          <w:szCs w:val="24"/>
        </w:rPr>
        <w:t>,</w:t>
      </w:r>
      <w:r w:rsidRPr="00611CB2">
        <w:rPr>
          <w:rFonts w:ascii="Times New Roman" w:hAnsi="Times New Roman" w:cs="Times New Roman"/>
          <w:sz w:val="24"/>
          <w:szCs w:val="24"/>
        </w:rPr>
        <w:t xml:space="preserve"> au fost cuprinse în cadrul listei de investiţii şi alte categorii de obiective cu o valoare totală de 5.190.388 lei</w:t>
      </w:r>
      <w:r>
        <w:rPr>
          <w:rFonts w:ascii="Times New Roman" w:hAnsi="Times New Roman" w:cs="Times New Roman"/>
          <w:sz w:val="24"/>
          <w:szCs w:val="24"/>
        </w:rPr>
        <w:t xml:space="preserve">, </w:t>
      </w:r>
      <w:r w:rsidRPr="00611CB2">
        <w:rPr>
          <w:rFonts w:ascii="Times New Roman" w:hAnsi="Times New Roman" w:cs="Times New Roman"/>
          <w:sz w:val="24"/>
          <w:szCs w:val="24"/>
        </w:rPr>
        <w:t>dintre care amintim:</w:t>
      </w:r>
    </w:p>
    <w:p w:rsidR="004A21ED" w:rsidRPr="00611CB2" w:rsidRDefault="004A21ED" w:rsidP="00C35F2E">
      <w:pPr>
        <w:numPr>
          <w:ilvl w:val="0"/>
          <w:numId w:val="69"/>
        </w:numPr>
        <w:tabs>
          <w:tab w:val="clear" w:pos="1068"/>
        </w:tabs>
        <w:spacing w:after="0" w:line="360" w:lineRule="auto"/>
        <w:ind w:left="1066" w:hanging="357"/>
        <w:rPr>
          <w:rFonts w:ascii="Times New Roman" w:hAnsi="Times New Roman" w:cs="Times New Roman"/>
          <w:sz w:val="24"/>
          <w:szCs w:val="24"/>
        </w:rPr>
      </w:pPr>
      <w:r w:rsidRPr="00611CB2">
        <w:rPr>
          <w:rFonts w:ascii="Times New Roman" w:hAnsi="Times New Roman" w:cs="Times New Roman"/>
          <w:sz w:val="24"/>
          <w:szCs w:val="24"/>
        </w:rPr>
        <w:t>Lucrări pentru lăcaşele de cult</w:t>
      </w:r>
    </w:p>
    <w:p w:rsidR="004A21ED" w:rsidRPr="00611CB2" w:rsidRDefault="004A21ED" w:rsidP="00C35F2E">
      <w:pPr>
        <w:numPr>
          <w:ilvl w:val="0"/>
          <w:numId w:val="69"/>
        </w:numPr>
        <w:tabs>
          <w:tab w:val="clear" w:pos="1068"/>
        </w:tabs>
        <w:spacing w:after="0" w:line="360" w:lineRule="auto"/>
        <w:ind w:left="1066" w:hanging="357"/>
        <w:rPr>
          <w:rFonts w:ascii="Times New Roman" w:hAnsi="Times New Roman" w:cs="Times New Roman"/>
          <w:sz w:val="24"/>
          <w:szCs w:val="24"/>
        </w:rPr>
      </w:pPr>
      <w:r w:rsidRPr="00611CB2">
        <w:rPr>
          <w:rFonts w:ascii="Times New Roman" w:hAnsi="Times New Roman" w:cs="Times New Roman"/>
          <w:sz w:val="24"/>
          <w:szCs w:val="24"/>
        </w:rPr>
        <w:t>Reabilitare locuinţe protejate</w:t>
      </w:r>
    </w:p>
    <w:p w:rsidR="004A21ED" w:rsidRPr="00611CB2" w:rsidRDefault="004A21ED" w:rsidP="00C35F2E">
      <w:pPr>
        <w:numPr>
          <w:ilvl w:val="0"/>
          <w:numId w:val="69"/>
        </w:numPr>
        <w:tabs>
          <w:tab w:val="clear" w:pos="1068"/>
        </w:tabs>
        <w:spacing w:after="0" w:line="360" w:lineRule="auto"/>
        <w:ind w:left="1066" w:hanging="357"/>
        <w:rPr>
          <w:rFonts w:ascii="Times New Roman" w:hAnsi="Times New Roman" w:cs="Times New Roman"/>
          <w:sz w:val="24"/>
          <w:szCs w:val="24"/>
        </w:rPr>
      </w:pPr>
      <w:r w:rsidRPr="00611CB2">
        <w:rPr>
          <w:rFonts w:ascii="Times New Roman" w:hAnsi="Times New Roman" w:cs="Times New Roman"/>
          <w:sz w:val="24"/>
          <w:szCs w:val="24"/>
        </w:rPr>
        <w:t>Reabilitare Centru Judeţean de Coordonare</w:t>
      </w:r>
    </w:p>
    <w:p w:rsidR="004A21ED" w:rsidRPr="00611CB2" w:rsidRDefault="004A21ED" w:rsidP="00C35F2E">
      <w:pPr>
        <w:numPr>
          <w:ilvl w:val="0"/>
          <w:numId w:val="69"/>
        </w:numPr>
        <w:tabs>
          <w:tab w:val="clear" w:pos="1068"/>
        </w:tabs>
        <w:spacing w:after="0" w:line="360" w:lineRule="auto"/>
        <w:ind w:left="1066" w:hanging="357"/>
        <w:rPr>
          <w:rFonts w:ascii="Times New Roman" w:hAnsi="Times New Roman" w:cs="Times New Roman"/>
          <w:sz w:val="24"/>
          <w:szCs w:val="24"/>
        </w:rPr>
      </w:pPr>
      <w:r w:rsidRPr="00611CB2">
        <w:rPr>
          <w:rFonts w:ascii="Times New Roman" w:hAnsi="Times New Roman" w:cs="Times New Roman"/>
          <w:sz w:val="24"/>
          <w:szCs w:val="24"/>
        </w:rPr>
        <w:t>Investiţii în cadrul Spitalului Judeţean</w:t>
      </w:r>
    </w:p>
    <w:p w:rsidR="004A21ED" w:rsidRPr="00611CB2" w:rsidRDefault="004A21ED" w:rsidP="00D02ABB">
      <w:pPr>
        <w:spacing w:after="0" w:line="240" w:lineRule="auto"/>
        <w:ind w:left="1068"/>
        <w:rPr>
          <w:rFonts w:ascii="Times New Roman" w:hAnsi="Times New Roman" w:cs="Times New Roman"/>
          <w:sz w:val="24"/>
          <w:szCs w:val="24"/>
        </w:rPr>
      </w:pPr>
    </w:p>
    <w:p w:rsidR="004A21ED" w:rsidRDefault="004A21ED" w:rsidP="007D47A2">
      <w:pPr>
        <w:jc w:val="center"/>
        <w:rPr>
          <w:rFonts w:ascii="Times New Roman" w:hAnsi="Times New Roman" w:cs="Times New Roman"/>
          <w:b/>
          <w:bCs/>
          <w:sz w:val="24"/>
          <w:szCs w:val="24"/>
        </w:rPr>
      </w:pPr>
    </w:p>
    <w:p w:rsidR="004A21ED" w:rsidRDefault="004A21ED" w:rsidP="007D47A2">
      <w:pPr>
        <w:jc w:val="center"/>
        <w:rPr>
          <w:rFonts w:ascii="Times New Roman" w:hAnsi="Times New Roman" w:cs="Times New Roman"/>
          <w:b/>
          <w:bCs/>
          <w:sz w:val="24"/>
          <w:szCs w:val="24"/>
        </w:rPr>
      </w:pPr>
    </w:p>
    <w:p w:rsidR="004A21ED" w:rsidRDefault="004A21ED" w:rsidP="007D47A2">
      <w:pPr>
        <w:jc w:val="center"/>
        <w:rPr>
          <w:rFonts w:ascii="Times New Roman" w:hAnsi="Times New Roman" w:cs="Times New Roman"/>
          <w:b/>
          <w:bCs/>
          <w:sz w:val="24"/>
          <w:szCs w:val="24"/>
        </w:rPr>
      </w:pPr>
    </w:p>
    <w:p w:rsidR="004A21ED" w:rsidRDefault="004A21ED" w:rsidP="007D47A2">
      <w:pPr>
        <w:jc w:val="center"/>
        <w:rPr>
          <w:rFonts w:ascii="Times New Roman" w:hAnsi="Times New Roman" w:cs="Times New Roman"/>
          <w:b/>
          <w:bCs/>
          <w:sz w:val="24"/>
          <w:szCs w:val="24"/>
        </w:rPr>
      </w:pPr>
    </w:p>
    <w:p w:rsidR="004A21ED" w:rsidRDefault="004A21ED" w:rsidP="007D47A2">
      <w:pPr>
        <w:jc w:val="center"/>
        <w:rPr>
          <w:rFonts w:ascii="Times New Roman" w:hAnsi="Times New Roman" w:cs="Times New Roman"/>
          <w:b/>
          <w:bCs/>
          <w:sz w:val="24"/>
          <w:szCs w:val="24"/>
        </w:rPr>
      </w:pPr>
    </w:p>
    <w:p w:rsidR="004A21ED" w:rsidRPr="00611CB2" w:rsidRDefault="004A21ED" w:rsidP="007D47A2">
      <w:pPr>
        <w:jc w:val="center"/>
        <w:rPr>
          <w:rFonts w:ascii="Times New Roman" w:hAnsi="Times New Roman" w:cs="Times New Roman"/>
          <w:b/>
          <w:bCs/>
          <w:sz w:val="24"/>
          <w:szCs w:val="24"/>
        </w:rPr>
      </w:pPr>
      <w:r w:rsidRPr="00611CB2">
        <w:rPr>
          <w:rFonts w:ascii="Times New Roman" w:hAnsi="Times New Roman" w:cs="Times New Roman"/>
          <w:b/>
          <w:bCs/>
          <w:sz w:val="24"/>
          <w:szCs w:val="24"/>
        </w:rPr>
        <w:t>STADIILE VALORICE ALE PRINCIPALELOR  INVESTIŢII REALIZATE</w:t>
      </w:r>
    </w:p>
    <w:p w:rsidR="004A21ED" w:rsidRDefault="004A21ED" w:rsidP="006466F9">
      <w:pPr>
        <w:ind w:left="708"/>
      </w:pPr>
      <w:r w:rsidRPr="00CB6711">
        <w:rPr>
          <w:rFonts w:ascii="Times New Roman" w:hAnsi="Times New Roman" w:cs="Times New Roman"/>
          <w:noProof/>
          <w:sz w:val="24"/>
          <w:szCs w:val="24"/>
          <w:lang w:val="en-US"/>
        </w:rPr>
        <w:object w:dxaOrig="9380" w:dyaOrig="5261">
          <v:shape id="Chart 114" o:spid="_x0000_i1028" type="#_x0000_t75" style="width:474.75pt;height:276.75pt;visibility:visible" o:ole="">
            <v:imagedata r:id="rId13" o:title="" croptop="-1943f" cropbottom="-1482f" cropleft="-1027f" cropright="-524f"/>
            <o:lock v:ext="edit" aspectratio="f"/>
          </v:shape>
          <o:OLEObject Type="Embed" ProgID="Excel.Chart.8" ShapeID="Chart 114" DrawAspect="Content" ObjectID="_1470820622" r:id="rId14"/>
        </w:object>
      </w:r>
    </w:p>
    <w:p w:rsidR="004A21ED" w:rsidRPr="00611CB2" w:rsidRDefault="004A21ED" w:rsidP="006466F9">
      <w:pPr>
        <w:ind w:left="708"/>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Sinteză obiective realizate</w:t>
      </w:r>
    </w:p>
    <w:p w:rsidR="004A21ED" w:rsidRPr="008D7446" w:rsidRDefault="004A21ED" w:rsidP="00AC1002">
      <w:pPr>
        <w:numPr>
          <w:ilvl w:val="0"/>
          <w:numId w:val="63"/>
        </w:numPr>
        <w:tabs>
          <w:tab w:val="clear" w:pos="720"/>
        </w:tabs>
        <w:spacing w:after="0" w:line="360" w:lineRule="auto"/>
        <w:ind w:left="284" w:firstLine="436"/>
        <w:jc w:val="both"/>
        <w:rPr>
          <w:rFonts w:ascii="Times New Roman" w:hAnsi="Times New Roman" w:cs="Times New Roman"/>
          <w:b/>
          <w:bCs/>
          <w:sz w:val="24"/>
          <w:szCs w:val="24"/>
        </w:rPr>
      </w:pPr>
      <w:r w:rsidRPr="008D7446">
        <w:rPr>
          <w:rFonts w:ascii="Times New Roman" w:hAnsi="Times New Roman" w:cs="Times New Roman"/>
          <w:b/>
          <w:bCs/>
          <w:sz w:val="24"/>
          <w:szCs w:val="24"/>
        </w:rPr>
        <w:t>Obiective de infrastructură rutieră realizate în asociere de către Consiliul Judeţean Dâmboviţa şi consiliile</w:t>
      </w:r>
      <w:r>
        <w:rPr>
          <w:rFonts w:ascii="Times New Roman" w:hAnsi="Times New Roman" w:cs="Times New Roman"/>
          <w:b/>
          <w:bCs/>
          <w:sz w:val="24"/>
          <w:szCs w:val="24"/>
        </w:rPr>
        <w:t xml:space="preserve"> </w:t>
      </w:r>
      <w:r w:rsidRPr="008D7446">
        <w:rPr>
          <w:rFonts w:ascii="Times New Roman" w:hAnsi="Times New Roman" w:cs="Times New Roman"/>
          <w:b/>
          <w:bCs/>
          <w:sz w:val="24"/>
          <w:szCs w:val="24"/>
        </w:rPr>
        <w:t>locale</w:t>
      </w:r>
    </w:p>
    <w:p w:rsidR="004A21ED" w:rsidRPr="00611CB2" w:rsidRDefault="004A21ED" w:rsidP="00AC1002">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Numărul total de obiective</w:t>
      </w:r>
      <w:r>
        <w:rPr>
          <w:rFonts w:ascii="Times New Roman" w:hAnsi="Times New Roman" w:cs="Times New Roman"/>
          <w:sz w:val="24"/>
          <w:szCs w:val="24"/>
        </w:rPr>
        <w:t xml:space="preserve"> </w:t>
      </w:r>
      <w:r w:rsidRPr="00611CB2">
        <w:rPr>
          <w:rFonts w:ascii="Times New Roman" w:hAnsi="Times New Roman" w:cs="Times New Roman"/>
          <w:sz w:val="24"/>
          <w:szCs w:val="24"/>
        </w:rPr>
        <w:t>- 86/65 unităţi administrativ</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teritoriale cu o lungime totală a drumurilor contractate</w:t>
      </w:r>
      <w:r>
        <w:rPr>
          <w:rFonts w:ascii="Times New Roman" w:hAnsi="Times New Roman" w:cs="Times New Roman"/>
          <w:sz w:val="24"/>
          <w:szCs w:val="24"/>
        </w:rPr>
        <w:t xml:space="preserve"> </w:t>
      </w:r>
      <w:r w:rsidRPr="00611CB2">
        <w:rPr>
          <w:rFonts w:ascii="Times New Roman" w:hAnsi="Times New Roman" w:cs="Times New Roman"/>
          <w:sz w:val="24"/>
          <w:szCs w:val="24"/>
        </w:rPr>
        <w:t>de</w:t>
      </w:r>
      <w:r>
        <w:rPr>
          <w:rFonts w:ascii="Times New Roman" w:hAnsi="Times New Roman" w:cs="Times New Roman"/>
          <w:sz w:val="24"/>
          <w:szCs w:val="24"/>
        </w:rPr>
        <w:t xml:space="preserve"> </w:t>
      </w:r>
      <w:r w:rsidRPr="00611CB2">
        <w:rPr>
          <w:rFonts w:ascii="Times New Roman" w:hAnsi="Times New Roman" w:cs="Times New Roman"/>
          <w:sz w:val="24"/>
          <w:szCs w:val="24"/>
        </w:rPr>
        <w:t>174,239 km</w:t>
      </w:r>
      <w:r>
        <w:rPr>
          <w:rFonts w:ascii="Times New Roman" w:hAnsi="Times New Roman" w:cs="Times New Roman"/>
          <w:sz w:val="24"/>
          <w:szCs w:val="24"/>
        </w:rPr>
        <w:t>.</w:t>
      </w:r>
    </w:p>
    <w:p w:rsidR="004A21ED" w:rsidRPr="00611CB2" w:rsidRDefault="004A21ED" w:rsidP="00E85E6D">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Lungime</w:t>
      </w:r>
      <w:r>
        <w:rPr>
          <w:rFonts w:ascii="Times New Roman" w:hAnsi="Times New Roman" w:cs="Times New Roman"/>
          <w:sz w:val="24"/>
          <w:szCs w:val="24"/>
        </w:rPr>
        <w:t>a</w:t>
      </w:r>
      <w:r w:rsidRPr="00611CB2">
        <w:rPr>
          <w:rFonts w:ascii="Times New Roman" w:hAnsi="Times New Roman" w:cs="Times New Roman"/>
          <w:sz w:val="24"/>
          <w:szCs w:val="24"/>
        </w:rPr>
        <w:t xml:space="preserve"> totală drumuri locale modernizate în anul 2013</w:t>
      </w:r>
      <w:r>
        <w:rPr>
          <w:rFonts w:ascii="Times New Roman" w:hAnsi="Times New Roman" w:cs="Times New Roman"/>
          <w:sz w:val="24"/>
          <w:szCs w:val="24"/>
        </w:rPr>
        <w:t xml:space="preserve">: </w:t>
      </w:r>
      <w:r w:rsidRPr="00611CB2">
        <w:rPr>
          <w:rFonts w:ascii="Times New Roman" w:hAnsi="Times New Roman" w:cs="Times New Roman"/>
          <w:sz w:val="24"/>
          <w:szCs w:val="24"/>
        </w:rPr>
        <w:t>25,93 km</w:t>
      </w:r>
      <w:r>
        <w:rPr>
          <w:rFonts w:ascii="Times New Roman" w:hAnsi="Times New Roman" w:cs="Times New Roman"/>
          <w:sz w:val="24"/>
          <w:szCs w:val="24"/>
        </w:rPr>
        <w:t>.</w:t>
      </w:r>
      <w:r w:rsidRPr="00611CB2">
        <w:rPr>
          <w:rFonts w:ascii="Times New Roman" w:hAnsi="Times New Roman" w:cs="Times New Roman"/>
          <w:sz w:val="24"/>
          <w:szCs w:val="24"/>
        </w:rPr>
        <w:t xml:space="preserve"> </w:t>
      </w:r>
    </w:p>
    <w:p w:rsidR="004A21ED" w:rsidRPr="00611CB2" w:rsidRDefault="004A21ED" w:rsidP="00E85E6D">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În pro</w:t>
      </w:r>
      <w:r>
        <w:rPr>
          <w:rFonts w:ascii="Times New Roman" w:hAnsi="Times New Roman" w:cs="Times New Roman"/>
          <w:sz w:val="24"/>
          <w:szCs w:val="24"/>
        </w:rPr>
        <w:t>gramul aferent anului 2013 şi s</w:t>
      </w:r>
      <w:r w:rsidRPr="00611CB2">
        <w:rPr>
          <w:rFonts w:ascii="Times New Roman" w:hAnsi="Times New Roman" w:cs="Times New Roman"/>
          <w:sz w:val="24"/>
          <w:szCs w:val="24"/>
        </w:rPr>
        <w:t>em. I</w:t>
      </w:r>
      <w:r>
        <w:rPr>
          <w:rFonts w:ascii="Times New Roman" w:hAnsi="Times New Roman" w:cs="Times New Roman"/>
          <w:sz w:val="24"/>
          <w:szCs w:val="24"/>
        </w:rPr>
        <w:t xml:space="preserve"> </w:t>
      </w:r>
      <w:r w:rsidRPr="00611CB2">
        <w:rPr>
          <w:rFonts w:ascii="Times New Roman" w:hAnsi="Times New Roman" w:cs="Times New Roman"/>
          <w:sz w:val="24"/>
          <w:szCs w:val="24"/>
        </w:rPr>
        <w:t>2014</w:t>
      </w:r>
      <w:r>
        <w:rPr>
          <w:rFonts w:ascii="Times New Roman" w:hAnsi="Times New Roman" w:cs="Times New Roman"/>
          <w:sz w:val="24"/>
          <w:szCs w:val="24"/>
        </w:rPr>
        <w:t>,</w:t>
      </w:r>
      <w:r w:rsidRPr="00611CB2">
        <w:rPr>
          <w:rFonts w:ascii="Times New Roman" w:hAnsi="Times New Roman" w:cs="Times New Roman"/>
          <w:sz w:val="24"/>
          <w:szCs w:val="24"/>
        </w:rPr>
        <w:t xml:space="preserve"> au fost cuprinse un număr de 58 de obiective/</w:t>
      </w:r>
      <w:r>
        <w:rPr>
          <w:rFonts w:ascii="Times New Roman" w:hAnsi="Times New Roman" w:cs="Times New Roman"/>
          <w:sz w:val="24"/>
          <w:szCs w:val="24"/>
        </w:rPr>
        <w:t xml:space="preserve"> </w:t>
      </w:r>
      <w:r w:rsidRPr="00611CB2">
        <w:rPr>
          <w:rFonts w:ascii="Times New Roman" w:hAnsi="Times New Roman" w:cs="Times New Roman"/>
          <w:sz w:val="24"/>
          <w:szCs w:val="24"/>
        </w:rPr>
        <w:t>52 unităţi administrativ</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teritoriale, din care au fost </w:t>
      </w:r>
      <w:r w:rsidRPr="00611CB2">
        <w:rPr>
          <w:rFonts w:ascii="Times New Roman" w:hAnsi="Times New Roman" w:cs="Times New Roman"/>
          <w:b/>
          <w:bCs/>
          <w:sz w:val="24"/>
          <w:szCs w:val="24"/>
        </w:rPr>
        <w:t>puse în funcţiune un număr de 15 obiective</w:t>
      </w:r>
      <w:r w:rsidRPr="00611CB2">
        <w:rPr>
          <w:rFonts w:ascii="Times New Roman" w:hAnsi="Times New Roman" w:cs="Times New Roman"/>
          <w:sz w:val="24"/>
          <w:szCs w:val="24"/>
        </w:rPr>
        <w:t xml:space="preserve"> în localităţile Bilciureşti, Brăneşti, Buciumeni, Cobia, Comişani, Costeşti Vale, Gura Şuţii, Lunguleţu, Moţăieni, Niculeşti, Răzvad, Tărtăşeşti, Ulmi,</w:t>
      </w:r>
      <w:r>
        <w:rPr>
          <w:rFonts w:ascii="Times New Roman" w:hAnsi="Times New Roman" w:cs="Times New Roman"/>
          <w:sz w:val="24"/>
          <w:szCs w:val="24"/>
        </w:rPr>
        <w:t xml:space="preserve"> </w:t>
      </w:r>
      <w:r w:rsidRPr="00611CB2">
        <w:rPr>
          <w:rFonts w:ascii="Times New Roman" w:hAnsi="Times New Roman" w:cs="Times New Roman"/>
          <w:sz w:val="24"/>
          <w:szCs w:val="24"/>
        </w:rPr>
        <w:t>Vulcana</w:t>
      </w:r>
      <w:r>
        <w:rPr>
          <w:rFonts w:ascii="Times New Roman" w:hAnsi="Times New Roman" w:cs="Times New Roman"/>
          <w:sz w:val="24"/>
          <w:szCs w:val="24"/>
        </w:rPr>
        <w:t>-</w:t>
      </w:r>
      <w:r w:rsidRPr="00611CB2">
        <w:rPr>
          <w:rFonts w:ascii="Times New Roman" w:hAnsi="Times New Roman" w:cs="Times New Roman"/>
          <w:sz w:val="24"/>
          <w:szCs w:val="24"/>
        </w:rPr>
        <w:t xml:space="preserve">Pandele. </w:t>
      </w:r>
    </w:p>
    <w:p w:rsidR="004A21ED" w:rsidRPr="00611CB2" w:rsidRDefault="004A21ED" w:rsidP="00E85E6D">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Sprijinul</w:t>
      </w:r>
      <w:r>
        <w:rPr>
          <w:rFonts w:ascii="Times New Roman" w:hAnsi="Times New Roman" w:cs="Times New Roman"/>
          <w:sz w:val="24"/>
          <w:szCs w:val="24"/>
        </w:rPr>
        <w:t xml:space="preserve"> </w:t>
      </w:r>
      <w:r w:rsidRPr="00611CB2">
        <w:rPr>
          <w:rFonts w:ascii="Times New Roman" w:hAnsi="Times New Roman" w:cs="Times New Roman"/>
          <w:sz w:val="24"/>
          <w:szCs w:val="24"/>
        </w:rPr>
        <w:t>financiar al Consiliului Judeţean Dâmboviţa pentru realizarea tuturor obiectivelor contractate este, la această dată, în valoare de cca 62.049 mii lei, iar contribuţia consiliilor locale este de cca 45.407 mii lei, sumele fiind aferente lucrărilor aflate în curs de execuţie sau finalizate.</w:t>
      </w:r>
    </w:p>
    <w:p w:rsidR="004A21ED" w:rsidRDefault="004A21ED" w:rsidP="00AC1002">
      <w:pPr>
        <w:numPr>
          <w:ilvl w:val="0"/>
          <w:numId w:val="63"/>
        </w:numPr>
        <w:tabs>
          <w:tab w:val="clear" w:pos="720"/>
        </w:tabs>
        <w:spacing w:after="0" w:line="360" w:lineRule="auto"/>
        <w:ind w:left="284" w:firstLine="436"/>
        <w:rPr>
          <w:rFonts w:ascii="Times New Roman" w:hAnsi="Times New Roman" w:cs="Times New Roman"/>
          <w:b/>
          <w:bCs/>
          <w:sz w:val="24"/>
          <w:szCs w:val="24"/>
        </w:rPr>
      </w:pPr>
      <w:r w:rsidRPr="00611CB2">
        <w:rPr>
          <w:rFonts w:ascii="Times New Roman" w:hAnsi="Times New Roman" w:cs="Times New Roman"/>
          <w:b/>
          <w:bCs/>
          <w:sz w:val="24"/>
          <w:szCs w:val="24"/>
        </w:rPr>
        <w:t xml:space="preserve">Drum de legătură DJ 713 Dichiu – DJ 714 Zănoaga </w:t>
      </w:r>
    </w:p>
    <w:p w:rsidR="004A21ED" w:rsidRPr="00611CB2" w:rsidRDefault="004A21ED" w:rsidP="007D47A2">
      <w:pPr>
        <w:ind w:left="360"/>
        <w:rPr>
          <w:rFonts w:ascii="Times New Roman" w:hAnsi="Times New Roman" w:cs="Times New Roman"/>
          <w:sz w:val="24"/>
          <w:szCs w:val="24"/>
        </w:rPr>
      </w:pPr>
      <w:r w:rsidRPr="00611CB2">
        <w:rPr>
          <w:rFonts w:ascii="Times New Roman" w:hAnsi="Times New Roman" w:cs="Times New Roman"/>
          <w:sz w:val="24"/>
          <w:szCs w:val="24"/>
        </w:rPr>
        <w:tab/>
        <w:t xml:space="preserve">Valoare contract execuţie </w:t>
      </w:r>
      <w:r w:rsidRPr="00611CB2">
        <w:rPr>
          <w:rFonts w:ascii="Times New Roman" w:hAnsi="Times New Roman" w:cs="Times New Roman"/>
          <w:sz w:val="24"/>
          <w:szCs w:val="24"/>
        </w:rPr>
        <w:tab/>
        <w:t xml:space="preserve">- 4.556.422 lei </w:t>
      </w:r>
    </w:p>
    <w:p w:rsidR="004A21ED" w:rsidRPr="00611CB2" w:rsidRDefault="004A21ED" w:rsidP="007D47A2">
      <w:pPr>
        <w:ind w:left="360"/>
        <w:rPr>
          <w:rFonts w:ascii="Times New Roman" w:hAnsi="Times New Roman" w:cs="Times New Roman"/>
          <w:sz w:val="24"/>
          <w:szCs w:val="24"/>
        </w:rPr>
      </w:pPr>
      <w:r w:rsidRPr="00611CB2">
        <w:rPr>
          <w:rFonts w:ascii="Times New Roman" w:hAnsi="Times New Roman" w:cs="Times New Roman"/>
          <w:sz w:val="24"/>
          <w:szCs w:val="24"/>
        </w:rPr>
        <w:tab/>
        <w:t xml:space="preserve">Proiectant </w:t>
      </w:r>
      <w:r w:rsidRPr="00611CB2">
        <w:rPr>
          <w:rFonts w:ascii="Times New Roman" w:hAnsi="Times New Roman" w:cs="Times New Roman"/>
          <w:sz w:val="24"/>
          <w:szCs w:val="24"/>
        </w:rPr>
        <w:tab/>
        <w:t>- S.C. Inginerie Sfetcu S.R.L.</w:t>
      </w:r>
    </w:p>
    <w:p w:rsidR="004A21ED" w:rsidRPr="00611CB2" w:rsidRDefault="004A21ED" w:rsidP="00E85E6D">
      <w:pPr>
        <w:spacing w:after="0" w:line="360" w:lineRule="auto"/>
        <w:ind w:left="357"/>
        <w:rPr>
          <w:rFonts w:ascii="Times New Roman" w:hAnsi="Times New Roman" w:cs="Times New Roman"/>
          <w:sz w:val="24"/>
          <w:szCs w:val="24"/>
        </w:rPr>
      </w:pPr>
      <w:r w:rsidRPr="00611CB2">
        <w:rPr>
          <w:rFonts w:ascii="Times New Roman" w:hAnsi="Times New Roman" w:cs="Times New Roman"/>
          <w:sz w:val="24"/>
          <w:szCs w:val="24"/>
        </w:rPr>
        <w:tab/>
        <w:t xml:space="preserve">Executant </w:t>
      </w:r>
      <w:r w:rsidRPr="00611CB2">
        <w:rPr>
          <w:rFonts w:ascii="Times New Roman" w:hAnsi="Times New Roman" w:cs="Times New Roman"/>
          <w:sz w:val="24"/>
          <w:szCs w:val="24"/>
        </w:rPr>
        <w:tab/>
        <w:t xml:space="preserve">- S.C. Cast S.R.L. </w:t>
      </w:r>
    </w:p>
    <w:p w:rsidR="004A21ED" w:rsidRDefault="004A21ED" w:rsidP="00E85E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Lucrările la acest obiectiv a</w:t>
      </w:r>
      <w:r>
        <w:rPr>
          <w:rFonts w:ascii="Times New Roman" w:hAnsi="Times New Roman" w:cs="Times New Roman"/>
          <w:sz w:val="24"/>
          <w:szCs w:val="24"/>
        </w:rPr>
        <w:t>u fost contractate în anul 2013 dar, din cauza</w:t>
      </w:r>
      <w:r w:rsidRPr="00611CB2">
        <w:rPr>
          <w:rFonts w:ascii="Times New Roman" w:hAnsi="Times New Roman" w:cs="Times New Roman"/>
          <w:sz w:val="24"/>
          <w:szCs w:val="24"/>
        </w:rPr>
        <w:t xml:space="preserve"> condiţiilor </w:t>
      </w:r>
      <w:r>
        <w:rPr>
          <w:rFonts w:ascii="Times New Roman" w:hAnsi="Times New Roman" w:cs="Times New Roman"/>
          <w:sz w:val="24"/>
          <w:szCs w:val="24"/>
        </w:rPr>
        <w:t>m</w:t>
      </w:r>
      <w:r w:rsidRPr="00611CB2">
        <w:rPr>
          <w:rFonts w:ascii="Times New Roman" w:hAnsi="Times New Roman" w:cs="Times New Roman"/>
          <w:sz w:val="24"/>
          <w:szCs w:val="24"/>
        </w:rPr>
        <w:t>eteo</w:t>
      </w:r>
      <w:r>
        <w:rPr>
          <w:rFonts w:ascii="Times New Roman" w:hAnsi="Times New Roman" w:cs="Times New Roman"/>
          <w:sz w:val="24"/>
          <w:szCs w:val="24"/>
        </w:rPr>
        <w:t>rologice nefavorabile,</w:t>
      </w:r>
      <w:r w:rsidRPr="00611CB2">
        <w:rPr>
          <w:rFonts w:ascii="Times New Roman" w:hAnsi="Times New Roman" w:cs="Times New Roman"/>
          <w:sz w:val="24"/>
          <w:szCs w:val="24"/>
        </w:rPr>
        <w:t xml:space="preserve"> au început în sem. I 2014, la această dată fiind realizate lucrările de terasamente şi fundaţii.</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Acest obiectiv </w:t>
      </w:r>
      <w:r w:rsidRPr="00D257C9">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de importanţă deosebită pentru căile de acces în zona montană şi Platoul Padina –</w:t>
      </w:r>
      <w:r>
        <w:rPr>
          <w:rFonts w:ascii="Times New Roman" w:hAnsi="Times New Roman" w:cs="Times New Roman"/>
          <w:sz w:val="24"/>
          <w:szCs w:val="24"/>
        </w:rPr>
        <w:t xml:space="preserve"> </w:t>
      </w:r>
      <w:r w:rsidRPr="00611CB2">
        <w:rPr>
          <w:rFonts w:ascii="Times New Roman" w:hAnsi="Times New Roman" w:cs="Times New Roman"/>
          <w:sz w:val="24"/>
          <w:szCs w:val="24"/>
        </w:rPr>
        <w:t>Peştera dispun</w:t>
      </w:r>
      <w:r>
        <w:rPr>
          <w:rFonts w:ascii="Times New Roman" w:hAnsi="Times New Roman" w:cs="Times New Roman"/>
          <w:sz w:val="24"/>
          <w:szCs w:val="24"/>
        </w:rPr>
        <w:t>e</w:t>
      </w:r>
      <w:r w:rsidRPr="00611CB2">
        <w:rPr>
          <w:rFonts w:ascii="Times New Roman" w:hAnsi="Times New Roman" w:cs="Times New Roman"/>
          <w:sz w:val="24"/>
          <w:szCs w:val="24"/>
        </w:rPr>
        <w:t xml:space="preserve"> de finanţare atât </w:t>
      </w:r>
      <w:r w:rsidRPr="00611CB2">
        <w:rPr>
          <w:rFonts w:ascii="Times New Roman" w:hAnsi="Times New Roman" w:cs="Times New Roman"/>
          <w:b/>
          <w:bCs/>
          <w:sz w:val="24"/>
          <w:szCs w:val="24"/>
        </w:rPr>
        <w:t>din bugetul propriu</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w:t>
      </w:r>
      <w:r w:rsidRPr="00223F80">
        <w:rPr>
          <w:rFonts w:ascii="Times New Roman" w:hAnsi="Times New Roman" w:cs="Times New Roman"/>
          <w:sz w:val="24"/>
          <w:szCs w:val="24"/>
        </w:rPr>
        <w:t xml:space="preserve">cât </w:t>
      </w:r>
      <w:r w:rsidRPr="00611CB2">
        <w:rPr>
          <w:rFonts w:ascii="Times New Roman" w:hAnsi="Times New Roman" w:cs="Times New Roman"/>
          <w:b/>
          <w:bCs/>
          <w:sz w:val="24"/>
          <w:szCs w:val="24"/>
        </w:rPr>
        <w:t>şi din bugetul M.D.R.A.P</w:t>
      </w:r>
      <w:r w:rsidRPr="00611CB2">
        <w:rPr>
          <w:rFonts w:ascii="Times New Roman" w:hAnsi="Times New Roman" w:cs="Times New Roman"/>
          <w:sz w:val="24"/>
          <w:szCs w:val="24"/>
        </w:rPr>
        <w:t>.</w:t>
      </w:r>
    </w:p>
    <w:p w:rsidR="004A21ED" w:rsidRPr="00611CB2" w:rsidRDefault="004A21ED" w:rsidP="00AC1002">
      <w:pPr>
        <w:numPr>
          <w:ilvl w:val="0"/>
          <w:numId w:val="63"/>
        </w:numPr>
        <w:tabs>
          <w:tab w:val="clear" w:pos="720"/>
        </w:tabs>
        <w:spacing w:after="0" w:line="360" w:lineRule="auto"/>
        <w:ind w:left="284" w:firstLine="436"/>
        <w:rPr>
          <w:rFonts w:ascii="Times New Roman" w:hAnsi="Times New Roman" w:cs="Times New Roman"/>
          <w:b/>
          <w:bCs/>
          <w:sz w:val="24"/>
          <w:szCs w:val="24"/>
        </w:rPr>
      </w:pPr>
      <w:r w:rsidRPr="00611CB2">
        <w:rPr>
          <w:rFonts w:ascii="Times New Roman" w:hAnsi="Times New Roman" w:cs="Times New Roman"/>
          <w:b/>
          <w:bCs/>
          <w:sz w:val="24"/>
          <w:szCs w:val="24"/>
        </w:rPr>
        <w:t>Pod pe DC 31 peste râul Ialomiţa</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la Finta </w:t>
      </w:r>
    </w:p>
    <w:p w:rsidR="004A21ED" w:rsidRPr="00611CB2" w:rsidRDefault="004A21ED" w:rsidP="00E85E6D">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cadrul programului de investiţii al Consiliului Judeţean Dâmboviţa a fost pus în funcţiune</w:t>
      </w:r>
      <w:r>
        <w:rPr>
          <w:rFonts w:ascii="Times New Roman" w:hAnsi="Times New Roman" w:cs="Times New Roman"/>
          <w:sz w:val="24"/>
          <w:szCs w:val="24"/>
        </w:rPr>
        <w:t>,</w:t>
      </w:r>
      <w:r w:rsidRPr="00611CB2">
        <w:rPr>
          <w:rFonts w:ascii="Times New Roman" w:hAnsi="Times New Roman" w:cs="Times New Roman"/>
          <w:sz w:val="24"/>
          <w:szCs w:val="24"/>
        </w:rPr>
        <w:t xml:space="preserve"> în luna noiembrie 2013</w:t>
      </w:r>
      <w:r>
        <w:rPr>
          <w:rFonts w:ascii="Times New Roman" w:hAnsi="Times New Roman" w:cs="Times New Roman"/>
          <w:sz w:val="24"/>
          <w:szCs w:val="24"/>
        </w:rPr>
        <w:t>,</w:t>
      </w:r>
      <w:r w:rsidRPr="00611CB2">
        <w:rPr>
          <w:rFonts w:ascii="Times New Roman" w:hAnsi="Times New Roman" w:cs="Times New Roman"/>
          <w:sz w:val="24"/>
          <w:szCs w:val="24"/>
        </w:rPr>
        <w:t xml:space="preserve"> şi</w:t>
      </w:r>
      <w:r>
        <w:rPr>
          <w:rFonts w:ascii="Times New Roman" w:hAnsi="Times New Roman" w:cs="Times New Roman"/>
          <w:sz w:val="24"/>
          <w:szCs w:val="24"/>
        </w:rPr>
        <w:t xml:space="preserve"> </w:t>
      </w:r>
      <w:r w:rsidRPr="00611CB2">
        <w:rPr>
          <w:rFonts w:ascii="Times New Roman" w:hAnsi="Times New Roman" w:cs="Times New Roman"/>
          <w:sz w:val="24"/>
          <w:szCs w:val="24"/>
        </w:rPr>
        <w:t>obiectivul mai sus</w:t>
      </w:r>
      <w:r>
        <w:rPr>
          <w:rFonts w:ascii="Times New Roman" w:hAnsi="Times New Roman" w:cs="Times New Roman"/>
          <w:sz w:val="24"/>
          <w:szCs w:val="24"/>
        </w:rPr>
        <w:t>-</w:t>
      </w:r>
      <w:r w:rsidRPr="00611CB2">
        <w:rPr>
          <w:rFonts w:ascii="Times New Roman" w:hAnsi="Times New Roman" w:cs="Times New Roman"/>
          <w:sz w:val="24"/>
          <w:szCs w:val="24"/>
        </w:rPr>
        <w:t>menţionat</w:t>
      </w:r>
      <w:r>
        <w:rPr>
          <w:rFonts w:ascii="Times New Roman" w:hAnsi="Times New Roman" w:cs="Times New Roman"/>
          <w:sz w:val="24"/>
          <w:szCs w:val="24"/>
        </w:rPr>
        <w:t>,</w:t>
      </w:r>
      <w:r w:rsidRPr="00611CB2">
        <w:rPr>
          <w:rFonts w:ascii="Times New Roman" w:hAnsi="Times New Roman" w:cs="Times New Roman"/>
          <w:sz w:val="24"/>
          <w:szCs w:val="24"/>
        </w:rPr>
        <w:t xml:space="preserve"> ale căr</w:t>
      </w:r>
      <w:r>
        <w:rPr>
          <w:rFonts w:ascii="Times New Roman" w:hAnsi="Times New Roman" w:cs="Times New Roman"/>
          <w:sz w:val="24"/>
          <w:szCs w:val="24"/>
        </w:rPr>
        <w:t>ui</w:t>
      </w:r>
      <w:r w:rsidRPr="00611CB2">
        <w:rPr>
          <w:rFonts w:ascii="Times New Roman" w:hAnsi="Times New Roman" w:cs="Times New Roman"/>
          <w:sz w:val="24"/>
          <w:szCs w:val="24"/>
        </w:rPr>
        <w:t xml:space="preserve"> lucrări au fost începute încă din anul 2002, acesta asigurând o variantă mai scurtă între localităţile Finta şi Bilciureşti</w:t>
      </w:r>
      <w:r>
        <w:rPr>
          <w:rFonts w:ascii="Times New Roman" w:hAnsi="Times New Roman" w:cs="Times New Roman"/>
          <w:sz w:val="24"/>
          <w:szCs w:val="24"/>
        </w:rPr>
        <w:t>,</w:t>
      </w:r>
      <w:r w:rsidRPr="00611CB2">
        <w:rPr>
          <w:rFonts w:ascii="Times New Roman" w:hAnsi="Times New Roman" w:cs="Times New Roman"/>
          <w:sz w:val="24"/>
          <w:szCs w:val="24"/>
        </w:rPr>
        <w:t xml:space="preserve"> </w:t>
      </w:r>
      <w:r w:rsidRPr="00E37468">
        <w:rPr>
          <w:rFonts w:ascii="Times New Roman" w:hAnsi="Times New Roman" w:cs="Times New Roman"/>
          <w:sz w:val="24"/>
          <w:szCs w:val="24"/>
        </w:rPr>
        <w:t>fiind realizat prin intermediul S.C. Lucrări Drumuri şi Poduri Dâmboviţa S.A.</w:t>
      </w:r>
      <w:r w:rsidRPr="00611CB2">
        <w:rPr>
          <w:rFonts w:ascii="Times New Roman" w:hAnsi="Times New Roman" w:cs="Times New Roman"/>
          <w:sz w:val="24"/>
          <w:szCs w:val="24"/>
        </w:rPr>
        <w:t xml:space="preserve"> din bugetul propriu al judeţului.</w:t>
      </w:r>
    </w:p>
    <w:p w:rsidR="004A21ED" w:rsidRPr="00611CB2" w:rsidRDefault="004A21ED" w:rsidP="007D47A2">
      <w:pPr>
        <w:ind w:firstLine="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Valoare totală </w:t>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4.437.281 lei </w:t>
      </w:r>
    </w:p>
    <w:p w:rsidR="004A21ED" w:rsidRPr="00611CB2" w:rsidRDefault="004A21ED" w:rsidP="007D47A2">
      <w:pPr>
        <w:ind w:firstLine="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Constructor</w:t>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S.C. Lucrări </w:t>
      </w:r>
      <w:r>
        <w:rPr>
          <w:rFonts w:ascii="Times New Roman" w:hAnsi="Times New Roman" w:cs="Times New Roman"/>
          <w:sz w:val="24"/>
          <w:szCs w:val="24"/>
        </w:rPr>
        <w:t>Drumuri şi P</w:t>
      </w:r>
      <w:r w:rsidRPr="00611CB2">
        <w:rPr>
          <w:rFonts w:ascii="Times New Roman" w:hAnsi="Times New Roman" w:cs="Times New Roman"/>
          <w:sz w:val="24"/>
          <w:szCs w:val="24"/>
        </w:rPr>
        <w:t xml:space="preserve">oduri Dâmboviţa S.A. </w:t>
      </w:r>
    </w:p>
    <w:p w:rsidR="004A21ED" w:rsidRPr="00611CB2" w:rsidRDefault="004A21ED" w:rsidP="00702253">
      <w:pPr>
        <w:ind w:left="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Proiectant </w:t>
      </w:r>
      <w:r w:rsidRPr="00611CB2">
        <w:rPr>
          <w:rFonts w:ascii="Times New Roman" w:hAnsi="Times New Roman" w:cs="Times New Roman"/>
          <w:sz w:val="24"/>
          <w:szCs w:val="24"/>
        </w:rPr>
        <w:tab/>
      </w:r>
      <w:r w:rsidRPr="00611CB2">
        <w:rPr>
          <w:rFonts w:ascii="Times New Roman" w:hAnsi="Times New Roman" w:cs="Times New Roman"/>
          <w:sz w:val="24"/>
          <w:szCs w:val="24"/>
        </w:rPr>
        <w:tab/>
        <w:t>S.C. Betarmex S.R.L.</w:t>
      </w:r>
    </w:p>
    <w:p w:rsidR="004A21ED" w:rsidRPr="001C26FF" w:rsidRDefault="004A21ED" w:rsidP="00AC1002">
      <w:pPr>
        <w:pStyle w:val="ListParagraph"/>
        <w:numPr>
          <w:ilvl w:val="0"/>
          <w:numId w:val="63"/>
        </w:numPr>
        <w:tabs>
          <w:tab w:val="clear" w:pos="720"/>
        </w:tabs>
        <w:spacing w:after="0" w:line="360" w:lineRule="auto"/>
        <w:ind w:left="284" w:firstLine="436"/>
        <w:jc w:val="both"/>
        <w:rPr>
          <w:rFonts w:ascii="Times New Roman" w:hAnsi="Times New Roman" w:cs="Times New Roman"/>
          <w:sz w:val="24"/>
          <w:szCs w:val="24"/>
          <w:lang w:val="ro-RO"/>
        </w:rPr>
      </w:pPr>
      <w:r w:rsidRPr="001C26FF">
        <w:rPr>
          <w:rFonts w:ascii="Times New Roman" w:hAnsi="Times New Roman" w:cs="Times New Roman"/>
          <w:b/>
          <w:bCs/>
          <w:sz w:val="24"/>
          <w:szCs w:val="24"/>
          <w:lang w:val="ro-RO"/>
        </w:rPr>
        <w:t xml:space="preserve">Reabilitarea DJ 713 Sinaia (DN 71) – Cabana Cuibul Dorului – Şaua Dichiu - Intersecţie drum Piatra Arsă, L </w:t>
      </w:r>
      <w:r w:rsidRPr="00611CB2">
        <w:rPr>
          <w:rFonts w:ascii="Times New Roman" w:hAnsi="Times New Roman" w:cs="Times New Roman"/>
          <w:b/>
          <w:bCs/>
          <w:sz w:val="24"/>
          <w:szCs w:val="24"/>
          <w:lang w:val="it-IT"/>
        </w:rPr>
        <w:t>=</w:t>
      </w:r>
      <w:r w:rsidRPr="001C26FF">
        <w:rPr>
          <w:rFonts w:ascii="Times New Roman" w:hAnsi="Times New Roman" w:cs="Times New Roman"/>
          <w:b/>
          <w:bCs/>
          <w:sz w:val="24"/>
          <w:szCs w:val="24"/>
          <w:lang w:val="ro-RO"/>
        </w:rPr>
        <w:t xml:space="preserve"> 16 km</w:t>
      </w:r>
    </w:p>
    <w:p w:rsidR="004A21ED" w:rsidRPr="00611CB2"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La acest obiectiv</w:t>
      </w:r>
      <w:r>
        <w:rPr>
          <w:rFonts w:ascii="Times New Roman" w:hAnsi="Times New Roman" w:cs="Times New Roman"/>
          <w:sz w:val="24"/>
          <w:szCs w:val="24"/>
        </w:rPr>
        <w:t>,</w:t>
      </w:r>
      <w:r w:rsidRPr="00611CB2">
        <w:rPr>
          <w:rFonts w:ascii="Times New Roman" w:hAnsi="Times New Roman" w:cs="Times New Roman"/>
          <w:sz w:val="24"/>
          <w:szCs w:val="24"/>
        </w:rPr>
        <w:t xml:space="preserve"> care se realizează în asociere de către Consiliul Judeţean Dâmboviţa şi Consiliul Judeţean Prahova</w:t>
      </w:r>
      <w:r>
        <w:rPr>
          <w:rFonts w:ascii="Times New Roman" w:hAnsi="Times New Roman" w:cs="Times New Roman"/>
          <w:sz w:val="24"/>
          <w:szCs w:val="24"/>
        </w:rPr>
        <w:t>,</w:t>
      </w:r>
      <w:r w:rsidRPr="00611CB2">
        <w:rPr>
          <w:rFonts w:ascii="Times New Roman" w:hAnsi="Times New Roman" w:cs="Times New Roman"/>
          <w:sz w:val="24"/>
          <w:szCs w:val="24"/>
        </w:rPr>
        <w:t xml:space="preserve"> au continuat lucrările de asfaltare,</w:t>
      </w:r>
      <w:r>
        <w:rPr>
          <w:rFonts w:ascii="Times New Roman" w:hAnsi="Times New Roman" w:cs="Times New Roman"/>
          <w:sz w:val="24"/>
          <w:szCs w:val="24"/>
        </w:rPr>
        <w:t xml:space="preserve"> </w:t>
      </w:r>
      <w:r w:rsidRPr="00611CB2">
        <w:rPr>
          <w:rFonts w:ascii="Times New Roman" w:hAnsi="Times New Roman" w:cs="Times New Roman"/>
          <w:sz w:val="24"/>
          <w:szCs w:val="24"/>
        </w:rPr>
        <w:t>apărări de maluri, ziduri de sprijin şi montajul parţial al parapeţilor de siguranţă.</w:t>
      </w:r>
    </w:p>
    <w:p w:rsidR="004A21ED" w:rsidRPr="00611CB2"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Realizarea şi finalizarea</w:t>
      </w:r>
      <w:r>
        <w:rPr>
          <w:rFonts w:ascii="Times New Roman" w:hAnsi="Times New Roman" w:cs="Times New Roman"/>
          <w:sz w:val="24"/>
          <w:szCs w:val="24"/>
        </w:rPr>
        <w:t xml:space="preserve"> lucrărilor la obiectiv asigură </w:t>
      </w:r>
      <w:r w:rsidRPr="00611CB2">
        <w:rPr>
          <w:rFonts w:ascii="Times New Roman" w:hAnsi="Times New Roman" w:cs="Times New Roman"/>
          <w:sz w:val="24"/>
          <w:szCs w:val="24"/>
        </w:rPr>
        <w:t>punerea în valoare a potenţialului turistic de care dispune zona Munţilor Bucegi</w:t>
      </w:r>
      <w:r>
        <w:rPr>
          <w:rFonts w:ascii="Times New Roman" w:hAnsi="Times New Roman" w:cs="Times New Roman"/>
          <w:sz w:val="24"/>
          <w:szCs w:val="24"/>
        </w:rPr>
        <w:t>,</w:t>
      </w:r>
      <w:r w:rsidRPr="00611CB2">
        <w:rPr>
          <w:rFonts w:ascii="Times New Roman" w:hAnsi="Times New Roman" w:cs="Times New Roman"/>
          <w:sz w:val="24"/>
          <w:szCs w:val="24"/>
        </w:rPr>
        <w:t xml:space="preserve"> precum şi modernizarea căilor rutiere de acces atât în zona Dichiu</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Babele</w:t>
      </w:r>
      <w:r>
        <w:rPr>
          <w:rFonts w:ascii="Times New Roman" w:hAnsi="Times New Roman" w:cs="Times New Roman"/>
          <w:sz w:val="24"/>
          <w:szCs w:val="24"/>
        </w:rPr>
        <w:t>,</w:t>
      </w:r>
      <w:r w:rsidRPr="00611CB2">
        <w:rPr>
          <w:rFonts w:ascii="Times New Roman" w:hAnsi="Times New Roman" w:cs="Times New Roman"/>
          <w:sz w:val="24"/>
          <w:szCs w:val="24"/>
        </w:rPr>
        <w:t xml:space="preserve"> cât şi în Platoul Padina – Peştera</w:t>
      </w:r>
      <w:r>
        <w:rPr>
          <w:rFonts w:ascii="Times New Roman" w:hAnsi="Times New Roman" w:cs="Times New Roman"/>
          <w:sz w:val="24"/>
          <w:szCs w:val="24"/>
        </w:rPr>
        <w:t>,</w:t>
      </w:r>
      <w:r w:rsidRPr="00611CB2">
        <w:rPr>
          <w:rFonts w:ascii="Times New Roman" w:hAnsi="Times New Roman" w:cs="Times New Roman"/>
          <w:sz w:val="24"/>
          <w:szCs w:val="24"/>
        </w:rPr>
        <w:t xml:space="preserve"> fiind create condiţii de atragere a investitorilor şi realizării de investiţii conexe şi în alte domenii de activitate,</w:t>
      </w:r>
      <w:r>
        <w:rPr>
          <w:rFonts w:ascii="Times New Roman" w:hAnsi="Times New Roman" w:cs="Times New Roman"/>
          <w:sz w:val="24"/>
          <w:szCs w:val="24"/>
        </w:rPr>
        <w:t xml:space="preserve"> în plus fa?ă de</w:t>
      </w:r>
      <w:r w:rsidRPr="00611CB2">
        <w:rPr>
          <w:rFonts w:ascii="Times New Roman" w:hAnsi="Times New Roman" w:cs="Times New Roman"/>
          <w:sz w:val="24"/>
          <w:szCs w:val="24"/>
        </w:rPr>
        <w:t xml:space="preserve"> turism.</w:t>
      </w:r>
    </w:p>
    <w:p w:rsidR="004A21ED" w:rsidRPr="00611CB2"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Amintim că această investiţie beneficiază şi de</w:t>
      </w:r>
      <w:r>
        <w:rPr>
          <w:rFonts w:ascii="Times New Roman" w:hAnsi="Times New Roman" w:cs="Times New Roman"/>
          <w:sz w:val="24"/>
          <w:szCs w:val="24"/>
        </w:rPr>
        <w:t xml:space="preserve"> finanţare din partea M.D.R.A.P</w:t>
      </w:r>
      <w:r w:rsidRPr="00611CB2">
        <w:rPr>
          <w:rFonts w:ascii="Times New Roman" w:hAnsi="Times New Roman" w:cs="Times New Roman"/>
          <w:sz w:val="24"/>
          <w:szCs w:val="24"/>
        </w:rPr>
        <w:t xml:space="preserve">, transmisă anual bugetului Consiliului Judeţean Dâmboviţa iar, la această dată, situaţia este următoarea: </w:t>
      </w:r>
    </w:p>
    <w:p w:rsidR="004A21ED" w:rsidRPr="00611CB2"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Valoarea totală</w:t>
      </w:r>
      <w:r>
        <w:rPr>
          <w:rFonts w:ascii="Times New Roman" w:hAnsi="Times New Roman" w:cs="Times New Roman"/>
          <w:sz w:val="24"/>
          <w:szCs w:val="24"/>
        </w:rPr>
        <w:tab/>
      </w:r>
      <w:r w:rsidRPr="00611CB2">
        <w:rPr>
          <w:rFonts w:ascii="Times New Roman" w:hAnsi="Times New Roman" w:cs="Times New Roman"/>
          <w:sz w:val="24"/>
          <w:szCs w:val="24"/>
        </w:rPr>
        <w:tab/>
        <w:t>50.812.753 lei, din care :</w:t>
      </w:r>
    </w:p>
    <w:p w:rsidR="004A21ED" w:rsidRPr="00611CB2" w:rsidRDefault="004A21ED" w:rsidP="00E85E6D">
      <w:pPr>
        <w:spacing w:after="0" w:line="360" w:lineRule="auto"/>
        <w:ind w:left="1416"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contribuţie C.J. </w:t>
      </w:r>
      <w:r w:rsidRPr="00B35582">
        <w:rPr>
          <w:rFonts w:ascii="Times New Roman" w:hAnsi="Times New Roman" w:cs="Times New Roman"/>
          <w:sz w:val="24"/>
          <w:szCs w:val="24"/>
        </w:rPr>
        <w:t>Dâmboviţa</w:t>
      </w:r>
      <w:r w:rsidRPr="00611CB2">
        <w:rPr>
          <w:rFonts w:ascii="Times New Roman" w:hAnsi="Times New Roman" w:cs="Times New Roman"/>
          <w:sz w:val="24"/>
          <w:szCs w:val="24"/>
        </w:rPr>
        <w:tab/>
        <w:t>31.666.508 lei</w:t>
      </w:r>
    </w:p>
    <w:p w:rsidR="004A21ED" w:rsidRPr="00611CB2" w:rsidRDefault="004A21ED" w:rsidP="00E85E6D">
      <w:pPr>
        <w:spacing w:after="0" w:line="360" w:lineRule="auto"/>
        <w:ind w:left="1416" w:firstLine="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contribuţie C.J. Prahova</w:t>
      </w:r>
      <w:r w:rsidRPr="00611CB2">
        <w:rPr>
          <w:rFonts w:ascii="Times New Roman" w:hAnsi="Times New Roman" w:cs="Times New Roman"/>
          <w:sz w:val="24"/>
          <w:szCs w:val="24"/>
        </w:rPr>
        <w:tab/>
        <w:t>19.146.245 lei</w:t>
      </w:r>
    </w:p>
    <w:p w:rsidR="004A21ED" w:rsidRPr="00611CB2"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Decontat</w:t>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35.574.414 lei, din care :</w:t>
      </w:r>
    </w:p>
    <w:p w:rsidR="004A21ED" w:rsidRPr="00611CB2" w:rsidRDefault="004A21ED" w:rsidP="00E85E6D">
      <w:pPr>
        <w:spacing w:after="0" w:line="360" w:lineRule="auto"/>
        <w:ind w:left="1416" w:firstLine="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contribuţie C.J. </w:t>
      </w:r>
      <w:r w:rsidRPr="00B35582">
        <w:rPr>
          <w:rFonts w:ascii="Times New Roman" w:hAnsi="Times New Roman" w:cs="Times New Roman"/>
          <w:sz w:val="24"/>
          <w:szCs w:val="24"/>
        </w:rPr>
        <w:t>Dâmboviţa</w:t>
      </w:r>
      <w:r w:rsidRPr="00611CB2">
        <w:rPr>
          <w:rFonts w:ascii="Times New Roman" w:hAnsi="Times New Roman" w:cs="Times New Roman"/>
          <w:sz w:val="24"/>
          <w:szCs w:val="24"/>
        </w:rPr>
        <w:tab/>
        <w:t>29.874.414 lei</w:t>
      </w:r>
    </w:p>
    <w:p w:rsidR="004A21ED" w:rsidRPr="00611CB2" w:rsidRDefault="004A21ED" w:rsidP="00E85E6D">
      <w:pPr>
        <w:spacing w:after="0" w:line="360" w:lineRule="auto"/>
        <w:ind w:left="1416" w:firstLine="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contribuţie C.J. Prahova</w:t>
      </w:r>
      <w:r w:rsidRPr="00611CB2">
        <w:rPr>
          <w:rFonts w:ascii="Times New Roman" w:hAnsi="Times New Roman" w:cs="Times New Roman"/>
          <w:sz w:val="24"/>
          <w:szCs w:val="24"/>
        </w:rPr>
        <w:tab/>
        <w:t xml:space="preserve">  5.700.000 lei</w:t>
      </w:r>
    </w:p>
    <w:p w:rsidR="004A21ED" w:rsidRPr="00611CB2" w:rsidRDefault="004A21ED" w:rsidP="00E85E6D">
      <w:pPr>
        <w:spacing w:after="0" w:line="360" w:lineRule="auto"/>
        <w:ind w:left="709"/>
        <w:jc w:val="both"/>
        <w:rPr>
          <w:rFonts w:ascii="Times New Roman" w:hAnsi="Times New Roman" w:cs="Times New Roman"/>
          <w:sz w:val="24"/>
          <w:szCs w:val="24"/>
        </w:rPr>
      </w:pPr>
      <w:r w:rsidRPr="00611CB2">
        <w:rPr>
          <w:rFonts w:ascii="Times New Roman" w:hAnsi="Times New Roman" w:cs="Times New Roman"/>
          <w:sz w:val="24"/>
          <w:szCs w:val="24"/>
        </w:rPr>
        <w:t>- Rest de executat şi decontat</w:t>
      </w:r>
      <w:r w:rsidRPr="00611CB2">
        <w:rPr>
          <w:rFonts w:ascii="Times New Roman" w:hAnsi="Times New Roman" w:cs="Times New Roman"/>
          <w:sz w:val="24"/>
          <w:szCs w:val="24"/>
        </w:rPr>
        <w:tab/>
      </w:r>
    </w:p>
    <w:p w:rsidR="004A21ED" w:rsidRPr="00611CB2" w:rsidRDefault="004A21ED" w:rsidP="00E85E6D">
      <w:pPr>
        <w:spacing w:after="0" w:line="360" w:lineRule="auto"/>
        <w:ind w:left="1416" w:firstLine="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C.J. </w:t>
      </w:r>
      <w:r w:rsidRPr="00B35582">
        <w:rPr>
          <w:rFonts w:ascii="Times New Roman" w:hAnsi="Times New Roman" w:cs="Times New Roman"/>
          <w:sz w:val="24"/>
          <w:szCs w:val="24"/>
        </w:rPr>
        <w:t>Dâmboviţa</w:t>
      </w:r>
      <w:r w:rsidRPr="00611CB2">
        <w:rPr>
          <w:rFonts w:ascii="Times New Roman" w:hAnsi="Times New Roman" w:cs="Times New Roman"/>
          <w:sz w:val="24"/>
          <w:szCs w:val="24"/>
        </w:rPr>
        <w:tab/>
      </w:r>
      <w:r w:rsidRPr="00611CB2">
        <w:rPr>
          <w:rFonts w:ascii="Times New Roman" w:hAnsi="Times New Roman" w:cs="Times New Roman"/>
          <w:sz w:val="24"/>
          <w:szCs w:val="24"/>
        </w:rPr>
        <w:tab/>
      </w:r>
      <w:r>
        <w:rPr>
          <w:rFonts w:ascii="Times New Roman" w:hAnsi="Times New Roman" w:cs="Times New Roman"/>
          <w:sz w:val="24"/>
          <w:szCs w:val="24"/>
        </w:rPr>
        <w:t xml:space="preserve">  </w:t>
      </w:r>
      <w:r w:rsidRPr="00611CB2">
        <w:rPr>
          <w:rFonts w:ascii="Times New Roman" w:hAnsi="Times New Roman" w:cs="Times New Roman"/>
          <w:sz w:val="24"/>
          <w:szCs w:val="24"/>
        </w:rPr>
        <w:t>1.792.094 lei</w:t>
      </w:r>
    </w:p>
    <w:p w:rsidR="004A21ED" w:rsidRPr="00611CB2" w:rsidRDefault="004A21ED" w:rsidP="00E85E6D">
      <w:pPr>
        <w:spacing w:after="0" w:line="360" w:lineRule="auto"/>
        <w:ind w:left="1416" w:firstLine="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C.J. Prahova</w:t>
      </w:r>
      <w:r w:rsidRPr="00611CB2">
        <w:rPr>
          <w:rFonts w:ascii="Times New Roman" w:hAnsi="Times New Roman" w:cs="Times New Roman"/>
          <w:sz w:val="24"/>
          <w:szCs w:val="24"/>
        </w:rPr>
        <w:tab/>
        <w:t xml:space="preserve">  </w:t>
      </w:r>
      <w:r w:rsidRPr="00611CB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13.446.245 lei</w:t>
      </w:r>
    </w:p>
    <w:p w:rsidR="004A21ED" w:rsidRPr="00611CB2" w:rsidRDefault="004A21ED" w:rsidP="00E85E6D">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Constructor S.C. Cast S.R.L.</w:t>
      </w:r>
    </w:p>
    <w:p w:rsidR="004A21ED" w:rsidRPr="00611CB2" w:rsidRDefault="004A21ED" w:rsidP="00E85E6D">
      <w:pPr>
        <w:numPr>
          <w:ilvl w:val="0"/>
          <w:numId w:val="60"/>
        </w:numPr>
        <w:tabs>
          <w:tab w:val="clear" w:pos="1068"/>
          <w:tab w:val="num" w:pos="851"/>
        </w:tab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Proiectant S.C. Expert Proiect 2002 S.R.L.</w:t>
      </w:r>
    </w:p>
    <w:p w:rsidR="004A21ED" w:rsidRPr="00611CB2" w:rsidRDefault="004A21ED" w:rsidP="00AC1002">
      <w:pPr>
        <w:spacing w:after="0" w:line="360" w:lineRule="auto"/>
        <w:ind w:firstLine="284"/>
        <w:jc w:val="both"/>
        <w:rPr>
          <w:rFonts w:ascii="Times New Roman" w:hAnsi="Times New Roman" w:cs="Times New Roman"/>
          <w:sz w:val="24"/>
          <w:szCs w:val="24"/>
        </w:rPr>
      </w:pPr>
      <w:r w:rsidRPr="00611CB2">
        <w:rPr>
          <w:rFonts w:ascii="Times New Roman" w:hAnsi="Times New Roman" w:cs="Times New Roman"/>
          <w:b/>
          <w:bCs/>
          <w:sz w:val="24"/>
          <w:szCs w:val="24"/>
        </w:rPr>
        <w:t>NOTĂ:</w:t>
      </w:r>
      <w:r w:rsidRPr="00611CB2">
        <w:rPr>
          <w:rFonts w:ascii="Times New Roman" w:hAnsi="Times New Roman" w:cs="Times New Roman"/>
          <w:sz w:val="24"/>
          <w:szCs w:val="24"/>
        </w:rPr>
        <w:t xml:space="preserve"> La această dată</w:t>
      </w:r>
      <w:r>
        <w:rPr>
          <w:rFonts w:ascii="Times New Roman" w:hAnsi="Times New Roman" w:cs="Times New Roman"/>
          <w:sz w:val="24"/>
          <w:szCs w:val="24"/>
        </w:rPr>
        <w:t>,</w:t>
      </w: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ca </w:t>
      </w:r>
      <w:r w:rsidRPr="00611CB2">
        <w:rPr>
          <w:rFonts w:ascii="Times New Roman" w:hAnsi="Times New Roman" w:cs="Times New Roman"/>
          <w:sz w:val="24"/>
          <w:szCs w:val="24"/>
        </w:rPr>
        <w:t xml:space="preserve">urmare </w:t>
      </w:r>
      <w:r>
        <w:rPr>
          <w:rFonts w:ascii="Times New Roman" w:hAnsi="Times New Roman" w:cs="Times New Roman"/>
          <w:sz w:val="24"/>
          <w:szCs w:val="24"/>
        </w:rPr>
        <w:t xml:space="preserve">a </w:t>
      </w:r>
      <w:r w:rsidRPr="00611CB2">
        <w:rPr>
          <w:rFonts w:ascii="Times New Roman" w:hAnsi="Times New Roman" w:cs="Times New Roman"/>
          <w:sz w:val="24"/>
          <w:szCs w:val="24"/>
        </w:rPr>
        <w:t>unui litigiu între Consiliul Judeţean Dâmboviţa şi Consiliul Judeţean Prahova,  lucrările de execuţie sunt suspendate</w:t>
      </w:r>
      <w:r>
        <w:rPr>
          <w:rFonts w:ascii="Times New Roman" w:hAnsi="Times New Roman" w:cs="Times New Roman"/>
          <w:sz w:val="24"/>
          <w:szCs w:val="24"/>
        </w:rPr>
        <w:t>.</w:t>
      </w:r>
    </w:p>
    <w:p w:rsidR="004A21ED" w:rsidRPr="00611CB2" w:rsidRDefault="004A21ED" w:rsidP="00AC1002">
      <w:pPr>
        <w:numPr>
          <w:ilvl w:val="0"/>
          <w:numId w:val="64"/>
        </w:numPr>
        <w:tabs>
          <w:tab w:val="clear" w:pos="720"/>
        </w:tabs>
        <w:spacing w:after="0" w:line="360" w:lineRule="auto"/>
        <w:ind w:left="284" w:firstLine="256"/>
        <w:rPr>
          <w:rFonts w:ascii="Times New Roman" w:hAnsi="Times New Roman" w:cs="Times New Roman"/>
          <w:b/>
          <w:bCs/>
          <w:sz w:val="24"/>
          <w:szCs w:val="24"/>
        </w:rPr>
      </w:pPr>
      <w:r w:rsidRPr="00611CB2">
        <w:rPr>
          <w:rFonts w:ascii="Times New Roman" w:hAnsi="Times New Roman" w:cs="Times New Roman"/>
          <w:b/>
          <w:bCs/>
          <w:sz w:val="24"/>
          <w:szCs w:val="24"/>
        </w:rPr>
        <w:t>Reabilitare şi modernizare DJ 701A Braniştea – Dâmbovicioara – DN 7</w:t>
      </w:r>
    </w:p>
    <w:p w:rsidR="004A21ED" w:rsidRPr="00611CB2" w:rsidRDefault="004A21ED" w:rsidP="00E85E6D">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Acest obiectiv </w:t>
      </w:r>
      <w:r>
        <w:rPr>
          <w:rFonts w:ascii="Times New Roman" w:hAnsi="Times New Roman" w:cs="Times New Roman"/>
          <w:sz w:val="24"/>
          <w:szCs w:val="24"/>
        </w:rPr>
        <w:t>a fost</w:t>
      </w:r>
      <w:r w:rsidRPr="00611CB2">
        <w:rPr>
          <w:rFonts w:ascii="Times New Roman" w:hAnsi="Times New Roman" w:cs="Times New Roman"/>
          <w:sz w:val="24"/>
          <w:szCs w:val="24"/>
        </w:rPr>
        <w:t xml:space="preserve"> contractat în asociere de către Consiliul Judeţean Dâmboviţa şi Consiliul Local al ora</w:t>
      </w:r>
      <w:r>
        <w:rPr>
          <w:rFonts w:ascii="Times New Roman" w:hAnsi="Times New Roman" w:cs="Times New Roman"/>
          <w:sz w:val="24"/>
          <w:szCs w:val="24"/>
        </w:rPr>
        <w:t>ş</w:t>
      </w:r>
      <w:r w:rsidRPr="00611CB2">
        <w:rPr>
          <w:rFonts w:ascii="Times New Roman" w:hAnsi="Times New Roman" w:cs="Times New Roman"/>
          <w:sz w:val="24"/>
          <w:szCs w:val="24"/>
        </w:rPr>
        <w:t>ului Titu în anul 2009</w:t>
      </w:r>
      <w:r>
        <w:rPr>
          <w:rFonts w:ascii="Times New Roman" w:hAnsi="Times New Roman" w:cs="Times New Roman"/>
          <w:sz w:val="24"/>
          <w:szCs w:val="24"/>
        </w:rPr>
        <w:t>,</w:t>
      </w:r>
      <w:r w:rsidRPr="00611CB2">
        <w:rPr>
          <w:rFonts w:ascii="Times New Roman" w:hAnsi="Times New Roman" w:cs="Times New Roman"/>
          <w:sz w:val="24"/>
          <w:szCs w:val="24"/>
        </w:rPr>
        <w:t xml:space="preserve"> pentru o lungime de  L = 4,708 </w:t>
      </w:r>
      <w:r>
        <w:rPr>
          <w:rFonts w:ascii="Times New Roman" w:hAnsi="Times New Roman" w:cs="Times New Roman"/>
          <w:sz w:val="24"/>
          <w:szCs w:val="24"/>
        </w:rPr>
        <w:t xml:space="preserve">km, iar lucrările de execuţie, </w:t>
      </w:r>
      <w:r w:rsidRPr="00611CB2">
        <w:rPr>
          <w:rFonts w:ascii="Times New Roman" w:hAnsi="Times New Roman" w:cs="Times New Roman"/>
          <w:sz w:val="24"/>
          <w:szCs w:val="24"/>
        </w:rPr>
        <w:t xml:space="preserve">parţial executate, au fost suspendate din lipsa fondurilor până în </w:t>
      </w:r>
      <w:r>
        <w:rPr>
          <w:rFonts w:ascii="Times New Roman" w:hAnsi="Times New Roman" w:cs="Times New Roman"/>
          <w:sz w:val="24"/>
          <w:szCs w:val="24"/>
        </w:rPr>
        <w:t>t</w:t>
      </w:r>
      <w:r w:rsidRPr="00611CB2">
        <w:rPr>
          <w:rFonts w:ascii="Times New Roman" w:hAnsi="Times New Roman" w:cs="Times New Roman"/>
          <w:sz w:val="24"/>
          <w:szCs w:val="24"/>
        </w:rPr>
        <w:t>rim. II 2014.</w:t>
      </w:r>
    </w:p>
    <w:p w:rsidR="004A21ED"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Astfel, la acest obiectiv a fost executat primul strat de asfalt în anul 2010, iar în luna mai 2014 a fost executat şi stratul doi de asfalt</w:t>
      </w:r>
      <w:r>
        <w:rPr>
          <w:rFonts w:ascii="Times New Roman" w:hAnsi="Times New Roman" w:cs="Times New Roman"/>
          <w:sz w:val="24"/>
          <w:szCs w:val="24"/>
        </w:rPr>
        <w:t>,</w:t>
      </w:r>
      <w:r w:rsidRPr="00611CB2">
        <w:rPr>
          <w:rFonts w:ascii="Times New Roman" w:hAnsi="Times New Roman" w:cs="Times New Roman"/>
          <w:sz w:val="24"/>
          <w:szCs w:val="24"/>
        </w:rPr>
        <w:t xml:space="preserve"> pe un sector de 1,5 km, traseul drumului reprezentând </w:t>
      </w:r>
      <w:r w:rsidRPr="00611CB2">
        <w:rPr>
          <w:rFonts w:ascii="Times New Roman" w:hAnsi="Times New Roman" w:cs="Times New Roman"/>
          <w:b/>
          <w:bCs/>
          <w:sz w:val="24"/>
          <w:szCs w:val="24"/>
        </w:rPr>
        <w:t>varianta de centură a oraşului Titu</w:t>
      </w:r>
      <w:r w:rsidRPr="00611CB2">
        <w:rPr>
          <w:rFonts w:ascii="Times New Roman" w:hAnsi="Times New Roman" w:cs="Times New Roman"/>
          <w:sz w:val="24"/>
          <w:szCs w:val="24"/>
        </w:rPr>
        <w:t>.</w:t>
      </w:r>
    </w:p>
    <w:p w:rsidR="004A21ED" w:rsidRPr="00611CB2"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Valoare totală </w:t>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3.595.995 lei </w:t>
      </w:r>
      <w:r w:rsidRPr="00611CB2">
        <w:rPr>
          <w:rFonts w:ascii="Times New Roman" w:hAnsi="Times New Roman" w:cs="Times New Roman"/>
          <w:sz w:val="24"/>
          <w:szCs w:val="24"/>
        </w:rPr>
        <w:tab/>
      </w:r>
    </w:p>
    <w:p w:rsidR="004A21ED" w:rsidRPr="00611CB2"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Decontat şi executat </w:t>
      </w:r>
      <w:r w:rsidRPr="00611CB2">
        <w:rPr>
          <w:rFonts w:ascii="Times New Roman" w:hAnsi="Times New Roman" w:cs="Times New Roman"/>
          <w:sz w:val="24"/>
          <w:szCs w:val="24"/>
        </w:rPr>
        <w:tab/>
      </w:r>
      <w:r w:rsidRPr="00611CB2">
        <w:rPr>
          <w:rFonts w:ascii="Times New Roman" w:hAnsi="Times New Roman" w:cs="Times New Roman"/>
          <w:sz w:val="24"/>
          <w:szCs w:val="24"/>
        </w:rPr>
        <w:tab/>
        <w:t>1.496.020 lei</w:t>
      </w:r>
    </w:p>
    <w:p w:rsidR="004A21ED" w:rsidRPr="00611CB2"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Rest de decontat </w:t>
      </w:r>
      <w:r w:rsidRPr="00611CB2">
        <w:rPr>
          <w:rFonts w:ascii="Times New Roman" w:hAnsi="Times New Roman" w:cs="Times New Roman"/>
          <w:sz w:val="24"/>
          <w:szCs w:val="24"/>
        </w:rPr>
        <w:tab/>
      </w:r>
      <w:r w:rsidRPr="00611CB2">
        <w:rPr>
          <w:rFonts w:ascii="Times New Roman" w:hAnsi="Times New Roman" w:cs="Times New Roman"/>
          <w:sz w:val="24"/>
          <w:szCs w:val="24"/>
        </w:rPr>
        <w:tab/>
        <w:t>2.099.975 lei</w:t>
      </w:r>
    </w:p>
    <w:p w:rsidR="004A21ED"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Constructor </w:t>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S.C. Cast S.R.L.</w:t>
      </w:r>
    </w:p>
    <w:p w:rsidR="004A21ED" w:rsidRPr="00611CB2" w:rsidRDefault="004A21ED" w:rsidP="00AC1002">
      <w:pPr>
        <w:numPr>
          <w:ilvl w:val="0"/>
          <w:numId w:val="64"/>
        </w:numPr>
        <w:tabs>
          <w:tab w:val="clear" w:pos="720"/>
        </w:tabs>
        <w:spacing w:after="0" w:line="360" w:lineRule="auto"/>
        <w:ind w:left="284" w:firstLine="256"/>
        <w:rPr>
          <w:rFonts w:ascii="Times New Roman" w:hAnsi="Times New Roman" w:cs="Times New Roman"/>
          <w:b/>
          <w:bCs/>
          <w:sz w:val="24"/>
          <w:szCs w:val="24"/>
        </w:rPr>
      </w:pPr>
      <w:r w:rsidRPr="00611CB2">
        <w:rPr>
          <w:rFonts w:ascii="Times New Roman" w:hAnsi="Times New Roman" w:cs="Times New Roman"/>
          <w:b/>
          <w:bCs/>
          <w:sz w:val="24"/>
          <w:szCs w:val="24"/>
        </w:rPr>
        <w:t>Reabilitare şi modernizare DJ 711 A Pitaru –</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Potlogi, L = 7,3 km</w:t>
      </w:r>
    </w:p>
    <w:p w:rsidR="004A21ED" w:rsidRPr="00611CB2"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Acest obiectiv a fost contractat în sem. II, anul 2012, iar până la această dată sunt executate lucrări aferente unui strat de asfalt pe o lungime de circa 6,8 km</w:t>
      </w:r>
      <w:r>
        <w:rPr>
          <w:rFonts w:ascii="Times New Roman" w:hAnsi="Times New Roman" w:cs="Times New Roman"/>
          <w:sz w:val="24"/>
          <w:szCs w:val="24"/>
        </w:rPr>
        <w:t>.</w:t>
      </w:r>
      <w:r w:rsidRPr="00611CB2">
        <w:rPr>
          <w:rFonts w:ascii="Times New Roman" w:hAnsi="Times New Roman" w:cs="Times New Roman"/>
          <w:sz w:val="24"/>
          <w:szCs w:val="24"/>
        </w:rPr>
        <w:t xml:space="preserve"> </w:t>
      </w:r>
      <w:r w:rsidRPr="00611CB2">
        <w:rPr>
          <w:rFonts w:ascii="Times New Roman" w:hAnsi="Times New Roman" w:cs="Times New Roman"/>
          <w:sz w:val="24"/>
          <w:szCs w:val="24"/>
        </w:rPr>
        <w:tab/>
      </w:r>
    </w:p>
    <w:p w:rsidR="004A21ED" w:rsidRPr="00611CB2" w:rsidRDefault="004A21ED" w:rsidP="00E85E6D">
      <w:pPr>
        <w:spacing w:after="0" w:line="360" w:lineRule="auto"/>
        <w:ind w:left="708"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Valoare obiectiv  </w:t>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4.708.407  lei</w:t>
      </w:r>
    </w:p>
    <w:p w:rsidR="004A21ED" w:rsidRPr="00611CB2" w:rsidRDefault="004A21ED" w:rsidP="00E85E6D">
      <w:pPr>
        <w:spacing w:after="0" w:line="360" w:lineRule="auto"/>
        <w:ind w:left="708"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Decontat şi executat </w:t>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1.973.409  lei</w:t>
      </w:r>
    </w:p>
    <w:p w:rsidR="004A21ED" w:rsidRPr="00611CB2" w:rsidRDefault="004A21ED" w:rsidP="00E85E6D">
      <w:pPr>
        <w:spacing w:after="0" w:line="360" w:lineRule="auto"/>
        <w:ind w:left="708" w:firstLine="708"/>
        <w:jc w:val="both"/>
        <w:rPr>
          <w:rFonts w:ascii="Times New Roman" w:hAnsi="Times New Roman" w:cs="Times New Roman"/>
          <w:sz w:val="24"/>
          <w:szCs w:val="24"/>
        </w:rPr>
      </w:pPr>
      <w:r w:rsidRPr="00611CB2">
        <w:rPr>
          <w:rFonts w:ascii="Times New Roman" w:hAnsi="Times New Roman" w:cs="Times New Roman"/>
          <w:sz w:val="24"/>
          <w:szCs w:val="24"/>
        </w:rPr>
        <w:t>Rest de decontat şi executat</w:t>
      </w:r>
      <w:r w:rsidRPr="00611CB2">
        <w:rPr>
          <w:rFonts w:ascii="Times New Roman" w:hAnsi="Times New Roman" w:cs="Times New Roman"/>
          <w:sz w:val="24"/>
          <w:szCs w:val="24"/>
        </w:rPr>
        <w:tab/>
      </w:r>
      <w:r w:rsidRPr="00611CB2">
        <w:rPr>
          <w:rFonts w:ascii="Times New Roman" w:hAnsi="Times New Roman" w:cs="Times New Roman"/>
          <w:sz w:val="24"/>
          <w:szCs w:val="24"/>
        </w:rPr>
        <w:tab/>
        <w:t>2.734.990  lei</w:t>
      </w:r>
    </w:p>
    <w:p w:rsidR="004A21ED" w:rsidRPr="00611CB2" w:rsidRDefault="004A21ED" w:rsidP="00E85E6D">
      <w:pPr>
        <w:spacing w:after="0" w:line="360" w:lineRule="auto"/>
        <w:ind w:left="708"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Constructor  </w:t>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S.C. C &amp; I Trans Europe S.R.L.</w:t>
      </w:r>
    </w:p>
    <w:p w:rsidR="004A21ED" w:rsidRDefault="004A21ED" w:rsidP="00E85E6D">
      <w:pPr>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sz w:val="24"/>
          <w:szCs w:val="24"/>
        </w:rPr>
        <w:t xml:space="preserve">Realizarea acestei investiţii contribuie la realizarea unei </w:t>
      </w:r>
      <w:r w:rsidRPr="00611CB2">
        <w:rPr>
          <w:rFonts w:ascii="Times New Roman" w:hAnsi="Times New Roman" w:cs="Times New Roman"/>
          <w:b/>
          <w:bCs/>
          <w:sz w:val="24"/>
          <w:szCs w:val="24"/>
        </w:rPr>
        <w:t>legături</w:t>
      </w:r>
      <w:r>
        <w:rPr>
          <w:rFonts w:ascii="Times New Roman" w:hAnsi="Times New Roman" w:cs="Times New Roman"/>
          <w:b/>
          <w:bCs/>
          <w:sz w:val="24"/>
          <w:szCs w:val="24"/>
        </w:rPr>
        <w:t xml:space="preserve"> rutiere importante în zona de sud</w:t>
      </w:r>
      <w:r w:rsidRPr="00611CB2">
        <w:rPr>
          <w:rFonts w:ascii="Times New Roman" w:hAnsi="Times New Roman" w:cs="Times New Roman"/>
          <w:b/>
          <w:bCs/>
          <w:sz w:val="24"/>
          <w:szCs w:val="24"/>
        </w:rPr>
        <w:t xml:space="preserve"> a judeţului cu racordarea DN 7 la Autostrada A1.</w:t>
      </w:r>
    </w:p>
    <w:p w:rsidR="004A21ED" w:rsidRPr="00611CB2" w:rsidRDefault="004A21ED" w:rsidP="00AC1002">
      <w:pPr>
        <w:numPr>
          <w:ilvl w:val="0"/>
          <w:numId w:val="64"/>
        </w:numPr>
        <w:tabs>
          <w:tab w:val="clear" w:pos="720"/>
        </w:tabs>
        <w:spacing w:after="0" w:line="360" w:lineRule="auto"/>
        <w:ind w:left="284" w:firstLine="256"/>
        <w:rPr>
          <w:rFonts w:ascii="Times New Roman" w:hAnsi="Times New Roman" w:cs="Times New Roman"/>
          <w:b/>
          <w:bCs/>
          <w:sz w:val="24"/>
          <w:szCs w:val="24"/>
        </w:rPr>
      </w:pPr>
      <w:r w:rsidRPr="00611CB2">
        <w:rPr>
          <w:rFonts w:ascii="Times New Roman" w:hAnsi="Times New Roman" w:cs="Times New Roman"/>
          <w:b/>
          <w:bCs/>
          <w:sz w:val="24"/>
          <w:szCs w:val="24"/>
        </w:rPr>
        <w:t>Hangar mentenanţă Otopeni</w:t>
      </w:r>
    </w:p>
    <w:p w:rsidR="004A21ED" w:rsidRPr="00611CB2" w:rsidRDefault="004A21ED" w:rsidP="00E85E6D">
      <w:pPr>
        <w:spacing w:after="0" w:line="360" w:lineRule="auto"/>
        <w:ind w:firstLine="708"/>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Prin Hotărârea de Guvern nr.1661</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2006</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s-a aprobat trecerea unei părţi dintr-un imobil</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aflat în domeniul public al statului şi administrarea Ministerului Apărării Naţionale</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xml:space="preserve">în domeniul public al </w:t>
      </w:r>
      <w:r>
        <w:rPr>
          <w:rFonts w:ascii="Times New Roman" w:hAnsi="Times New Roman" w:cs="Times New Roman"/>
          <w:color w:val="000000"/>
          <w:sz w:val="24"/>
          <w:szCs w:val="24"/>
        </w:rPr>
        <w:t>J</w:t>
      </w:r>
      <w:r w:rsidRPr="00611CB2">
        <w:rPr>
          <w:rFonts w:ascii="Times New Roman" w:hAnsi="Times New Roman" w:cs="Times New Roman"/>
          <w:color w:val="000000"/>
          <w:sz w:val="24"/>
          <w:szCs w:val="24"/>
        </w:rPr>
        <w:t>udeţului Dâmboviţa şi administrarea Consiliului Judeţean Dâmboviţa.</w:t>
      </w:r>
    </w:p>
    <w:p w:rsidR="004A21ED" w:rsidRPr="00611CB2" w:rsidRDefault="004A21ED" w:rsidP="00702253">
      <w:pPr>
        <w:spacing w:after="0" w:line="360" w:lineRule="auto"/>
        <w:ind w:firstLine="709"/>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Având în vedere necesitatea realizării la acea dată a unui proiect important pentru judeţul Dâmboviţa</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xml:space="preserve"> crearea de noi locuri de muncă, cu extinderea reţelelor de apă, energie electrică, gaze naturale, reabilitarea infrastructurii rutiere din zonă, Consiliul Judeţean Dâmboviţa a încheiat contractul de concesiune nr.</w:t>
      </w:r>
      <w:r>
        <w:rPr>
          <w:rFonts w:ascii="Times New Roman" w:hAnsi="Times New Roman" w:cs="Times New Roman"/>
          <w:color w:val="000000"/>
          <w:sz w:val="24"/>
          <w:szCs w:val="24"/>
        </w:rPr>
        <w:t>2792/03.04.2007, pentru imobil,</w:t>
      </w:r>
      <w:r w:rsidRPr="00611CB2">
        <w:rPr>
          <w:rFonts w:ascii="Times New Roman" w:hAnsi="Times New Roman" w:cs="Times New Roman"/>
          <w:color w:val="000000"/>
          <w:sz w:val="24"/>
          <w:szCs w:val="24"/>
        </w:rPr>
        <w:t xml:space="preserve"> teren şi clădiri cu S.C.RENAULT TECHNOLOGIE ROUMANIE S.R.L., Consiliului Judeţean Dâmboviţa revenindu-i sarcina de a construi un hangar pentru aeronave pe un amplasament pus la dispoziţie de M.Ap.N.</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respectiv în cazarma 546 Otopeni.</w:t>
      </w:r>
    </w:p>
    <w:p w:rsidR="004A21ED" w:rsidRPr="00611CB2" w:rsidRDefault="004A21ED" w:rsidP="00702253">
      <w:pPr>
        <w:spacing w:after="0" w:line="360" w:lineRule="auto"/>
        <w:ind w:firstLine="709"/>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Tema de proiectare a investiţiei a fost întocmită de Statul Major al Forţelor Aeriene prin U.M.</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01961 Otopeni. Totodată, Ministerul Apărării Naţionale a asigurat fondurile necesare proiectării tehnice cu detalii de execuţie (inclusiv studii topo-geo şi obţinere avize şi autorizaţii)</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precum şi formalităţile de racordare a hangarului la utilităţile din zonă.</w:t>
      </w:r>
    </w:p>
    <w:p w:rsidR="004A21ED" w:rsidRPr="00611CB2" w:rsidRDefault="004A21ED" w:rsidP="00702253">
      <w:pPr>
        <w:spacing w:after="0" w:line="360" w:lineRule="auto"/>
        <w:ind w:firstLine="709"/>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Lucrările de execuţie ale obiectivului au fost începute în anul 2009</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iar recepţia obiectivului a fost făcută în luna decembrie a anului 2013.</w:t>
      </w:r>
    </w:p>
    <w:p w:rsidR="004A21ED" w:rsidRPr="00611CB2" w:rsidRDefault="004A21ED" w:rsidP="00702253">
      <w:pPr>
        <w:spacing w:after="0" w:line="360" w:lineRule="auto"/>
        <w:ind w:firstLine="709"/>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Amintim că</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prin Hotărârea de Guvern nr.767/2007 şi Ordonanţa Guvernului nr.17/2013, au fost puse la dispoziţia Consiliului Judeţean Dâmboviţa fonduri pentru realizarea obiectivului</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xml:space="preserve"> 13.037 mii lei</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respectiv 2.000 mii lei, Consiliul Judeţean asigurând în principal fondurile necesare dirigenţiei de şantier şi asistenţei tehnice.</w:t>
      </w:r>
    </w:p>
    <w:p w:rsidR="004A21ED" w:rsidRPr="00611CB2" w:rsidRDefault="004A21ED" w:rsidP="00702253">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b/>
        <w:t>Valoarea investiţie</w:t>
      </w:r>
      <w:r>
        <w:rPr>
          <w:rFonts w:ascii="Times New Roman" w:hAnsi="Times New Roman" w:cs="Times New Roman"/>
          <w:color w:val="000000"/>
          <w:sz w:val="24"/>
          <w:szCs w:val="24"/>
        </w:rPr>
        <w:t>i aferente</w:t>
      </w:r>
      <w:r w:rsidRPr="00611CB2">
        <w:rPr>
          <w:rFonts w:ascii="Times New Roman" w:hAnsi="Times New Roman" w:cs="Times New Roman"/>
          <w:color w:val="000000"/>
          <w:sz w:val="24"/>
          <w:szCs w:val="24"/>
        </w:rPr>
        <w:t xml:space="preserve"> Consiliului Judeţean Dâmbov</w:t>
      </w:r>
      <w:r>
        <w:rPr>
          <w:rFonts w:ascii="Times New Roman" w:hAnsi="Times New Roman" w:cs="Times New Roman"/>
          <w:color w:val="000000"/>
          <w:sz w:val="24"/>
          <w:szCs w:val="24"/>
        </w:rPr>
        <w:t xml:space="preserve">iţa a fost de 15.665.064,15 lei, </w:t>
      </w:r>
      <w:r w:rsidRPr="00611CB2">
        <w:rPr>
          <w:rFonts w:ascii="Times New Roman" w:hAnsi="Times New Roman" w:cs="Times New Roman"/>
          <w:color w:val="000000"/>
          <w:sz w:val="24"/>
          <w:szCs w:val="24"/>
        </w:rPr>
        <w:t>inclusiv TVA din care:</w:t>
      </w:r>
    </w:p>
    <w:p w:rsidR="004A21ED" w:rsidRPr="00611CB2" w:rsidRDefault="004A21ED" w:rsidP="00702253">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t>Hangar</w:t>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t>-</w:t>
      </w:r>
      <w:r w:rsidRPr="00611CB2">
        <w:rPr>
          <w:rFonts w:ascii="Times New Roman" w:hAnsi="Times New Roman" w:cs="Times New Roman"/>
          <w:color w:val="000000"/>
          <w:sz w:val="24"/>
          <w:szCs w:val="24"/>
        </w:rPr>
        <w:tab/>
        <w:t>12.026.520,72 lei</w:t>
      </w:r>
    </w:p>
    <w:p w:rsidR="004A21ED" w:rsidRPr="00611CB2" w:rsidRDefault="004A21ED" w:rsidP="00702253">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t>Utilaje</w:t>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t>-</w:t>
      </w:r>
      <w:r w:rsidRPr="00611CB2">
        <w:rPr>
          <w:rFonts w:ascii="Times New Roman" w:hAnsi="Times New Roman" w:cs="Times New Roman"/>
          <w:color w:val="000000"/>
          <w:sz w:val="24"/>
          <w:szCs w:val="24"/>
        </w:rPr>
        <w:tab/>
        <w:t xml:space="preserve">  1.901.709,88 lei</w:t>
      </w:r>
    </w:p>
    <w:p w:rsidR="004A21ED" w:rsidRPr="00611CB2" w:rsidRDefault="004A21ED" w:rsidP="00702253">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t>Platforme şi drumuri</w:t>
      </w:r>
      <w:r w:rsidRPr="00611CB2">
        <w:rPr>
          <w:rFonts w:ascii="Times New Roman" w:hAnsi="Times New Roman" w:cs="Times New Roman"/>
          <w:color w:val="000000"/>
          <w:sz w:val="24"/>
          <w:szCs w:val="24"/>
        </w:rPr>
        <w:tab/>
        <w:t>-</w:t>
      </w:r>
      <w:r w:rsidRPr="00611CB2">
        <w:rPr>
          <w:rFonts w:ascii="Times New Roman" w:hAnsi="Times New Roman" w:cs="Times New Roman"/>
          <w:color w:val="000000"/>
          <w:sz w:val="24"/>
          <w:szCs w:val="24"/>
        </w:rPr>
        <w:tab/>
        <w:t xml:space="preserve">  1.571.030,35 lei</w:t>
      </w:r>
      <w:r w:rsidRPr="00611CB2">
        <w:rPr>
          <w:rFonts w:ascii="Times New Roman" w:hAnsi="Times New Roman" w:cs="Times New Roman"/>
          <w:color w:val="000000"/>
          <w:sz w:val="24"/>
          <w:szCs w:val="24"/>
        </w:rPr>
        <w:tab/>
      </w:r>
    </w:p>
    <w:p w:rsidR="004A21ED" w:rsidRPr="00611CB2" w:rsidRDefault="004A21ED" w:rsidP="00702253">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t>Canalizare pluvială</w:t>
      </w:r>
      <w:r w:rsidRPr="00611CB2">
        <w:rPr>
          <w:rFonts w:ascii="Times New Roman" w:hAnsi="Times New Roman" w:cs="Times New Roman"/>
          <w:color w:val="000000"/>
          <w:sz w:val="24"/>
          <w:szCs w:val="24"/>
        </w:rPr>
        <w:tab/>
        <w:t>-</w:t>
      </w:r>
      <w:r w:rsidRPr="00611CB2">
        <w:rPr>
          <w:rFonts w:ascii="Times New Roman" w:hAnsi="Times New Roman" w:cs="Times New Roman"/>
          <w:color w:val="000000"/>
          <w:sz w:val="24"/>
          <w:szCs w:val="24"/>
        </w:rPr>
        <w:tab/>
        <w:t xml:space="preserve">       71.731,20 lei</w:t>
      </w:r>
    </w:p>
    <w:p w:rsidR="004A21ED" w:rsidRPr="00611CB2" w:rsidRDefault="004A21ED" w:rsidP="00702253">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t>Dirigenţie şantier</w:t>
      </w:r>
      <w:r w:rsidRPr="00611CB2">
        <w:rPr>
          <w:rFonts w:ascii="Times New Roman" w:hAnsi="Times New Roman" w:cs="Times New Roman"/>
          <w:color w:val="000000"/>
          <w:sz w:val="24"/>
          <w:szCs w:val="24"/>
        </w:rPr>
        <w:tab/>
        <w:t>-</w:t>
      </w:r>
      <w:r w:rsidRPr="00611CB2">
        <w:rPr>
          <w:rFonts w:ascii="Times New Roman" w:hAnsi="Times New Roman" w:cs="Times New Roman"/>
          <w:color w:val="000000"/>
          <w:sz w:val="24"/>
          <w:szCs w:val="24"/>
        </w:rPr>
        <w:tab/>
        <w:t xml:space="preserve">       63.500,00 lei</w:t>
      </w:r>
    </w:p>
    <w:p w:rsidR="004A21ED" w:rsidRPr="00611CB2" w:rsidRDefault="004A21ED" w:rsidP="00702253">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r>
      <w:r w:rsidRPr="00611CB2">
        <w:rPr>
          <w:rFonts w:ascii="Times New Roman" w:hAnsi="Times New Roman" w:cs="Times New Roman"/>
          <w:color w:val="000000"/>
          <w:sz w:val="24"/>
          <w:szCs w:val="24"/>
        </w:rPr>
        <w:tab/>
        <w:t>Asistenţă tehnică</w:t>
      </w:r>
      <w:r w:rsidRPr="00611CB2">
        <w:rPr>
          <w:rFonts w:ascii="Times New Roman" w:hAnsi="Times New Roman" w:cs="Times New Roman"/>
          <w:color w:val="000000"/>
          <w:sz w:val="24"/>
          <w:szCs w:val="24"/>
        </w:rPr>
        <w:tab/>
        <w:t>-</w:t>
      </w:r>
      <w:r w:rsidRPr="00611CB2">
        <w:rPr>
          <w:rFonts w:ascii="Times New Roman" w:hAnsi="Times New Roman" w:cs="Times New Roman"/>
          <w:color w:val="000000"/>
          <w:sz w:val="24"/>
          <w:szCs w:val="24"/>
        </w:rPr>
        <w:tab/>
        <w:t xml:space="preserve">       30.572,00 lei</w:t>
      </w:r>
    </w:p>
    <w:p w:rsidR="004A21ED" w:rsidRPr="00611CB2" w:rsidRDefault="004A21ED" w:rsidP="00702253">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b/>
        <w:t>Obiectivul a fost</w:t>
      </w:r>
      <w:r>
        <w:rPr>
          <w:rFonts w:ascii="Times New Roman" w:hAnsi="Times New Roman" w:cs="Times New Roman"/>
          <w:color w:val="000000"/>
          <w:sz w:val="24"/>
          <w:szCs w:val="24"/>
        </w:rPr>
        <w:t xml:space="preserve"> transmis în patrimoniul M.Ap.N.</w:t>
      </w:r>
      <w:r w:rsidRPr="00611CB2">
        <w:rPr>
          <w:rFonts w:ascii="Times New Roman" w:hAnsi="Times New Roman" w:cs="Times New Roman"/>
          <w:color w:val="000000"/>
          <w:sz w:val="24"/>
          <w:szCs w:val="24"/>
        </w:rPr>
        <w:t xml:space="preserve"> prin Hotărârea Consiliul</w:t>
      </w:r>
      <w:r>
        <w:rPr>
          <w:rFonts w:ascii="Times New Roman" w:hAnsi="Times New Roman" w:cs="Times New Roman"/>
          <w:color w:val="000000"/>
          <w:sz w:val="24"/>
          <w:szCs w:val="24"/>
        </w:rPr>
        <w:t>ui</w:t>
      </w:r>
      <w:r w:rsidRPr="00611CB2">
        <w:rPr>
          <w:rFonts w:ascii="Times New Roman" w:hAnsi="Times New Roman" w:cs="Times New Roman"/>
          <w:color w:val="000000"/>
          <w:sz w:val="24"/>
          <w:szCs w:val="24"/>
        </w:rPr>
        <w:t xml:space="preserve"> Judeţean </w:t>
      </w:r>
      <w:r w:rsidRPr="00611CB2">
        <w:rPr>
          <w:rFonts w:ascii="Times New Roman" w:hAnsi="Times New Roman" w:cs="Times New Roman"/>
          <w:sz w:val="24"/>
          <w:szCs w:val="24"/>
        </w:rPr>
        <w:t>Dâmboviţa</w:t>
      </w:r>
      <w:r w:rsidRPr="00611CB2">
        <w:rPr>
          <w:rFonts w:ascii="Times New Roman" w:hAnsi="Times New Roman" w:cs="Times New Roman"/>
          <w:color w:val="000000"/>
          <w:sz w:val="24"/>
          <w:szCs w:val="24"/>
        </w:rPr>
        <w:t xml:space="preserve"> nr.11 din 24 ianuarie 2014.</w:t>
      </w:r>
    </w:p>
    <w:p w:rsidR="004A21ED" w:rsidRPr="00FA1501" w:rsidRDefault="004A21ED" w:rsidP="00AC1002">
      <w:pPr>
        <w:numPr>
          <w:ilvl w:val="0"/>
          <w:numId w:val="65"/>
        </w:numPr>
        <w:tabs>
          <w:tab w:val="clear" w:pos="540"/>
        </w:tabs>
        <w:spacing w:after="0" w:line="360" w:lineRule="auto"/>
        <w:ind w:left="284" w:firstLine="436"/>
        <w:rPr>
          <w:rFonts w:ascii="Times New Roman" w:hAnsi="Times New Roman" w:cs="Times New Roman"/>
          <w:sz w:val="24"/>
          <w:szCs w:val="24"/>
        </w:rPr>
      </w:pPr>
      <w:r w:rsidRPr="00611CB2">
        <w:rPr>
          <w:rFonts w:ascii="Times New Roman" w:hAnsi="Times New Roman" w:cs="Times New Roman"/>
          <w:b/>
          <w:bCs/>
          <w:sz w:val="24"/>
          <w:szCs w:val="24"/>
        </w:rPr>
        <w:t xml:space="preserve">Lucrări de investiţii pentru lăcaşele de cult </w:t>
      </w:r>
    </w:p>
    <w:p w:rsidR="004A21ED" w:rsidRPr="00611CB2" w:rsidRDefault="004A21ED" w:rsidP="00E85E6D">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perioada 15.06.2013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15.06.2014</w:t>
      </w:r>
      <w:r>
        <w:rPr>
          <w:rFonts w:ascii="Times New Roman" w:hAnsi="Times New Roman" w:cs="Times New Roman"/>
          <w:sz w:val="24"/>
          <w:szCs w:val="24"/>
        </w:rPr>
        <w:t>,</w:t>
      </w:r>
      <w:r w:rsidRPr="00611CB2">
        <w:rPr>
          <w:rFonts w:ascii="Times New Roman" w:hAnsi="Times New Roman" w:cs="Times New Roman"/>
          <w:sz w:val="24"/>
          <w:szCs w:val="24"/>
        </w:rPr>
        <w:t xml:space="preserve"> a fost continuat ,,Programul privind oferta de asociere a Consiliului Judeţean Dâmboviţa cu consiliile şi comunităţile locale din judeţul Dâmboviţa în vederea susţinerii unor obiective de interes public” în domeniul reabilitării şi consolidării lăcaşelor de cult.</w:t>
      </w:r>
    </w:p>
    <w:p w:rsidR="004A21ED" w:rsidRPr="00611CB2" w:rsidRDefault="004A21ED" w:rsidP="00E85E6D">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În perioada raportată situaţia decontărilor a fost la nivelul de  </w:t>
      </w:r>
      <w:r w:rsidRPr="00611CB2">
        <w:rPr>
          <w:rFonts w:ascii="Times New Roman" w:hAnsi="Times New Roman" w:cs="Times New Roman"/>
          <w:b/>
          <w:bCs/>
          <w:sz w:val="24"/>
          <w:szCs w:val="24"/>
        </w:rPr>
        <w:t>1.671.379,14</w:t>
      </w:r>
      <w:r w:rsidRPr="00611CB2">
        <w:rPr>
          <w:rFonts w:ascii="Times New Roman" w:hAnsi="Times New Roman" w:cs="Times New Roman"/>
          <w:sz w:val="24"/>
          <w:szCs w:val="24"/>
        </w:rPr>
        <w:t xml:space="preserve"> lei pentru un număr de 28 de parohii.</w:t>
      </w:r>
    </w:p>
    <w:p w:rsidR="004A21ED" w:rsidRPr="00611CB2" w:rsidRDefault="004A21ED" w:rsidP="00E85E6D">
      <w:pPr>
        <w:spacing w:after="0" w:line="360" w:lineRule="auto"/>
        <w:ind w:left="360"/>
        <w:jc w:val="both"/>
        <w:rPr>
          <w:rFonts w:ascii="Times New Roman" w:hAnsi="Times New Roman" w:cs="Times New Roman"/>
          <w:sz w:val="24"/>
          <w:szCs w:val="24"/>
        </w:rPr>
      </w:pPr>
      <w:r w:rsidRPr="00611CB2">
        <w:rPr>
          <w:rFonts w:ascii="Times New Roman" w:hAnsi="Times New Roman" w:cs="Times New Roman"/>
          <w:sz w:val="24"/>
          <w:szCs w:val="24"/>
        </w:rPr>
        <w:tab/>
        <w:t xml:space="preserve">Principalele activităţi contractate şi executate la investiţiile amintite  au fost: </w:t>
      </w:r>
    </w:p>
    <w:p w:rsidR="004A21ED" w:rsidRPr="00611CB2" w:rsidRDefault="004A21ED" w:rsidP="00E85E6D">
      <w:pPr>
        <w:numPr>
          <w:ilvl w:val="0"/>
          <w:numId w:val="6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reparaţii sedii parohii,</w:t>
      </w:r>
    </w:p>
    <w:p w:rsidR="004A21ED" w:rsidRPr="00611CB2" w:rsidRDefault="004A21ED" w:rsidP="00E85E6D">
      <w:pPr>
        <w:numPr>
          <w:ilvl w:val="0"/>
          <w:numId w:val="6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împrejmuire sedii,</w:t>
      </w:r>
    </w:p>
    <w:p w:rsidR="004A21ED" w:rsidRPr="00611CB2" w:rsidRDefault="004A21ED" w:rsidP="00E85E6D">
      <w:pPr>
        <w:numPr>
          <w:ilvl w:val="0"/>
          <w:numId w:val="6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încălzire centrală, </w:t>
      </w:r>
    </w:p>
    <w:p w:rsidR="004A21ED" w:rsidRDefault="004A21ED" w:rsidP="00E85E6D">
      <w:pPr>
        <w:numPr>
          <w:ilvl w:val="0"/>
          <w:numId w:val="6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refacere pictură etc.</w:t>
      </w:r>
    </w:p>
    <w:p w:rsidR="004A21ED" w:rsidRPr="00611CB2" w:rsidRDefault="004A21ED" w:rsidP="00E85E6D">
      <w:pPr>
        <w:spacing w:after="0" w:line="360" w:lineRule="auto"/>
        <w:ind w:firstLine="540"/>
        <w:jc w:val="both"/>
        <w:rPr>
          <w:rFonts w:ascii="Times New Roman" w:hAnsi="Times New Roman" w:cs="Times New Roman"/>
          <w:sz w:val="24"/>
          <w:szCs w:val="24"/>
        </w:rPr>
      </w:pPr>
      <w:r w:rsidRPr="00611CB2">
        <w:rPr>
          <w:rFonts w:ascii="Times New Roman" w:hAnsi="Times New Roman" w:cs="Times New Roman"/>
          <w:sz w:val="24"/>
          <w:szCs w:val="24"/>
        </w:rPr>
        <w:t>La această dată</w:t>
      </w:r>
      <w:r>
        <w:rPr>
          <w:rFonts w:ascii="Times New Roman" w:hAnsi="Times New Roman" w:cs="Times New Roman"/>
          <w:sz w:val="24"/>
          <w:szCs w:val="24"/>
        </w:rPr>
        <w:t>,</w:t>
      </w:r>
      <w:r w:rsidRPr="00611CB2">
        <w:rPr>
          <w:rFonts w:ascii="Times New Roman" w:hAnsi="Times New Roman" w:cs="Times New Roman"/>
          <w:sz w:val="24"/>
          <w:szCs w:val="24"/>
        </w:rPr>
        <w:t xml:space="preserve"> mai sunt înregistrate la nivelul Consiliului Judeţean Dâmboviţa </w:t>
      </w:r>
      <w:r w:rsidRPr="00611CB2">
        <w:rPr>
          <w:rFonts w:ascii="Times New Roman" w:hAnsi="Times New Roman" w:cs="Times New Roman"/>
          <w:b/>
          <w:bCs/>
          <w:sz w:val="24"/>
          <w:szCs w:val="24"/>
        </w:rPr>
        <w:t>un număr de 49</w:t>
      </w:r>
      <w:r w:rsidRPr="00611CB2">
        <w:rPr>
          <w:rFonts w:ascii="Times New Roman" w:hAnsi="Times New Roman" w:cs="Times New Roman"/>
          <w:sz w:val="24"/>
          <w:szCs w:val="24"/>
        </w:rPr>
        <w:t xml:space="preserve"> cereri ale unor parohii din </w:t>
      </w:r>
      <w:r>
        <w:rPr>
          <w:rFonts w:ascii="Times New Roman" w:hAnsi="Times New Roman" w:cs="Times New Roman"/>
          <w:sz w:val="24"/>
          <w:szCs w:val="24"/>
        </w:rPr>
        <w:t>judeţ  pentru sprijin financiar</w:t>
      </w:r>
      <w:r w:rsidRPr="00611CB2">
        <w:rPr>
          <w:rFonts w:ascii="Times New Roman" w:hAnsi="Times New Roman" w:cs="Times New Roman"/>
          <w:sz w:val="24"/>
          <w:szCs w:val="24"/>
        </w:rPr>
        <w:t xml:space="preserve">, acestea fiind în curs de evaluare şi aprobare. </w:t>
      </w:r>
    </w:p>
    <w:p w:rsidR="004A21ED" w:rsidRPr="001C26FF" w:rsidRDefault="004A21ED" w:rsidP="00AC1002">
      <w:pPr>
        <w:pStyle w:val="ListParagraph"/>
        <w:numPr>
          <w:ilvl w:val="0"/>
          <w:numId w:val="65"/>
        </w:numPr>
        <w:tabs>
          <w:tab w:val="clear" w:pos="540"/>
        </w:tabs>
        <w:spacing w:after="0" w:line="360" w:lineRule="auto"/>
        <w:ind w:firstLine="180"/>
        <w:rPr>
          <w:rFonts w:ascii="Times New Roman" w:hAnsi="Times New Roman" w:cs="Times New Roman"/>
          <w:b/>
          <w:bCs/>
          <w:sz w:val="24"/>
          <w:szCs w:val="24"/>
          <w:lang w:val="fr-FR"/>
        </w:rPr>
      </w:pPr>
      <w:r w:rsidRPr="001C26FF">
        <w:rPr>
          <w:rFonts w:ascii="Times New Roman" w:hAnsi="Times New Roman" w:cs="Times New Roman"/>
          <w:b/>
          <w:bCs/>
          <w:sz w:val="24"/>
          <w:szCs w:val="24"/>
          <w:lang w:val="fr-FR"/>
        </w:rPr>
        <w:t>Reabilitare locuinţe protejate la Gura Ocniţei şi Pucioasa</w:t>
      </w:r>
    </w:p>
    <w:p w:rsidR="004A21ED" w:rsidRPr="00287490" w:rsidRDefault="004A21ED" w:rsidP="00E85E6D">
      <w:pPr>
        <w:spacing w:after="0" w:line="360" w:lineRule="auto"/>
        <w:ind w:firstLine="709"/>
        <w:jc w:val="both"/>
        <w:rPr>
          <w:rFonts w:ascii="Times New Roman" w:hAnsi="Times New Roman" w:cs="Times New Roman"/>
          <w:b/>
          <w:bCs/>
          <w:sz w:val="24"/>
          <w:szCs w:val="24"/>
        </w:rPr>
      </w:pPr>
      <w:r w:rsidRPr="00287490">
        <w:rPr>
          <w:rFonts w:ascii="Times New Roman" w:hAnsi="Times New Roman" w:cs="Times New Roman"/>
          <w:b/>
          <w:bCs/>
          <w:sz w:val="24"/>
          <w:szCs w:val="24"/>
        </w:rPr>
        <w:t>Valoarea totală a reabilitării unui număr de 5 locuinţe protejate (4 la Gura Ocniţei şi 1 la Pucioasa) este de 1.231.958 lei, din care prin Ordinul Ministerul Muncii, Familiei, Protec</w:t>
      </w:r>
      <w:r>
        <w:rPr>
          <w:rFonts w:ascii="Times New Roman" w:hAnsi="Times New Roman" w:cs="Times New Roman"/>
          <w:b/>
          <w:bCs/>
          <w:sz w:val="24"/>
          <w:szCs w:val="24"/>
        </w:rPr>
        <w:t>ţ</w:t>
      </w:r>
      <w:r w:rsidRPr="00287490">
        <w:rPr>
          <w:rFonts w:ascii="Times New Roman" w:hAnsi="Times New Roman" w:cs="Times New Roman"/>
          <w:b/>
          <w:bCs/>
          <w:sz w:val="24"/>
          <w:szCs w:val="24"/>
        </w:rPr>
        <w:t xml:space="preserve">iei Sociale </w:t>
      </w:r>
      <w:r>
        <w:rPr>
          <w:rFonts w:ascii="Times New Roman" w:hAnsi="Times New Roman" w:cs="Times New Roman"/>
          <w:b/>
          <w:bCs/>
          <w:sz w:val="24"/>
          <w:szCs w:val="24"/>
        </w:rPr>
        <w:t>ş</w:t>
      </w:r>
      <w:r w:rsidRPr="00287490">
        <w:rPr>
          <w:rFonts w:ascii="Times New Roman" w:hAnsi="Times New Roman" w:cs="Times New Roman"/>
          <w:b/>
          <w:bCs/>
          <w:sz w:val="24"/>
          <w:szCs w:val="24"/>
        </w:rPr>
        <w:t>i Persoanelor V</w:t>
      </w:r>
      <w:r>
        <w:rPr>
          <w:rFonts w:ascii="Times New Roman" w:hAnsi="Times New Roman" w:cs="Times New Roman"/>
          <w:b/>
          <w:bCs/>
          <w:sz w:val="24"/>
          <w:szCs w:val="24"/>
        </w:rPr>
        <w:t>â</w:t>
      </w:r>
      <w:r w:rsidRPr="00287490">
        <w:rPr>
          <w:rFonts w:ascii="Times New Roman" w:hAnsi="Times New Roman" w:cs="Times New Roman"/>
          <w:b/>
          <w:bCs/>
          <w:sz w:val="24"/>
          <w:szCs w:val="24"/>
        </w:rPr>
        <w:t xml:space="preserve">rstnice nr.496/15.03.2013 a fost aprobată suma de 990.894 lei pentru cofinanţare, diferenţa revenindu-i Consiliului Judeţean Dâmboviţa. </w:t>
      </w:r>
    </w:p>
    <w:p w:rsidR="004A21ED" w:rsidRPr="00611CB2" w:rsidRDefault="004A21ED" w:rsidP="00E85E6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Recepţia la terminarea lucrărilor </w:t>
      </w:r>
      <w:r w:rsidRPr="00611CB2">
        <w:rPr>
          <w:rFonts w:ascii="Times New Roman" w:hAnsi="Times New Roman" w:cs="Times New Roman"/>
          <w:sz w:val="24"/>
          <w:szCs w:val="24"/>
        </w:rPr>
        <w:t xml:space="preserve">la cele 5 obiective </w:t>
      </w:r>
      <w:r>
        <w:rPr>
          <w:rFonts w:ascii="Times New Roman" w:hAnsi="Times New Roman" w:cs="Times New Roman"/>
          <w:sz w:val="24"/>
          <w:szCs w:val="24"/>
        </w:rPr>
        <w:t>–</w:t>
      </w: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pe </w:t>
      </w:r>
      <w:r w:rsidRPr="00611CB2">
        <w:rPr>
          <w:rFonts w:ascii="Times New Roman" w:hAnsi="Times New Roman" w:cs="Times New Roman"/>
          <w:sz w:val="24"/>
          <w:szCs w:val="24"/>
        </w:rPr>
        <w:t>25.06.2014.</w:t>
      </w:r>
    </w:p>
    <w:p w:rsidR="004A21ED" w:rsidRPr="00E85E6D" w:rsidRDefault="004A21ED" w:rsidP="00AC1002">
      <w:pPr>
        <w:pStyle w:val="ListParagraph"/>
        <w:numPr>
          <w:ilvl w:val="0"/>
          <w:numId w:val="65"/>
        </w:numPr>
        <w:tabs>
          <w:tab w:val="clear" w:pos="540"/>
        </w:tabs>
        <w:spacing w:after="0" w:line="360" w:lineRule="auto"/>
        <w:ind w:left="0" w:firstLine="720"/>
        <w:jc w:val="both"/>
        <w:rPr>
          <w:rFonts w:ascii="Times New Roman" w:hAnsi="Times New Roman" w:cs="Times New Roman"/>
          <w:b/>
          <w:bCs/>
          <w:sz w:val="24"/>
          <w:szCs w:val="24"/>
          <w:lang w:val="fr-FR"/>
        </w:rPr>
      </w:pPr>
      <w:r w:rsidRPr="00E85E6D">
        <w:rPr>
          <w:rFonts w:ascii="Times New Roman" w:hAnsi="Times New Roman" w:cs="Times New Roman"/>
          <w:b/>
          <w:bCs/>
          <w:sz w:val="24"/>
          <w:szCs w:val="24"/>
          <w:lang w:val="fr-FR"/>
        </w:rPr>
        <w:t xml:space="preserve">Reabilitare Centru Judeţean de Coordonare şi Comandă a Intervenţiei Dâmboviţa şi   Construire Împrejmuire </w:t>
      </w:r>
    </w:p>
    <w:p w:rsidR="004A21ED" w:rsidRPr="00611CB2" w:rsidRDefault="004A21ED" w:rsidP="00E85E6D">
      <w:pPr>
        <w:spacing w:after="0" w:line="360" w:lineRule="auto"/>
        <w:ind w:firstLine="360"/>
        <w:jc w:val="both"/>
        <w:rPr>
          <w:rFonts w:ascii="Times New Roman" w:hAnsi="Times New Roman" w:cs="Times New Roman"/>
          <w:sz w:val="24"/>
          <w:szCs w:val="24"/>
        </w:rPr>
      </w:pPr>
      <w:r w:rsidRPr="00611CB2">
        <w:rPr>
          <w:rFonts w:ascii="Times New Roman" w:hAnsi="Times New Roman" w:cs="Times New Roman"/>
          <w:sz w:val="24"/>
          <w:szCs w:val="24"/>
        </w:rPr>
        <w:tab/>
        <w:t>Valoarea lucrărilor aferente acestui obiectiv finanţat din bugetul propriu</w:t>
      </w:r>
      <w:r>
        <w:rPr>
          <w:rFonts w:ascii="Times New Roman" w:hAnsi="Times New Roman" w:cs="Times New Roman"/>
          <w:sz w:val="24"/>
          <w:szCs w:val="24"/>
        </w:rPr>
        <w:t>,</w:t>
      </w:r>
      <w:r w:rsidRPr="00611CB2">
        <w:rPr>
          <w:rFonts w:ascii="Times New Roman" w:hAnsi="Times New Roman" w:cs="Times New Roman"/>
          <w:sz w:val="24"/>
          <w:szCs w:val="24"/>
        </w:rPr>
        <w:t xml:space="preserve"> conform Hotărârii Consiliului Judeţean Dâmboviţa nr. 44/02.05.2012</w:t>
      </w:r>
      <w:r>
        <w:rPr>
          <w:rFonts w:ascii="Times New Roman" w:hAnsi="Times New Roman" w:cs="Times New Roman"/>
          <w:sz w:val="24"/>
          <w:szCs w:val="24"/>
        </w:rPr>
        <w:t>,</w:t>
      </w:r>
      <w:r w:rsidRPr="00611CB2">
        <w:rPr>
          <w:rFonts w:ascii="Times New Roman" w:hAnsi="Times New Roman" w:cs="Times New Roman"/>
          <w:sz w:val="24"/>
          <w:szCs w:val="24"/>
        </w:rPr>
        <w:t xml:space="preserve"> este de </w:t>
      </w:r>
      <w:r w:rsidRPr="00611CB2">
        <w:rPr>
          <w:rFonts w:ascii="Times New Roman" w:hAnsi="Times New Roman" w:cs="Times New Roman"/>
          <w:b/>
          <w:bCs/>
          <w:sz w:val="24"/>
          <w:szCs w:val="24"/>
        </w:rPr>
        <w:t>2.264.207 lei</w:t>
      </w:r>
      <w:r w:rsidRPr="00611CB2">
        <w:rPr>
          <w:rFonts w:ascii="Times New Roman" w:hAnsi="Times New Roman" w:cs="Times New Roman"/>
          <w:sz w:val="24"/>
          <w:szCs w:val="24"/>
        </w:rPr>
        <w:t xml:space="preserve">, activităţile de execuţie fiind în curs de realizare. </w:t>
      </w:r>
    </w:p>
    <w:p w:rsidR="004A21ED" w:rsidRDefault="004A21ED" w:rsidP="00E85E6D">
      <w:pPr>
        <w:spacing w:after="0" w:line="360" w:lineRule="auto"/>
        <w:ind w:firstLine="360"/>
        <w:jc w:val="both"/>
        <w:rPr>
          <w:rFonts w:ascii="Times New Roman" w:hAnsi="Times New Roman" w:cs="Times New Roman"/>
          <w:sz w:val="24"/>
          <w:szCs w:val="24"/>
        </w:rPr>
      </w:pPr>
      <w:r w:rsidRPr="00611CB2">
        <w:rPr>
          <w:rFonts w:ascii="Times New Roman" w:hAnsi="Times New Roman" w:cs="Times New Roman"/>
          <w:sz w:val="24"/>
          <w:szCs w:val="24"/>
        </w:rPr>
        <w:tab/>
        <w:t xml:space="preserve">Prin punerea în funcţiune şi realizarea acestei investiţii vor fi asigurate într-un cadru unitar, </w:t>
      </w:r>
      <w:r w:rsidRPr="00611CB2">
        <w:rPr>
          <w:rFonts w:ascii="Times New Roman" w:hAnsi="Times New Roman" w:cs="Times New Roman"/>
          <w:b/>
          <w:bCs/>
          <w:sz w:val="24"/>
          <w:szCs w:val="24"/>
        </w:rPr>
        <w:t>condiţii de coordonare şi comandă operativă, în caz de necesitate, la standarde superioare</w:t>
      </w:r>
      <w:r w:rsidRPr="00611CB2">
        <w:rPr>
          <w:rFonts w:ascii="Times New Roman" w:hAnsi="Times New Roman" w:cs="Times New Roman"/>
          <w:sz w:val="24"/>
          <w:szCs w:val="24"/>
        </w:rPr>
        <w:t xml:space="preserve"> conforme cu normele</w:t>
      </w:r>
      <w:r>
        <w:rPr>
          <w:rFonts w:ascii="Times New Roman" w:hAnsi="Times New Roman" w:cs="Times New Roman"/>
          <w:sz w:val="24"/>
          <w:szCs w:val="24"/>
        </w:rPr>
        <w:t xml:space="preserve"> </w:t>
      </w:r>
      <w:r w:rsidRPr="00611CB2">
        <w:rPr>
          <w:rFonts w:ascii="Times New Roman" w:hAnsi="Times New Roman" w:cs="Times New Roman"/>
          <w:sz w:val="24"/>
          <w:szCs w:val="24"/>
        </w:rPr>
        <w:t>europene.</w:t>
      </w:r>
    </w:p>
    <w:p w:rsidR="004A21ED" w:rsidRPr="00611CB2" w:rsidRDefault="004A21ED" w:rsidP="00E85E6D">
      <w:pPr>
        <w:spacing w:after="0" w:line="360" w:lineRule="auto"/>
        <w:ind w:firstLine="360"/>
        <w:jc w:val="both"/>
        <w:rPr>
          <w:rFonts w:ascii="Times New Roman" w:hAnsi="Times New Roman" w:cs="Times New Roman"/>
          <w:sz w:val="24"/>
          <w:szCs w:val="24"/>
        </w:rPr>
      </w:pPr>
    </w:p>
    <w:p w:rsidR="004A21ED" w:rsidRPr="00611CB2" w:rsidRDefault="004A21ED" w:rsidP="00AC1002">
      <w:pPr>
        <w:spacing w:after="0" w:line="360" w:lineRule="auto"/>
        <w:ind w:left="284" w:firstLine="436"/>
        <w:jc w:val="both"/>
        <w:rPr>
          <w:rFonts w:ascii="Times New Roman" w:hAnsi="Times New Roman" w:cs="Times New Roman"/>
          <w:b/>
          <w:bCs/>
          <w:sz w:val="24"/>
          <w:szCs w:val="24"/>
        </w:rPr>
      </w:pPr>
      <w:r w:rsidRPr="00611CB2">
        <w:rPr>
          <w:rFonts w:ascii="Times New Roman" w:hAnsi="Times New Roman" w:cs="Times New Roman"/>
          <w:b/>
          <w:bCs/>
          <w:sz w:val="24"/>
          <w:szCs w:val="24"/>
        </w:rPr>
        <w:t>11. Investiţii în cadrul Spitalului Judeţean de Urgenţă Târgovişte</w:t>
      </w:r>
    </w:p>
    <w:p w:rsidR="004A21ED" w:rsidRPr="001C26FF" w:rsidRDefault="004A21ED" w:rsidP="00E85E6D">
      <w:pPr>
        <w:pStyle w:val="NoSpacing"/>
        <w:spacing w:line="360" w:lineRule="auto"/>
        <w:ind w:left="360" w:firstLine="708"/>
        <w:rPr>
          <w:rFonts w:ascii="Times New Roman" w:hAnsi="Times New Roman" w:cs="Times New Roman"/>
          <w:sz w:val="24"/>
          <w:szCs w:val="24"/>
          <w:lang w:val="fr-FR"/>
        </w:rPr>
      </w:pPr>
      <w:r w:rsidRPr="001C26FF">
        <w:rPr>
          <w:rFonts w:ascii="Times New Roman" w:hAnsi="Times New Roman" w:cs="Times New Roman"/>
          <w:b/>
          <w:bCs/>
          <w:sz w:val="24"/>
          <w:szCs w:val="24"/>
          <w:lang w:val="fr-FR"/>
        </w:rPr>
        <w:t xml:space="preserve">- Construire poartă </w:t>
      </w:r>
      <w:r>
        <w:rPr>
          <w:rFonts w:ascii="Times New Roman" w:hAnsi="Times New Roman" w:cs="Times New Roman"/>
          <w:b/>
          <w:bCs/>
          <w:sz w:val="24"/>
          <w:szCs w:val="24"/>
          <w:lang w:val="fr-FR"/>
        </w:rPr>
        <w:t>ş</w:t>
      </w:r>
      <w:r>
        <w:rPr>
          <w:rFonts w:ascii="Times New Roman" w:hAnsi="Times New Roman" w:cs="Times New Roman"/>
          <w:b/>
          <w:bCs/>
          <w:sz w:val="24"/>
          <w:szCs w:val="24"/>
          <w:lang w:val="ro-RO"/>
        </w:rPr>
        <w:t>i</w:t>
      </w:r>
      <w:r w:rsidRPr="001C26FF">
        <w:rPr>
          <w:rFonts w:ascii="Times New Roman" w:hAnsi="Times New Roman" w:cs="Times New Roman"/>
          <w:b/>
          <w:bCs/>
          <w:sz w:val="24"/>
          <w:szCs w:val="24"/>
          <w:lang w:val="fr-FR"/>
        </w:rPr>
        <w:t xml:space="preserve"> balustrade de protecţie </w:t>
      </w:r>
      <w:r w:rsidRPr="001C26FF">
        <w:rPr>
          <w:rFonts w:ascii="Times New Roman" w:hAnsi="Times New Roman" w:cs="Times New Roman"/>
          <w:sz w:val="24"/>
          <w:szCs w:val="24"/>
          <w:lang w:val="fr-FR"/>
        </w:rPr>
        <w:t>cu o valoare de 116.412,58 lei, exclusiv</w:t>
      </w:r>
    </w:p>
    <w:p w:rsidR="004A21ED" w:rsidRPr="001C26FF" w:rsidRDefault="004A21ED" w:rsidP="00E85E6D">
      <w:pPr>
        <w:pStyle w:val="NoSpacing"/>
        <w:spacing w:line="360" w:lineRule="auto"/>
        <w:rPr>
          <w:rFonts w:ascii="Times New Roman" w:hAnsi="Times New Roman" w:cs="Times New Roman"/>
          <w:sz w:val="24"/>
          <w:szCs w:val="24"/>
          <w:lang w:val="fr-FR"/>
        </w:rPr>
      </w:pPr>
      <w:r w:rsidRPr="001C26FF">
        <w:rPr>
          <w:rFonts w:ascii="Times New Roman" w:hAnsi="Times New Roman" w:cs="Times New Roman"/>
          <w:sz w:val="24"/>
          <w:szCs w:val="24"/>
          <w:lang w:val="fr-FR"/>
        </w:rPr>
        <w:t>TVA, obiectiv finalizat în luna septembrie 2013.</w:t>
      </w:r>
    </w:p>
    <w:p w:rsidR="004A21ED" w:rsidRPr="001C26FF" w:rsidRDefault="004A21ED" w:rsidP="00E85E6D">
      <w:pPr>
        <w:pStyle w:val="NoSpacing"/>
        <w:spacing w:line="360" w:lineRule="auto"/>
        <w:ind w:left="360" w:firstLine="708"/>
        <w:rPr>
          <w:rFonts w:ascii="Times New Roman" w:hAnsi="Times New Roman" w:cs="Times New Roman"/>
          <w:sz w:val="24"/>
          <w:szCs w:val="24"/>
          <w:lang w:val="fr-FR"/>
        </w:rPr>
      </w:pPr>
      <w:r w:rsidRPr="001C26FF">
        <w:rPr>
          <w:rFonts w:ascii="Times New Roman" w:hAnsi="Times New Roman" w:cs="Times New Roman"/>
          <w:b/>
          <w:bCs/>
          <w:sz w:val="24"/>
          <w:szCs w:val="24"/>
          <w:lang w:val="fr-FR"/>
        </w:rPr>
        <w:t xml:space="preserve">- Reabilitare căi de acces, trotuare, parcări </w:t>
      </w:r>
      <w:r w:rsidRPr="001C26FF">
        <w:rPr>
          <w:rFonts w:ascii="Times New Roman" w:hAnsi="Times New Roman" w:cs="Times New Roman"/>
          <w:sz w:val="24"/>
          <w:szCs w:val="24"/>
          <w:lang w:val="fr-FR"/>
        </w:rPr>
        <w:t xml:space="preserve">cu o valoare de 434.215,68 lei, exclusiv  </w:t>
      </w:r>
    </w:p>
    <w:p w:rsidR="004A21ED" w:rsidRPr="001C26FF" w:rsidRDefault="004A21ED" w:rsidP="00E85E6D">
      <w:pPr>
        <w:pStyle w:val="NoSpacing"/>
        <w:spacing w:line="360" w:lineRule="auto"/>
        <w:rPr>
          <w:rFonts w:ascii="Times New Roman" w:hAnsi="Times New Roman" w:cs="Times New Roman"/>
          <w:sz w:val="24"/>
          <w:szCs w:val="24"/>
          <w:lang w:val="fr-FR"/>
        </w:rPr>
      </w:pPr>
      <w:r w:rsidRPr="001C26FF">
        <w:rPr>
          <w:rFonts w:ascii="Times New Roman" w:hAnsi="Times New Roman" w:cs="Times New Roman"/>
          <w:sz w:val="24"/>
          <w:szCs w:val="24"/>
          <w:lang w:val="fr-FR"/>
        </w:rPr>
        <w:t>TVA, obiectiv finalizat în septembrie 2013.</w:t>
      </w:r>
    </w:p>
    <w:p w:rsidR="004A21ED" w:rsidRPr="001C26FF" w:rsidRDefault="004A21ED" w:rsidP="00E85E6D">
      <w:pPr>
        <w:pStyle w:val="NoSpacing"/>
        <w:spacing w:line="360" w:lineRule="auto"/>
        <w:ind w:left="360" w:firstLine="708"/>
        <w:rPr>
          <w:rFonts w:ascii="Times New Roman" w:hAnsi="Times New Roman" w:cs="Times New Roman"/>
          <w:sz w:val="24"/>
          <w:szCs w:val="24"/>
          <w:lang w:val="fr-FR"/>
        </w:rPr>
      </w:pPr>
      <w:r w:rsidRPr="001C26FF">
        <w:rPr>
          <w:rFonts w:ascii="Times New Roman" w:hAnsi="Times New Roman" w:cs="Times New Roman"/>
          <w:b/>
          <w:bCs/>
          <w:sz w:val="24"/>
          <w:szCs w:val="24"/>
          <w:lang w:val="fr-FR"/>
        </w:rPr>
        <w:t xml:space="preserve">- Centrală termică </w:t>
      </w:r>
      <w:r>
        <w:rPr>
          <w:rFonts w:ascii="Times New Roman" w:hAnsi="Times New Roman" w:cs="Times New Roman"/>
          <w:b/>
          <w:bCs/>
          <w:sz w:val="24"/>
          <w:szCs w:val="24"/>
          <w:lang w:val="fr-FR"/>
        </w:rPr>
        <w:t>ş</w:t>
      </w:r>
      <w:r w:rsidRPr="001C26FF">
        <w:rPr>
          <w:rFonts w:ascii="Times New Roman" w:hAnsi="Times New Roman" w:cs="Times New Roman"/>
          <w:b/>
          <w:bCs/>
          <w:sz w:val="24"/>
          <w:szCs w:val="24"/>
          <w:lang w:val="fr-FR"/>
        </w:rPr>
        <w:t>i re</w:t>
      </w:r>
      <w:r>
        <w:rPr>
          <w:rFonts w:ascii="Times New Roman" w:hAnsi="Times New Roman" w:cs="Times New Roman"/>
          <w:b/>
          <w:bCs/>
          <w:sz w:val="24"/>
          <w:szCs w:val="24"/>
          <w:lang w:val="fr-FR"/>
        </w:rPr>
        <w:t>ţ</w:t>
      </w:r>
      <w:r w:rsidRPr="001C26FF">
        <w:rPr>
          <w:rFonts w:ascii="Times New Roman" w:hAnsi="Times New Roman" w:cs="Times New Roman"/>
          <w:b/>
          <w:bCs/>
          <w:sz w:val="24"/>
          <w:szCs w:val="24"/>
          <w:lang w:val="fr-FR"/>
        </w:rPr>
        <w:t>ea de distribu</w:t>
      </w:r>
      <w:r>
        <w:rPr>
          <w:rFonts w:ascii="Times New Roman" w:hAnsi="Times New Roman" w:cs="Times New Roman"/>
          <w:b/>
          <w:bCs/>
          <w:sz w:val="24"/>
          <w:szCs w:val="24"/>
          <w:lang w:val="fr-FR"/>
        </w:rPr>
        <w:t>ţ</w:t>
      </w:r>
      <w:r w:rsidRPr="001C26FF">
        <w:rPr>
          <w:rFonts w:ascii="Times New Roman" w:hAnsi="Times New Roman" w:cs="Times New Roman"/>
          <w:b/>
          <w:bCs/>
          <w:sz w:val="24"/>
          <w:szCs w:val="24"/>
          <w:lang w:val="fr-FR"/>
        </w:rPr>
        <w:t>ie sec</w:t>
      </w:r>
      <w:r>
        <w:rPr>
          <w:rFonts w:ascii="Times New Roman" w:hAnsi="Times New Roman" w:cs="Times New Roman"/>
          <w:b/>
          <w:bCs/>
          <w:sz w:val="24"/>
          <w:szCs w:val="24"/>
          <w:lang w:val="fr-FR"/>
        </w:rPr>
        <w:t>ţ</w:t>
      </w:r>
      <w:r w:rsidRPr="001C26FF">
        <w:rPr>
          <w:rFonts w:ascii="Times New Roman" w:hAnsi="Times New Roman" w:cs="Times New Roman"/>
          <w:b/>
          <w:bCs/>
          <w:sz w:val="24"/>
          <w:szCs w:val="24"/>
          <w:lang w:val="fr-FR"/>
        </w:rPr>
        <w:t>ia Reumatologie SJU,</w:t>
      </w:r>
      <w:r w:rsidRPr="001C26FF">
        <w:rPr>
          <w:rFonts w:ascii="Times New Roman" w:hAnsi="Times New Roman" w:cs="Times New Roman"/>
          <w:sz w:val="24"/>
          <w:szCs w:val="24"/>
          <w:lang w:val="fr-FR"/>
        </w:rPr>
        <w:t xml:space="preserve"> cu o valoare de </w:t>
      </w:r>
    </w:p>
    <w:p w:rsidR="004A21ED" w:rsidRPr="001C26FF" w:rsidRDefault="004A21ED" w:rsidP="00E85E6D">
      <w:pPr>
        <w:pStyle w:val="NoSpacing"/>
        <w:spacing w:line="360" w:lineRule="auto"/>
        <w:rPr>
          <w:rFonts w:ascii="Times New Roman" w:hAnsi="Times New Roman" w:cs="Times New Roman"/>
          <w:sz w:val="24"/>
          <w:szCs w:val="24"/>
          <w:lang w:val="fr-FR"/>
        </w:rPr>
      </w:pPr>
      <w:r w:rsidRPr="001C26FF">
        <w:rPr>
          <w:rFonts w:ascii="Times New Roman" w:hAnsi="Times New Roman" w:cs="Times New Roman"/>
          <w:sz w:val="24"/>
          <w:szCs w:val="24"/>
          <w:lang w:val="fr-FR"/>
        </w:rPr>
        <w:t>252.268 lei, exclusiv TVA, obiectiv finalizat în octombrie 2013.</w:t>
      </w:r>
    </w:p>
    <w:p w:rsidR="004A21ED" w:rsidRPr="001C26FF" w:rsidRDefault="004A21ED" w:rsidP="00E85E6D">
      <w:pPr>
        <w:pStyle w:val="NoSpacing"/>
        <w:spacing w:line="360" w:lineRule="auto"/>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  </w:t>
      </w:r>
      <w:r w:rsidRPr="001C26FF">
        <w:rPr>
          <w:rFonts w:ascii="Times New Roman" w:hAnsi="Times New Roman" w:cs="Times New Roman"/>
          <w:sz w:val="24"/>
          <w:szCs w:val="24"/>
          <w:lang w:val="fr-FR"/>
        </w:rPr>
        <w:tab/>
        <w:t xml:space="preserve">     -  </w:t>
      </w:r>
      <w:r w:rsidRPr="001C26FF">
        <w:rPr>
          <w:rFonts w:ascii="Times New Roman" w:hAnsi="Times New Roman" w:cs="Times New Roman"/>
          <w:b/>
          <w:bCs/>
          <w:sz w:val="24"/>
          <w:szCs w:val="24"/>
          <w:lang w:val="fr-FR"/>
        </w:rPr>
        <w:t>Repara</w:t>
      </w:r>
      <w:r>
        <w:rPr>
          <w:rFonts w:ascii="Times New Roman" w:hAnsi="Times New Roman" w:cs="Times New Roman"/>
          <w:b/>
          <w:bCs/>
          <w:sz w:val="24"/>
          <w:szCs w:val="24"/>
          <w:lang w:val="fr-FR"/>
        </w:rPr>
        <w:t>ţ</w:t>
      </w:r>
      <w:r w:rsidRPr="001C26FF">
        <w:rPr>
          <w:rFonts w:ascii="Times New Roman" w:hAnsi="Times New Roman" w:cs="Times New Roman"/>
          <w:b/>
          <w:bCs/>
          <w:sz w:val="24"/>
          <w:szCs w:val="24"/>
          <w:lang w:val="fr-FR"/>
        </w:rPr>
        <w:t>ii capitale sec</w:t>
      </w:r>
      <w:r>
        <w:rPr>
          <w:rFonts w:ascii="Times New Roman" w:hAnsi="Times New Roman" w:cs="Times New Roman"/>
          <w:b/>
          <w:bCs/>
          <w:sz w:val="24"/>
          <w:szCs w:val="24"/>
          <w:lang w:val="fr-FR"/>
        </w:rPr>
        <w:t>ţ</w:t>
      </w:r>
      <w:r w:rsidRPr="001C26FF">
        <w:rPr>
          <w:rFonts w:ascii="Times New Roman" w:hAnsi="Times New Roman" w:cs="Times New Roman"/>
          <w:b/>
          <w:bCs/>
          <w:sz w:val="24"/>
          <w:szCs w:val="24"/>
          <w:lang w:val="fr-FR"/>
        </w:rPr>
        <w:t>ia Dermatologie</w:t>
      </w:r>
      <w:r w:rsidRPr="001C26FF">
        <w:rPr>
          <w:rFonts w:ascii="Times New Roman" w:hAnsi="Times New Roman" w:cs="Times New Roman"/>
          <w:sz w:val="24"/>
          <w:szCs w:val="24"/>
          <w:lang w:val="fr-FR"/>
        </w:rPr>
        <w:t>“, cu o valoare de 772.580,60 lei, exclusiv TVA, obiectiv aflat în derulare cu termen de finalizare 19.06.2013.</w:t>
      </w:r>
    </w:p>
    <w:p w:rsidR="004A21ED" w:rsidRPr="00611CB2" w:rsidRDefault="004A21ED" w:rsidP="00AC1002">
      <w:pPr>
        <w:spacing w:after="0" w:line="360" w:lineRule="auto"/>
        <w:ind w:firstLine="720"/>
        <w:jc w:val="both"/>
        <w:rPr>
          <w:rFonts w:ascii="Times New Roman" w:hAnsi="Times New Roman" w:cs="Times New Roman"/>
          <w:b/>
          <w:bCs/>
          <w:color w:val="000000"/>
          <w:sz w:val="24"/>
          <w:szCs w:val="24"/>
        </w:rPr>
      </w:pPr>
      <w:r w:rsidRPr="00611CB2">
        <w:rPr>
          <w:rFonts w:ascii="Times New Roman" w:hAnsi="Times New Roman" w:cs="Times New Roman"/>
          <w:b/>
          <w:bCs/>
          <w:sz w:val="24"/>
          <w:szCs w:val="24"/>
        </w:rPr>
        <w:t>12. Amintim</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la capitolul</w:t>
      </w:r>
      <w:r>
        <w:rPr>
          <w:rFonts w:ascii="Times New Roman" w:hAnsi="Times New Roman" w:cs="Times New Roman"/>
          <w:b/>
          <w:bCs/>
          <w:sz w:val="24"/>
          <w:szCs w:val="24"/>
        </w:rPr>
        <w:t xml:space="preserve"> ”A</w:t>
      </w:r>
      <w:r w:rsidRPr="00611CB2">
        <w:rPr>
          <w:rFonts w:ascii="Times New Roman" w:hAnsi="Times New Roman" w:cs="Times New Roman"/>
          <w:b/>
          <w:bCs/>
          <w:sz w:val="24"/>
          <w:szCs w:val="24"/>
        </w:rPr>
        <w:t>lte investiţii</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spri</w:t>
      </w:r>
      <w:r>
        <w:rPr>
          <w:rFonts w:ascii="Times New Roman" w:hAnsi="Times New Roman" w:cs="Times New Roman"/>
          <w:b/>
          <w:bCs/>
          <w:sz w:val="24"/>
          <w:szCs w:val="24"/>
        </w:rPr>
        <w:t>jinul financiar acordat pentru</w:t>
      </w:r>
      <w:r w:rsidRPr="00611CB2">
        <w:rPr>
          <w:rFonts w:ascii="Times New Roman" w:hAnsi="Times New Roman" w:cs="Times New Roman"/>
          <w:b/>
          <w:bCs/>
          <w:sz w:val="24"/>
          <w:szCs w:val="24"/>
        </w:rPr>
        <w:t xml:space="preserve"> </w:t>
      </w:r>
      <w:r>
        <w:rPr>
          <w:rFonts w:ascii="Times New Roman" w:hAnsi="Times New Roman" w:cs="Times New Roman"/>
          <w:b/>
          <w:bCs/>
          <w:sz w:val="24"/>
          <w:szCs w:val="24"/>
        </w:rPr>
        <w:t>„</w:t>
      </w:r>
      <w:r w:rsidRPr="00611CB2">
        <w:rPr>
          <w:rFonts w:ascii="Times New Roman" w:hAnsi="Times New Roman" w:cs="Times New Roman"/>
          <w:b/>
          <w:bCs/>
          <w:sz w:val="24"/>
          <w:szCs w:val="24"/>
        </w:rPr>
        <w:t>Amenajare locuri de joacă</w:t>
      </w:r>
      <w:r w:rsidRPr="00611CB2">
        <w:rPr>
          <w:rFonts w:ascii="Times New Roman" w:hAnsi="Times New Roman" w:cs="Times New Roman"/>
          <w:b/>
          <w:bCs/>
          <w:sz w:val="24"/>
          <w:szCs w:val="24"/>
          <w:lang w:val="it-IT"/>
        </w:rPr>
        <w:t>“</w:t>
      </w:r>
      <w:r w:rsidRPr="00611CB2">
        <w:rPr>
          <w:rFonts w:ascii="Times New Roman" w:hAnsi="Times New Roman" w:cs="Times New Roman"/>
          <w:b/>
          <w:bCs/>
          <w:sz w:val="24"/>
          <w:szCs w:val="24"/>
        </w:rPr>
        <w:t xml:space="preserve"> în Municipiul Moreni şi Comuna Vişina</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acestea având o valoare de 39.775 lei.</w:t>
      </w:r>
    </w:p>
    <w:p w:rsidR="004A21ED" w:rsidRPr="00611CB2" w:rsidRDefault="004A21ED" w:rsidP="00E85E6D">
      <w:pPr>
        <w:spacing w:after="0" w:line="360" w:lineRule="auto"/>
        <w:ind w:left="708"/>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 xml:space="preserve">A. 2. REPARAŢII ŞI ÎNTREŢINERE DRUMURI JUDEŢENE ŞI LOCALE </w:t>
      </w:r>
    </w:p>
    <w:p w:rsidR="004A21ED" w:rsidRPr="00611CB2" w:rsidRDefault="004A21ED" w:rsidP="00E85E6D">
      <w:pPr>
        <w:spacing w:after="0" w:line="360" w:lineRule="auto"/>
        <w:ind w:left="709"/>
        <w:jc w:val="both"/>
        <w:rPr>
          <w:rFonts w:ascii="Times New Roman" w:hAnsi="Times New Roman" w:cs="Times New Roman"/>
          <w:sz w:val="24"/>
          <w:szCs w:val="24"/>
        </w:rPr>
      </w:pPr>
      <w:r w:rsidRPr="00611CB2">
        <w:rPr>
          <w:rFonts w:ascii="Times New Roman" w:hAnsi="Times New Roman" w:cs="Times New Roman"/>
          <w:sz w:val="24"/>
          <w:szCs w:val="24"/>
        </w:rPr>
        <w:t>Valoarea programului</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de reparaţii şi întreţinere </w:t>
      </w:r>
      <w:r w:rsidRPr="00611CB2">
        <w:rPr>
          <w:rFonts w:ascii="Times New Roman" w:hAnsi="Times New Roman" w:cs="Times New Roman"/>
          <w:b/>
          <w:bCs/>
          <w:sz w:val="24"/>
          <w:szCs w:val="24"/>
        </w:rPr>
        <w:t>aprobat în anul 2013</w:t>
      </w:r>
      <w:r w:rsidRPr="00611CB2">
        <w:rPr>
          <w:rFonts w:ascii="Times New Roman" w:hAnsi="Times New Roman" w:cs="Times New Roman"/>
          <w:sz w:val="24"/>
          <w:szCs w:val="24"/>
        </w:rPr>
        <w:t xml:space="preserve"> a avut o valoare totală de</w:t>
      </w:r>
    </w:p>
    <w:p w:rsidR="004A21ED" w:rsidRPr="00611CB2" w:rsidRDefault="004A21ED" w:rsidP="00E85E6D">
      <w:pPr>
        <w:spacing w:after="0" w:line="360" w:lineRule="auto"/>
        <w:ind w:left="2125" w:firstLine="707"/>
        <w:jc w:val="both"/>
        <w:rPr>
          <w:rFonts w:ascii="Times New Roman" w:hAnsi="Times New Roman" w:cs="Times New Roman"/>
          <w:sz w:val="24"/>
          <w:szCs w:val="24"/>
        </w:rPr>
      </w:pPr>
      <w:r w:rsidRPr="00611CB2">
        <w:rPr>
          <w:rFonts w:ascii="Times New Roman" w:hAnsi="Times New Roman" w:cs="Times New Roman"/>
          <w:sz w:val="24"/>
          <w:szCs w:val="24"/>
        </w:rPr>
        <w:t xml:space="preserve"> - </w:t>
      </w:r>
      <w:r w:rsidRPr="00611CB2">
        <w:rPr>
          <w:rFonts w:ascii="Times New Roman" w:hAnsi="Times New Roman" w:cs="Times New Roman"/>
          <w:b/>
          <w:bCs/>
          <w:sz w:val="24"/>
          <w:szCs w:val="24"/>
        </w:rPr>
        <w:t>23.788.000 lei</w:t>
      </w:r>
      <w:r w:rsidRPr="00611CB2">
        <w:rPr>
          <w:rFonts w:ascii="Times New Roman" w:hAnsi="Times New Roman" w:cs="Times New Roman"/>
          <w:sz w:val="24"/>
          <w:szCs w:val="24"/>
        </w:rPr>
        <w:t xml:space="preserve">  din care: </w:t>
      </w:r>
    </w:p>
    <w:p w:rsidR="004A21ED" w:rsidRPr="00611CB2" w:rsidRDefault="004A21ED" w:rsidP="00E85E6D">
      <w:pPr>
        <w:spacing w:after="0" w:line="360" w:lineRule="auto"/>
        <w:ind w:left="2125" w:firstLine="707"/>
        <w:jc w:val="both"/>
        <w:rPr>
          <w:rFonts w:ascii="Times New Roman" w:hAnsi="Times New Roman" w:cs="Times New Roman"/>
          <w:sz w:val="24"/>
          <w:szCs w:val="24"/>
        </w:rPr>
      </w:pP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- 7.427.799 lei datorii 2012</w:t>
      </w:r>
    </w:p>
    <w:p w:rsidR="004A21ED" w:rsidRPr="00611CB2" w:rsidRDefault="004A21ED" w:rsidP="00E85E6D">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Valoarea programului aprobat </w:t>
      </w:r>
      <w:r w:rsidRPr="00611CB2">
        <w:rPr>
          <w:rFonts w:ascii="Times New Roman" w:hAnsi="Times New Roman" w:cs="Times New Roman"/>
          <w:b/>
          <w:bCs/>
          <w:sz w:val="24"/>
          <w:szCs w:val="24"/>
        </w:rPr>
        <w:t>pentru anul 2014</w:t>
      </w:r>
      <w:r w:rsidRPr="00611CB2">
        <w:rPr>
          <w:rFonts w:ascii="Times New Roman" w:hAnsi="Times New Roman" w:cs="Times New Roman"/>
          <w:sz w:val="24"/>
          <w:szCs w:val="24"/>
        </w:rPr>
        <w:t xml:space="preserve"> este de </w:t>
      </w:r>
    </w:p>
    <w:p w:rsidR="004A21ED" w:rsidRPr="00611CB2" w:rsidRDefault="004A21ED" w:rsidP="00E85E6D">
      <w:pPr>
        <w:spacing w:after="0" w:line="360" w:lineRule="auto"/>
        <w:ind w:left="2123"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16.034.000</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lei</w:t>
      </w:r>
      <w:r w:rsidRPr="00611CB2">
        <w:rPr>
          <w:rFonts w:ascii="Times New Roman" w:hAnsi="Times New Roman" w:cs="Times New Roman"/>
          <w:sz w:val="24"/>
          <w:szCs w:val="24"/>
        </w:rPr>
        <w:t xml:space="preserve"> din care: </w:t>
      </w:r>
    </w:p>
    <w:p w:rsidR="004A21ED" w:rsidRPr="00611CB2" w:rsidRDefault="004A21ED" w:rsidP="00E85E6D">
      <w:pPr>
        <w:spacing w:after="0" w:line="360" w:lineRule="auto"/>
        <w:ind w:left="2123" w:firstLine="709"/>
        <w:jc w:val="both"/>
        <w:rPr>
          <w:rFonts w:ascii="Times New Roman" w:hAnsi="Times New Roman" w:cs="Times New Roman"/>
          <w:sz w:val="24"/>
          <w:szCs w:val="24"/>
        </w:rPr>
      </w:pPr>
      <w:r w:rsidRPr="00611CB2">
        <w:rPr>
          <w:rFonts w:ascii="Times New Roman" w:hAnsi="Times New Roman" w:cs="Times New Roman"/>
          <w:sz w:val="24"/>
          <w:szCs w:val="24"/>
        </w:rPr>
        <w:t>- 11.934.000 lei</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alocat pentru </w:t>
      </w:r>
      <w:r>
        <w:rPr>
          <w:rFonts w:ascii="Times New Roman" w:hAnsi="Times New Roman" w:cs="Times New Roman"/>
          <w:sz w:val="24"/>
          <w:szCs w:val="24"/>
        </w:rPr>
        <w:t>s</w:t>
      </w:r>
      <w:r w:rsidRPr="00611CB2">
        <w:rPr>
          <w:rFonts w:ascii="Times New Roman" w:hAnsi="Times New Roman" w:cs="Times New Roman"/>
          <w:sz w:val="24"/>
          <w:szCs w:val="24"/>
        </w:rPr>
        <w:t>em. I 2014</w:t>
      </w:r>
    </w:p>
    <w:p w:rsidR="004A21ED" w:rsidRPr="00611CB2" w:rsidRDefault="004A21ED" w:rsidP="007D47A2">
      <w:pPr>
        <w:jc w:val="center"/>
        <w:rPr>
          <w:rFonts w:ascii="Times New Roman" w:hAnsi="Times New Roman" w:cs="Times New Roman"/>
          <w:b/>
          <w:bCs/>
          <w:sz w:val="24"/>
          <w:szCs w:val="24"/>
        </w:rPr>
      </w:pPr>
      <w:r w:rsidRPr="00611CB2">
        <w:rPr>
          <w:rFonts w:ascii="Times New Roman" w:hAnsi="Times New Roman" w:cs="Times New Roman"/>
          <w:b/>
          <w:bCs/>
          <w:sz w:val="24"/>
          <w:szCs w:val="24"/>
        </w:rPr>
        <w:t>Structura principalelor</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activităţi realizate în anul 2013</w:t>
      </w:r>
    </w:p>
    <w:p w:rsidR="004A21ED" w:rsidRPr="00611CB2" w:rsidRDefault="004A21ED" w:rsidP="00992BB9">
      <w:pPr>
        <w:jc w:val="center"/>
        <w:rPr>
          <w:rFonts w:ascii="Times New Roman" w:hAnsi="Times New Roman" w:cs="Times New Roman"/>
          <w:b/>
          <w:bCs/>
          <w:sz w:val="24"/>
          <w:szCs w:val="24"/>
        </w:rPr>
      </w:pPr>
      <w:r w:rsidRPr="00CB6711">
        <w:rPr>
          <w:rFonts w:ascii="Times New Roman" w:hAnsi="Times New Roman" w:cs="Times New Roman"/>
          <w:noProof/>
          <w:sz w:val="24"/>
          <w:szCs w:val="24"/>
          <w:lang w:val="en-US"/>
        </w:rPr>
        <w:object w:dxaOrig="8708" w:dyaOrig="4580">
          <v:shape id="Object 2" o:spid="_x0000_i1029" type="#_x0000_t75" style="width:420pt;height:238.5pt;visibility:visible" o:ole="">
            <v:imagedata r:id="rId15" o:title="" croptop="-1130f" cropbottom="-1603f" cropleft="-956f" cropright="-8f"/>
            <o:lock v:ext="edit" aspectratio="f"/>
          </v:shape>
          <o:OLEObject Type="Embed" ProgID="Excel.Chart.8" ShapeID="Object 2" DrawAspect="Content" ObjectID="_1470820623" r:id="rId16"/>
        </w:object>
      </w:r>
    </w:p>
    <w:p w:rsidR="004A21ED" w:rsidRDefault="004A21ED" w:rsidP="00FA1501">
      <w:pPr>
        <w:spacing w:after="0"/>
        <w:jc w:val="center"/>
        <w:rPr>
          <w:rFonts w:ascii="Times New Roman" w:hAnsi="Times New Roman" w:cs="Times New Roman"/>
          <w:b/>
          <w:bCs/>
          <w:sz w:val="24"/>
          <w:szCs w:val="24"/>
        </w:rPr>
      </w:pPr>
    </w:p>
    <w:p w:rsidR="004A21ED" w:rsidRDefault="004A21ED" w:rsidP="00FA1501">
      <w:pPr>
        <w:spacing w:after="0"/>
        <w:jc w:val="center"/>
        <w:rPr>
          <w:rFonts w:ascii="Times New Roman" w:hAnsi="Times New Roman" w:cs="Times New Roman"/>
          <w:b/>
          <w:bCs/>
          <w:sz w:val="24"/>
          <w:szCs w:val="24"/>
        </w:rPr>
      </w:pPr>
    </w:p>
    <w:p w:rsidR="004A21ED" w:rsidRDefault="004A21ED" w:rsidP="00FA1501">
      <w:pPr>
        <w:spacing w:after="0"/>
        <w:jc w:val="center"/>
        <w:rPr>
          <w:rFonts w:ascii="Times New Roman" w:hAnsi="Times New Roman" w:cs="Times New Roman"/>
          <w:b/>
          <w:bCs/>
          <w:sz w:val="24"/>
          <w:szCs w:val="24"/>
        </w:rPr>
      </w:pPr>
    </w:p>
    <w:p w:rsidR="004A21ED" w:rsidRDefault="004A21ED" w:rsidP="00FA1501">
      <w:pPr>
        <w:spacing w:after="0"/>
        <w:jc w:val="center"/>
        <w:rPr>
          <w:rFonts w:ascii="Times New Roman" w:hAnsi="Times New Roman" w:cs="Times New Roman"/>
          <w:b/>
          <w:bCs/>
          <w:sz w:val="24"/>
          <w:szCs w:val="24"/>
        </w:rPr>
      </w:pPr>
    </w:p>
    <w:p w:rsidR="004A21ED" w:rsidRDefault="004A21ED" w:rsidP="00FA1501">
      <w:pPr>
        <w:spacing w:after="0"/>
        <w:jc w:val="center"/>
        <w:rPr>
          <w:rFonts w:ascii="Times New Roman" w:hAnsi="Times New Roman" w:cs="Times New Roman"/>
          <w:b/>
          <w:bCs/>
          <w:sz w:val="24"/>
          <w:szCs w:val="24"/>
        </w:rPr>
      </w:pPr>
    </w:p>
    <w:p w:rsidR="004A21ED" w:rsidRDefault="004A21ED" w:rsidP="00FA1501">
      <w:pPr>
        <w:spacing w:after="0"/>
        <w:jc w:val="center"/>
        <w:rPr>
          <w:rFonts w:ascii="Times New Roman" w:hAnsi="Times New Roman" w:cs="Times New Roman"/>
          <w:b/>
          <w:bCs/>
          <w:sz w:val="24"/>
          <w:szCs w:val="24"/>
        </w:rPr>
      </w:pPr>
    </w:p>
    <w:p w:rsidR="004A21ED" w:rsidRDefault="004A21ED" w:rsidP="00FA1501">
      <w:pPr>
        <w:spacing w:after="0"/>
        <w:jc w:val="center"/>
        <w:rPr>
          <w:rFonts w:ascii="Times New Roman" w:hAnsi="Times New Roman" w:cs="Times New Roman"/>
          <w:b/>
          <w:bCs/>
          <w:sz w:val="24"/>
          <w:szCs w:val="24"/>
        </w:rPr>
      </w:pPr>
    </w:p>
    <w:p w:rsidR="004A21ED" w:rsidRDefault="004A21ED" w:rsidP="00FA1501">
      <w:pPr>
        <w:spacing w:after="0"/>
        <w:jc w:val="center"/>
        <w:rPr>
          <w:rFonts w:ascii="Times New Roman" w:hAnsi="Times New Roman" w:cs="Times New Roman"/>
          <w:b/>
          <w:bCs/>
          <w:sz w:val="24"/>
          <w:szCs w:val="24"/>
        </w:rPr>
      </w:pPr>
    </w:p>
    <w:p w:rsidR="004A21ED" w:rsidRDefault="004A21ED" w:rsidP="00FA1501">
      <w:pPr>
        <w:spacing w:after="0"/>
        <w:jc w:val="center"/>
        <w:rPr>
          <w:rFonts w:ascii="Times New Roman" w:hAnsi="Times New Roman" w:cs="Times New Roman"/>
          <w:b/>
          <w:bCs/>
          <w:sz w:val="24"/>
          <w:szCs w:val="24"/>
        </w:rPr>
      </w:pPr>
    </w:p>
    <w:p w:rsidR="004A21ED" w:rsidRPr="00611CB2" w:rsidRDefault="004A21ED" w:rsidP="00FA1501">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Structura principalelor activităţi</w:t>
      </w:r>
    </w:p>
    <w:p w:rsidR="004A21ED" w:rsidRPr="00611CB2" w:rsidRDefault="004A21ED" w:rsidP="00FA1501">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realizate şi decontate în perioada 2013 – </w:t>
      </w:r>
      <w:r>
        <w:rPr>
          <w:rFonts w:ascii="Times New Roman" w:hAnsi="Times New Roman" w:cs="Times New Roman"/>
          <w:b/>
          <w:bCs/>
          <w:sz w:val="24"/>
          <w:szCs w:val="24"/>
        </w:rPr>
        <w:t>s</w:t>
      </w:r>
      <w:r w:rsidRPr="00611CB2">
        <w:rPr>
          <w:rFonts w:ascii="Times New Roman" w:hAnsi="Times New Roman" w:cs="Times New Roman"/>
          <w:b/>
          <w:bCs/>
          <w:sz w:val="24"/>
          <w:szCs w:val="24"/>
        </w:rPr>
        <w:t>em</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I 2014</w:t>
      </w:r>
    </w:p>
    <w:p w:rsidR="004A21ED" w:rsidRPr="00611CB2" w:rsidRDefault="004A21ED" w:rsidP="00FA1501">
      <w:pPr>
        <w:spacing w:after="0"/>
        <w:jc w:val="center"/>
        <w:rPr>
          <w:rFonts w:ascii="Times New Roman" w:hAnsi="Times New Roman" w:cs="Times New Roman"/>
          <w:sz w:val="24"/>
          <w:szCs w:val="24"/>
        </w:rPr>
      </w:pPr>
      <w:r w:rsidRPr="00CB6711">
        <w:rPr>
          <w:rFonts w:ascii="Times New Roman" w:hAnsi="Times New Roman" w:cs="Times New Roman"/>
          <w:noProof/>
          <w:sz w:val="24"/>
          <w:szCs w:val="24"/>
          <w:lang w:val="en-US"/>
        </w:rPr>
        <w:object w:dxaOrig="8842" w:dyaOrig="4205">
          <v:shape id="Chart 113" o:spid="_x0000_i1030" type="#_x0000_t75" style="width:460.5pt;height:224.25pt;visibility:visible" o:ole="">
            <v:imagedata r:id="rId17" o:title="" croptop="-2291f" cropbottom="-4909f" cropleft="-586f" cropright="-2149f"/>
            <o:lock v:ext="edit" aspectratio="f"/>
          </v:shape>
          <o:OLEObject Type="Embed" ProgID="Excel.Chart.8" ShapeID="Chart 113" DrawAspect="Content" ObjectID="_1470820624" r:id="rId18"/>
        </w:object>
      </w:r>
    </w:p>
    <w:p w:rsidR="004A21ED" w:rsidRDefault="004A21ED" w:rsidP="008C0251">
      <w:pPr>
        <w:spacing w:after="0"/>
        <w:rPr>
          <w:rFonts w:ascii="Times New Roman" w:hAnsi="Times New Roman" w:cs="Times New Roman"/>
          <w:b/>
          <w:bCs/>
          <w:sz w:val="24"/>
          <w:szCs w:val="24"/>
        </w:rPr>
      </w:pPr>
      <w:r w:rsidRPr="00611CB2">
        <w:rPr>
          <w:rFonts w:ascii="Times New Roman" w:hAnsi="Times New Roman" w:cs="Times New Roman"/>
          <w:b/>
          <w:bCs/>
          <w:sz w:val="24"/>
          <w:szCs w:val="24"/>
        </w:rPr>
        <w:t>Dinamica fondurilor bugetare alocate în perioada sem</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II 2012</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sem</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I 2014 pentru lucrări de reparaţii</w:t>
      </w:r>
      <w:r>
        <w:rPr>
          <w:rFonts w:ascii="Times New Roman" w:hAnsi="Times New Roman" w:cs="Times New Roman"/>
          <w:b/>
          <w:bCs/>
          <w:sz w:val="24"/>
          <w:szCs w:val="24"/>
        </w:rPr>
        <w:t xml:space="preserve"> şi întreţinere</w:t>
      </w:r>
    </w:p>
    <w:p w:rsidR="004A21ED" w:rsidRDefault="004A21ED" w:rsidP="008C0251">
      <w:pPr>
        <w:spacing w:after="0"/>
        <w:rPr>
          <w:rFonts w:ascii="Times New Roman" w:hAnsi="Times New Roman" w:cs="Times New Roman"/>
          <w:b/>
          <w:bCs/>
          <w:sz w:val="24"/>
          <w:szCs w:val="24"/>
        </w:rPr>
      </w:pPr>
      <w:r w:rsidRPr="00CB6711">
        <w:rPr>
          <w:rFonts w:ascii="Times New Roman" w:hAnsi="Times New Roman" w:cs="Times New Roman"/>
          <w:noProof/>
          <w:sz w:val="24"/>
          <w:szCs w:val="24"/>
          <w:lang w:val="en-US"/>
        </w:rPr>
        <w:object w:dxaOrig="8833" w:dyaOrig="6740">
          <v:shape id="Chart 112" o:spid="_x0000_i1031" type="#_x0000_t75" style="width:404.25pt;height:341.25pt;visibility:visible" o:ole="">
            <v:imagedata r:id="rId19" o:title="" croptop="-681f" cropbottom="-1536f" cropleft="-875f" cropright="-935f"/>
            <o:lock v:ext="edit" aspectratio="f"/>
          </v:shape>
          <o:OLEObject Type="Embed" ProgID="Excel.Chart.8" ShapeID="Chart 112" DrawAspect="Content" ObjectID="_1470820625" r:id="rId20"/>
        </w:object>
      </w:r>
    </w:p>
    <w:p w:rsidR="004A21ED" w:rsidRPr="00611CB2" w:rsidRDefault="004A21ED" w:rsidP="00E85E6D">
      <w:pPr>
        <w:spacing w:after="0" w:line="360" w:lineRule="auto"/>
        <w:ind w:firstLine="708"/>
        <w:rPr>
          <w:rFonts w:ascii="Times New Roman" w:hAnsi="Times New Roman" w:cs="Times New Roman"/>
          <w:sz w:val="24"/>
          <w:szCs w:val="24"/>
        </w:rPr>
      </w:pPr>
      <w:r w:rsidRPr="00611CB2">
        <w:rPr>
          <w:rFonts w:ascii="Times New Roman" w:hAnsi="Times New Roman" w:cs="Times New Roman"/>
          <w:b/>
          <w:bCs/>
          <w:sz w:val="24"/>
          <w:szCs w:val="24"/>
        </w:rPr>
        <w:t>NOTĂ:</w:t>
      </w:r>
      <w:r w:rsidRPr="00611CB2">
        <w:rPr>
          <w:rFonts w:ascii="Times New Roman" w:hAnsi="Times New Roman" w:cs="Times New Roman"/>
          <w:sz w:val="24"/>
          <w:szCs w:val="24"/>
        </w:rPr>
        <w:t xml:space="preserve"> Trendul descendent al alocaţiilor aprobate în perioada 2013 şi 2014 faţă de anul 2012</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se </w:t>
      </w:r>
      <w:r>
        <w:rPr>
          <w:rFonts w:ascii="Times New Roman" w:hAnsi="Times New Roman" w:cs="Times New Roman"/>
          <w:sz w:val="24"/>
          <w:szCs w:val="24"/>
        </w:rPr>
        <w:t>explic</w:t>
      </w:r>
      <w:r w:rsidRPr="00611CB2">
        <w:rPr>
          <w:rFonts w:ascii="Times New Roman" w:hAnsi="Times New Roman" w:cs="Times New Roman"/>
          <w:sz w:val="24"/>
          <w:szCs w:val="24"/>
        </w:rPr>
        <w:t xml:space="preserve">ă </w:t>
      </w:r>
      <w:r>
        <w:rPr>
          <w:rFonts w:ascii="Times New Roman" w:hAnsi="Times New Roman" w:cs="Times New Roman"/>
          <w:sz w:val="24"/>
          <w:szCs w:val="24"/>
        </w:rPr>
        <w:t xml:space="preserve">prin </w:t>
      </w:r>
      <w:r w:rsidRPr="00611CB2">
        <w:rPr>
          <w:rFonts w:ascii="Times New Roman" w:hAnsi="Times New Roman" w:cs="Times New Roman"/>
          <w:b/>
          <w:bCs/>
          <w:sz w:val="24"/>
          <w:szCs w:val="24"/>
        </w:rPr>
        <w:t>includer</w:t>
      </w:r>
      <w:r>
        <w:rPr>
          <w:rFonts w:ascii="Times New Roman" w:hAnsi="Times New Roman" w:cs="Times New Roman"/>
          <w:b/>
          <w:bCs/>
          <w:sz w:val="24"/>
          <w:szCs w:val="24"/>
        </w:rPr>
        <w:t>ea</w:t>
      </w:r>
      <w:r w:rsidRPr="00611CB2">
        <w:rPr>
          <w:rFonts w:ascii="Times New Roman" w:hAnsi="Times New Roman" w:cs="Times New Roman"/>
          <w:b/>
          <w:bCs/>
          <w:sz w:val="24"/>
          <w:szCs w:val="24"/>
        </w:rPr>
        <w:t xml:space="preserve"> tuturor asocierilor</w:t>
      </w:r>
      <w:r w:rsidRPr="00611CB2">
        <w:rPr>
          <w:rFonts w:ascii="Times New Roman" w:hAnsi="Times New Roman" w:cs="Times New Roman"/>
          <w:sz w:val="24"/>
          <w:szCs w:val="24"/>
        </w:rPr>
        <w:t xml:space="preserve"> pe lista de investiţii.</w:t>
      </w:r>
    </w:p>
    <w:p w:rsidR="004A21ED" w:rsidRPr="00611CB2" w:rsidRDefault="004A21ED" w:rsidP="00E85E6D">
      <w:pPr>
        <w:spacing w:after="0" w:line="360" w:lineRule="auto"/>
        <w:ind w:left="708"/>
        <w:rPr>
          <w:rFonts w:ascii="Times New Roman" w:hAnsi="Times New Roman" w:cs="Times New Roman"/>
          <w:b/>
          <w:bCs/>
          <w:i/>
          <w:iCs/>
          <w:sz w:val="24"/>
          <w:szCs w:val="24"/>
        </w:rPr>
      </w:pPr>
      <w:r w:rsidRPr="00611CB2">
        <w:rPr>
          <w:rFonts w:ascii="Times New Roman" w:hAnsi="Times New Roman" w:cs="Times New Roman"/>
          <w:b/>
          <w:bCs/>
          <w:i/>
          <w:iCs/>
          <w:sz w:val="24"/>
          <w:szCs w:val="24"/>
        </w:rPr>
        <w:t xml:space="preserve">A.2.1. Activităţi realizate cu S.C. Lucrări Drumuri şi Poduri </w:t>
      </w:r>
      <w:r w:rsidRPr="000A786E">
        <w:rPr>
          <w:rFonts w:ascii="Times New Roman" w:hAnsi="Times New Roman" w:cs="Times New Roman"/>
          <w:b/>
          <w:bCs/>
          <w:i/>
          <w:iCs/>
          <w:sz w:val="24"/>
          <w:szCs w:val="24"/>
        </w:rPr>
        <w:t xml:space="preserve">Dâmboviţa </w:t>
      </w:r>
      <w:r w:rsidRPr="00611CB2">
        <w:rPr>
          <w:rFonts w:ascii="Times New Roman" w:hAnsi="Times New Roman" w:cs="Times New Roman"/>
          <w:b/>
          <w:bCs/>
          <w:i/>
          <w:iCs/>
          <w:sz w:val="24"/>
          <w:szCs w:val="24"/>
        </w:rPr>
        <w:t>S.A.</w:t>
      </w:r>
    </w:p>
    <w:p w:rsidR="004A21ED" w:rsidRPr="00611CB2" w:rsidRDefault="004A21ED" w:rsidP="00E85E6D">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Consiliul Judeţean Dâmboviţa, în </w:t>
      </w:r>
      <w:r w:rsidRPr="00611CB2">
        <w:rPr>
          <w:rFonts w:ascii="Times New Roman" w:hAnsi="Times New Roman" w:cs="Times New Roman"/>
          <w:b/>
          <w:bCs/>
          <w:sz w:val="24"/>
          <w:szCs w:val="24"/>
        </w:rPr>
        <w:t>cadrul contractului de concesiune</w:t>
      </w:r>
      <w:r w:rsidRPr="00611CB2">
        <w:rPr>
          <w:rFonts w:ascii="Times New Roman" w:hAnsi="Times New Roman" w:cs="Times New Roman"/>
          <w:sz w:val="24"/>
          <w:szCs w:val="24"/>
        </w:rPr>
        <w:t xml:space="preserve"> al gestiunii indirecte privind administrarea drumurilor judeţene, încheiat cu S.C. Lucrări Drumuri şi Poduri </w:t>
      </w:r>
      <w:r w:rsidRPr="000A786E">
        <w:rPr>
          <w:rFonts w:ascii="Times New Roman" w:hAnsi="Times New Roman" w:cs="Times New Roman"/>
          <w:sz w:val="24"/>
          <w:szCs w:val="24"/>
        </w:rPr>
        <w:t>Dâmboviţa</w:t>
      </w:r>
      <w:r w:rsidRPr="00611CB2">
        <w:rPr>
          <w:rFonts w:ascii="Times New Roman" w:hAnsi="Times New Roman" w:cs="Times New Roman"/>
          <w:sz w:val="24"/>
          <w:szCs w:val="24"/>
        </w:rPr>
        <w:t xml:space="preserve"> S.A. a realizat în perioada </w:t>
      </w:r>
      <w:r>
        <w:rPr>
          <w:rFonts w:ascii="Times New Roman" w:hAnsi="Times New Roman" w:cs="Times New Roman"/>
          <w:sz w:val="24"/>
          <w:szCs w:val="24"/>
        </w:rPr>
        <w:t>s</w:t>
      </w:r>
      <w:r w:rsidRPr="00611CB2">
        <w:rPr>
          <w:rFonts w:ascii="Times New Roman" w:hAnsi="Times New Roman" w:cs="Times New Roman"/>
          <w:sz w:val="24"/>
          <w:szCs w:val="24"/>
        </w:rPr>
        <w:t>em. I 2013 – sem. I 2014  următoarele activităţi:</w:t>
      </w:r>
    </w:p>
    <w:p w:rsidR="004A21ED" w:rsidRPr="00611CB2" w:rsidRDefault="004A21ED" w:rsidP="001E0FFC">
      <w:pPr>
        <w:numPr>
          <w:ilvl w:val="0"/>
          <w:numId w:val="62"/>
        </w:num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 xml:space="preserve">tratamente bituminoase </w:t>
      </w:r>
      <w:r>
        <w:rPr>
          <w:rFonts w:ascii="Times New Roman" w:hAnsi="Times New Roman" w:cs="Times New Roman"/>
          <w:b/>
          <w:bCs/>
          <w:sz w:val="24"/>
          <w:szCs w:val="24"/>
        </w:rPr>
        <w:t xml:space="preserve">- valoare 3.974 mii lei - </w:t>
      </w:r>
      <w:r w:rsidRPr="00611CB2">
        <w:rPr>
          <w:rFonts w:ascii="Times New Roman" w:hAnsi="Times New Roman" w:cs="Times New Roman"/>
          <w:b/>
          <w:bCs/>
          <w:sz w:val="24"/>
          <w:szCs w:val="24"/>
        </w:rPr>
        <w:t>68,6 km</w:t>
      </w:r>
      <w:r>
        <w:rPr>
          <w:rFonts w:ascii="Times New Roman" w:hAnsi="Times New Roman" w:cs="Times New Roman"/>
          <w:sz w:val="24"/>
          <w:szCs w:val="24"/>
        </w:rPr>
        <w:t xml:space="preserve"> </w:t>
      </w:r>
      <w:r w:rsidRPr="00611CB2">
        <w:rPr>
          <w:rFonts w:ascii="Times New Roman" w:hAnsi="Times New Roman" w:cs="Times New Roman"/>
          <w:sz w:val="24"/>
          <w:szCs w:val="24"/>
        </w:rPr>
        <w:t>pe DJ 710A, DJ 712A, DJ 716, DJ 720C, DJ 711, DJ 710, în localităţi precum I.L.Caragiale, Pietrari, Râu Alb, Glodeni, Ocniţa, Gura Ocniţei,</w:t>
      </w:r>
      <w:r>
        <w:rPr>
          <w:rFonts w:ascii="Times New Roman" w:hAnsi="Times New Roman" w:cs="Times New Roman"/>
          <w:sz w:val="24"/>
          <w:szCs w:val="24"/>
        </w:rPr>
        <w:t xml:space="preserve"> </w:t>
      </w:r>
      <w:r w:rsidRPr="00611CB2">
        <w:rPr>
          <w:rFonts w:ascii="Times New Roman" w:hAnsi="Times New Roman" w:cs="Times New Roman"/>
          <w:sz w:val="24"/>
          <w:szCs w:val="24"/>
        </w:rPr>
        <w:t>Ulmi, Dobra, Comişani,</w:t>
      </w:r>
      <w:r>
        <w:rPr>
          <w:rFonts w:ascii="Times New Roman" w:hAnsi="Times New Roman" w:cs="Times New Roman"/>
          <w:sz w:val="24"/>
          <w:szCs w:val="24"/>
        </w:rPr>
        <w:t xml:space="preserve"> </w:t>
      </w:r>
      <w:r w:rsidRPr="00611CB2">
        <w:rPr>
          <w:rFonts w:ascii="Times New Roman" w:hAnsi="Times New Roman" w:cs="Times New Roman"/>
          <w:sz w:val="24"/>
          <w:szCs w:val="24"/>
        </w:rPr>
        <w:t>Bilciureşti, Bezdead.</w:t>
      </w:r>
    </w:p>
    <w:p w:rsidR="004A21ED" w:rsidRPr="00611CB2" w:rsidRDefault="004A21ED" w:rsidP="001E0FFC">
      <w:pPr>
        <w:numPr>
          <w:ilvl w:val="0"/>
          <w:numId w:val="62"/>
        </w:num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asfaltare drumuri judeţene (covoare şi îmbrăcăminţi asfaltice, L = 7,975 km) / valoare 3.462 mii lei </w:t>
      </w:r>
      <w:r w:rsidRPr="00611CB2">
        <w:rPr>
          <w:rFonts w:ascii="Times New Roman" w:hAnsi="Times New Roman" w:cs="Times New Roman"/>
          <w:sz w:val="24"/>
          <w:szCs w:val="24"/>
        </w:rPr>
        <w:t>pe DJ 722, DJ 710B, DJ 720, DJ 702B în localităţile Sălcioara, Văcăreşti, Vişineşti, Moreni, Raciu.</w:t>
      </w:r>
    </w:p>
    <w:p w:rsidR="004A21ED" w:rsidRPr="00611CB2" w:rsidRDefault="004A21ED" w:rsidP="001E0FFC">
      <w:pPr>
        <w:numPr>
          <w:ilvl w:val="0"/>
          <w:numId w:val="62"/>
        </w:num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reparaţii drumuri judeţene asfaltate (plombe) cu  2.505 mii lei</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34.235 mp, </w:t>
      </w:r>
      <w:r w:rsidRPr="00611CB2">
        <w:rPr>
          <w:rFonts w:ascii="Times New Roman" w:hAnsi="Times New Roman" w:cs="Times New Roman"/>
          <w:sz w:val="24"/>
          <w:szCs w:val="24"/>
        </w:rPr>
        <w:t>pe DJ 721,DJ 711,DJ 715 DJ 401A, DJ 611, DJ 716, DJ 720A, DJ 712A,DJ 702E,DJ 701B, în localităţile Văcăreşti, Perşinari, Gura Şuţii, Produleşti, Ulmi, Comişani, Băleni, Dobra, Bilciureşti, Cojasca, Bucşani, Finta, Buciumeni, Bezdead, Vişina, Petreşti, Râu Alb,</w:t>
      </w:r>
      <w:r>
        <w:rPr>
          <w:rFonts w:ascii="Times New Roman" w:hAnsi="Times New Roman" w:cs="Times New Roman"/>
          <w:sz w:val="24"/>
          <w:szCs w:val="24"/>
        </w:rPr>
        <w:t xml:space="preserve"> </w:t>
      </w:r>
      <w:r w:rsidRPr="00611CB2">
        <w:rPr>
          <w:rFonts w:ascii="Times New Roman" w:hAnsi="Times New Roman" w:cs="Times New Roman"/>
          <w:sz w:val="24"/>
          <w:szCs w:val="24"/>
        </w:rPr>
        <w:t>Glodeni, I.L. Caragiale, Ciocăneşti, Mogoşani, Mătăsaru,  Runcu, Cândeşti, Tătărani,</w:t>
      </w:r>
      <w:r>
        <w:rPr>
          <w:rFonts w:ascii="Times New Roman" w:hAnsi="Times New Roman" w:cs="Times New Roman"/>
          <w:sz w:val="24"/>
          <w:szCs w:val="24"/>
        </w:rPr>
        <w:t xml:space="preserve"> </w:t>
      </w:r>
      <w:r w:rsidRPr="00611CB2">
        <w:rPr>
          <w:rFonts w:ascii="Times New Roman" w:hAnsi="Times New Roman" w:cs="Times New Roman"/>
          <w:sz w:val="24"/>
          <w:szCs w:val="24"/>
        </w:rPr>
        <w:t>Dragomireşti, Nucet, Cobia</w:t>
      </w:r>
      <w:r>
        <w:rPr>
          <w:rFonts w:ascii="Times New Roman" w:hAnsi="Times New Roman" w:cs="Times New Roman"/>
          <w:sz w:val="24"/>
          <w:szCs w:val="24"/>
        </w:rPr>
        <w:t>.</w:t>
      </w:r>
    </w:p>
    <w:p w:rsidR="004A21ED" w:rsidRPr="00611CB2" w:rsidRDefault="004A21ED" w:rsidP="001E0FFC">
      <w:pPr>
        <w:numPr>
          <w:ilvl w:val="0"/>
          <w:numId w:val="62"/>
        </w:num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reprofilări cu adaos de material pietros pentru reparaţii la drumuri pietruite –                              41,3 km</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511 mii lei</w:t>
      </w:r>
      <w:r w:rsidRPr="00611CB2">
        <w:rPr>
          <w:rFonts w:ascii="Times New Roman" w:hAnsi="Times New Roman" w:cs="Times New Roman"/>
          <w:sz w:val="24"/>
          <w:szCs w:val="24"/>
        </w:rPr>
        <w:t xml:space="preserve"> pe</w:t>
      </w:r>
      <w:r>
        <w:rPr>
          <w:rFonts w:ascii="Times New Roman" w:hAnsi="Times New Roman" w:cs="Times New Roman"/>
          <w:sz w:val="24"/>
          <w:szCs w:val="24"/>
        </w:rPr>
        <w:t xml:space="preserve"> </w:t>
      </w:r>
      <w:r w:rsidRPr="00611CB2">
        <w:rPr>
          <w:rFonts w:ascii="Times New Roman" w:hAnsi="Times New Roman" w:cs="Times New Roman"/>
          <w:sz w:val="24"/>
          <w:szCs w:val="24"/>
        </w:rPr>
        <w:t>DJ 702 L , DJ 714  şi DJ 710</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în localităţile Moroeni, Ludeşti, Bezdead</w:t>
      </w:r>
      <w:r>
        <w:rPr>
          <w:rFonts w:ascii="Times New Roman" w:hAnsi="Times New Roman" w:cs="Times New Roman"/>
          <w:sz w:val="24"/>
          <w:szCs w:val="24"/>
        </w:rPr>
        <w:t>.</w:t>
      </w:r>
    </w:p>
    <w:p w:rsidR="004A21ED" w:rsidRPr="00611CB2" w:rsidRDefault="004A21ED" w:rsidP="001E0FFC">
      <w:pPr>
        <w:numPr>
          <w:ilvl w:val="0"/>
          <w:numId w:val="62"/>
        </w:numPr>
        <w:spacing w:after="0" w:line="360" w:lineRule="auto"/>
        <w:ind w:left="0" w:firstLine="360"/>
        <w:jc w:val="both"/>
        <w:rPr>
          <w:rFonts w:ascii="Times New Roman" w:hAnsi="Times New Roman" w:cs="Times New Roman"/>
          <w:sz w:val="24"/>
          <w:szCs w:val="24"/>
        </w:rPr>
      </w:pPr>
      <w:r w:rsidRPr="00611CB2">
        <w:rPr>
          <w:rFonts w:ascii="Times New Roman" w:hAnsi="Times New Roman" w:cs="Times New Roman"/>
          <w:b/>
          <w:bCs/>
          <w:sz w:val="24"/>
          <w:szCs w:val="24"/>
        </w:rPr>
        <w:t>siguranţă şi estetică rutieră /</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514 mii lei</w:t>
      </w:r>
      <w:r w:rsidRPr="00611CB2">
        <w:rPr>
          <w:rFonts w:ascii="Times New Roman" w:hAnsi="Times New Roman" w:cs="Times New Roman"/>
          <w:sz w:val="24"/>
          <w:szCs w:val="24"/>
        </w:rPr>
        <w:t xml:space="preserve"> reprezentând marcaje, table indicatoare, panouri de informare şi avertizare şi</w:t>
      </w:r>
      <w:r>
        <w:rPr>
          <w:rFonts w:ascii="Times New Roman" w:hAnsi="Times New Roman" w:cs="Times New Roman"/>
          <w:sz w:val="24"/>
          <w:szCs w:val="24"/>
        </w:rPr>
        <w:t xml:space="preserve"> cosire vegetaţie.</w:t>
      </w:r>
    </w:p>
    <w:p w:rsidR="004A21ED" w:rsidRPr="00611CB2" w:rsidRDefault="004A21ED" w:rsidP="001E0FFC">
      <w:pPr>
        <w:numPr>
          <w:ilvl w:val="0"/>
          <w:numId w:val="62"/>
        </w:numPr>
        <w:spacing w:after="0" w:line="360" w:lineRule="auto"/>
        <w:ind w:left="0" w:firstLine="360"/>
        <w:jc w:val="both"/>
        <w:rPr>
          <w:rFonts w:ascii="Times New Roman" w:hAnsi="Times New Roman" w:cs="Times New Roman"/>
          <w:sz w:val="24"/>
          <w:szCs w:val="24"/>
        </w:rPr>
      </w:pPr>
      <w:r w:rsidRPr="00611CB2">
        <w:rPr>
          <w:rFonts w:ascii="Times New Roman" w:hAnsi="Times New Roman" w:cs="Times New Roman"/>
          <w:sz w:val="24"/>
          <w:szCs w:val="24"/>
        </w:rPr>
        <w:t>activităţi specifice de iarnă pentru asigurarea condiţiilor corespunzătoare de circulaţie pentru perioada 15.11.2013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15.04.2014 pe drum</w:t>
      </w:r>
      <w:r>
        <w:rPr>
          <w:rFonts w:ascii="Times New Roman" w:hAnsi="Times New Roman" w:cs="Times New Roman"/>
          <w:sz w:val="24"/>
          <w:szCs w:val="24"/>
        </w:rPr>
        <w:t>urile judeţene din administrare.</w:t>
      </w:r>
    </w:p>
    <w:p w:rsidR="004A21ED" w:rsidRPr="00611CB2" w:rsidRDefault="004A21ED" w:rsidP="001E0FFC">
      <w:pPr>
        <w:spacing w:after="0" w:line="360" w:lineRule="auto"/>
        <w:ind w:firstLine="360"/>
        <w:jc w:val="both"/>
        <w:rPr>
          <w:rFonts w:ascii="Times New Roman" w:hAnsi="Times New Roman" w:cs="Times New Roman"/>
          <w:b/>
          <w:bCs/>
          <w:i/>
          <w:iCs/>
          <w:color w:val="000000"/>
          <w:sz w:val="24"/>
          <w:szCs w:val="24"/>
        </w:rPr>
      </w:pPr>
      <w:r w:rsidRPr="00611CB2">
        <w:rPr>
          <w:rFonts w:ascii="Times New Roman" w:hAnsi="Times New Roman" w:cs="Times New Roman"/>
          <w:b/>
          <w:bCs/>
          <w:i/>
          <w:iCs/>
          <w:color w:val="000000"/>
          <w:sz w:val="24"/>
          <w:szCs w:val="24"/>
        </w:rPr>
        <w:t>A..2.2. Activităţi</w:t>
      </w:r>
      <w:r>
        <w:rPr>
          <w:rFonts w:ascii="Times New Roman" w:hAnsi="Times New Roman" w:cs="Times New Roman"/>
          <w:b/>
          <w:bCs/>
          <w:i/>
          <w:iCs/>
          <w:color w:val="000000"/>
          <w:sz w:val="24"/>
          <w:szCs w:val="24"/>
        </w:rPr>
        <w:t xml:space="preserve"> </w:t>
      </w:r>
      <w:r w:rsidRPr="00611CB2">
        <w:rPr>
          <w:rFonts w:ascii="Times New Roman" w:hAnsi="Times New Roman" w:cs="Times New Roman"/>
          <w:b/>
          <w:bCs/>
          <w:i/>
          <w:iCs/>
          <w:color w:val="000000"/>
          <w:sz w:val="24"/>
          <w:szCs w:val="24"/>
        </w:rPr>
        <w:t>realizate cu terţi</w:t>
      </w:r>
      <w:r>
        <w:rPr>
          <w:rFonts w:ascii="Times New Roman" w:hAnsi="Times New Roman" w:cs="Times New Roman"/>
          <w:b/>
          <w:bCs/>
          <w:i/>
          <w:iCs/>
          <w:color w:val="000000"/>
          <w:sz w:val="24"/>
          <w:szCs w:val="24"/>
        </w:rPr>
        <w:t>,</w:t>
      </w:r>
      <w:r w:rsidRPr="00611CB2">
        <w:rPr>
          <w:rFonts w:ascii="Times New Roman" w:hAnsi="Times New Roman" w:cs="Times New Roman"/>
          <w:b/>
          <w:bCs/>
          <w:i/>
          <w:iCs/>
          <w:color w:val="000000"/>
          <w:sz w:val="24"/>
          <w:szCs w:val="24"/>
        </w:rPr>
        <w:t xml:space="preserve"> respectiv</w:t>
      </w:r>
      <w:r>
        <w:rPr>
          <w:rFonts w:ascii="Times New Roman" w:hAnsi="Times New Roman" w:cs="Times New Roman"/>
          <w:b/>
          <w:bCs/>
          <w:i/>
          <w:iCs/>
          <w:color w:val="000000"/>
          <w:sz w:val="24"/>
          <w:szCs w:val="24"/>
        </w:rPr>
        <w:t xml:space="preserve"> </w:t>
      </w:r>
      <w:r w:rsidRPr="00611CB2">
        <w:rPr>
          <w:rFonts w:ascii="Times New Roman" w:hAnsi="Times New Roman" w:cs="Times New Roman"/>
          <w:b/>
          <w:bCs/>
          <w:i/>
          <w:iCs/>
          <w:color w:val="000000"/>
          <w:sz w:val="24"/>
          <w:szCs w:val="24"/>
        </w:rPr>
        <w:t>alte societăţi comerciale</w:t>
      </w:r>
    </w:p>
    <w:p w:rsidR="004A21ED" w:rsidRPr="00611CB2" w:rsidRDefault="004A21ED" w:rsidP="001E0FFC">
      <w:pPr>
        <w:spacing w:after="0" w:line="360" w:lineRule="auto"/>
        <w:ind w:left="708"/>
        <w:jc w:val="both"/>
        <w:rPr>
          <w:rFonts w:ascii="Times New Roman" w:hAnsi="Times New Roman" w:cs="Times New Roman"/>
          <w:sz w:val="24"/>
          <w:szCs w:val="24"/>
        </w:rPr>
      </w:pPr>
      <w:r w:rsidRPr="00611CB2">
        <w:rPr>
          <w:rFonts w:ascii="Times New Roman" w:hAnsi="Times New Roman" w:cs="Times New Roman"/>
          <w:b/>
          <w:bCs/>
          <w:sz w:val="24"/>
          <w:szCs w:val="24"/>
        </w:rPr>
        <w:t>A.2.2.1 - Reprof</w:t>
      </w:r>
      <w:r>
        <w:rPr>
          <w:rFonts w:ascii="Times New Roman" w:hAnsi="Times New Roman" w:cs="Times New Roman"/>
          <w:b/>
          <w:bCs/>
          <w:sz w:val="24"/>
          <w:szCs w:val="24"/>
        </w:rPr>
        <w:t>i</w:t>
      </w:r>
      <w:r w:rsidRPr="00611CB2">
        <w:rPr>
          <w:rFonts w:ascii="Times New Roman" w:hAnsi="Times New Roman" w:cs="Times New Roman"/>
          <w:b/>
          <w:bCs/>
          <w:sz w:val="24"/>
          <w:szCs w:val="24"/>
        </w:rPr>
        <w:t>lări cu adaos de material pietros pentru reparaţii la drumuri pietruite</w:t>
      </w:r>
      <w:r w:rsidRPr="00611CB2">
        <w:rPr>
          <w:rFonts w:ascii="Times New Roman" w:hAnsi="Times New Roman" w:cs="Times New Roman"/>
          <w:sz w:val="24"/>
          <w:szCs w:val="24"/>
        </w:rPr>
        <w:t xml:space="preserve"> </w:t>
      </w:r>
    </w:p>
    <w:p w:rsidR="004A21ED" w:rsidRDefault="004A21ED" w:rsidP="001E0FFC">
      <w:pPr>
        <w:spacing w:after="0" w:line="360" w:lineRule="auto"/>
        <w:ind w:left="708"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b/>
          <w:bCs/>
          <w:sz w:val="24"/>
          <w:szCs w:val="24"/>
        </w:rPr>
        <w:t>31,2</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 xml:space="preserve"> km</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387 mii lei</w:t>
      </w:r>
      <w:r w:rsidRPr="00611CB2">
        <w:rPr>
          <w:rFonts w:ascii="Times New Roman" w:hAnsi="Times New Roman" w:cs="Times New Roman"/>
          <w:sz w:val="24"/>
          <w:szCs w:val="24"/>
        </w:rPr>
        <w:t xml:space="preserve"> pe DJ</w:t>
      </w:r>
      <w:r>
        <w:rPr>
          <w:rFonts w:ascii="Times New Roman" w:hAnsi="Times New Roman" w:cs="Times New Roman"/>
          <w:sz w:val="24"/>
          <w:szCs w:val="24"/>
        </w:rPr>
        <w:t xml:space="preserve"> </w:t>
      </w:r>
      <w:r w:rsidRPr="00611CB2">
        <w:rPr>
          <w:rFonts w:ascii="Times New Roman" w:hAnsi="Times New Roman" w:cs="Times New Roman"/>
          <w:sz w:val="24"/>
          <w:szCs w:val="24"/>
        </w:rPr>
        <w:t>401A, DJ 702F, DJ 702D, DJ 722, DJ 611</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în localităţile </w:t>
      </w:r>
    </w:p>
    <w:p w:rsidR="004A21ED" w:rsidRPr="00611CB2" w:rsidRDefault="004A21ED" w:rsidP="001E0FFC">
      <w:pPr>
        <w:spacing w:after="0" w:line="360" w:lineRule="auto"/>
        <w:ind w:left="708" w:firstLine="708"/>
        <w:jc w:val="both"/>
        <w:rPr>
          <w:rFonts w:ascii="Times New Roman" w:hAnsi="Times New Roman" w:cs="Times New Roman"/>
          <w:sz w:val="24"/>
          <w:szCs w:val="24"/>
        </w:rPr>
      </w:pPr>
      <w:r>
        <w:rPr>
          <w:rFonts w:ascii="Times New Roman" w:hAnsi="Times New Roman" w:cs="Times New Roman"/>
          <w:b/>
          <w:bCs/>
          <w:sz w:val="24"/>
          <w:szCs w:val="24"/>
        </w:rPr>
        <w:t xml:space="preserve">   </w:t>
      </w:r>
      <w:r w:rsidRPr="00611CB2">
        <w:rPr>
          <w:rFonts w:ascii="Times New Roman" w:hAnsi="Times New Roman" w:cs="Times New Roman"/>
          <w:sz w:val="24"/>
          <w:szCs w:val="24"/>
        </w:rPr>
        <w:t>Odobeşti, Costeş</w:t>
      </w:r>
      <w:r>
        <w:rPr>
          <w:rFonts w:ascii="Times New Roman" w:hAnsi="Times New Roman" w:cs="Times New Roman"/>
          <w:sz w:val="24"/>
          <w:szCs w:val="24"/>
        </w:rPr>
        <w:t>t</w:t>
      </w:r>
      <w:r w:rsidRPr="00611CB2">
        <w:rPr>
          <w:rFonts w:ascii="Times New Roman" w:hAnsi="Times New Roman" w:cs="Times New Roman"/>
          <w:sz w:val="24"/>
          <w:szCs w:val="24"/>
        </w:rPr>
        <w:t>i Vale, Dragomireşti, Hulubeşti, Sălcioara, Şelaru.</w:t>
      </w:r>
    </w:p>
    <w:p w:rsidR="004A21ED" w:rsidRDefault="004A21ED" w:rsidP="001E0FFC">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b/>
          <w:bCs/>
          <w:sz w:val="24"/>
          <w:szCs w:val="24"/>
        </w:rPr>
        <w:t>A.2.2.2 – Întreţinere îmbrăcăminţi asfaltice 10.350 mp</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557 mii lei  </w:t>
      </w:r>
      <w:r w:rsidRPr="00611CB2">
        <w:rPr>
          <w:rFonts w:ascii="Times New Roman" w:hAnsi="Times New Roman" w:cs="Times New Roman"/>
          <w:sz w:val="24"/>
          <w:szCs w:val="24"/>
        </w:rPr>
        <w:t xml:space="preserve">pe DJ 702F, DJ 101B, </w:t>
      </w:r>
    </w:p>
    <w:p w:rsidR="004A21ED" w:rsidRPr="00611CB2" w:rsidRDefault="004A21ED" w:rsidP="001E0FF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DJ 720A, DJ 712A în localităţile Răscăeţi, Butimanu, Niculeşti, Bucşani, Runcu.</w:t>
      </w:r>
    </w:p>
    <w:p w:rsidR="004A21ED" w:rsidRDefault="004A21ED" w:rsidP="001E0FFC">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b/>
          <w:bCs/>
          <w:sz w:val="24"/>
          <w:szCs w:val="24"/>
        </w:rPr>
        <w:t>A.2.2.3 – Reparaţii curente la poduri 4 buc</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330 mii lei</w:t>
      </w:r>
      <w:r>
        <w:rPr>
          <w:rFonts w:ascii="Times New Roman" w:hAnsi="Times New Roman" w:cs="Times New Roman"/>
          <w:b/>
          <w:bCs/>
          <w:sz w:val="24"/>
          <w:szCs w:val="24"/>
        </w:rPr>
        <w:t xml:space="preserve"> </w:t>
      </w:r>
      <w:r w:rsidRPr="00611CB2">
        <w:rPr>
          <w:rFonts w:ascii="Times New Roman" w:hAnsi="Times New Roman" w:cs="Times New Roman"/>
          <w:sz w:val="24"/>
          <w:szCs w:val="24"/>
        </w:rPr>
        <w:t xml:space="preserve">pe DJ 701B, DJ 702A, DJ 702D în </w:t>
      </w:r>
    </w:p>
    <w:p w:rsidR="004A21ED" w:rsidRPr="00611CB2" w:rsidRDefault="004A21ED" w:rsidP="001E0FF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localităţile Ciocăneşti, Ludeşti şi Hulubeşti.</w:t>
      </w:r>
    </w:p>
    <w:p w:rsidR="004A21ED" w:rsidRPr="00611CB2" w:rsidRDefault="004A21ED" w:rsidP="001E0FFC">
      <w:pPr>
        <w:spacing w:after="0"/>
        <w:rPr>
          <w:rFonts w:ascii="Times New Roman" w:hAnsi="Times New Roman" w:cs="Times New Roman"/>
          <w:b/>
          <w:bCs/>
          <w:i/>
          <w:iCs/>
          <w:sz w:val="24"/>
          <w:szCs w:val="24"/>
        </w:rPr>
      </w:pPr>
      <w:r w:rsidRPr="00611CB2">
        <w:rPr>
          <w:rFonts w:ascii="Times New Roman" w:hAnsi="Times New Roman" w:cs="Times New Roman"/>
          <w:b/>
          <w:bCs/>
          <w:color w:val="000000"/>
          <w:sz w:val="24"/>
          <w:szCs w:val="24"/>
        </w:rPr>
        <w:t xml:space="preserve">A.3. INVESTIŢII CU FINANŢARE PRIN PROGRAME GUVERNAMENTALE </w:t>
      </w:r>
      <w:r w:rsidRPr="00611CB2">
        <w:rPr>
          <w:rFonts w:ascii="Times New Roman" w:hAnsi="Times New Roman" w:cs="Times New Roman"/>
          <w:b/>
          <w:bCs/>
          <w:i/>
          <w:iCs/>
          <w:sz w:val="24"/>
          <w:szCs w:val="24"/>
        </w:rPr>
        <w:t>PROGRAMUL NAŢIONAL DE DEZVOLTARE LOCALĂ APROBAT CONFORM  O.U.G. NR. 28/2013</w:t>
      </w:r>
    </w:p>
    <w:p w:rsidR="004A21ED" w:rsidRPr="00611CB2" w:rsidRDefault="004A21ED" w:rsidP="001E0FFC">
      <w:pPr>
        <w:pStyle w:val="msonormalcxspmijlociu"/>
        <w:spacing w:before="0" w:beforeAutospacing="0" w:after="0" w:afterAutospacing="0" w:line="360" w:lineRule="auto"/>
        <w:jc w:val="both"/>
        <w:rPr>
          <w:lang w:val="ro-RO"/>
        </w:rPr>
      </w:pPr>
      <w:r w:rsidRPr="00611CB2">
        <w:rPr>
          <w:lang w:val="ro-RO"/>
        </w:rPr>
        <w:tab/>
        <w:t>Fondurile aprobate prin Ordin al Ministrului Dezvoltării Regionale şi Administraţiei Publice şi transmise</w:t>
      </w:r>
      <w:r>
        <w:rPr>
          <w:lang w:val="ro-RO"/>
        </w:rPr>
        <w:t xml:space="preserve"> </w:t>
      </w:r>
      <w:r w:rsidRPr="00611CB2">
        <w:rPr>
          <w:lang w:val="ro-RO"/>
        </w:rPr>
        <w:t>Consiliului Judeţean Dâmboviţa</w:t>
      </w:r>
      <w:r>
        <w:rPr>
          <w:lang w:val="ro-RO"/>
        </w:rPr>
        <w:t xml:space="preserve"> </w:t>
      </w:r>
      <w:r w:rsidRPr="00611CB2">
        <w:rPr>
          <w:lang w:val="ro-RO"/>
        </w:rPr>
        <w:t>şi Consiliilor Locale</w:t>
      </w:r>
      <w:r>
        <w:rPr>
          <w:lang w:val="ro-RO"/>
        </w:rPr>
        <w:t>,</w:t>
      </w:r>
      <w:r w:rsidRPr="00611CB2">
        <w:rPr>
          <w:lang w:val="ro-RO"/>
        </w:rPr>
        <w:t xml:space="preserve"> în baza contractelor de finanţare</w:t>
      </w:r>
      <w:r>
        <w:rPr>
          <w:lang w:val="ro-RO"/>
        </w:rPr>
        <w:t>,</w:t>
      </w:r>
      <w:r w:rsidRPr="00611CB2">
        <w:rPr>
          <w:lang w:val="ro-RO"/>
        </w:rPr>
        <w:t xml:space="preserve"> au fost repartizate astfel:</w:t>
      </w:r>
    </w:p>
    <w:p w:rsidR="004A21ED" w:rsidRPr="00611CB2" w:rsidRDefault="004A21ED" w:rsidP="001E0FFC">
      <w:pPr>
        <w:pStyle w:val="msonormalcxspmijlociu"/>
        <w:spacing w:before="0" w:beforeAutospacing="0" w:after="0" w:afterAutospacing="0" w:line="360" w:lineRule="auto"/>
        <w:jc w:val="both"/>
        <w:rPr>
          <w:b/>
          <w:bCs/>
          <w:lang w:val="ro-RO"/>
        </w:rPr>
      </w:pPr>
      <w:r w:rsidRPr="00611CB2">
        <w:rPr>
          <w:b/>
          <w:bCs/>
          <w:lang w:val="ro-RO"/>
        </w:rPr>
        <w:tab/>
      </w:r>
      <w:r w:rsidRPr="00611CB2">
        <w:rPr>
          <w:b/>
          <w:bCs/>
          <w:lang w:val="ro-RO"/>
        </w:rPr>
        <w:tab/>
        <w:t>Anul 2013</w:t>
      </w:r>
      <w:r>
        <w:rPr>
          <w:b/>
          <w:bCs/>
          <w:lang w:val="ro-RO"/>
        </w:rPr>
        <w:t xml:space="preserve"> - </w:t>
      </w:r>
      <w:r w:rsidRPr="00611CB2">
        <w:rPr>
          <w:b/>
          <w:bCs/>
          <w:lang w:val="ro-RO"/>
        </w:rPr>
        <w:t>14.368</w:t>
      </w:r>
      <w:r>
        <w:rPr>
          <w:b/>
          <w:bCs/>
          <w:lang w:val="ro-RO"/>
        </w:rPr>
        <w:t>,00</w:t>
      </w:r>
      <w:r w:rsidRPr="00611CB2">
        <w:rPr>
          <w:b/>
          <w:bCs/>
          <w:lang w:val="ro-RO"/>
        </w:rPr>
        <w:t xml:space="preserve"> mii lei, repartizaţi pe subcapitole astfel:</w:t>
      </w:r>
    </w:p>
    <w:p w:rsidR="004A21ED" w:rsidRPr="00611CB2" w:rsidRDefault="004A21ED" w:rsidP="001E0FFC">
      <w:pPr>
        <w:pStyle w:val="msonormalcxspmijlociu"/>
        <w:spacing w:before="0" w:beforeAutospacing="0" w:after="0" w:afterAutospacing="0" w:line="360" w:lineRule="auto"/>
        <w:jc w:val="both"/>
        <w:rPr>
          <w:lang w:val="ro-RO"/>
        </w:rPr>
      </w:pPr>
      <w:r w:rsidRPr="00611CB2">
        <w:rPr>
          <w:lang w:val="ro-RO"/>
        </w:rPr>
        <w:tab/>
      </w:r>
      <w:r w:rsidRPr="00611CB2">
        <w:rPr>
          <w:lang w:val="ro-RO"/>
        </w:rPr>
        <w:tab/>
        <w:t>a. Modern</w:t>
      </w:r>
      <w:r>
        <w:rPr>
          <w:lang w:val="ro-RO"/>
        </w:rPr>
        <w:t xml:space="preserve">izarea satului românesc      </w:t>
      </w:r>
      <w:r>
        <w:rPr>
          <w:lang w:val="ro-RO"/>
        </w:rPr>
        <w:tab/>
      </w:r>
      <w:r>
        <w:rPr>
          <w:lang w:val="ro-RO"/>
        </w:rPr>
        <w:tab/>
        <w:t xml:space="preserve">          </w:t>
      </w:r>
      <w:r w:rsidRPr="00611CB2">
        <w:rPr>
          <w:lang w:val="ro-RO"/>
        </w:rPr>
        <w:t>10.218</w:t>
      </w:r>
      <w:r>
        <w:rPr>
          <w:lang w:val="ro-RO"/>
        </w:rPr>
        <w:t>,00</w:t>
      </w:r>
      <w:r w:rsidRPr="00611CB2">
        <w:rPr>
          <w:lang w:val="ro-RO"/>
        </w:rPr>
        <w:t xml:space="preserve"> mii lei               </w:t>
      </w:r>
      <w:r w:rsidRPr="00611CB2">
        <w:rPr>
          <w:lang w:val="ro-RO"/>
        </w:rPr>
        <w:tab/>
      </w:r>
    </w:p>
    <w:p w:rsidR="004A21ED" w:rsidRPr="00611CB2" w:rsidRDefault="004A21ED" w:rsidP="001E0FFC">
      <w:pPr>
        <w:pStyle w:val="msonormalcxspmijlociu"/>
        <w:spacing w:before="0" w:beforeAutospacing="0" w:after="0" w:afterAutospacing="0" w:line="360" w:lineRule="auto"/>
        <w:jc w:val="both"/>
        <w:rPr>
          <w:lang w:val="ro-RO"/>
        </w:rPr>
      </w:pPr>
      <w:r w:rsidRPr="00611CB2">
        <w:rPr>
          <w:lang w:val="ro-RO"/>
        </w:rPr>
        <w:tab/>
      </w:r>
      <w:r w:rsidRPr="00611CB2">
        <w:rPr>
          <w:lang w:val="ro-RO"/>
        </w:rPr>
        <w:tab/>
      </w:r>
      <w:r w:rsidRPr="00611CB2">
        <w:rPr>
          <w:lang w:val="ro-RO"/>
        </w:rPr>
        <w:tab/>
        <w:t>- alimentare cu apă şi canalizare</w:t>
      </w:r>
      <w:r w:rsidRPr="00611CB2">
        <w:rPr>
          <w:lang w:val="ro-RO"/>
        </w:rPr>
        <w:tab/>
      </w:r>
      <w:r w:rsidRPr="00611CB2">
        <w:rPr>
          <w:lang w:val="ro-RO"/>
        </w:rPr>
        <w:tab/>
      </w:r>
      <w:r w:rsidRPr="00611CB2">
        <w:rPr>
          <w:lang w:val="ro-RO"/>
        </w:rPr>
        <w:tab/>
      </w:r>
      <w:r>
        <w:rPr>
          <w:lang w:val="ro-RO"/>
        </w:rPr>
        <w:t xml:space="preserve"> </w:t>
      </w:r>
      <w:r w:rsidRPr="00611CB2">
        <w:rPr>
          <w:lang w:val="ro-RO"/>
        </w:rPr>
        <w:t>6.330,</w:t>
      </w:r>
      <w:r>
        <w:rPr>
          <w:lang w:val="ro-RO"/>
        </w:rPr>
        <w:t>0</w:t>
      </w:r>
      <w:r w:rsidRPr="00611CB2">
        <w:rPr>
          <w:lang w:val="ro-RO"/>
        </w:rPr>
        <w:t>0 mii lei</w:t>
      </w:r>
    </w:p>
    <w:p w:rsidR="004A21ED" w:rsidRPr="00611CB2" w:rsidRDefault="004A21ED" w:rsidP="001E0FFC">
      <w:pPr>
        <w:pStyle w:val="msonormalcxspmijlociu"/>
        <w:spacing w:before="0" w:beforeAutospacing="0" w:after="0" w:afterAutospacing="0" w:line="360" w:lineRule="auto"/>
        <w:jc w:val="both"/>
        <w:rPr>
          <w:lang w:val="ro-RO"/>
        </w:rPr>
      </w:pPr>
      <w:r w:rsidRPr="00611CB2">
        <w:rPr>
          <w:lang w:val="ro-RO"/>
        </w:rPr>
        <w:tab/>
      </w:r>
      <w:r w:rsidRPr="00611CB2">
        <w:rPr>
          <w:lang w:val="ro-RO"/>
        </w:rPr>
        <w:tab/>
      </w:r>
      <w:r w:rsidRPr="00611CB2">
        <w:rPr>
          <w:lang w:val="ro-RO"/>
        </w:rPr>
        <w:tab/>
        <w:t>- drumuri şi poduri</w:t>
      </w:r>
      <w:r w:rsidRPr="00611CB2">
        <w:rPr>
          <w:lang w:val="ro-RO"/>
        </w:rPr>
        <w:tab/>
      </w:r>
      <w:r w:rsidRPr="00611CB2">
        <w:rPr>
          <w:lang w:val="ro-RO"/>
        </w:rPr>
        <w:tab/>
      </w:r>
      <w:r w:rsidRPr="00611CB2">
        <w:rPr>
          <w:lang w:val="ro-RO"/>
        </w:rPr>
        <w:tab/>
      </w:r>
      <w:r w:rsidRPr="00611CB2">
        <w:rPr>
          <w:lang w:val="ro-RO"/>
        </w:rPr>
        <w:tab/>
      </w:r>
      <w:r w:rsidRPr="00611CB2">
        <w:rPr>
          <w:lang w:val="ro-RO"/>
        </w:rPr>
        <w:tab/>
      </w:r>
      <w:r>
        <w:rPr>
          <w:lang w:val="ro-RO"/>
        </w:rPr>
        <w:t xml:space="preserve"> </w:t>
      </w:r>
      <w:r w:rsidRPr="00611CB2">
        <w:rPr>
          <w:lang w:val="ro-RO"/>
        </w:rPr>
        <w:t>3.888,</w:t>
      </w:r>
      <w:r>
        <w:rPr>
          <w:lang w:val="ro-RO"/>
        </w:rPr>
        <w:t>0</w:t>
      </w:r>
      <w:r w:rsidRPr="00611CB2">
        <w:rPr>
          <w:lang w:val="ro-RO"/>
        </w:rPr>
        <w:t>0 mii lei</w:t>
      </w:r>
    </w:p>
    <w:p w:rsidR="004A21ED" w:rsidRPr="00611CB2" w:rsidRDefault="004A21ED" w:rsidP="001E0FFC">
      <w:pPr>
        <w:pStyle w:val="msonormalcxspmijlociu"/>
        <w:spacing w:before="0" w:beforeAutospacing="0" w:after="0" w:afterAutospacing="0" w:line="360" w:lineRule="auto"/>
        <w:jc w:val="both"/>
        <w:rPr>
          <w:lang w:val="ro-RO"/>
        </w:rPr>
      </w:pPr>
      <w:r w:rsidRPr="00611CB2">
        <w:rPr>
          <w:lang w:val="ro-RO"/>
        </w:rPr>
        <w:tab/>
      </w:r>
      <w:r w:rsidRPr="00611CB2">
        <w:rPr>
          <w:lang w:val="ro-RO"/>
        </w:rPr>
        <w:tab/>
        <w:t>b. Regenerare urbană a municipiilor</w:t>
      </w:r>
      <w:r>
        <w:rPr>
          <w:lang w:val="ro-RO"/>
        </w:rPr>
        <w:t xml:space="preserve"> şi oraşelor</w:t>
      </w:r>
      <w:r>
        <w:rPr>
          <w:lang w:val="ro-RO"/>
        </w:rPr>
        <w:tab/>
      </w:r>
      <w:r>
        <w:rPr>
          <w:lang w:val="ro-RO"/>
        </w:rPr>
        <w:tab/>
        <w:t xml:space="preserve">   </w:t>
      </w:r>
      <w:r w:rsidRPr="00611CB2">
        <w:rPr>
          <w:lang w:val="ro-RO"/>
        </w:rPr>
        <w:t>200,</w:t>
      </w:r>
      <w:r>
        <w:rPr>
          <w:lang w:val="ro-RO"/>
        </w:rPr>
        <w:t>0</w:t>
      </w:r>
      <w:r w:rsidRPr="00611CB2">
        <w:rPr>
          <w:lang w:val="ro-RO"/>
        </w:rPr>
        <w:t>0  mii lei</w:t>
      </w:r>
    </w:p>
    <w:p w:rsidR="004A21ED" w:rsidRPr="00611CB2" w:rsidRDefault="004A21ED" w:rsidP="001E0FFC">
      <w:pPr>
        <w:pStyle w:val="msonormalcxspmijlociu"/>
        <w:spacing w:before="0" w:beforeAutospacing="0" w:after="0" w:afterAutospacing="0" w:line="360" w:lineRule="auto"/>
        <w:jc w:val="both"/>
        <w:rPr>
          <w:lang w:val="ro-RO"/>
        </w:rPr>
      </w:pPr>
      <w:r w:rsidRPr="00611CB2">
        <w:rPr>
          <w:lang w:val="ro-RO"/>
        </w:rPr>
        <w:tab/>
      </w:r>
      <w:r w:rsidRPr="00611CB2">
        <w:rPr>
          <w:lang w:val="ro-RO"/>
        </w:rPr>
        <w:tab/>
        <w:t>c. Infrastructură la nivel judeţean</w:t>
      </w:r>
      <w:r>
        <w:rPr>
          <w:lang w:val="ro-RO"/>
        </w:rPr>
        <w:t xml:space="preserve"> </w:t>
      </w:r>
      <w:r w:rsidRPr="00611CB2">
        <w:rPr>
          <w:lang w:val="ro-RO"/>
        </w:rPr>
        <w:t>(drumuri judeţene)           3.950,</w:t>
      </w:r>
      <w:r>
        <w:rPr>
          <w:lang w:val="ro-RO"/>
        </w:rPr>
        <w:t xml:space="preserve">00 </w:t>
      </w:r>
      <w:r w:rsidRPr="00611CB2">
        <w:rPr>
          <w:lang w:val="ro-RO"/>
        </w:rPr>
        <w:t>mii lei</w:t>
      </w:r>
    </w:p>
    <w:p w:rsidR="004A21ED" w:rsidRDefault="004A21ED" w:rsidP="001E0FFC">
      <w:pPr>
        <w:pStyle w:val="msonormalcxspmijlociu"/>
        <w:spacing w:before="0" w:beforeAutospacing="0" w:after="0" w:afterAutospacing="0" w:line="360" w:lineRule="auto"/>
        <w:jc w:val="both"/>
        <w:rPr>
          <w:b/>
          <w:bCs/>
          <w:lang w:val="ro-RO"/>
        </w:rPr>
      </w:pPr>
      <w:r w:rsidRPr="00611CB2">
        <w:rPr>
          <w:b/>
          <w:bCs/>
          <w:lang w:val="ro-RO"/>
        </w:rPr>
        <w:tab/>
      </w:r>
      <w:r w:rsidRPr="00611CB2">
        <w:rPr>
          <w:b/>
          <w:bCs/>
          <w:lang w:val="ro-RO"/>
        </w:rPr>
        <w:tab/>
      </w:r>
    </w:p>
    <w:p w:rsidR="004A21ED" w:rsidRPr="00611CB2" w:rsidRDefault="004A21ED" w:rsidP="004C4786">
      <w:pPr>
        <w:pStyle w:val="msonormalcxspmijlociu"/>
        <w:spacing w:before="0" w:beforeAutospacing="0" w:after="0" w:afterAutospacing="0" w:line="360" w:lineRule="auto"/>
        <w:ind w:left="708" w:firstLine="708"/>
        <w:jc w:val="both"/>
        <w:rPr>
          <w:b/>
          <w:bCs/>
          <w:lang w:val="ro-RO"/>
        </w:rPr>
      </w:pPr>
      <w:r w:rsidRPr="00611CB2">
        <w:rPr>
          <w:b/>
          <w:bCs/>
          <w:lang w:val="ro-RO"/>
        </w:rPr>
        <w:t>Anul 2014</w:t>
      </w:r>
      <w:r>
        <w:rPr>
          <w:b/>
          <w:bCs/>
          <w:lang w:val="ro-RO"/>
        </w:rPr>
        <w:t xml:space="preserve"> - </w:t>
      </w:r>
      <w:r w:rsidRPr="00611CB2">
        <w:rPr>
          <w:b/>
          <w:bCs/>
          <w:lang w:val="ro-RO"/>
        </w:rPr>
        <w:t>25.000,0</w:t>
      </w:r>
      <w:r>
        <w:rPr>
          <w:b/>
          <w:bCs/>
          <w:lang w:val="ro-RO"/>
        </w:rPr>
        <w:t>0</w:t>
      </w:r>
      <w:r w:rsidRPr="00611CB2">
        <w:rPr>
          <w:b/>
          <w:bCs/>
          <w:lang w:val="ro-RO"/>
        </w:rPr>
        <w:t xml:space="preserve"> mii lei, repartizaţi pe subcapitole astfel:</w:t>
      </w:r>
    </w:p>
    <w:p w:rsidR="004A21ED" w:rsidRPr="00611CB2" w:rsidRDefault="004A21ED" w:rsidP="001E0FFC">
      <w:pPr>
        <w:pStyle w:val="msonormalcxspmijlociu"/>
        <w:spacing w:before="0" w:beforeAutospacing="0" w:after="0" w:afterAutospacing="0" w:line="360" w:lineRule="auto"/>
        <w:jc w:val="both"/>
        <w:rPr>
          <w:lang w:val="ro-RO"/>
        </w:rPr>
      </w:pPr>
      <w:r w:rsidRPr="00611CB2">
        <w:rPr>
          <w:lang w:val="ro-RO"/>
        </w:rPr>
        <w:tab/>
      </w:r>
      <w:r w:rsidRPr="00611CB2">
        <w:rPr>
          <w:lang w:val="ro-RO"/>
        </w:rPr>
        <w:tab/>
        <w:t>a. Modernizarea satului rom</w:t>
      </w:r>
      <w:r>
        <w:rPr>
          <w:lang w:val="ro-RO"/>
        </w:rPr>
        <w:t>â</w:t>
      </w:r>
      <w:r w:rsidRPr="00611CB2">
        <w:rPr>
          <w:lang w:val="ro-RO"/>
        </w:rPr>
        <w:t xml:space="preserve">nesc      </w:t>
      </w:r>
      <w:r w:rsidRPr="00611CB2">
        <w:rPr>
          <w:lang w:val="ro-RO"/>
        </w:rPr>
        <w:tab/>
      </w:r>
      <w:r w:rsidRPr="00611CB2">
        <w:rPr>
          <w:lang w:val="ro-RO"/>
        </w:rPr>
        <w:tab/>
      </w:r>
      <w:r w:rsidRPr="00611CB2">
        <w:rPr>
          <w:lang w:val="ro-RO"/>
        </w:rPr>
        <w:tab/>
        <w:t xml:space="preserve">20.733,0 mii lei               </w:t>
      </w:r>
      <w:r w:rsidRPr="00611CB2">
        <w:rPr>
          <w:lang w:val="ro-RO"/>
        </w:rPr>
        <w:tab/>
      </w:r>
    </w:p>
    <w:p w:rsidR="004A21ED" w:rsidRPr="00611CB2" w:rsidRDefault="004A21ED" w:rsidP="001E0FFC">
      <w:pPr>
        <w:pStyle w:val="msonormalcxspmijlociu"/>
        <w:spacing w:before="0" w:beforeAutospacing="0" w:after="0" w:afterAutospacing="0" w:line="360" w:lineRule="auto"/>
        <w:jc w:val="both"/>
        <w:rPr>
          <w:lang w:val="ro-RO"/>
        </w:rPr>
      </w:pPr>
      <w:r w:rsidRPr="00611CB2">
        <w:rPr>
          <w:lang w:val="ro-RO"/>
        </w:rPr>
        <w:tab/>
      </w:r>
      <w:r w:rsidRPr="00611CB2">
        <w:rPr>
          <w:lang w:val="ro-RO"/>
        </w:rPr>
        <w:tab/>
      </w:r>
      <w:r w:rsidRPr="00611CB2">
        <w:rPr>
          <w:lang w:val="ro-RO"/>
        </w:rPr>
        <w:tab/>
        <w:t>- alimentare cu apă şi canalizare</w:t>
      </w:r>
      <w:r w:rsidRPr="00611CB2">
        <w:rPr>
          <w:lang w:val="ro-RO"/>
        </w:rPr>
        <w:tab/>
      </w:r>
      <w:r w:rsidRPr="00611CB2">
        <w:rPr>
          <w:lang w:val="ro-RO"/>
        </w:rPr>
        <w:tab/>
      </w:r>
      <w:r w:rsidRPr="00611CB2">
        <w:rPr>
          <w:lang w:val="ro-RO"/>
        </w:rPr>
        <w:tab/>
        <w:t>11.354,0 mii lei</w:t>
      </w:r>
    </w:p>
    <w:p w:rsidR="004A21ED" w:rsidRPr="00611CB2" w:rsidRDefault="004A21ED" w:rsidP="001E0FFC">
      <w:pPr>
        <w:pStyle w:val="msonormalcxspmijlociu"/>
        <w:spacing w:before="0" w:beforeAutospacing="0" w:after="0" w:afterAutospacing="0" w:line="360" w:lineRule="auto"/>
        <w:jc w:val="both"/>
        <w:rPr>
          <w:lang w:val="ro-RO"/>
        </w:rPr>
      </w:pPr>
      <w:r w:rsidRPr="00611CB2">
        <w:rPr>
          <w:lang w:val="ro-RO"/>
        </w:rPr>
        <w:tab/>
      </w:r>
      <w:r w:rsidRPr="00611CB2">
        <w:rPr>
          <w:lang w:val="ro-RO"/>
        </w:rPr>
        <w:tab/>
      </w:r>
      <w:r w:rsidRPr="00611CB2">
        <w:rPr>
          <w:lang w:val="ro-RO"/>
        </w:rPr>
        <w:tab/>
        <w:t>- drumuri şi poduri</w:t>
      </w:r>
      <w:r w:rsidRPr="00611CB2">
        <w:rPr>
          <w:lang w:val="ro-RO"/>
        </w:rPr>
        <w:tab/>
      </w:r>
      <w:r w:rsidRPr="00611CB2">
        <w:rPr>
          <w:lang w:val="ro-RO"/>
        </w:rPr>
        <w:tab/>
      </w:r>
      <w:r w:rsidRPr="00611CB2">
        <w:rPr>
          <w:lang w:val="ro-RO"/>
        </w:rPr>
        <w:tab/>
        <w:t xml:space="preserve">     </w:t>
      </w:r>
      <w:r w:rsidRPr="00611CB2">
        <w:rPr>
          <w:lang w:val="ro-RO"/>
        </w:rPr>
        <w:tab/>
      </w:r>
      <w:r w:rsidRPr="00611CB2">
        <w:rPr>
          <w:lang w:val="ro-RO"/>
        </w:rPr>
        <w:tab/>
        <w:t xml:space="preserve">     9.379 mii lei</w:t>
      </w:r>
    </w:p>
    <w:p w:rsidR="004A21ED" w:rsidRPr="00611CB2" w:rsidRDefault="004A21ED" w:rsidP="001E0FFC">
      <w:pPr>
        <w:pStyle w:val="msonormalcxspmijlociu"/>
        <w:spacing w:before="0" w:beforeAutospacing="0" w:after="0" w:afterAutospacing="0" w:line="360" w:lineRule="auto"/>
        <w:jc w:val="both"/>
        <w:rPr>
          <w:lang w:val="ro-RO"/>
        </w:rPr>
      </w:pPr>
      <w:r w:rsidRPr="00611CB2">
        <w:rPr>
          <w:lang w:val="ro-RO"/>
        </w:rPr>
        <w:tab/>
      </w:r>
      <w:r w:rsidRPr="00611CB2">
        <w:rPr>
          <w:lang w:val="ro-RO"/>
        </w:rPr>
        <w:tab/>
      </w:r>
      <w:r>
        <w:rPr>
          <w:lang w:val="ro-RO"/>
        </w:rPr>
        <w:t>b</w:t>
      </w:r>
      <w:r w:rsidRPr="00611CB2">
        <w:rPr>
          <w:lang w:val="ro-RO"/>
        </w:rPr>
        <w:t>. Infrastructură la nivel judeţean (drumuri judeţene)            4.267,0 mii lei</w:t>
      </w:r>
    </w:p>
    <w:p w:rsidR="004A21ED" w:rsidRPr="00611CB2" w:rsidRDefault="004A21ED" w:rsidP="001E0FFC">
      <w:pPr>
        <w:tabs>
          <w:tab w:val="left" w:pos="1200"/>
        </w:tab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u w:val="single"/>
        </w:rPr>
        <w:t>În domeniul infrastructurii rutiere şi al alimentării cu apă şi canalizării</w:t>
      </w:r>
      <w:r w:rsidRPr="00611CB2">
        <w:rPr>
          <w:rFonts w:ascii="Times New Roman" w:hAnsi="Times New Roman" w:cs="Times New Roman"/>
          <w:sz w:val="24"/>
          <w:szCs w:val="24"/>
        </w:rPr>
        <w:t xml:space="preserve"> programele de infrastructură care</w:t>
      </w:r>
      <w:r>
        <w:rPr>
          <w:rFonts w:ascii="Times New Roman" w:hAnsi="Times New Roman" w:cs="Times New Roman"/>
          <w:sz w:val="24"/>
          <w:szCs w:val="24"/>
        </w:rPr>
        <w:t xml:space="preserve"> se derulează la nivel de judeţ</w:t>
      </w:r>
      <w:r w:rsidRPr="00611CB2">
        <w:rPr>
          <w:rFonts w:ascii="Times New Roman" w:hAnsi="Times New Roman" w:cs="Times New Roman"/>
          <w:sz w:val="24"/>
          <w:szCs w:val="24"/>
        </w:rPr>
        <w:t xml:space="preserve"> sunt în concordanţă cu strategia de dezvoltare naţională  şi  reprezintă o preocupare </w:t>
      </w:r>
      <w:r>
        <w:rPr>
          <w:rFonts w:ascii="Times New Roman" w:hAnsi="Times New Roman" w:cs="Times New Roman"/>
          <w:sz w:val="24"/>
          <w:szCs w:val="24"/>
        </w:rPr>
        <w:t>constantă</w:t>
      </w:r>
      <w:r w:rsidRPr="00611CB2">
        <w:rPr>
          <w:rFonts w:ascii="Times New Roman" w:hAnsi="Times New Roman" w:cs="Times New Roman"/>
          <w:sz w:val="24"/>
          <w:szCs w:val="24"/>
        </w:rPr>
        <w:t xml:space="preserve"> a Consiliului Judeţean Dâmboviţa de a oferi servicii  de alimentare cu apă şi canalizare la o calitate corespunzătoare şi un preţ accesibil</w:t>
      </w:r>
      <w:r>
        <w:rPr>
          <w:rFonts w:ascii="Times New Roman" w:hAnsi="Times New Roman" w:cs="Times New Roman"/>
          <w:sz w:val="24"/>
          <w:szCs w:val="24"/>
        </w:rPr>
        <w:t>,</w:t>
      </w:r>
      <w:r w:rsidRPr="00611CB2">
        <w:rPr>
          <w:rFonts w:ascii="Times New Roman" w:hAnsi="Times New Roman" w:cs="Times New Roman"/>
          <w:sz w:val="24"/>
          <w:szCs w:val="24"/>
        </w:rPr>
        <w:t xml:space="preserve"> precum şi o infrastructură de transport care asigură siguranţă şi confort în trafic.</w:t>
      </w:r>
    </w:p>
    <w:p w:rsidR="004A21ED" w:rsidRPr="00611CB2" w:rsidRDefault="004A21ED" w:rsidP="001E0FFC">
      <w:pPr>
        <w:tabs>
          <w:tab w:val="left" w:pos="1200"/>
        </w:tab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În principal, aceste programe vizează alimentarea cu apă a satelor în sistem centralizat, construcţia de sisteme de canalizare şi epurare a apei, tratarea apelor uzate şi</w:t>
      </w:r>
      <w:r>
        <w:rPr>
          <w:rFonts w:ascii="Times New Roman" w:hAnsi="Times New Roman" w:cs="Times New Roman"/>
          <w:sz w:val="24"/>
          <w:szCs w:val="24"/>
        </w:rPr>
        <w:t>,</w:t>
      </w:r>
      <w:r w:rsidRPr="00611CB2">
        <w:rPr>
          <w:rFonts w:ascii="Times New Roman" w:hAnsi="Times New Roman" w:cs="Times New Roman"/>
          <w:sz w:val="24"/>
          <w:szCs w:val="24"/>
        </w:rPr>
        <w:t xml:space="preserve"> de asemenea</w:t>
      </w:r>
      <w:r>
        <w:rPr>
          <w:rFonts w:ascii="Times New Roman" w:hAnsi="Times New Roman" w:cs="Times New Roman"/>
          <w:sz w:val="24"/>
          <w:szCs w:val="24"/>
        </w:rPr>
        <w:t>,</w:t>
      </w:r>
      <w:r w:rsidRPr="00611CB2">
        <w:rPr>
          <w:rFonts w:ascii="Times New Roman" w:hAnsi="Times New Roman" w:cs="Times New Roman"/>
          <w:sz w:val="24"/>
          <w:szCs w:val="24"/>
        </w:rPr>
        <w:t xml:space="preserve"> reabilitare şi modernizare drumuri judeţene şi locale.</w:t>
      </w:r>
    </w:p>
    <w:p w:rsidR="004A21ED" w:rsidRPr="00611CB2" w:rsidRDefault="004A21ED" w:rsidP="001E0FFC">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În acest sens, programele judeţene şi locale aprobate prin O.U.G.28/2013, s-au derulat corespunzător şi corelat cu fondurile alocate acestea urmărind implementarea legislaţiei şi a politicii Uniunii Europene în domeniul protecţiei mediului, asigurarea securităţii sanitare a locuitorilor şi dezvoltarea infrastructurii de transport necesare pentru creşterea nivelului de trai al cetăţenilor.</w:t>
      </w:r>
    </w:p>
    <w:p w:rsidR="004A21ED" w:rsidRDefault="004A21ED" w:rsidP="001E0FFC">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În această perioadă, au fost continuate, în general, lucrările de alimentare cu apă </w:t>
      </w:r>
      <w:r>
        <w:rPr>
          <w:rFonts w:ascii="Times New Roman" w:hAnsi="Times New Roman" w:cs="Times New Roman"/>
          <w:sz w:val="24"/>
          <w:szCs w:val="24"/>
        </w:rPr>
        <w:t>ş</w:t>
      </w:r>
      <w:r w:rsidRPr="00611CB2">
        <w:rPr>
          <w:rFonts w:ascii="Times New Roman" w:hAnsi="Times New Roman" w:cs="Times New Roman"/>
          <w:sz w:val="24"/>
          <w:szCs w:val="24"/>
        </w:rPr>
        <w:t>i canalizare,  în cele 29 de localită</w:t>
      </w:r>
      <w:r>
        <w:rPr>
          <w:rFonts w:ascii="Times New Roman" w:hAnsi="Times New Roman" w:cs="Times New Roman"/>
          <w:sz w:val="24"/>
          <w:szCs w:val="24"/>
        </w:rPr>
        <w:t>ţ</w:t>
      </w:r>
      <w:r w:rsidRPr="00611CB2">
        <w:rPr>
          <w:rFonts w:ascii="Times New Roman" w:hAnsi="Times New Roman" w:cs="Times New Roman"/>
          <w:sz w:val="24"/>
          <w:szCs w:val="24"/>
        </w:rPr>
        <w:t xml:space="preserve">i şi totodată lucrările de infrastructură rutieră în 11 localităţi la care se adaugă 7 sectoare de drumuri judeţene. </w:t>
      </w:r>
      <w:r w:rsidRPr="00611CB2">
        <w:rPr>
          <w:rFonts w:ascii="Times New Roman" w:hAnsi="Times New Roman" w:cs="Times New Roman"/>
          <w:b/>
          <w:bCs/>
          <w:sz w:val="24"/>
          <w:szCs w:val="24"/>
        </w:rPr>
        <w:t>Astfel, au fost finalizate în această perioadă obiective de alimentare cu apă şi canalizare</w:t>
      </w:r>
      <w:r w:rsidRPr="00611CB2">
        <w:rPr>
          <w:rFonts w:ascii="Times New Roman" w:hAnsi="Times New Roman" w:cs="Times New Roman"/>
          <w:sz w:val="24"/>
          <w:szCs w:val="24"/>
        </w:rPr>
        <w:t xml:space="preserve"> în localită</w:t>
      </w:r>
      <w:r>
        <w:rPr>
          <w:rFonts w:ascii="Times New Roman" w:hAnsi="Times New Roman" w:cs="Times New Roman"/>
          <w:sz w:val="24"/>
          <w:szCs w:val="24"/>
        </w:rPr>
        <w:t>ţ</w:t>
      </w:r>
      <w:r w:rsidRPr="00611CB2">
        <w:rPr>
          <w:rFonts w:ascii="Times New Roman" w:hAnsi="Times New Roman" w:cs="Times New Roman"/>
          <w:sz w:val="24"/>
          <w:szCs w:val="24"/>
        </w:rPr>
        <w:t>ile Vulcana</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Pandele, Conţeşti, Şelaru, Brezoaele şi Slobozia Moară, urmând ca până la finele anului 2014, în funcţie de alocările bugetare, să fie recep</w:t>
      </w:r>
      <w:r>
        <w:rPr>
          <w:rFonts w:ascii="Times New Roman" w:hAnsi="Times New Roman" w:cs="Times New Roman"/>
          <w:sz w:val="24"/>
          <w:szCs w:val="24"/>
        </w:rPr>
        <w:t>ţ</w:t>
      </w:r>
      <w:r w:rsidRPr="00611CB2">
        <w:rPr>
          <w:rFonts w:ascii="Times New Roman" w:hAnsi="Times New Roman" w:cs="Times New Roman"/>
          <w:sz w:val="24"/>
          <w:szCs w:val="24"/>
        </w:rPr>
        <w:t>ionate alte 6 (şase)  investiţii (Mătăsaru, Văleni Dâmboviţa, Malu cu Flori, Runcu, Perşinari şi Braniştea).</w:t>
      </w:r>
    </w:p>
    <w:p w:rsidR="004A21ED" w:rsidRPr="00611CB2" w:rsidRDefault="004A21ED" w:rsidP="001E0FFC">
      <w:pPr>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sz w:val="24"/>
          <w:szCs w:val="24"/>
        </w:rPr>
        <w:t>Totodată, în perioada raportată</w:t>
      </w:r>
      <w:r>
        <w:rPr>
          <w:rFonts w:ascii="Times New Roman" w:hAnsi="Times New Roman" w:cs="Times New Roman"/>
          <w:sz w:val="24"/>
          <w:szCs w:val="24"/>
        </w:rPr>
        <w:t>,</w:t>
      </w:r>
      <w:r w:rsidRPr="00611CB2">
        <w:rPr>
          <w:rFonts w:ascii="Times New Roman" w:hAnsi="Times New Roman" w:cs="Times New Roman"/>
          <w:sz w:val="24"/>
          <w:szCs w:val="24"/>
        </w:rPr>
        <w:t xml:space="preserve"> au fost finalizate în cadrul programului de infrastructură rutieră (drumuri +</w:t>
      </w:r>
      <w:r>
        <w:rPr>
          <w:rFonts w:ascii="Times New Roman" w:hAnsi="Times New Roman" w:cs="Times New Roman"/>
          <w:sz w:val="24"/>
          <w:szCs w:val="24"/>
        </w:rPr>
        <w:t xml:space="preserve"> </w:t>
      </w:r>
      <w:r w:rsidRPr="00611CB2">
        <w:rPr>
          <w:rFonts w:ascii="Times New Roman" w:hAnsi="Times New Roman" w:cs="Times New Roman"/>
          <w:sz w:val="24"/>
          <w:szCs w:val="24"/>
        </w:rPr>
        <w:t>poduri şi podeţe)</w:t>
      </w:r>
      <w:r>
        <w:rPr>
          <w:rFonts w:ascii="Times New Roman" w:hAnsi="Times New Roman" w:cs="Times New Roman"/>
          <w:sz w:val="24"/>
          <w:szCs w:val="24"/>
        </w:rPr>
        <w:t xml:space="preserve"> pentru un număr </w:t>
      </w:r>
      <w:r w:rsidRPr="00611CB2">
        <w:rPr>
          <w:rFonts w:ascii="Times New Roman" w:hAnsi="Times New Roman" w:cs="Times New Roman"/>
          <w:sz w:val="24"/>
          <w:szCs w:val="24"/>
        </w:rPr>
        <w:t>de 9 obiective în localităţile: Vişineşti, Corbii Mari, Moreni, Butimanu, Brezoaele, Bucşani, Dărmăneşti, Gura Foii şi Vlădeni.</w:t>
      </w:r>
      <w:r w:rsidRPr="00611CB2">
        <w:rPr>
          <w:rFonts w:ascii="Times New Roman" w:hAnsi="Times New Roman" w:cs="Times New Roman"/>
          <w:b/>
          <w:bCs/>
          <w:sz w:val="24"/>
          <w:szCs w:val="24"/>
        </w:rPr>
        <w:tab/>
      </w:r>
    </w:p>
    <w:p w:rsidR="004A21ED" w:rsidRPr="00611CB2" w:rsidRDefault="004A21ED" w:rsidP="007D47A2">
      <w:pPr>
        <w:autoSpaceDE w:val="0"/>
        <w:autoSpaceDN w:val="0"/>
        <w:adjustRightInd w:val="0"/>
        <w:jc w:val="center"/>
        <w:rPr>
          <w:rFonts w:ascii="Times New Roman" w:hAnsi="Times New Roman" w:cs="Times New Roman"/>
          <w:b/>
          <w:bCs/>
          <w:sz w:val="24"/>
          <w:szCs w:val="24"/>
        </w:rPr>
        <w:sectPr w:rsidR="004A21ED" w:rsidRPr="00611CB2" w:rsidSect="00BF2905">
          <w:footerReference w:type="default" r:id="rId21"/>
          <w:pgSz w:w="11906" w:h="16838"/>
          <w:pgMar w:top="284" w:right="851" w:bottom="284" w:left="1134" w:header="709" w:footer="709" w:gutter="0"/>
          <w:cols w:space="708"/>
          <w:docGrid w:linePitch="360"/>
        </w:sectPr>
      </w:pPr>
    </w:p>
    <w:p w:rsidR="004A21ED" w:rsidRPr="00CA1C7D" w:rsidRDefault="004A21ED" w:rsidP="00C62CFF">
      <w:pPr>
        <w:autoSpaceDE w:val="0"/>
        <w:autoSpaceDN w:val="0"/>
        <w:adjustRightInd w:val="0"/>
        <w:spacing w:after="0"/>
        <w:jc w:val="center"/>
        <w:rPr>
          <w:rFonts w:ascii="Times New Roman" w:hAnsi="Times New Roman" w:cs="Times New Roman"/>
          <w:b/>
          <w:bCs/>
          <w:sz w:val="24"/>
          <w:szCs w:val="24"/>
        </w:rPr>
      </w:pPr>
      <w:r w:rsidRPr="00CA1C7D">
        <w:rPr>
          <w:rFonts w:ascii="Times New Roman" w:hAnsi="Times New Roman" w:cs="Times New Roman"/>
          <w:b/>
          <w:bCs/>
          <w:sz w:val="24"/>
          <w:szCs w:val="24"/>
        </w:rPr>
        <w:t>Sinteza fondurilor aprobate în perioada 2013 – 2014 în</w:t>
      </w:r>
    </w:p>
    <w:p w:rsidR="004A21ED" w:rsidRPr="00CA1C7D" w:rsidRDefault="004A21ED" w:rsidP="0025140E">
      <w:pPr>
        <w:autoSpaceDE w:val="0"/>
        <w:autoSpaceDN w:val="0"/>
        <w:adjustRightInd w:val="0"/>
        <w:spacing w:after="0"/>
        <w:jc w:val="center"/>
        <w:rPr>
          <w:rFonts w:ascii="Times New Roman" w:hAnsi="Times New Roman" w:cs="Times New Roman"/>
          <w:b/>
          <w:bCs/>
          <w:sz w:val="24"/>
          <w:szCs w:val="24"/>
        </w:rPr>
      </w:pPr>
      <w:r w:rsidRPr="00CA1C7D">
        <w:rPr>
          <w:rFonts w:ascii="Times New Roman" w:hAnsi="Times New Roman" w:cs="Times New Roman"/>
          <w:b/>
          <w:bCs/>
          <w:sz w:val="24"/>
          <w:szCs w:val="24"/>
        </w:rPr>
        <w:t xml:space="preserve"> cadrul Programului Naţional de Dezvoltare Locală conform  O.U.G. nr. 28/2013</w:t>
      </w:r>
    </w:p>
    <w:p w:rsidR="004A21ED" w:rsidRPr="00CA1C7D" w:rsidRDefault="004A21ED" w:rsidP="007D47A2">
      <w:pPr>
        <w:autoSpaceDE w:val="0"/>
        <w:autoSpaceDN w:val="0"/>
        <w:adjustRightInd w:val="0"/>
        <w:jc w:val="center"/>
        <w:rPr>
          <w:rFonts w:ascii="Times New Roman" w:hAnsi="Times New Roman" w:cs="Times New Roman"/>
          <w:sz w:val="24"/>
          <w:szCs w:val="24"/>
        </w:rPr>
      </w:pPr>
      <w:r w:rsidRPr="00CA1C7D">
        <w:rPr>
          <w:rFonts w:ascii="Times New Roman" w:hAnsi="Times New Roman" w:cs="Times New Roman"/>
          <w:sz w:val="24"/>
          <w:szCs w:val="24"/>
        </w:rPr>
        <w:tab/>
      </w:r>
      <w:r w:rsidRPr="00CA1C7D">
        <w:rPr>
          <w:rFonts w:ascii="Times New Roman" w:hAnsi="Times New Roman" w:cs="Times New Roman"/>
          <w:sz w:val="24"/>
          <w:szCs w:val="24"/>
        </w:rPr>
        <w:tab/>
      </w:r>
      <w:r w:rsidRPr="00CA1C7D">
        <w:rPr>
          <w:rFonts w:ascii="Times New Roman" w:hAnsi="Times New Roman" w:cs="Times New Roman"/>
          <w:sz w:val="24"/>
          <w:szCs w:val="24"/>
        </w:rPr>
        <w:tab/>
      </w:r>
      <w:r w:rsidRPr="00CA1C7D">
        <w:rPr>
          <w:rFonts w:ascii="Times New Roman" w:hAnsi="Times New Roman" w:cs="Times New Roman"/>
          <w:sz w:val="24"/>
          <w:szCs w:val="24"/>
        </w:rPr>
        <w:tab/>
      </w:r>
      <w:r w:rsidRPr="00CA1C7D">
        <w:rPr>
          <w:rFonts w:ascii="Times New Roman" w:hAnsi="Times New Roman" w:cs="Times New Roman"/>
          <w:sz w:val="24"/>
          <w:szCs w:val="24"/>
        </w:rPr>
        <w:tab/>
      </w:r>
      <w:r w:rsidRPr="00CA1C7D">
        <w:rPr>
          <w:rFonts w:ascii="Times New Roman" w:hAnsi="Times New Roman" w:cs="Times New Roman"/>
          <w:sz w:val="24"/>
          <w:szCs w:val="24"/>
        </w:rPr>
        <w:tab/>
      </w:r>
      <w:r w:rsidRPr="00CA1C7D">
        <w:rPr>
          <w:rFonts w:ascii="Times New Roman" w:hAnsi="Times New Roman" w:cs="Times New Roman"/>
          <w:sz w:val="24"/>
          <w:szCs w:val="24"/>
        </w:rPr>
        <w:tab/>
        <w:t xml:space="preserve">                 - mii lei-</w:t>
      </w:r>
    </w:p>
    <w:tbl>
      <w:tblPr>
        <w:tblW w:w="1470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1375"/>
        <w:gridCol w:w="1056"/>
        <w:gridCol w:w="856"/>
        <w:gridCol w:w="1056"/>
        <w:gridCol w:w="856"/>
        <w:gridCol w:w="1056"/>
        <w:gridCol w:w="856"/>
        <w:gridCol w:w="856"/>
        <w:gridCol w:w="856"/>
        <w:gridCol w:w="1176"/>
        <w:gridCol w:w="876"/>
        <w:gridCol w:w="1590"/>
        <w:gridCol w:w="1713"/>
      </w:tblGrid>
      <w:tr w:rsidR="004A21ED" w:rsidRPr="00CA1C7D">
        <w:trPr>
          <w:trHeight w:val="458"/>
          <w:jc w:val="right"/>
        </w:trPr>
        <w:tc>
          <w:tcPr>
            <w:tcW w:w="530" w:type="dxa"/>
            <w:vMerge w:val="restart"/>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Nr.</w:t>
            </w:r>
          </w:p>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crt.</w:t>
            </w:r>
          </w:p>
        </w:tc>
        <w:tc>
          <w:tcPr>
            <w:tcW w:w="1415" w:type="dxa"/>
            <w:vMerge w:val="restart"/>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Localitatea</w:t>
            </w:r>
          </w:p>
        </w:tc>
        <w:tc>
          <w:tcPr>
            <w:tcW w:w="0" w:type="auto"/>
            <w:gridSpan w:val="2"/>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 xml:space="preserve">Alimentare </w:t>
            </w:r>
          </w:p>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cu apă</w:t>
            </w:r>
          </w:p>
        </w:tc>
        <w:tc>
          <w:tcPr>
            <w:tcW w:w="0" w:type="auto"/>
            <w:gridSpan w:val="2"/>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Canalizare</w:t>
            </w:r>
          </w:p>
        </w:tc>
        <w:tc>
          <w:tcPr>
            <w:tcW w:w="0" w:type="auto"/>
            <w:gridSpan w:val="2"/>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Drumuri</w:t>
            </w:r>
          </w:p>
        </w:tc>
        <w:tc>
          <w:tcPr>
            <w:tcW w:w="0" w:type="auto"/>
            <w:gridSpan w:val="2"/>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Poduri , podeţe</w:t>
            </w:r>
          </w:p>
        </w:tc>
        <w:tc>
          <w:tcPr>
            <w:tcW w:w="0" w:type="auto"/>
            <w:gridSpan w:val="2"/>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Total</w:t>
            </w:r>
          </w:p>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vMerge w:val="restart"/>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Programul iniţial</w:t>
            </w:r>
          </w:p>
        </w:tc>
        <w:tc>
          <w:tcPr>
            <w:tcW w:w="2033" w:type="dxa"/>
            <w:vMerge w:val="restart"/>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Firma constructoare</w:t>
            </w:r>
          </w:p>
        </w:tc>
      </w:tr>
      <w:tr w:rsidR="004A21ED" w:rsidRPr="00CA1C7D">
        <w:trPr>
          <w:trHeight w:val="229"/>
          <w:jc w:val="right"/>
        </w:trPr>
        <w:tc>
          <w:tcPr>
            <w:tcW w:w="530" w:type="dxa"/>
            <w:vMerge/>
          </w:tcPr>
          <w:p w:rsidR="004A21ED" w:rsidRPr="00CA1C7D" w:rsidRDefault="004A21ED" w:rsidP="00C62CFF">
            <w:pPr>
              <w:spacing w:after="0" w:line="240" w:lineRule="auto"/>
              <w:jc w:val="center"/>
              <w:rPr>
                <w:rFonts w:ascii="Times New Roman" w:hAnsi="Times New Roman" w:cs="Times New Roman"/>
                <w:sz w:val="24"/>
                <w:szCs w:val="24"/>
              </w:rPr>
            </w:pPr>
          </w:p>
        </w:tc>
        <w:tc>
          <w:tcPr>
            <w:tcW w:w="1415" w:type="dxa"/>
            <w:vMerge/>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Alocat   2013</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Alocat 2014</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Alocat 2013</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Alocat 2014</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Alocat 2013</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Alocat 2014</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Alocat</w:t>
            </w:r>
          </w:p>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2013</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Alocat</w:t>
            </w:r>
          </w:p>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2014</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Alocat</w:t>
            </w:r>
          </w:p>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2013</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Alocat 2014</w:t>
            </w:r>
          </w:p>
        </w:tc>
        <w:tc>
          <w:tcPr>
            <w:tcW w:w="0" w:type="auto"/>
            <w:vMerge/>
          </w:tcPr>
          <w:p w:rsidR="004A21ED" w:rsidRPr="00CA1C7D" w:rsidRDefault="004A21ED" w:rsidP="00C62CFF">
            <w:pPr>
              <w:spacing w:after="0" w:line="240" w:lineRule="auto"/>
              <w:jc w:val="center"/>
              <w:rPr>
                <w:rFonts w:ascii="Times New Roman" w:hAnsi="Times New Roman" w:cs="Times New Roman"/>
                <w:sz w:val="24"/>
                <w:szCs w:val="24"/>
              </w:rPr>
            </w:pPr>
          </w:p>
        </w:tc>
        <w:tc>
          <w:tcPr>
            <w:tcW w:w="2033" w:type="dxa"/>
            <w:vMerge/>
          </w:tcPr>
          <w:p w:rsidR="004A21ED" w:rsidRPr="00CA1C7D" w:rsidRDefault="004A21ED" w:rsidP="00C62CFF">
            <w:pPr>
              <w:spacing w:after="0" w:line="240" w:lineRule="auto"/>
              <w:jc w:val="center"/>
              <w:rPr>
                <w:rFonts w:ascii="Times New Roman" w:hAnsi="Times New Roman" w:cs="Times New Roman"/>
                <w:sz w:val="24"/>
                <w:szCs w:val="24"/>
              </w:rPr>
            </w:pPr>
          </w:p>
        </w:tc>
      </w:tr>
      <w:tr w:rsidR="004A21ED" w:rsidRPr="00CA1C7D">
        <w:trPr>
          <w:jc w:val="right"/>
        </w:trPr>
        <w:tc>
          <w:tcPr>
            <w:tcW w:w="530" w:type="dxa"/>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0</w:t>
            </w:r>
          </w:p>
        </w:tc>
        <w:tc>
          <w:tcPr>
            <w:tcW w:w="1415" w:type="dxa"/>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1</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7</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8</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9</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10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11</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12</w:t>
            </w:r>
          </w:p>
        </w:tc>
        <w:tc>
          <w:tcPr>
            <w:tcW w:w="2033" w:type="dxa"/>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13</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Perşinari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550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550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Iulcover Grup SA</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2</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Sălcioara</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520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520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Fluid Constanta SA</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Braniştea</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Eurom Construct Buc.</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4</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Costeştii din Vale</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200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Pr>
                <w:rFonts w:ascii="Times New Roman" w:hAnsi="Times New Roman" w:cs="Times New Roman"/>
                <w:sz w:val="24"/>
                <w:szCs w:val="24"/>
              </w:rPr>
              <w:t>H.G.</w:t>
            </w:r>
            <w:r w:rsidRPr="00CA1C7D">
              <w:rPr>
                <w:rFonts w:ascii="Times New Roman" w:hAnsi="Times New Roman" w:cs="Times New Roman"/>
                <w:sz w:val="24"/>
                <w:szCs w:val="24"/>
              </w:rPr>
              <w:t>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Consral SRL</w:t>
            </w:r>
          </w:p>
        </w:tc>
      </w:tr>
      <w:tr w:rsidR="004A21ED" w:rsidRPr="00CA1C7D">
        <w:trPr>
          <w:trHeight w:val="584"/>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5</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Slobozia Moară</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394,46</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470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894,46</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870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Acim SA Bucureşti</w:t>
            </w:r>
          </w:p>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Cast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6</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Brezoaele</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450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350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59</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450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409</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Acim SA Bucureşti</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7</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Conţeşti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100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100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SCConsral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8</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Produleşti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200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Fibec SA Campina</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9</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Cobia</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927</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927</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Ervistar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10</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Comişani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767</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767</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Paulus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11</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Corneşti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280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780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 C Coni SRL</w:t>
            </w:r>
          </w:p>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Trioton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12</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Mătăsaru</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546</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546</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Potenţial Cons SA</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13</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Moroeni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735</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735</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Ratelen Club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14</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Pietroşiţa</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350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350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Silver Trading Piteşti</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15</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Pucheni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Ratelen Club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16</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Răzvad</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Potenţial Cons SA</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17</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Ulieşti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 xml:space="preserve">S C Eunomia (Cobadi)  </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18</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Vişineşti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Cast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19</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Vulcana-Pandele</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70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70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Complis SA+SC Potenţial Cons SRL</w:t>
            </w:r>
          </w:p>
        </w:tc>
      </w:tr>
      <w:tr w:rsidR="004A21ED" w:rsidRPr="00CA1C7D">
        <w:trPr>
          <w:jc w:val="right"/>
        </w:trPr>
        <w:tc>
          <w:tcPr>
            <w:tcW w:w="530" w:type="dxa"/>
            <w:vAlign w:val="center"/>
          </w:tcPr>
          <w:p w:rsidR="004A21ED" w:rsidRPr="00CA1C7D" w:rsidRDefault="004A21ED" w:rsidP="00C62CFF">
            <w:pPr>
              <w:spacing w:after="0" w:line="240" w:lineRule="auto"/>
              <w:ind w:left="-108" w:firstLine="108"/>
              <w:rPr>
                <w:rFonts w:ascii="Times New Roman" w:hAnsi="Times New Roman" w:cs="Times New Roman"/>
                <w:sz w:val="24"/>
                <w:szCs w:val="24"/>
              </w:rPr>
            </w:pPr>
            <w:r w:rsidRPr="00CA1C7D">
              <w:rPr>
                <w:rFonts w:ascii="Times New Roman" w:hAnsi="Times New Roman" w:cs="Times New Roman"/>
                <w:sz w:val="24"/>
                <w:szCs w:val="24"/>
              </w:rPr>
              <w:t>20</w:t>
            </w:r>
          </w:p>
        </w:tc>
        <w:tc>
          <w:tcPr>
            <w:tcW w:w="1415" w:type="dxa"/>
            <w:vAlign w:val="center"/>
          </w:tcPr>
          <w:p w:rsidR="004A21ED" w:rsidRPr="00CA1C7D" w:rsidRDefault="004A21ED" w:rsidP="00C62CFF">
            <w:pPr>
              <w:spacing w:after="0" w:line="240" w:lineRule="auto"/>
              <w:ind w:left="-108" w:firstLine="108"/>
              <w:rPr>
                <w:rFonts w:ascii="Times New Roman" w:hAnsi="Times New Roman" w:cs="Times New Roman"/>
                <w:sz w:val="24"/>
                <w:szCs w:val="24"/>
              </w:rPr>
            </w:pPr>
            <w:r w:rsidRPr="00CA1C7D">
              <w:rPr>
                <w:rFonts w:ascii="Times New Roman" w:hAnsi="Times New Roman" w:cs="Times New Roman"/>
                <w:sz w:val="24"/>
                <w:szCs w:val="24"/>
              </w:rPr>
              <w:t>Malu cu Flori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250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453</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305</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703</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705</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Potenţial Cons SA+SC Ratelen ClubSRL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21</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Crângurile</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400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GENERAL Trust Piteşti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22.</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Văleni-Dâmboviţa</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670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548</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435</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948</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1105</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Complis SA</w:t>
            </w:r>
          </w:p>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Ratelen Club SRL</w:t>
            </w:r>
          </w:p>
        </w:tc>
      </w:tr>
      <w:tr w:rsidR="004A21ED" w:rsidRPr="00CA1C7D">
        <w:trPr>
          <w:jc w:val="right"/>
        </w:trPr>
        <w:tc>
          <w:tcPr>
            <w:tcW w:w="530" w:type="dxa"/>
            <w:vAlign w:val="center"/>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23</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Dobra</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69,74</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69,74</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O.G.40/2006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Confort SA</w:t>
            </w:r>
          </w:p>
        </w:tc>
      </w:tr>
      <w:tr w:rsidR="004A21ED" w:rsidRPr="00CA1C7D">
        <w:trPr>
          <w:jc w:val="right"/>
        </w:trPr>
        <w:tc>
          <w:tcPr>
            <w:tcW w:w="530" w:type="dxa"/>
            <w:vAlign w:val="center"/>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24</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Butimanu</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137,00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137,00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Viarom SA</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25</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Iedera</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Constructor  SC Lucrări Drumuri şi Poduri D-ţa</w:t>
            </w:r>
            <w:r>
              <w:rPr>
                <w:rFonts w:ascii="Times New Roman" w:hAnsi="Times New Roman" w:cs="Times New Roman"/>
                <w:sz w:val="24"/>
                <w:szCs w:val="24"/>
              </w:rPr>
              <w:t xml:space="preserve"> </w:t>
            </w:r>
            <w:r w:rsidRPr="0025140E">
              <w:rPr>
                <w:rFonts w:ascii="Times New Roman" w:hAnsi="Times New Roman" w:cs="Times New Roman"/>
                <w:sz w:val="20"/>
                <w:szCs w:val="20"/>
              </w:rPr>
              <w:t>SA</w:t>
            </w: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26</w:t>
            </w:r>
          </w:p>
        </w:tc>
        <w:tc>
          <w:tcPr>
            <w:tcW w:w="1415"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Răcari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200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Cast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27</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Dărmăneşti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100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191</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100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591</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Ekprod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28</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Râul Alb</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100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694</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100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1294</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Complis</w:t>
            </w:r>
            <w:r>
              <w:rPr>
                <w:rFonts w:ascii="Times New Roman" w:hAnsi="Times New Roman" w:cs="Times New Roman"/>
                <w:sz w:val="20"/>
                <w:szCs w:val="20"/>
              </w:rPr>
              <w:t xml:space="preserve"> SA</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29</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 xml:space="preserve">Bărbuleţu </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405</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310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1115</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Ratelen Club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30</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Corbii Mari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800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Consral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31</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Hulubeşti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200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 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INSTAL SOMET BUZAU</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32</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Moţăieni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400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S.C.Consral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33</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Petreşti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 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COMPLIS SA</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34</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Runcu</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415</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415</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S.C.DIANA SA TGV</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35</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Şelaru</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377</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377</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Impresco</w:t>
            </w:r>
            <w:r>
              <w:rPr>
                <w:rFonts w:ascii="Times New Roman" w:hAnsi="Times New Roman" w:cs="Times New Roman"/>
                <w:sz w:val="24"/>
                <w:szCs w:val="24"/>
              </w:rPr>
              <w:t xml:space="preserve"> </w:t>
            </w:r>
            <w:r w:rsidRPr="00CA1C7D">
              <w:rPr>
                <w:rFonts w:ascii="Times New Roman" w:hAnsi="Times New Roman" w:cs="Times New Roman"/>
                <w:sz w:val="24"/>
                <w:szCs w:val="24"/>
              </w:rPr>
              <w:t>SRL+SC Consral SRL+SC General Trust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36.</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Ciocăneşti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700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700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PA &amp; Co Internaţional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37</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Brăneşti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361</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361</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 C. Muntenia Construcţii S.A</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38</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Bucşani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259</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259</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 C Procor S.A</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39</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Gura Foii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41</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41</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 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Donalex COM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40</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Măneşti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400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 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 C. Muntenia Construcţii S.A</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41</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Mogoşani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400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400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Sinclair Group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42</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Pietrari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394</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394</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Gopo SRL</w:t>
            </w:r>
          </w:p>
        </w:tc>
      </w:tr>
      <w:tr w:rsidR="004A21ED" w:rsidRPr="00CA1C7D">
        <w:trPr>
          <w:jc w:val="right"/>
        </w:trPr>
        <w:tc>
          <w:tcPr>
            <w:tcW w:w="530"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43</w:t>
            </w:r>
          </w:p>
        </w:tc>
        <w:tc>
          <w:tcPr>
            <w:tcW w:w="1415" w:type="dxa"/>
            <w:vAlign w:val="center"/>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Vlădeni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368</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368</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O.G. 7/2006</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Iulcover Group SRL</w:t>
            </w: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b/>
                <w:bCs/>
                <w:i/>
                <w:iCs/>
                <w:sz w:val="24"/>
                <w:szCs w:val="24"/>
              </w:rPr>
            </w:pPr>
          </w:p>
        </w:tc>
        <w:tc>
          <w:tcPr>
            <w:tcW w:w="1415" w:type="dxa"/>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A. TOTAL   C.L.</w:t>
            </w: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5.140,46</w:t>
            </w: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8310</w:t>
            </w:r>
          </w:p>
        </w:tc>
        <w:tc>
          <w:tcPr>
            <w:tcW w:w="0" w:type="auto"/>
          </w:tcPr>
          <w:p w:rsidR="004A21ED" w:rsidRPr="00CA1C7D" w:rsidRDefault="004A21ED" w:rsidP="00C62CFF">
            <w:pPr>
              <w:spacing w:after="0" w:line="240" w:lineRule="auto"/>
              <w:rPr>
                <w:rFonts w:ascii="Times New Roman" w:hAnsi="Times New Roman" w:cs="Times New Roman"/>
                <w:b/>
                <w:bCs/>
                <w:i/>
                <w:iCs/>
                <w:sz w:val="24"/>
                <w:szCs w:val="24"/>
              </w:rPr>
            </w:pPr>
            <w:r w:rsidRPr="00CA1C7D">
              <w:rPr>
                <w:rFonts w:ascii="Times New Roman" w:hAnsi="Times New Roman" w:cs="Times New Roman"/>
                <w:b/>
                <w:bCs/>
                <w:i/>
                <w:iCs/>
                <w:sz w:val="24"/>
                <w:szCs w:val="24"/>
              </w:rPr>
              <w:t>1.039,74</w:t>
            </w: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3044</w:t>
            </w: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3.888,00</w:t>
            </w: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5.625</w:t>
            </w: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3754</w:t>
            </w: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10.068,20</w:t>
            </w: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20.733</w:t>
            </w:r>
          </w:p>
        </w:tc>
        <w:tc>
          <w:tcPr>
            <w:tcW w:w="0" w:type="auto"/>
          </w:tcPr>
          <w:p w:rsidR="004A21ED" w:rsidRPr="00CA1C7D" w:rsidRDefault="004A21ED" w:rsidP="00C62CFF">
            <w:pPr>
              <w:spacing w:after="0" w:line="240" w:lineRule="auto"/>
              <w:rPr>
                <w:rFonts w:ascii="Times New Roman" w:hAnsi="Times New Roman" w:cs="Times New Roman"/>
                <w:b/>
                <w:bCs/>
                <w:i/>
                <w:iCs/>
                <w:sz w:val="24"/>
                <w:szCs w:val="24"/>
              </w:rPr>
            </w:pPr>
          </w:p>
        </w:tc>
        <w:tc>
          <w:tcPr>
            <w:tcW w:w="2033" w:type="dxa"/>
          </w:tcPr>
          <w:p w:rsidR="004A21ED" w:rsidRPr="00CA1C7D" w:rsidRDefault="004A21ED" w:rsidP="00C62CFF">
            <w:pPr>
              <w:spacing w:after="0" w:line="240" w:lineRule="auto"/>
              <w:rPr>
                <w:rFonts w:ascii="Times New Roman" w:hAnsi="Times New Roman" w:cs="Times New Roman"/>
                <w:b/>
                <w:bCs/>
                <w:i/>
                <w:iCs/>
                <w:sz w:val="24"/>
                <w:szCs w:val="24"/>
              </w:rPr>
            </w:pP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sz w:val="24"/>
                <w:szCs w:val="24"/>
              </w:rPr>
            </w:pPr>
          </w:p>
        </w:tc>
        <w:tc>
          <w:tcPr>
            <w:tcW w:w="1415" w:type="dxa"/>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Consiliul  Judeţean Dâmboviţa</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p>
        </w:tc>
        <w:tc>
          <w:tcPr>
            <w:tcW w:w="0" w:type="auto"/>
          </w:tcPr>
          <w:p w:rsidR="004A21ED" w:rsidRPr="00CA1C7D" w:rsidRDefault="004A21ED" w:rsidP="00C62CFF">
            <w:pPr>
              <w:spacing w:after="0" w:line="240" w:lineRule="auto"/>
              <w:rPr>
                <w:rFonts w:ascii="Times New Roman" w:hAnsi="Times New Roman" w:cs="Times New Roman"/>
                <w:sz w:val="24"/>
                <w:szCs w:val="24"/>
              </w:rPr>
            </w:pPr>
          </w:p>
        </w:tc>
        <w:tc>
          <w:tcPr>
            <w:tcW w:w="2033" w:type="dxa"/>
          </w:tcPr>
          <w:p w:rsidR="004A21ED" w:rsidRPr="00CA1C7D" w:rsidRDefault="004A21ED" w:rsidP="00C62CFF">
            <w:pPr>
              <w:spacing w:after="0" w:line="240" w:lineRule="auto"/>
              <w:rPr>
                <w:rFonts w:ascii="Times New Roman" w:hAnsi="Times New Roman" w:cs="Times New Roman"/>
                <w:sz w:val="24"/>
                <w:szCs w:val="24"/>
              </w:rPr>
            </w:pP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1</w:t>
            </w:r>
          </w:p>
        </w:tc>
        <w:tc>
          <w:tcPr>
            <w:tcW w:w="1415"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DJ 711 B Racoviţa</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650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900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650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900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 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 xml:space="preserve">Constructor </w:t>
            </w:r>
          </w:p>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Lucrări drumuri şi poduri   D-ţa S.A.</w:t>
            </w: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2</w:t>
            </w:r>
          </w:p>
        </w:tc>
        <w:tc>
          <w:tcPr>
            <w:tcW w:w="1415"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DJ 711 A Serdanu</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367</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600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367</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Constructor   S.C. Lucrări drumuri şi poduri  D-ţa S.A.</w:t>
            </w: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3</w:t>
            </w:r>
          </w:p>
        </w:tc>
        <w:tc>
          <w:tcPr>
            <w:tcW w:w="1415"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DJ 713 Dichiu</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2.500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2.500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 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 xml:space="preserve">Constructor S.C. Cast S.R.L. </w:t>
            </w: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4</w:t>
            </w:r>
          </w:p>
        </w:tc>
        <w:tc>
          <w:tcPr>
            <w:tcW w:w="1415"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DJ 702 G Pătroaia</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200</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200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Constructor   S.C. Lucrări drumuri şi poduri  D-ţa S.A.</w:t>
            </w: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5</w:t>
            </w:r>
          </w:p>
        </w:tc>
        <w:tc>
          <w:tcPr>
            <w:tcW w:w="1415"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DJ 711 C DN 71 Băleni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SCLDP D-ţa S.A.</w:t>
            </w: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6</w:t>
            </w:r>
          </w:p>
        </w:tc>
        <w:tc>
          <w:tcPr>
            <w:tcW w:w="1415"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Drum de legătură DJ 713- DJ 714</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1.000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1.000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OUG 28/2013</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 Cast SRL</w:t>
            </w: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7</w:t>
            </w:r>
          </w:p>
        </w:tc>
        <w:tc>
          <w:tcPr>
            <w:tcW w:w="1415"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DJ 702 A Drăgăeşti - Ludeşti</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sz w:val="24"/>
                <w:szCs w:val="24"/>
              </w:rPr>
            </w:pPr>
            <w:r w:rsidRPr="00CA1C7D">
              <w:rPr>
                <w:rFonts w:ascii="Times New Roman" w:hAnsi="Times New Roman" w:cs="Times New Roman"/>
                <w:sz w:val="24"/>
                <w:szCs w:val="24"/>
              </w:rPr>
              <w:t>500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500</w:t>
            </w:r>
          </w:p>
        </w:tc>
        <w:tc>
          <w:tcPr>
            <w:tcW w:w="0" w:type="auto"/>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H.G.577/1997</w:t>
            </w:r>
          </w:p>
        </w:tc>
        <w:tc>
          <w:tcPr>
            <w:tcW w:w="2033" w:type="dxa"/>
          </w:tcPr>
          <w:p w:rsidR="004A21ED" w:rsidRPr="00CA1C7D" w:rsidRDefault="004A21ED" w:rsidP="00C62CFF">
            <w:pPr>
              <w:spacing w:after="0" w:line="240" w:lineRule="auto"/>
              <w:rPr>
                <w:rFonts w:ascii="Times New Roman" w:hAnsi="Times New Roman" w:cs="Times New Roman"/>
                <w:sz w:val="24"/>
                <w:szCs w:val="24"/>
              </w:rPr>
            </w:pPr>
            <w:r w:rsidRPr="00CA1C7D">
              <w:rPr>
                <w:rFonts w:ascii="Times New Roman" w:hAnsi="Times New Roman" w:cs="Times New Roman"/>
                <w:sz w:val="24"/>
                <w:szCs w:val="24"/>
              </w:rPr>
              <w:t>SCLDP D-?a S.A.</w:t>
            </w: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b/>
                <w:bCs/>
                <w:i/>
                <w:iCs/>
                <w:sz w:val="24"/>
                <w:szCs w:val="24"/>
              </w:rPr>
            </w:pPr>
          </w:p>
        </w:tc>
        <w:tc>
          <w:tcPr>
            <w:tcW w:w="1415" w:type="dxa"/>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B. TOTAL</w:t>
            </w:r>
          </w:p>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C.J.D-ţa</w:t>
            </w: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r w:rsidRPr="00CA1C7D">
              <w:rPr>
                <w:rFonts w:ascii="Times New Roman" w:hAnsi="Times New Roman" w:cs="Times New Roman"/>
                <w:b/>
                <w:bCs/>
                <w:i/>
                <w:i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b/>
                <w:bCs/>
                <w:i/>
                <w:iCs/>
                <w:sz w:val="24"/>
                <w:szCs w:val="24"/>
              </w:rPr>
            </w:pP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3.950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4267</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3.950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4267</w:t>
            </w:r>
          </w:p>
        </w:tc>
        <w:tc>
          <w:tcPr>
            <w:tcW w:w="0" w:type="auto"/>
          </w:tcPr>
          <w:p w:rsidR="004A21ED" w:rsidRPr="00CA1C7D" w:rsidRDefault="004A21ED" w:rsidP="00C62CFF">
            <w:pPr>
              <w:spacing w:after="0" w:line="240" w:lineRule="auto"/>
              <w:rPr>
                <w:rFonts w:ascii="Times New Roman" w:hAnsi="Times New Roman" w:cs="Times New Roman"/>
                <w:b/>
                <w:bCs/>
                <w:i/>
                <w:iCs/>
                <w:sz w:val="24"/>
                <w:szCs w:val="24"/>
              </w:rPr>
            </w:pPr>
          </w:p>
        </w:tc>
        <w:tc>
          <w:tcPr>
            <w:tcW w:w="2033" w:type="dxa"/>
          </w:tcPr>
          <w:p w:rsidR="004A21ED" w:rsidRPr="00CA1C7D" w:rsidRDefault="004A21ED" w:rsidP="00C62CFF">
            <w:pPr>
              <w:spacing w:after="0" w:line="240" w:lineRule="auto"/>
              <w:rPr>
                <w:rFonts w:ascii="Times New Roman" w:hAnsi="Times New Roman" w:cs="Times New Roman"/>
                <w:b/>
                <w:bCs/>
                <w:i/>
                <w:iCs/>
                <w:sz w:val="24"/>
                <w:szCs w:val="24"/>
              </w:rPr>
            </w:pPr>
          </w:p>
        </w:tc>
      </w:tr>
      <w:tr w:rsidR="004A21ED" w:rsidRPr="00CA1C7D">
        <w:trPr>
          <w:jc w:val="right"/>
        </w:trPr>
        <w:tc>
          <w:tcPr>
            <w:tcW w:w="530" w:type="dxa"/>
          </w:tcPr>
          <w:p w:rsidR="004A21ED" w:rsidRPr="00CA1C7D" w:rsidRDefault="004A21ED" w:rsidP="00C62CFF">
            <w:pPr>
              <w:spacing w:after="0" w:line="240" w:lineRule="auto"/>
              <w:rPr>
                <w:rFonts w:ascii="Times New Roman" w:hAnsi="Times New Roman" w:cs="Times New Roman"/>
                <w:b/>
                <w:bCs/>
                <w:sz w:val="24"/>
                <w:szCs w:val="24"/>
              </w:rPr>
            </w:pPr>
          </w:p>
        </w:tc>
        <w:tc>
          <w:tcPr>
            <w:tcW w:w="1415" w:type="dxa"/>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A + B  TOTAL</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5.140,46</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8310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1.039,74</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3044</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7.838</w:t>
            </w:r>
          </w:p>
        </w:tc>
        <w:tc>
          <w:tcPr>
            <w:tcW w:w="0" w:type="auto"/>
          </w:tcPr>
          <w:p w:rsidR="004A21ED" w:rsidRPr="00CA1C7D" w:rsidRDefault="004A21ED" w:rsidP="00C62CFF">
            <w:pPr>
              <w:spacing w:after="0" w:line="240" w:lineRule="auto"/>
              <w:rPr>
                <w:rFonts w:ascii="Times New Roman" w:hAnsi="Times New Roman" w:cs="Times New Roman"/>
                <w:b/>
                <w:bCs/>
                <w:sz w:val="24"/>
                <w:szCs w:val="24"/>
              </w:rPr>
            </w:pPr>
            <w:r w:rsidRPr="00CA1C7D">
              <w:rPr>
                <w:rFonts w:ascii="Times New Roman" w:hAnsi="Times New Roman" w:cs="Times New Roman"/>
                <w:b/>
                <w:bCs/>
                <w:sz w:val="24"/>
                <w:szCs w:val="24"/>
              </w:rPr>
              <w:t>9892</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w:t>
            </w:r>
          </w:p>
        </w:tc>
        <w:tc>
          <w:tcPr>
            <w:tcW w:w="0" w:type="auto"/>
          </w:tcPr>
          <w:p w:rsidR="004A21ED" w:rsidRPr="00CA1C7D" w:rsidRDefault="004A21ED" w:rsidP="00C62CFF">
            <w:pPr>
              <w:spacing w:after="0" w:line="240" w:lineRule="auto"/>
              <w:rPr>
                <w:rFonts w:ascii="Times New Roman" w:hAnsi="Times New Roman" w:cs="Times New Roman"/>
                <w:b/>
                <w:bCs/>
                <w:sz w:val="24"/>
                <w:szCs w:val="24"/>
              </w:rPr>
            </w:pPr>
            <w:r w:rsidRPr="00CA1C7D">
              <w:rPr>
                <w:rFonts w:ascii="Times New Roman" w:hAnsi="Times New Roman" w:cs="Times New Roman"/>
                <w:b/>
                <w:bCs/>
                <w:sz w:val="24"/>
                <w:szCs w:val="24"/>
              </w:rPr>
              <w:t>3754</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14.018,20</w:t>
            </w:r>
          </w:p>
        </w:tc>
        <w:tc>
          <w:tcPr>
            <w:tcW w:w="0" w:type="auto"/>
          </w:tcPr>
          <w:p w:rsidR="004A21ED" w:rsidRPr="00CA1C7D" w:rsidRDefault="004A21ED" w:rsidP="00C62CFF">
            <w:pPr>
              <w:spacing w:after="0" w:line="240" w:lineRule="auto"/>
              <w:jc w:val="center"/>
              <w:rPr>
                <w:rFonts w:ascii="Times New Roman" w:hAnsi="Times New Roman" w:cs="Times New Roman"/>
                <w:b/>
                <w:bCs/>
                <w:sz w:val="24"/>
                <w:szCs w:val="24"/>
              </w:rPr>
            </w:pPr>
            <w:r w:rsidRPr="00CA1C7D">
              <w:rPr>
                <w:rFonts w:ascii="Times New Roman" w:hAnsi="Times New Roman" w:cs="Times New Roman"/>
                <w:b/>
                <w:bCs/>
                <w:sz w:val="24"/>
                <w:szCs w:val="24"/>
              </w:rPr>
              <w:t>25.000</w:t>
            </w:r>
          </w:p>
        </w:tc>
        <w:tc>
          <w:tcPr>
            <w:tcW w:w="0" w:type="auto"/>
          </w:tcPr>
          <w:p w:rsidR="004A21ED" w:rsidRPr="00CA1C7D" w:rsidRDefault="004A21ED" w:rsidP="00C62CFF">
            <w:pPr>
              <w:spacing w:after="0" w:line="240" w:lineRule="auto"/>
              <w:rPr>
                <w:rFonts w:ascii="Times New Roman" w:hAnsi="Times New Roman" w:cs="Times New Roman"/>
                <w:b/>
                <w:bCs/>
                <w:sz w:val="24"/>
                <w:szCs w:val="24"/>
              </w:rPr>
            </w:pPr>
          </w:p>
        </w:tc>
        <w:tc>
          <w:tcPr>
            <w:tcW w:w="2033" w:type="dxa"/>
          </w:tcPr>
          <w:p w:rsidR="004A21ED" w:rsidRPr="00CA1C7D" w:rsidRDefault="004A21ED" w:rsidP="00C62CFF">
            <w:pPr>
              <w:spacing w:after="0" w:line="240" w:lineRule="auto"/>
              <w:rPr>
                <w:rFonts w:ascii="Times New Roman" w:hAnsi="Times New Roman" w:cs="Times New Roman"/>
                <w:b/>
                <w:bCs/>
                <w:sz w:val="24"/>
                <w:szCs w:val="24"/>
              </w:rPr>
            </w:pPr>
          </w:p>
        </w:tc>
      </w:tr>
    </w:tbl>
    <w:p w:rsidR="004A21ED" w:rsidRPr="00611CB2" w:rsidRDefault="004A21ED" w:rsidP="00C62CFF">
      <w:pPr>
        <w:spacing w:after="0" w:line="240" w:lineRule="auto"/>
        <w:rPr>
          <w:rFonts w:ascii="Times New Roman" w:hAnsi="Times New Roman" w:cs="Times New Roman"/>
          <w:sz w:val="24"/>
          <w:szCs w:val="24"/>
        </w:rPr>
      </w:pPr>
    </w:p>
    <w:p w:rsidR="004A21ED" w:rsidRPr="00611CB2" w:rsidRDefault="004A21ED" w:rsidP="007D47A2">
      <w:pPr>
        <w:ind w:left="710"/>
        <w:jc w:val="both"/>
        <w:rPr>
          <w:rFonts w:ascii="Times New Roman" w:hAnsi="Times New Roman" w:cs="Times New Roman"/>
          <w:b/>
          <w:bCs/>
          <w:sz w:val="24"/>
          <w:szCs w:val="24"/>
        </w:rPr>
        <w:sectPr w:rsidR="004A21ED" w:rsidRPr="00611CB2" w:rsidSect="00CA1C7D">
          <w:pgSz w:w="16838" w:h="11906" w:orient="landscape"/>
          <w:pgMar w:top="851" w:right="1134" w:bottom="851" w:left="1134" w:header="709" w:footer="709" w:gutter="0"/>
          <w:cols w:space="708"/>
          <w:docGrid w:linePitch="360"/>
        </w:sectPr>
      </w:pPr>
    </w:p>
    <w:p w:rsidR="004A21ED" w:rsidRPr="00611CB2" w:rsidRDefault="004A21ED" w:rsidP="00FF62D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C84848">
        <w:rPr>
          <w:rFonts w:ascii="Times New Roman" w:hAnsi="Times New Roman" w:cs="Times New Roman"/>
          <w:b/>
          <w:bCs/>
          <w:color w:val="000000"/>
          <w:sz w:val="24"/>
          <w:szCs w:val="24"/>
        </w:rPr>
        <w:t>A.4</w:t>
      </w:r>
      <w:r w:rsidRPr="00611CB2">
        <w:rPr>
          <w:rFonts w:ascii="Times New Roman" w:hAnsi="Times New Roman" w:cs="Times New Roman"/>
          <w:b/>
          <w:bCs/>
          <w:color w:val="000000"/>
          <w:sz w:val="24"/>
          <w:szCs w:val="24"/>
        </w:rPr>
        <w:t>. INVESTIŢII  CU FINANŢARE PRIN COMPANIA NAŢIONALĂ</w:t>
      </w:r>
      <w:r>
        <w:rPr>
          <w:rFonts w:ascii="Times New Roman" w:hAnsi="Times New Roman" w:cs="Times New Roman"/>
          <w:b/>
          <w:bCs/>
          <w:color w:val="000000"/>
          <w:sz w:val="24"/>
          <w:szCs w:val="24"/>
        </w:rPr>
        <w:t xml:space="preserve"> </w:t>
      </w:r>
      <w:r w:rsidRPr="00611CB2">
        <w:rPr>
          <w:rFonts w:ascii="Times New Roman" w:hAnsi="Times New Roman" w:cs="Times New Roman"/>
          <w:b/>
          <w:bCs/>
          <w:color w:val="000000"/>
          <w:sz w:val="24"/>
          <w:szCs w:val="24"/>
        </w:rPr>
        <w:t>DE</w:t>
      </w:r>
      <w:r>
        <w:rPr>
          <w:rFonts w:ascii="Times New Roman" w:hAnsi="Times New Roman" w:cs="Times New Roman"/>
          <w:b/>
          <w:bCs/>
          <w:color w:val="000000"/>
          <w:sz w:val="24"/>
          <w:szCs w:val="24"/>
        </w:rPr>
        <w:t xml:space="preserve"> </w:t>
      </w:r>
      <w:r w:rsidRPr="00611CB2">
        <w:rPr>
          <w:rFonts w:ascii="Times New Roman" w:hAnsi="Times New Roman" w:cs="Times New Roman"/>
          <w:b/>
          <w:bCs/>
          <w:color w:val="000000"/>
          <w:sz w:val="24"/>
          <w:szCs w:val="24"/>
        </w:rPr>
        <w:t>INVESTIŢII</w:t>
      </w:r>
    </w:p>
    <w:p w:rsidR="004A21ED" w:rsidRPr="00611CB2" w:rsidRDefault="004A21ED" w:rsidP="00FF62D7">
      <w:pPr>
        <w:spacing w:after="0" w:line="240" w:lineRule="auto"/>
        <w:ind w:firstLine="709"/>
        <w:jc w:val="both"/>
        <w:rPr>
          <w:rFonts w:ascii="Times New Roman" w:hAnsi="Times New Roman" w:cs="Times New Roman"/>
          <w:sz w:val="24"/>
          <w:szCs w:val="24"/>
        </w:rPr>
      </w:pPr>
      <w:r w:rsidRPr="00611CB2">
        <w:rPr>
          <w:rFonts w:ascii="Times New Roman" w:hAnsi="Times New Roman" w:cs="Times New Roman"/>
          <w:b/>
          <w:bCs/>
          <w:sz w:val="24"/>
          <w:szCs w:val="24"/>
        </w:rPr>
        <w:t>Programul de reabilitare a reţelelor de</w:t>
      </w:r>
      <w:r>
        <w:rPr>
          <w:rFonts w:ascii="Times New Roman" w:hAnsi="Times New Roman" w:cs="Times New Roman"/>
          <w:b/>
          <w:bCs/>
          <w:sz w:val="24"/>
          <w:szCs w:val="24"/>
        </w:rPr>
        <w:t xml:space="preserve"> apă, canalizare şi staţii de epurare din oraşe cu populaţie </w:t>
      </w:r>
      <w:r w:rsidRPr="00611CB2">
        <w:rPr>
          <w:rFonts w:ascii="Times New Roman" w:hAnsi="Times New Roman" w:cs="Times New Roman"/>
          <w:b/>
          <w:bCs/>
          <w:sz w:val="24"/>
          <w:szCs w:val="24"/>
        </w:rPr>
        <w:t>sub 50.000 locuitori, coordonat de Ministerul Dezvolt</w:t>
      </w:r>
      <w:r>
        <w:rPr>
          <w:rFonts w:ascii="Times New Roman" w:hAnsi="Times New Roman" w:cs="Times New Roman"/>
          <w:b/>
          <w:bCs/>
          <w:sz w:val="24"/>
          <w:szCs w:val="24"/>
        </w:rPr>
        <w:t>ă</w:t>
      </w:r>
      <w:r w:rsidRPr="00611CB2">
        <w:rPr>
          <w:rFonts w:ascii="Times New Roman" w:hAnsi="Times New Roman" w:cs="Times New Roman"/>
          <w:b/>
          <w:bCs/>
          <w:sz w:val="24"/>
          <w:szCs w:val="24"/>
        </w:rPr>
        <w:t>rii Regionale şi Administraţiei Publice prin Compania  Naţională de Investiţi</w:t>
      </w:r>
      <w:r>
        <w:rPr>
          <w:rFonts w:ascii="Times New Roman" w:hAnsi="Times New Roman" w:cs="Times New Roman"/>
          <w:b/>
          <w:bCs/>
          <w:sz w:val="24"/>
          <w:szCs w:val="24"/>
        </w:rPr>
        <w:t>i</w:t>
      </w:r>
    </w:p>
    <w:p w:rsidR="004A21ED" w:rsidRPr="00611CB2" w:rsidRDefault="004A21ED" w:rsidP="00E06C2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cadrul acestui program</w:t>
      </w:r>
      <w:r>
        <w:rPr>
          <w:rFonts w:ascii="Times New Roman" w:hAnsi="Times New Roman" w:cs="Times New Roman"/>
          <w:sz w:val="24"/>
          <w:szCs w:val="24"/>
        </w:rPr>
        <w:t>,</w:t>
      </w:r>
      <w:r w:rsidRPr="00611CB2">
        <w:rPr>
          <w:rFonts w:ascii="Times New Roman" w:hAnsi="Times New Roman" w:cs="Times New Roman"/>
          <w:sz w:val="24"/>
          <w:szCs w:val="24"/>
        </w:rPr>
        <w:t xml:space="preserve"> proiectul a fost demarat în septembr</w:t>
      </w:r>
      <w:r>
        <w:rPr>
          <w:rFonts w:ascii="Times New Roman" w:hAnsi="Times New Roman" w:cs="Times New Roman"/>
          <w:sz w:val="24"/>
          <w:szCs w:val="24"/>
        </w:rPr>
        <w:t xml:space="preserve">ie 2007, prin semnarea de către </w:t>
      </w:r>
      <w:r w:rsidRPr="00611CB2">
        <w:rPr>
          <w:rFonts w:ascii="Times New Roman" w:hAnsi="Times New Roman" w:cs="Times New Roman"/>
          <w:sz w:val="24"/>
          <w:szCs w:val="24"/>
        </w:rPr>
        <w:t>Consiliul Judeţean Dâmboviţa, împreună cu oraşele Fieni, Găeşti, Moreni, Pucioasa şi Titu, a Convenţiei de colaborare cu Compania Naţională de Investiţii privind Programul ,,</w:t>
      </w:r>
      <w:r w:rsidRPr="00611CB2">
        <w:rPr>
          <w:rFonts w:ascii="Times New Roman" w:hAnsi="Times New Roman" w:cs="Times New Roman"/>
          <w:b/>
          <w:bCs/>
          <w:sz w:val="24"/>
          <w:szCs w:val="24"/>
        </w:rPr>
        <w:t>Sistem integrat de reabilitare</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a sistemelor de alimentare cu apă şi canalizare, de tratare a apei potabile</w:t>
      </w:r>
      <w:r w:rsidRPr="00611CB2">
        <w:rPr>
          <w:rFonts w:ascii="Times New Roman" w:hAnsi="Times New Roman" w:cs="Times New Roman"/>
          <w:sz w:val="24"/>
          <w:szCs w:val="24"/>
        </w:rPr>
        <w:t xml:space="preserve"> </w:t>
      </w:r>
      <w:r w:rsidRPr="006C6984">
        <w:rPr>
          <w:rFonts w:ascii="Times New Roman" w:hAnsi="Times New Roman" w:cs="Times New Roman"/>
          <w:b/>
          <w:bCs/>
          <w:sz w:val="24"/>
          <w:szCs w:val="24"/>
        </w:rPr>
        <w:t>şi staţiilor de epurare a apelor uzate în localităţile cu o populaţie de până la 50.000 locuitori”.</w:t>
      </w:r>
    </w:p>
    <w:p w:rsidR="004A21ED" w:rsidRPr="00611CB2" w:rsidRDefault="004A21ED" w:rsidP="00E06C2F">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lang w:val="it-IT"/>
        </w:rPr>
        <w:t>Potrivit acestui program au fost realizate</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investiţii în </w:t>
      </w:r>
      <w:r>
        <w:rPr>
          <w:rFonts w:ascii="Times New Roman" w:hAnsi="Times New Roman" w:cs="Times New Roman"/>
          <w:b/>
          <w:bCs/>
          <w:sz w:val="24"/>
          <w:szCs w:val="24"/>
          <w:lang w:val="it-IT"/>
        </w:rPr>
        <w:t>valoare totală</w:t>
      </w:r>
      <w:r w:rsidRPr="00611CB2">
        <w:rPr>
          <w:rFonts w:ascii="Times New Roman" w:hAnsi="Times New Roman" w:cs="Times New Roman"/>
          <w:b/>
          <w:bCs/>
          <w:sz w:val="24"/>
          <w:szCs w:val="24"/>
          <w:lang w:val="it-IT"/>
        </w:rPr>
        <w:t xml:space="preserve"> de 20,75 milioane euro</w:t>
      </w:r>
      <w:r w:rsidRPr="00611CB2">
        <w:rPr>
          <w:rFonts w:ascii="Times New Roman" w:hAnsi="Times New Roman" w:cs="Times New Roman"/>
          <w:sz w:val="24"/>
          <w:szCs w:val="24"/>
          <w:lang w:val="it-IT"/>
        </w:rPr>
        <w:t>, după cum urmează:</w:t>
      </w:r>
    </w:p>
    <w:p w:rsidR="004A21ED" w:rsidRPr="00611CB2" w:rsidRDefault="004A21ED" w:rsidP="00E06C2F">
      <w:pPr>
        <w:numPr>
          <w:ilvl w:val="0"/>
          <w:numId w:val="61"/>
        </w:numPr>
        <w:spacing w:after="0" w:line="360" w:lineRule="auto"/>
        <w:jc w:val="both"/>
        <w:rPr>
          <w:rFonts w:ascii="Times New Roman" w:hAnsi="Times New Roman" w:cs="Times New Roman"/>
          <w:sz w:val="24"/>
          <w:szCs w:val="24"/>
          <w:lang w:val="it-IT"/>
        </w:rPr>
      </w:pPr>
      <w:r w:rsidRPr="00611CB2">
        <w:rPr>
          <w:rFonts w:ascii="Times New Roman" w:hAnsi="Times New Roman" w:cs="Times New Roman"/>
          <w:b/>
          <w:bCs/>
          <w:sz w:val="24"/>
          <w:szCs w:val="24"/>
          <w:lang w:val="it-IT"/>
        </w:rPr>
        <w:t>Moreni</w:t>
      </w:r>
      <w:r w:rsidRPr="00611CB2">
        <w:rPr>
          <w:rFonts w:ascii="Times New Roman" w:hAnsi="Times New Roman" w:cs="Times New Roman"/>
          <w:sz w:val="24"/>
          <w:szCs w:val="24"/>
          <w:lang w:val="it-IT"/>
        </w:rPr>
        <w:t xml:space="preserve">  – reabilitare re</w:t>
      </w:r>
      <w:r w:rsidRPr="00611CB2">
        <w:rPr>
          <w:rFonts w:ascii="Times New Roman" w:hAnsi="Times New Roman" w:cs="Times New Roman"/>
          <w:sz w:val="24"/>
          <w:szCs w:val="24"/>
        </w:rPr>
        <w:t>ţ</w:t>
      </w:r>
      <w:r w:rsidRPr="00611CB2">
        <w:rPr>
          <w:rFonts w:ascii="Times New Roman" w:hAnsi="Times New Roman" w:cs="Times New Roman"/>
          <w:sz w:val="24"/>
          <w:szCs w:val="24"/>
          <w:lang w:val="it-IT"/>
        </w:rPr>
        <w:t>ele distribu</w:t>
      </w:r>
      <w:r w:rsidRPr="00611CB2">
        <w:rPr>
          <w:rFonts w:ascii="Times New Roman" w:hAnsi="Times New Roman" w:cs="Times New Roman"/>
          <w:sz w:val="24"/>
          <w:szCs w:val="24"/>
        </w:rPr>
        <w:t>ţie apă</w:t>
      </w:r>
      <w:r w:rsidRPr="00611CB2">
        <w:rPr>
          <w:rFonts w:ascii="Times New Roman" w:hAnsi="Times New Roman" w:cs="Times New Roman"/>
          <w:sz w:val="24"/>
          <w:szCs w:val="24"/>
          <w:lang w:val="it-IT"/>
        </w:rPr>
        <w:t xml:space="preserve"> – 4,0 mil </w:t>
      </w:r>
      <w:r>
        <w:rPr>
          <w:rFonts w:ascii="Times New Roman" w:hAnsi="Times New Roman" w:cs="Times New Roman"/>
          <w:sz w:val="24"/>
          <w:szCs w:val="24"/>
          <w:lang w:val="it-IT"/>
        </w:rPr>
        <w:t>E</w:t>
      </w:r>
      <w:r w:rsidRPr="00611CB2">
        <w:rPr>
          <w:rFonts w:ascii="Times New Roman" w:hAnsi="Times New Roman" w:cs="Times New Roman"/>
          <w:sz w:val="24"/>
          <w:szCs w:val="24"/>
          <w:lang w:val="it-IT"/>
        </w:rPr>
        <w:t>uro (lucrare finalizată în anul 2014 )</w:t>
      </w:r>
    </w:p>
    <w:p w:rsidR="004A21ED" w:rsidRPr="00611CB2" w:rsidRDefault="004A21ED" w:rsidP="00E06C2F">
      <w:pPr>
        <w:numPr>
          <w:ilvl w:val="0"/>
          <w:numId w:val="61"/>
        </w:numPr>
        <w:spacing w:after="0" w:line="360" w:lineRule="auto"/>
        <w:jc w:val="both"/>
        <w:rPr>
          <w:rFonts w:ascii="Times New Roman" w:hAnsi="Times New Roman" w:cs="Times New Roman"/>
          <w:sz w:val="24"/>
          <w:szCs w:val="24"/>
          <w:lang w:val="it-IT"/>
        </w:rPr>
      </w:pPr>
      <w:r w:rsidRPr="00611CB2">
        <w:rPr>
          <w:rFonts w:ascii="Times New Roman" w:hAnsi="Times New Roman" w:cs="Times New Roman"/>
          <w:b/>
          <w:bCs/>
          <w:sz w:val="24"/>
          <w:szCs w:val="24"/>
          <w:lang w:val="it-IT"/>
        </w:rPr>
        <w:t>Găeşti</w:t>
      </w:r>
      <w:r w:rsidRPr="00611CB2">
        <w:rPr>
          <w:rFonts w:ascii="Times New Roman" w:hAnsi="Times New Roman" w:cs="Times New Roman"/>
          <w:sz w:val="24"/>
          <w:szCs w:val="24"/>
          <w:lang w:val="it-IT"/>
        </w:rPr>
        <w:t xml:space="preserve">   –  reabilitare şi alimentare cu apă  – 3,0 mil</w:t>
      </w:r>
      <w:r>
        <w:rPr>
          <w:rFonts w:ascii="Times New Roman" w:hAnsi="Times New Roman" w:cs="Times New Roman"/>
          <w:sz w:val="24"/>
          <w:szCs w:val="24"/>
          <w:lang w:val="it-IT"/>
        </w:rPr>
        <w:t xml:space="preserve"> Eu</w:t>
      </w:r>
      <w:r w:rsidRPr="00611CB2">
        <w:rPr>
          <w:rFonts w:ascii="Times New Roman" w:hAnsi="Times New Roman" w:cs="Times New Roman"/>
          <w:sz w:val="24"/>
          <w:szCs w:val="24"/>
          <w:lang w:val="it-IT"/>
        </w:rPr>
        <w:t>ro (</w:t>
      </w:r>
      <w:r w:rsidRPr="00B72D03">
        <w:rPr>
          <w:rFonts w:ascii="Times New Roman" w:hAnsi="Times New Roman" w:cs="Times New Roman"/>
          <w:sz w:val="24"/>
          <w:szCs w:val="24"/>
          <w:lang w:val="it-IT"/>
        </w:rPr>
        <w:t>lucrare finalizată</w:t>
      </w:r>
      <w:r w:rsidRPr="00611CB2">
        <w:rPr>
          <w:rFonts w:ascii="Times New Roman" w:hAnsi="Times New Roman" w:cs="Times New Roman"/>
          <w:sz w:val="24"/>
          <w:szCs w:val="24"/>
          <w:lang w:val="it-IT"/>
        </w:rPr>
        <w:t xml:space="preserve"> în anul 2012</w:t>
      </w:r>
      <w:r w:rsidRPr="00611CB2">
        <w:rPr>
          <w:rFonts w:ascii="Times New Roman" w:hAnsi="Times New Roman" w:cs="Times New Roman"/>
          <w:sz w:val="24"/>
          <w:szCs w:val="24"/>
        </w:rPr>
        <w:t>)</w:t>
      </w:r>
    </w:p>
    <w:p w:rsidR="004A21ED" w:rsidRPr="00611CB2" w:rsidRDefault="004A21ED" w:rsidP="00FF62D7">
      <w:pPr>
        <w:numPr>
          <w:ilvl w:val="0"/>
          <w:numId w:val="61"/>
        </w:numPr>
        <w:tabs>
          <w:tab w:val="clear" w:pos="720"/>
        </w:tabs>
        <w:spacing w:after="0" w:line="360" w:lineRule="auto"/>
        <w:ind w:left="0" w:firstLine="360"/>
        <w:jc w:val="both"/>
        <w:rPr>
          <w:rFonts w:ascii="Times New Roman" w:hAnsi="Times New Roman" w:cs="Times New Roman"/>
          <w:sz w:val="24"/>
          <w:szCs w:val="24"/>
          <w:lang w:val="it-IT"/>
        </w:rPr>
      </w:pPr>
      <w:r w:rsidRPr="00611CB2">
        <w:rPr>
          <w:rFonts w:ascii="Times New Roman" w:hAnsi="Times New Roman" w:cs="Times New Roman"/>
          <w:b/>
          <w:bCs/>
          <w:sz w:val="24"/>
          <w:szCs w:val="24"/>
          <w:lang w:val="it-IT"/>
        </w:rPr>
        <w:t xml:space="preserve">Pucioasa </w:t>
      </w:r>
      <w:r w:rsidRPr="00611CB2">
        <w:rPr>
          <w:rFonts w:ascii="Times New Roman" w:hAnsi="Times New Roman" w:cs="Times New Roman"/>
          <w:sz w:val="24"/>
          <w:szCs w:val="24"/>
          <w:lang w:val="it-IT"/>
        </w:rPr>
        <w:t xml:space="preserve">– reabilitare şi extindere parţială a reţelelor de apă şi canalizare – 3,95 mil </w:t>
      </w:r>
      <w:r>
        <w:rPr>
          <w:rFonts w:ascii="Times New Roman" w:hAnsi="Times New Roman" w:cs="Times New Roman"/>
          <w:sz w:val="24"/>
          <w:szCs w:val="24"/>
          <w:lang w:val="it-IT"/>
        </w:rPr>
        <w:t>E</w:t>
      </w:r>
      <w:r w:rsidRPr="00611CB2">
        <w:rPr>
          <w:rFonts w:ascii="Times New Roman" w:hAnsi="Times New Roman" w:cs="Times New Roman"/>
          <w:sz w:val="24"/>
          <w:szCs w:val="24"/>
          <w:lang w:val="it-IT"/>
        </w:rPr>
        <w:t xml:space="preserve">uro </w:t>
      </w:r>
      <w:r w:rsidRPr="00611CB2">
        <w:rPr>
          <w:rFonts w:ascii="Times New Roman" w:hAnsi="Times New Roman" w:cs="Times New Roman"/>
          <w:sz w:val="24"/>
          <w:szCs w:val="24"/>
        </w:rPr>
        <w:t>(</w:t>
      </w:r>
      <w:r w:rsidRPr="00611CB2">
        <w:rPr>
          <w:rFonts w:ascii="Times New Roman" w:hAnsi="Times New Roman" w:cs="Times New Roman"/>
          <w:sz w:val="24"/>
          <w:szCs w:val="24"/>
          <w:lang w:val="it-IT"/>
        </w:rPr>
        <w:t>lucrare finalizată în anul 2014).</w:t>
      </w:r>
    </w:p>
    <w:p w:rsidR="004A21ED" w:rsidRPr="00611CB2" w:rsidRDefault="004A21ED" w:rsidP="00E06C2F">
      <w:pPr>
        <w:numPr>
          <w:ilvl w:val="0"/>
          <w:numId w:val="61"/>
        </w:numPr>
        <w:spacing w:after="0" w:line="360" w:lineRule="auto"/>
        <w:jc w:val="both"/>
        <w:rPr>
          <w:rFonts w:ascii="Times New Roman" w:hAnsi="Times New Roman" w:cs="Times New Roman"/>
          <w:sz w:val="24"/>
          <w:szCs w:val="24"/>
          <w:lang w:val="it-IT"/>
        </w:rPr>
      </w:pPr>
      <w:r w:rsidRPr="00611CB2">
        <w:rPr>
          <w:rFonts w:ascii="Times New Roman" w:hAnsi="Times New Roman" w:cs="Times New Roman"/>
          <w:b/>
          <w:bCs/>
          <w:sz w:val="24"/>
          <w:szCs w:val="24"/>
          <w:lang w:val="it-IT"/>
        </w:rPr>
        <w:t>Titu</w:t>
      </w:r>
      <w:r w:rsidRPr="00611CB2">
        <w:rPr>
          <w:rFonts w:ascii="Times New Roman" w:hAnsi="Times New Roman" w:cs="Times New Roman"/>
          <w:sz w:val="24"/>
          <w:szCs w:val="24"/>
          <w:lang w:val="it-IT"/>
        </w:rPr>
        <w:t xml:space="preserve"> – reabilitare alimentare cu  apă  potabilă – 2,3 mil</w:t>
      </w:r>
      <w:r>
        <w:rPr>
          <w:rFonts w:ascii="Times New Roman" w:hAnsi="Times New Roman" w:cs="Times New Roman"/>
          <w:sz w:val="24"/>
          <w:szCs w:val="24"/>
          <w:lang w:val="it-IT"/>
        </w:rPr>
        <w:t xml:space="preserve"> Euro</w:t>
      </w:r>
      <w:r w:rsidRPr="00611CB2">
        <w:rPr>
          <w:rFonts w:ascii="Times New Roman" w:hAnsi="Times New Roman" w:cs="Times New Roman"/>
          <w:sz w:val="24"/>
          <w:szCs w:val="24"/>
          <w:lang w:val="it-IT"/>
        </w:rPr>
        <w:t xml:space="preserve"> </w:t>
      </w:r>
      <w:r>
        <w:rPr>
          <w:rFonts w:ascii="Times New Roman" w:hAnsi="Times New Roman" w:cs="Times New Roman"/>
          <w:sz w:val="24"/>
          <w:szCs w:val="24"/>
          <w:lang w:val="it-IT"/>
        </w:rPr>
        <w:t>(</w:t>
      </w:r>
      <w:r w:rsidRPr="00611CB2">
        <w:rPr>
          <w:rFonts w:ascii="Times New Roman" w:hAnsi="Times New Roman" w:cs="Times New Roman"/>
          <w:sz w:val="24"/>
          <w:szCs w:val="24"/>
          <w:lang w:val="it-IT"/>
        </w:rPr>
        <w:t>recep</w:t>
      </w:r>
      <w:r>
        <w:rPr>
          <w:rFonts w:ascii="Times New Roman" w:hAnsi="Times New Roman" w:cs="Times New Roman"/>
          <w:sz w:val="24"/>
          <w:szCs w:val="24"/>
          <w:lang w:val="it-IT"/>
        </w:rPr>
        <w:t>ţionat în anul 2011)</w:t>
      </w:r>
    </w:p>
    <w:p w:rsidR="004A21ED" w:rsidRPr="00611CB2" w:rsidRDefault="004A21ED" w:rsidP="00FF62D7">
      <w:pPr>
        <w:numPr>
          <w:ilvl w:val="0"/>
          <w:numId w:val="61"/>
        </w:numPr>
        <w:tabs>
          <w:tab w:val="clear" w:pos="720"/>
        </w:tabs>
        <w:spacing w:after="0" w:line="360" w:lineRule="auto"/>
        <w:ind w:left="0" w:firstLine="360"/>
        <w:jc w:val="both"/>
        <w:rPr>
          <w:rFonts w:ascii="Times New Roman" w:hAnsi="Times New Roman" w:cs="Times New Roman"/>
          <w:sz w:val="24"/>
          <w:szCs w:val="24"/>
          <w:lang w:val="it-IT"/>
        </w:rPr>
      </w:pPr>
      <w:r w:rsidRPr="00611CB2">
        <w:rPr>
          <w:rFonts w:ascii="Times New Roman" w:hAnsi="Times New Roman" w:cs="Times New Roman"/>
          <w:b/>
          <w:bCs/>
          <w:sz w:val="24"/>
          <w:szCs w:val="24"/>
          <w:lang w:val="it-IT"/>
        </w:rPr>
        <w:t>Fieni</w:t>
      </w:r>
      <w:r w:rsidRPr="00611CB2">
        <w:rPr>
          <w:rFonts w:ascii="Times New Roman" w:hAnsi="Times New Roman" w:cs="Times New Roman"/>
          <w:sz w:val="24"/>
          <w:szCs w:val="24"/>
          <w:lang w:val="it-IT"/>
        </w:rPr>
        <w:t xml:space="preserve"> – reabilitare conductă de aducţiune pe traseul Moroeni – Fieni – Moţăieni şi reabilitare reţea distribuţie</w:t>
      </w:r>
      <w:r>
        <w:rPr>
          <w:rFonts w:ascii="Times New Roman" w:hAnsi="Times New Roman" w:cs="Times New Roman"/>
          <w:sz w:val="24"/>
          <w:szCs w:val="24"/>
          <w:lang w:val="it-IT"/>
        </w:rPr>
        <w:t xml:space="preserve"> apă în oraşul Fieni – 7,5 mil Euro (lucrare în curs de realizare).</w:t>
      </w:r>
    </w:p>
    <w:p w:rsidR="004A21ED" w:rsidRPr="00611CB2" w:rsidRDefault="004A21ED" w:rsidP="00E06C2F">
      <w:pPr>
        <w:spacing w:after="0" w:line="360" w:lineRule="auto"/>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 xml:space="preserve">       </w:t>
      </w:r>
      <w:r>
        <w:rPr>
          <w:rFonts w:ascii="Times New Roman" w:hAnsi="Times New Roman" w:cs="Times New Roman"/>
          <w:sz w:val="24"/>
          <w:szCs w:val="24"/>
          <w:lang w:val="it-IT"/>
        </w:rPr>
        <w:tab/>
      </w:r>
      <w:r w:rsidRPr="00611CB2">
        <w:rPr>
          <w:rFonts w:ascii="Times New Roman" w:hAnsi="Times New Roman" w:cs="Times New Roman"/>
          <w:sz w:val="24"/>
          <w:szCs w:val="24"/>
          <w:lang w:val="it-IT"/>
        </w:rPr>
        <w:t>Localit</w:t>
      </w:r>
      <w:r w:rsidRPr="00611CB2">
        <w:rPr>
          <w:rFonts w:ascii="Times New Roman" w:hAnsi="Times New Roman" w:cs="Times New Roman"/>
          <w:sz w:val="24"/>
          <w:szCs w:val="24"/>
        </w:rPr>
        <w:t>ă</w:t>
      </w:r>
      <w:r w:rsidRPr="00611CB2">
        <w:rPr>
          <w:rFonts w:ascii="Times New Roman" w:hAnsi="Times New Roman" w:cs="Times New Roman"/>
          <w:sz w:val="24"/>
          <w:szCs w:val="24"/>
          <w:lang w:val="it-IT"/>
        </w:rPr>
        <w:t xml:space="preserve">ţile implicate în program au avut o </w:t>
      </w:r>
      <w:r w:rsidRPr="00611CB2">
        <w:rPr>
          <w:rFonts w:ascii="Times New Roman" w:hAnsi="Times New Roman" w:cs="Times New Roman"/>
          <w:b/>
          <w:bCs/>
          <w:sz w:val="24"/>
          <w:szCs w:val="24"/>
          <w:lang w:val="it-IT"/>
        </w:rPr>
        <w:t>contribuţie  de 22 %</w:t>
      </w:r>
      <w:r w:rsidRPr="00611CB2">
        <w:rPr>
          <w:rFonts w:ascii="Times New Roman" w:hAnsi="Times New Roman" w:cs="Times New Roman"/>
          <w:sz w:val="24"/>
          <w:szCs w:val="24"/>
          <w:lang w:val="it-IT"/>
        </w:rPr>
        <w:t xml:space="preserve"> din valoarea totală a proiectului,  iar </w:t>
      </w:r>
      <w:r w:rsidRPr="00611CB2">
        <w:rPr>
          <w:rFonts w:ascii="Times New Roman" w:hAnsi="Times New Roman" w:cs="Times New Roman"/>
          <w:b/>
          <w:bCs/>
          <w:sz w:val="24"/>
          <w:szCs w:val="24"/>
          <w:lang w:val="it-IT"/>
        </w:rPr>
        <w:t>contribuţia C.N.I. a fost  de 78%.</w:t>
      </w:r>
    </w:p>
    <w:p w:rsidR="004A21ED" w:rsidRPr="00611CB2" w:rsidRDefault="004A21ED" w:rsidP="00E06C2F">
      <w:pPr>
        <w:spacing w:after="0" w:line="360" w:lineRule="auto"/>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 xml:space="preserve">       </w:t>
      </w:r>
      <w:r>
        <w:rPr>
          <w:rFonts w:ascii="Times New Roman" w:hAnsi="Times New Roman" w:cs="Times New Roman"/>
          <w:sz w:val="24"/>
          <w:szCs w:val="24"/>
          <w:lang w:val="it-IT"/>
        </w:rPr>
        <w:tab/>
      </w:r>
      <w:r w:rsidRPr="00611CB2">
        <w:rPr>
          <w:rFonts w:ascii="Times New Roman" w:hAnsi="Times New Roman" w:cs="Times New Roman"/>
          <w:sz w:val="24"/>
          <w:szCs w:val="24"/>
          <w:lang w:val="it-IT"/>
        </w:rPr>
        <w:t xml:space="preserve">Consiliul Judeţean Dâmboviţa a coordonat şi monitorizat aceste investiţii </w:t>
      </w:r>
      <w:r w:rsidRPr="00611CB2">
        <w:rPr>
          <w:rFonts w:ascii="Times New Roman" w:hAnsi="Times New Roman" w:cs="Times New Roman"/>
          <w:b/>
          <w:bCs/>
          <w:sz w:val="24"/>
          <w:szCs w:val="24"/>
          <w:lang w:val="it-IT"/>
        </w:rPr>
        <w:t>în calitate de garant</w:t>
      </w:r>
      <w:r w:rsidRPr="00611CB2">
        <w:rPr>
          <w:rFonts w:ascii="Times New Roman" w:hAnsi="Times New Roman" w:cs="Times New Roman"/>
          <w:sz w:val="24"/>
          <w:szCs w:val="24"/>
          <w:lang w:val="it-IT"/>
        </w:rPr>
        <w:t xml:space="preserve"> al oraşelor implicate în program.</w:t>
      </w:r>
    </w:p>
    <w:p w:rsidR="004A21ED" w:rsidRPr="00611CB2" w:rsidRDefault="004A21ED" w:rsidP="00FF62D7">
      <w:pPr>
        <w:spacing w:after="0" w:line="240" w:lineRule="auto"/>
        <w:ind w:firstLine="709"/>
        <w:jc w:val="both"/>
        <w:rPr>
          <w:rFonts w:ascii="Times New Roman" w:hAnsi="Times New Roman" w:cs="Times New Roman"/>
          <w:b/>
          <w:bCs/>
          <w:sz w:val="24"/>
          <w:szCs w:val="24"/>
        </w:rPr>
      </w:pPr>
      <w:r w:rsidRPr="00611CB2">
        <w:rPr>
          <w:rFonts w:ascii="Times New Roman" w:hAnsi="Times New Roman" w:cs="Times New Roman"/>
          <w:b/>
          <w:bCs/>
          <w:sz w:val="24"/>
          <w:szCs w:val="24"/>
        </w:rPr>
        <w:t>ALTE ACTIVITĂŢI  CUPRINSE LA FINANŢARE PRIN BUGETUL COMPANIEI NAŢIONALE DE INVESTIŢII C.N.I. – S.A.</w:t>
      </w:r>
    </w:p>
    <w:p w:rsidR="004A21ED" w:rsidRPr="00611CB2" w:rsidRDefault="004A21ED" w:rsidP="00FF62D7">
      <w:pPr>
        <w:pStyle w:val="msonormalcxspmiddle"/>
        <w:numPr>
          <w:ilvl w:val="0"/>
          <w:numId w:val="66"/>
        </w:numPr>
        <w:tabs>
          <w:tab w:val="clear" w:pos="1440"/>
        </w:tabs>
        <w:spacing w:before="0" w:beforeAutospacing="0" w:after="0" w:afterAutospacing="0"/>
        <w:ind w:left="1434" w:hanging="357"/>
        <w:jc w:val="both"/>
        <w:rPr>
          <w:lang w:val="ro-RO"/>
        </w:rPr>
      </w:pPr>
      <w:r w:rsidRPr="00611CB2">
        <w:rPr>
          <w:lang w:val="ro-RO"/>
        </w:rPr>
        <w:t>Săli de sport</w:t>
      </w:r>
    </w:p>
    <w:p w:rsidR="004A21ED" w:rsidRPr="00611CB2" w:rsidRDefault="004A21ED" w:rsidP="00FF62D7">
      <w:pPr>
        <w:pStyle w:val="msonormalcxspmiddle"/>
        <w:numPr>
          <w:ilvl w:val="0"/>
          <w:numId w:val="66"/>
        </w:numPr>
        <w:tabs>
          <w:tab w:val="clear" w:pos="1440"/>
        </w:tabs>
        <w:spacing w:before="0" w:beforeAutospacing="0" w:after="0" w:afterAutospacing="0"/>
        <w:ind w:left="1434" w:hanging="357"/>
        <w:jc w:val="both"/>
        <w:rPr>
          <w:lang w:val="ro-RO"/>
        </w:rPr>
      </w:pPr>
      <w:r w:rsidRPr="00611CB2">
        <w:rPr>
          <w:lang w:val="ro-RO"/>
        </w:rPr>
        <w:t>Complexul Sportiv Târgovişte</w:t>
      </w:r>
    </w:p>
    <w:p w:rsidR="004A21ED" w:rsidRPr="00611CB2" w:rsidRDefault="004A21ED" w:rsidP="00FF62D7">
      <w:pPr>
        <w:pStyle w:val="msonormalcxspmiddle"/>
        <w:numPr>
          <w:ilvl w:val="0"/>
          <w:numId w:val="66"/>
        </w:numPr>
        <w:tabs>
          <w:tab w:val="clear" w:pos="1440"/>
        </w:tabs>
        <w:spacing w:before="0" w:beforeAutospacing="0" w:after="0" w:afterAutospacing="0"/>
        <w:ind w:left="1434" w:hanging="357"/>
        <w:jc w:val="both"/>
        <w:rPr>
          <w:lang w:val="ro-RO"/>
        </w:rPr>
      </w:pPr>
      <w:r w:rsidRPr="00611CB2">
        <w:rPr>
          <w:lang w:val="ro-RO"/>
        </w:rPr>
        <w:t xml:space="preserve">Cămine </w:t>
      </w:r>
      <w:r>
        <w:rPr>
          <w:lang w:val="ro-RO"/>
        </w:rPr>
        <w:t>c</w:t>
      </w:r>
      <w:r w:rsidRPr="00611CB2">
        <w:rPr>
          <w:lang w:val="ro-RO"/>
        </w:rPr>
        <w:t>ulturale</w:t>
      </w:r>
    </w:p>
    <w:p w:rsidR="004A21ED" w:rsidRPr="00E06C2F" w:rsidRDefault="004A21ED" w:rsidP="00FF62D7">
      <w:pPr>
        <w:pStyle w:val="msonormalcxspmiddle"/>
        <w:numPr>
          <w:ilvl w:val="0"/>
          <w:numId w:val="66"/>
        </w:numPr>
        <w:tabs>
          <w:tab w:val="clear" w:pos="1440"/>
        </w:tabs>
        <w:spacing w:before="0" w:beforeAutospacing="0" w:after="0" w:afterAutospacing="0"/>
        <w:ind w:left="1434" w:hanging="357"/>
        <w:jc w:val="both"/>
        <w:rPr>
          <w:b/>
          <w:bCs/>
          <w:lang w:val="ro-RO"/>
        </w:rPr>
      </w:pPr>
      <w:r w:rsidRPr="00611CB2">
        <w:rPr>
          <w:lang w:val="ro-RO"/>
        </w:rPr>
        <w:t>Consolidare sediu administrativ Arhiepiscopie</w:t>
      </w:r>
    </w:p>
    <w:p w:rsidR="004A21ED" w:rsidRPr="00611CB2" w:rsidRDefault="004A21ED" w:rsidP="00FF62D7">
      <w:pPr>
        <w:pStyle w:val="msonormalcxspmiddle"/>
        <w:spacing w:before="0" w:beforeAutospacing="0" w:after="0" w:afterAutospacing="0"/>
        <w:jc w:val="both"/>
        <w:rPr>
          <w:b/>
          <w:bCs/>
          <w:lang w:val="ro-RO"/>
        </w:rPr>
      </w:pPr>
      <w:r w:rsidRPr="00611CB2">
        <w:rPr>
          <w:b/>
          <w:bCs/>
          <w:lang w:val="ro-RO"/>
        </w:rPr>
        <w:t>1. SĂLI DE SPORT</w:t>
      </w:r>
    </w:p>
    <w:p w:rsidR="004A21ED" w:rsidRPr="00611CB2" w:rsidRDefault="004A21ED" w:rsidP="005B1D93">
      <w:pPr>
        <w:pStyle w:val="msonormalcxspmiddle"/>
        <w:spacing w:before="0" w:beforeAutospacing="0" w:after="0" w:afterAutospacing="0" w:line="360" w:lineRule="auto"/>
        <w:ind w:firstLine="720"/>
        <w:jc w:val="both"/>
        <w:rPr>
          <w:lang w:val="ro-RO"/>
        </w:rPr>
      </w:pPr>
      <w:r w:rsidRPr="00611CB2">
        <w:rPr>
          <w:lang w:val="ro-RO"/>
        </w:rPr>
        <w:t>La această dată</w:t>
      </w:r>
      <w:r>
        <w:rPr>
          <w:lang w:val="ro-RO"/>
        </w:rPr>
        <w:t>,</w:t>
      </w:r>
      <w:r w:rsidRPr="00611CB2">
        <w:rPr>
          <w:lang w:val="ro-RO"/>
        </w:rPr>
        <w:t xml:space="preserve"> sunt în faze avansate de impleme</w:t>
      </w:r>
      <w:r>
        <w:rPr>
          <w:lang w:val="ro-RO"/>
        </w:rPr>
        <w:t>ntare prin bugetul C.N.I.- S.A, 2</w:t>
      </w:r>
      <w:r w:rsidRPr="00611CB2">
        <w:rPr>
          <w:lang w:val="ro-RO"/>
        </w:rPr>
        <w:t xml:space="preserve"> săli de sport în </w:t>
      </w:r>
      <w:r>
        <w:rPr>
          <w:lang w:val="ro-RO"/>
        </w:rPr>
        <w:t>m</w:t>
      </w:r>
      <w:r w:rsidRPr="00611CB2">
        <w:rPr>
          <w:lang w:val="ro-RO"/>
        </w:rPr>
        <w:t>unicipiul Târgovişte şi ora?ul Găeşti</w:t>
      </w:r>
      <w:r>
        <w:rPr>
          <w:lang w:val="ro-RO"/>
        </w:rPr>
        <w:t>,</w:t>
      </w:r>
      <w:r w:rsidRPr="00611CB2">
        <w:rPr>
          <w:lang w:val="ro-RO"/>
        </w:rPr>
        <w:t xml:space="preserve"> documentaţiile aferente fiind transmise de către cele două unităţi administrativ</w:t>
      </w:r>
      <w:r>
        <w:rPr>
          <w:lang w:val="ro-RO"/>
        </w:rPr>
        <w:t>-</w:t>
      </w:r>
      <w:r w:rsidRPr="00611CB2">
        <w:rPr>
          <w:lang w:val="ro-RO"/>
        </w:rPr>
        <w:t>teritoriale urmând ca, în corelaţie cu alocarea fondurilor financiare</w:t>
      </w:r>
      <w:r>
        <w:rPr>
          <w:lang w:val="ro-RO"/>
        </w:rPr>
        <w:t>,</w:t>
      </w:r>
      <w:r w:rsidRPr="00611CB2">
        <w:rPr>
          <w:lang w:val="ro-RO"/>
        </w:rPr>
        <w:t xml:space="preserve"> în anul 2014</w:t>
      </w:r>
      <w:r>
        <w:rPr>
          <w:lang w:val="ro-RO"/>
        </w:rPr>
        <w:t>,</w:t>
      </w:r>
      <w:r w:rsidRPr="00611CB2">
        <w:rPr>
          <w:lang w:val="ro-RO"/>
        </w:rPr>
        <w:t xml:space="preserve"> să fie iniţiate procedurile de achiziţie aferente lucrărilor de execuţie.</w:t>
      </w:r>
    </w:p>
    <w:p w:rsidR="004A21ED" w:rsidRPr="00611CB2" w:rsidRDefault="004A21ED" w:rsidP="00FF62D7">
      <w:pPr>
        <w:pStyle w:val="msonormalcxspmiddle"/>
        <w:spacing w:before="0" w:beforeAutospacing="0" w:after="0" w:afterAutospacing="0"/>
        <w:jc w:val="both"/>
        <w:rPr>
          <w:b/>
          <w:bCs/>
          <w:lang w:val="ro-RO"/>
        </w:rPr>
      </w:pPr>
      <w:r w:rsidRPr="00611CB2">
        <w:rPr>
          <w:b/>
          <w:bCs/>
          <w:lang w:val="ro-RO"/>
        </w:rPr>
        <w:t>2. COMPLEXUL SPORTIV TÂRGOVIŞTE</w:t>
      </w:r>
    </w:p>
    <w:p w:rsidR="004A21ED" w:rsidRDefault="004A21ED" w:rsidP="006C6984">
      <w:pPr>
        <w:pStyle w:val="msonormalcxspmiddle"/>
        <w:spacing w:before="0" w:beforeAutospacing="0" w:after="0" w:afterAutospacing="0" w:line="360" w:lineRule="auto"/>
        <w:ind w:firstLine="720"/>
        <w:jc w:val="both"/>
        <w:rPr>
          <w:lang w:val="ro-RO"/>
        </w:rPr>
      </w:pPr>
      <w:r w:rsidRPr="00611CB2">
        <w:rPr>
          <w:lang w:val="ro-RO"/>
        </w:rPr>
        <w:t>Urmare demersurilor Consiliului Judeţean Dâmboviţa către Compania Naţională de Investiţii S.A. pentru realizarea unui ,,Complex Sportiv“ în Municipiul Târgovişte pe terenul proprietate a instituţiei din cadrul U.M. Gară, a fost certificată cuprinderea investiţiei în ,,Lista Sinteză</w:t>
      </w:r>
      <w:r w:rsidRPr="00611CB2">
        <w:rPr>
          <w:lang w:val="it-IT"/>
        </w:rPr>
        <w:t xml:space="preserve">”, </w:t>
      </w:r>
      <w:r w:rsidRPr="00611CB2">
        <w:rPr>
          <w:lang w:val="ro-RO"/>
        </w:rPr>
        <w:t>anex</w:t>
      </w:r>
      <w:r>
        <w:rPr>
          <w:lang w:val="ro-RO"/>
        </w:rPr>
        <w:t>ă</w:t>
      </w:r>
      <w:r w:rsidRPr="00611CB2">
        <w:rPr>
          <w:lang w:val="ro-RO"/>
        </w:rPr>
        <w:t xml:space="preserve"> a Ordinului Ministrului Dezvoltării Regionale şi Administraţiei Publice nr. 733/2014.</w:t>
      </w:r>
      <w:r>
        <w:rPr>
          <w:lang w:val="ro-RO"/>
        </w:rPr>
        <w:t xml:space="preserve"> </w:t>
      </w:r>
      <w:r w:rsidRPr="00611CB2">
        <w:rPr>
          <w:lang w:val="ro-RO"/>
        </w:rPr>
        <w:t>Amintim că</w:t>
      </w:r>
      <w:r>
        <w:rPr>
          <w:lang w:val="ro-RO"/>
        </w:rPr>
        <w:t>,</w:t>
      </w:r>
      <w:r w:rsidRPr="00611CB2">
        <w:rPr>
          <w:lang w:val="ro-RO"/>
        </w:rPr>
        <w:t xml:space="preserve"> în cadrul complexului sportiv</w:t>
      </w:r>
      <w:r>
        <w:rPr>
          <w:lang w:val="ro-RO"/>
        </w:rPr>
        <w:t>,</w:t>
      </w:r>
      <w:r w:rsidRPr="00611CB2">
        <w:rPr>
          <w:lang w:val="ro-RO"/>
        </w:rPr>
        <w:t xml:space="preserve"> vor fi incluse ca obiective</w:t>
      </w:r>
      <w:r>
        <w:rPr>
          <w:lang w:val="ro-RO"/>
        </w:rPr>
        <w:t>:</w:t>
      </w:r>
      <w:r w:rsidRPr="00611CB2">
        <w:rPr>
          <w:lang w:val="ro-RO"/>
        </w:rPr>
        <w:t xml:space="preserve"> un stadion de cca 10.000 locuri, terenuri de antrenament, terenuri de tenis şi</w:t>
      </w:r>
      <w:r>
        <w:rPr>
          <w:lang w:val="ro-RO"/>
        </w:rPr>
        <w:t>,</w:t>
      </w:r>
      <w:r w:rsidRPr="00611CB2">
        <w:rPr>
          <w:lang w:val="ro-RO"/>
        </w:rPr>
        <w:t xml:space="preserve"> totodată</w:t>
      </w:r>
      <w:r>
        <w:rPr>
          <w:lang w:val="ro-RO"/>
        </w:rPr>
        <w:t>,</w:t>
      </w:r>
      <w:r w:rsidRPr="00611CB2">
        <w:rPr>
          <w:lang w:val="ro-RO"/>
        </w:rPr>
        <w:t xml:space="preserve"> un complex hotelier.</w:t>
      </w:r>
      <w:r>
        <w:rPr>
          <w:lang w:val="ro-RO"/>
        </w:rPr>
        <w:t xml:space="preserve"> </w:t>
      </w:r>
      <w:r w:rsidRPr="00611CB2">
        <w:rPr>
          <w:lang w:val="ro-RO"/>
        </w:rPr>
        <w:t>La această dată</w:t>
      </w:r>
      <w:r>
        <w:rPr>
          <w:lang w:val="ro-RO"/>
        </w:rPr>
        <w:t>,</w:t>
      </w:r>
      <w:r w:rsidRPr="00611CB2">
        <w:rPr>
          <w:lang w:val="ro-RO"/>
        </w:rPr>
        <w:t xml:space="preserve"> sunt în curs de realizare la nivelul Consiliului Judeţean Dâmboviţa, </w:t>
      </w:r>
      <w:r>
        <w:rPr>
          <w:lang w:val="ro-RO"/>
        </w:rPr>
        <w:t>s</w:t>
      </w:r>
      <w:r w:rsidRPr="00611CB2">
        <w:rPr>
          <w:lang w:val="ro-RO"/>
        </w:rPr>
        <w:t>tudiile geotehnice necesare obiectivului, urmând ca, în perioada următoare</w:t>
      </w:r>
      <w:r>
        <w:rPr>
          <w:lang w:val="ro-RO"/>
        </w:rPr>
        <w:t>,</w:t>
      </w:r>
      <w:r w:rsidRPr="00611CB2">
        <w:rPr>
          <w:lang w:val="ro-RO"/>
        </w:rPr>
        <w:t xml:space="preserve"> să fie transmise la C.N.I.- S.A.  şi celelalte formalităţi aferente implementării investiţiei.</w:t>
      </w:r>
    </w:p>
    <w:p w:rsidR="004A21ED" w:rsidRDefault="004A21ED" w:rsidP="00FF62D7">
      <w:pPr>
        <w:pStyle w:val="msonormalcxspmiddle"/>
        <w:spacing w:before="0" w:beforeAutospacing="0" w:after="0" w:afterAutospacing="0"/>
        <w:jc w:val="both"/>
        <w:rPr>
          <w:b/>
          <w:bCs/>
          <w:lang w:val="ro-RO"/>
        </w:rPr>
      </w:pPr>
      <w:r w:rsidRPr="00611CB2">
        <w:rPr>
          <w:b/>
          <w:bCs/>
          <w:lang w:val="ro-RO"/>
        </w:rPr>
        <w:t xml:space="preserve">3. CĂMINE CULTURALE </w:t>
      </w:r>
    </w:p>
    <w:p w:rsidR="004A21ED" w:rsidRPr="00611CB2" w:rsidRDefault="004A21ED" w:rsidP="00C84848">
      <w:pPr>
        <w:pStyle w:val="msonormalcxspmiddle"/>
        <w:spacing w:before="0" w:beforeAutospacing="0" w:after="0" w:afterAutospacing="0" w:line="360" w:lineRule="auto"/>
        <w:jc w:val="both"/>
        <w:rPr>
          <w:lang w:val="ro-RO"/>
        </w:rPr>
      </w:pPr>
      <w:r w:rsidRPr="00611CB2">
        <w:rPr>
          <w:lang w:val="ro-RO"/>
        </w:rPr>
        <w:tab/>
        <w:t>În cadrul ,,</w:t>
      </w:r>
      <w:r w:rsidRPr="00611CB2">
        <w:rPr>
          <w:b/>
          <w:bCs/>
          <w:lang w:val="ro-RO"/>
        </w:rPr>
        <w:t xml:space="preserve">Programului prioritar naţional pentru reabilitarea, dotarea şi finalizarea lucrărilor de construcţii a aşezămintelor culturale de drept public din mediul urban şi </w:t>
      </w:r>
      <w:r w:rsidRPr="00F1025F">
        <w:rPr>
          <w:b/>
          <w:bCs/>
          <w:color w:val="000000"/>
          <w:lang w:val="ro-RO"/>
        </w:rPr>
        <w:t>mic urban</w:t>
      </w:r>
      <w:r w:rsidRPr="00F1025F">
        <w:rPr>
          <w:color w:val="000000"/>
          <w:lang w:val="ro-RO"/>
        </w:rPr>
        <w:t>“</w:t>
      </w:r>
      <w:r>
        <w:rPr>
          <w:color w:val="000000"/>
          <w:lang w:val="ro-RO"/>
        </w:rPr>
        <w:t>,</w:t>
      </w:r>
      <w:r w:rsidRPr="00F1025F">
        <w:rPr>
          <w:color w:val="000000"/>
          <w:lang w:val="ro-RO"/>
        </w:rPr>
        <w:t xml:space="preserve"> au fost depuse spre finanţare mai multe cereri, din care au fost aprobate </w:t>
      </w:r>
      <w:r>
        <w:rPr>
          <w:color w:val="000000"/>
          <w:lang w:val="ro-RO"/>
        </w:rPr>
        <w:t>9</w:t>
      </w:r>
      <w:r w:rsidRPr="00F1025F">
        <w:rPr>
          <w:color w:val="000000"/>
          <w:lang w:val="ro-RO"/>
        </w:rPr>
        <w:t xml:space="preserve"> obiective </w:t>
      </w:r>
      <w:r w:rsidRPr="00611CB2">
        <w:rPr>
          <w:lang w:val="ro-RO"/>
        </w:rPr>
        <w:t>în localităţile</w:t>
      </w:r>
      <w:r>
        <w:rPr>
          <w:lang w:val="ro-RO"/>
        </w:rPr>
        <w:t>:</w:t>
      </w:r>
      <w:r w:rsidRPr="00611CB2">
        <w:rPr>
          <w:lang w:val="ro-RO"/>
        </w:rPr>
        <w:t xml:space="preserve"> Cândeşti </w:t>
      </w:r>
      <w:r>
        <w:rPr>
          <w:lang w:val="ro-RO"/>
        </w:rPr>
        <w:t>(</w:t>
      </w:r>
      <w:r w:rsidRPr="00611CB2">
        <w:rPr>
          <w:lang w:val="ro-RO"/>
        </w:rPr>
        <w:t>2 locaţii</w:t>
      </w:r>
      <w:r>
        <w:rPr>
          <w:lang w:val="ro-RO"/>
        </w:rPr>
        <w:t>), Comişani, Tătărani,</w:t>
      </w:r>
      <w:r w:rsidRPr="00611CB2">
        <w:rPr>
          <w:lang w:val="ro-RO"/>
        </w:rPr>
        <w:t>Valea Mare</w:t>
      </w:r>
      <w:r>
        <w:rPr>
          <w:lang w:val="ro-RO"/>
        </w:rPr>
        <w:t>, Bezdead, Malu cu Flori, Pietroşiţa şi Brezoaele</w:t>
      </w:r>
      <w:r w:rsidRPr="00611CB2">
        <w:rPr>
          <w:lang w:val="ro-RO"/>
        </w:rPr>
        <w:t>.</w:t>
      </w:r>
      <w:r>
        <w:rPr>
          <w:lang w:val="ro-RO"/>
        </w:rPr>
        <w:t xml:space="preserve"> </w:t>
      </w:r>
      <w:r w:rsidRPr="00611CB2">
        <w:rPr>
          <w:lang w:val="ro-RO"/>
        </w:rPr>
        <w:t>Formalităţile şi activităţile aferente implementării obiectivelor menţionate sunt în curs de desfăşurare.</w:t>
      </w:r>
    </w:p>
    <w:p w:rsidR="004A21ED" w:rsidRPr="00611CB2" w:rsidRDefault="004A21ED" w:rsidP="00FF62D7">
      <w:pPr>
        <w:pStyle w:val="msonormalcxspmiddle"/>
        <w:spacing w:before="0" w:beforeAutospacing="0" w:after="0" w:afterAutospacing="0"/>
        <w:jc w:val="both"/>
        <w:rPr>
          <w:b/>
          <w:bCs/>
          <w:lang w:val="ro-RO"/>
        </w:rPr>
      </w:pPr>
      <w:r w:rsidRPr="00611CB2">
        <w:rPr>
          <w:b/>
          <w:bCs/>
          <w:lang w:val="ro-RO"/>
        </w:rPr>
        <w:t>4. CONSOLIDARE SEDIU ADMINISTRATIV</w:t>
      </w:r>
      <w:r>
        <w:rPr>
          <w:b/>
          <w:bCs/>
          <w:lang w:val="ro-RO"/>
        </w:rPr>
        <w:t xml:space="preserve"> </w:t>
      </w:r>
      <w:r w:rsidRPr="00611CB2">
        <w:rPr>
          <w:b/>
          <w:bCs/>
          <w:lang w:val="ro-RO"/>
        </w:rPr>
        <w:t>ARHIEPISCOPIA TÂRGOVIŞTE</w:t>
      </w:r>
    </w:p>
    <w:p w:rsidR="004A21ED" w:rsidRPr="00611CB2" w:rsidRDefault="004A21ED" w:rsidP="00751E8C">
      <w:pPr>
        <w:pStyle w:val="msonormalcxspmiddle"/>
        <w:spacing w:before="0" w:beforeAutospacing="0" w:after="0" w:afterAutospacing="0" w:line="360" w:lineRule="auto"/>
        <w:jc w:val="both"/>
        <w:rPr>
          <w:lang w:val="ro-RO"/>
        </w:rPr>
      </w:pPr>
      <w:r w:rsidRPr="00611CB2">
        <w:rPr>
          <w:lang w:val="ro-RO"/>
        </w:rPr>
        <w:tab/>
        <w:t xml:space="preserve">Urmare demersurilor Consiliului Judeţean Dâmboviţa, recent a fost aprobată includerea în bugetul C.N.I. – S.A. a lucrărilor de consolidare </w:t>
      </w:r>
      <w:r>
        <w:rPr>
          <w:lang w:val="ro-RO"/>
        </w:rPr>
        <w:t xml:space="preserve">a </w:t>
      </w:r>
      <w:r w:rsidRPr="00611CB2">
        <w:rPr>
          <w:lang w:val="ro-RO"/>
        </w:rPr>
        <w:t>sediu</w:t>
      </w:r>
      <w:r>
        <w:rPr>
          <w:lang w:val="ro-RO"/>
        </w:rPr>
        <w:t>lui</w:t>
      </w:r>
      <w:r w:rsidRPr="00611CB2">
        <w:rPr>
          <w:lang w:val="ro-RO"/>
        </w:rPr>
        <w:t xml:space="preserve"> administrativ al</w:t>
      </w:r>
      <w:r>
        <w:rPr>
          <w:lang w:val="ro-RO"/>
        </w:rPr>
        <w:t xml:space="preserve"> </w:t>
      </w:r>
      <w:r w:rsidRPr="00611CB2">
        <w:rPr>
          <w:lang w:val="ro-RO"/>
        </w:rPr>
        <w:t>Arhiepiscopiei  Târgovişte</w:t>
      </w:r>
      <w:r>
        <w:rPr>
          <w:lang w:val="ro-RO"/>
        </w:rPr>
        <w:t>,</w:t>
      </w:r>
      <w:r w:rsidRPr="00611CB2">
        <w:rPr>
          <w:lang w:val="ro-RO"/>
        </w:rPr>
        <w:t xml:space="preserve"> acest imobil prezentând defecte şi avarii la structura de rezistenţă.</w:t>
      </w:r>
    </w:p>
    <w:p w:rsidR="004A21ED" w:rsidRPr="00611CB2" w:rsidRDefault="004A21ED" w:rsidP="00751E8C">
      <w:pPr>
        <w:pStyle w:val="msonormalcxspmiddle"/>
        <w:spacing w:before="0" w:beforeAutospacing="0" w:after="0" w:afterAutospacing="0" w:line="360" w:lineRule="auto"/>
        <w:jc w:val="both"/>
        <w:rPr>
          <w:lang w:val="ro-RO"/>
        </w:rPr>
      </w:pPr>
      <w:r w:rsidRPr="00611CB2">
        <w:rPr>
          <w:lang w:val="ro-RO"/>
        </w:rPr>
        <w:tab/>
        <w:t>La această dată</w:t>
      </w:r>
      <w:r>
        <w:rPr>
          <w:lang w:val="ro-RO"/>
        </w:rPr>
        <w:t>,</w:t>
      </w:r>
      <w:r w:rsidRPr="00611CB2">
        <w:rPr>
          <w:lang w:val="ro-RO"/>
        </w:rPr>
        <w:t xml:space="preserve"> sunt în curs de </w:t>
      </w:r>
      <w:r w:rsidRPr="00B72D03">
        <w:rPr>
          <w:color w:val="000000"/>
          <w:lang w:val="ro-RO"/>
        </w:rPr>
        <w:t xml:space="preserve">actualizare documentaţiile tehnico-economice faţa D.A.L.I, </w:t>
      </w:r>
      <w:r w:rsidRPr="00611CB2">
        <w:rPr>
          <w:lang w:val="ro-RO"/>
        </w:rPr>
        <w:t xml:space="preserve">precum şi celelalte formalităţi de avizare din partea Ministerului Culturii deoarece imobilul </w:t>
      </w:r>
      <w:r>
        <w:rPr>
          <w:lang w:val="ro-RO"/>
        </w:rPr>
        <w:t>este</w:t>
      </w:r>
      <w:r w:rsidRPr="00611CB2">
        <w:rPr>
          <w:lang w:val="ro-RO"/>
        </w:rPr>
        <w:t xml:space="preserve"> situat într-o zonă de protecţie a monumentelor istorice şi un sit arheologic.</w:t>
      </w:r>
    </w:p>
    <w:p w:rsidR="004A21ED" w:rsidRDefault="004A21ED" w:rsidP="00751E8C">
      <w:pPr>
        <w:pStyle w:val="msonormalcxspmiddle"/>
        <w:spacing w:before="0" w:beforeAutospacing="0" w:after="0" w:afterAutospacing="0" w:line="360" w:lineRule="auto"/>
        <w:ind w:firstLine="720"/>
        <w:jc w:val="both"/>
        <w:rPr>
          <w:lang w:val="ro-RO"/>
        </w:rPr>
      </w:pPr>
      <w:r w:rsidRPr="00611CB2">
        <w:rPr>
          <w:lang w:val="ro-RO"/>
        </w:rPr>
        <w:t>Totodată, după finalizarea înscrierii în cartea funciară</w:t>
      </w:r>
      <w:r>
        <w:rPr>
          <w:lang w:val="ro-RO"/>
        </w:rPr>
        <w:t xml:space="preserve">, urmează ca </w:t>
      </w:r>
      <w:r w:rsidRPr="00611CB2">
        <w:rPr>
          <w:lang w:val="ro-RO"/>
        </w:rPr>
        <w:t>imobilul să fie predat la C.N.I.-S.A. pentru perioada de execuţie, această instituţie desfăşurând procedurile de achiziţie a lucrărilor de execuţie.</w:t>
      </w:r>
    </w:p>
    <w:p w:rsidR="004A21ED" w:rsidRPr="00611CB2" w:rsidRDefault="004A21ED" w:rsidP="00FF62D7">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A.5</w:t>
      </w:r>
      <w:r w:rsidRPr="00611CB2">
        <w:rPr>
          <w:rFonts w:ascii="Times New Roman" w:hAnsi="Times New Roman" w:cs="Times New Roman"/>
          <w:b/>
          <w:bCs/>
          <w:color w:val="000000"/>
          <w:sz w:val="24"/>
          <w:szCs w:val="24"/>
        </w:rPr>
        <w:t xml:space="preserve"> INVESTIŢII DERULATE PRIN PROGRAMUL NAŢIONAL PENTRU       AGRICULTURĂ ŞI DEZVOLTARE RURALĂ MĂSURA 3.2.2.</w:t>
      </w:r>
    </w:p>
    <w:p w:rsidR="004A21ED" w:rsidRPr="00611CB2" w:rsidRDefault="004A21ED" w:rsidP="00C84848">
      <w:pPr>
        <w:spacing w:after="0" w:line="360" w:lineRule="auto"/>
        <w:jc w:val="both"/>
        <w:rPr>
          <w:rFonts w:ascii="Times New Roman" w:hAnsi="Times New Roman" w:cs="Times New Roman"/>
          <w:sz w:val="24"/>
          <w:szCs w:val="24"/>
          <w:lang w:val="it-IT"/>
        </w:rPr>
      </w:pPr>
      <w:r w:rsidRPr="00611CB2">
        <w:rPr>
          <w:rFonts w:ascii="Times New Roman" w:hAnsi="Times New Roman" w:cs="Times New Roman"/>
          <w:sz w:val="24"/>
          <w:szCs w:val="24"/>
        </w:rPr>
        <w:t xml:space="preserve">             În cadrul acestui program, au fost selectate </w:t>
      </w:r>
      <w:r w:rsidRPr="00611CB2">
        <w:rPr>
          <w:rFonts w:ascii="Times New Roman" w:hAnsi="Times New Roman" w:cs="Times New Roman"/>
          <w:b/>
          <w:bCs/>
          <w:sz w:val="24"/>
          <w:szCs w:val="24"/>
        </w:rPr>
        <w:t>31 de proiecte</w:t>
      </w:r>
      <w:r w:rsidRPr="00611CB2">
        <w:rPr>
          <w:rFonts w:ascii="Times New Roman" w:hAnsi="Times New Roman" w:cs="Times New Roman"/>
          <w:sz w:val="24"/>
          <w:szCs w:val="24"/>
        </w:rPr>
        <w:t>, dintre care</w:t>
      </w:r>
      <w:r>
        <w:rPr>
          <w:rFonts w:ascii="Times New Roman" w:hAnsi="Times New Roman" w:cs="Times New Roman"/>
          <w:sz w:val="24"/>
          <w:szCs w:val="24"/>
        </w:rPr>
        <w:t>,</w:t>
      </w:r>
      <w:r w:rsidRPr="00611CB2">
        <w:rPr>
          <w:rFonts w:ascii="Times New Roman" w:hAnsi="Times New Roman" w:cs="Times New Roman"/>
          <w:sz w:val="24"/>
          <w:szCs w:val="24"/>
        </w:rPr>
        <w:t xml:space="preserve"> pe componenta financia</w:t>
      </w:r>
      <w:r w:rsidRPr="00611CB2">
        <w:rPr>
          <w:rFonts w:ascii="Times New Roman" w:hAnsi="Times New Roman" w:cs="Times New Roman"/>
          <w:sz w:val="24"/>
          <w:szCs w:val="24"/>
          <w:lang w:val="it-IT"/>
        </w:rPr>
        <w:t>ră</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alimentare cu apă şi canalizare, s-au aflat în derulare</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în perioada 2013-2014</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un n</w:t>
      </w:r>
      <w:r>
        <w:rPr>
          <w:rFonts w:ascii="Times New Roman" w:hAnsi="Times New Roman" w:cs="Times New Roman"/>
          <w:sz w:val="24"/>
          <w:szCs w:val="24"/>
          <w:lang w:val="it-IT"/>
        </w:rPr>
        <w:t>umăr</w:t>
      </w:r>
      <w:r w:rsidRPr="00611CB2">
        <w:rPr>
          <w:rFonts w:ascii="Times New Roman" w:hAnsi="Times New Roman" w:cs="Times New Roman"/>
          <w:sz w:val="24"/>
          <w:szCs w:val="24"/>
          <w:lang w:val="it-IT"/>
        </w:rPr>
        <w:t xml:space="preserve"> de 14 investiţii.  </w:t>
      </w:r>
    </w:p>
    <w:p w:rsidR="004A21ED" w:rsidRPr="00611CB2" w:rsidRDefault="004A21ED" w:rsidP="00C84848">
      <w:pPr>
        <w:spacing w:after="0" w:line="360" w:lineRule="auto"/>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ab/>
      </w:r>
      <w:r>
        <w:rPr>
          <w:rFonts w:ascii="Times New Roman" w:hAnsi="Times New Roman" w:cs="Times New Roman"/>
          <w:sz w:val="24"/>
          <w:szCs w:val="24"/>
          <w:lang w:val="it-IT"/>
        </w:rPr>
        <w:t>Di</w:t>
      </w:r>
      <w:r w:rsidRPr="00611CB2">
        <w:rPr>
          <w:rFonts w:ascii="Times New Roman" w:hAnsi="Times New Roman" w:cs="Times New Roman"/>
          <w:sz w:val="24"/>
          <w:szCs w:val="24"/>
          <w:lang w:val="it-IT"/>
        </w:rPr>
        <w:t>ntre localităţile beneficiare</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w:t>
      </w:r>
      <w:r>
        <w:rPr>
          <w:rFonts w:ascii="Times New Roman" w:hAnsi="Times New Roman" w:cs="Times New Roman"/>
          <w:sz w:val="24"/>
          <w:szCs w:val="24"/>
          <w:lang w:val="it-IT"/>
        </w:rPr>
        <w:t>amintim</w:t>
      </w:r>
      <w:r w:rsidRPr="00611CB2">
        <w:rPr>
          <w:rFonts w:ascii="Times New Roman" w:hAnsi="Times New Roman" w:cs="Times New Roman"/>
          <w:sz w:val="24"/>
          <w:szCs w:val="24"/>
          <w:lang w:val="it-IT"/>
        </w:rPr>
        <w:t>: Dărmăneşti, Potlogi, Odobeşti, Răscăeţi, Sotânga, Vişineşti, Brezoaele, An</w:t>
      </w:r>
      <w:r>
        <w:rPr>
          <w:rFonts w:ascii="Times New Roman" w:hAnsi="Times New Roman" w:cs="Times New Roman"/>
          <w:sz w:val="24"/>
          <w:szCs w:val="24"/>
          <w:lang w:val="it-IT"/>
        </w:rPr>
        <w:t>in</w:t>
      </w:r>
      <w:r w:rsidRPr="00611CB2">
        <w:rPr>
          <w:rFonts w:ascii="Times New Roman" w:hAnsi="Times New Roman" w:cs="Times New Roman"/>
          <w:sz w:val="24"/>
          <w:szCs w:val="24"/>
          <w:lang w:val="it-IT"/>
        </w:rPr>
        <w:t>oasa, Cojasca, Raciu, Petreşti, Morteni, Valea Mare, Brăneşti, I.L. Caragiale.</w:t>
      </w:r>
    </w:p>
    <w:p w:rsidR="004A21ED" w:rsidRPr="00611CB2" w:rsidRDefault="004A21ED" w:rsidP="00C84848">
      <w:pPr>
        <w:spacing w:after="0" w:line="360" w:lineRule="auto"/>
        <w:ind w:firstLine="709"/>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Valoarea totală a obie</w:t>
      </w:r>
      <w:r>
        <w:rPr>
          <w:rFonts w:ascii="Times New Roman" w:hAnsi="Times New Roman" w:cs="Times New Roman"/>
          <w:sz w:val="24"/>
          <w:szCs w:val="24"/>
          <w:lang w:val="it-IT"/>
        </w:rPr>
        <w:t>ctivelor a fost de cca</w:t>
      </w:r>
      <w:r w:rsidRPr="00611CB2">
        <w:rPr>
          <w:rFonts w:ascii="Times New Roman" w:hAnsi="Times New Roman" w:cs="Times New Roman"/>
          <w:sz w:val="24"/>
          <w:szCs w:val="24"/>
          <w:lang w:val="it-IT"/>
        </w:rPr>
        <w:t xml:space="preserve"> 36,7 mil </w:t>
      </w:r>
      <w:r w:rsidRPr="00611CB2">
        <w:rPr>
          <w:rFonts w:ascii="Times New Roman" w:hAnsi="Times New Roman" w:cs="Times New Roman"/>
          <w:sz w:val="24"/>
          <w:szCs w:val="24"/>
        </w:rPr>
        <w:t>€</w:t>
      </w:r>
      <w:r>
        <w:rPr>
          <w:rFonts w:ascii="Times New Roman" w:hAnsi="Times New Roman" w:cs="Times New Roman"/>
          <w:sz w:val="24"/>
          <w:szCs w:val="24"/>
          <w:lang w:val="it-IT"/>
        </w:rPr>
        <w:t xml:space="preserve"> iar, în această perioadă,</w:t>
      </w:r>
      <w:r w:rsidRPr="00611CB2">
        <w:rPr>
          <w:rFonts w:ascii="Times New Roman" w:hAnsi="Times New Roman" w:cs="Times New Roman"/>
          <w:sz w:val="24"/>
          <w:szCs w:val="24"/>
          <w:lang w:val="it-IT"/>
        </w:rPr>
        <w:t xml:space="preserve"> pe programul menţionat, </w:t>
      </w:r>
      <w:r w:rsidRPr="00611CB2">
        <w:rPr>
          <w:rFonts w:ascii="Times New Roman" w:hAnsi="Times New Roman" w:cs="Times New Roman"/>
          <w:b/>
          <w:bCs/>
          <w:sz w:val="24"/>
          <w:szCs w:val="24"/>
          <w:lang w:val="it-IT"/>
        </w:rPr>
        <w:t>au fost finalizate lucrări</w:t>
      </w:r>
      <w:r w:rsidRPr="00611CB2">
        <w:rPr>
          <w:rFonts w:ascii="Times New Roman" w:hAnsi="Times New Roman" w:cs="Times New Roman"/>
          <w:sz w:val="24"/>
          <w:szCs w:val="24"/>
          <w:lang w:val="it-IT"/>
        </w:rPr>
        <w:t xml:space="preserve"> de alimentare cu apă şi canalizare în 12</w:t>
      </w:r>
      <w:r w:rsidRPr="00611CB2">
        <w:rPr>
          <w:rFonts w:ascii="Times New Roman" w:hAnsi="Times New Roman" w:cs="Times New Roman"/>
          <w:b/>
          <w:bCs/>
          <w:sz w:val="24"/>
          <w:szCs w:val="24"/>
          <w:lang w:val="it-IT"/>
        </w:rPr>
        <w:t xml:space="preserve"> localităţi</w:t>
      </w:r>
      <w:r w:rsidRPr="00611CB2">
        <w:rPr>
          <w:rFonts w:ascii="Times New Roman" w:hAnsi="Times New Roman" w:cs="Times New Roman"/>
          <w:sz w:val="24"/>
          <w:szCs w:val="24"/>
          <w:lang w:val="it-IT"/>
        </w:rPr>
        <w:t>, urmând să se recep</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ioneze, în perioada imediat următoare</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şi investi</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ia din localitatea Vişineşti.  </w:t>
      </w:r>
    </w:p>
    <w:p w:rsidR="004A21ED" w:rsidRPr="00611CB2" w:rsidRDefault="004A21ED" w:rsidP="0097735F">
      <w:pPr>
        <w:spacing w:after="0" w:line="360" w:lineRule="auto"/>
        <w:jc w:val="both"/>
        <w:rPr>
          <w:rFonts w:ascii="Times New Roman" w:hAnsi="Times New Roman" w:cs="Times New Roman"/>
          <w:b/>
          <w:bCs/>
          <w:sz w:val="24"/>
          <w:szCs w:val="24"/>
        </w:rPr>
      </w:pPr>
      <w:r w:rsidRPr="00611CB2">
        <w:rPr>
          <w:rFonts w:ascii="Times New Roman" w:hAnsi="Times New Roman" w:cs="Times New Roman"/>
          <w:sz w:val="24"/>
          <w:szCs w:val="24"/>
          <w:lang w:val="it-IT"/>
        </w:rPr>
        <w:t xml:space="preserve">            Programul menţionat beneficiază de fi</w:t>
      </w:r>
      <w:r w:rsidRPr="00611CB2">
        <w:rPr>
          <w:rFonts w:ascii="Times New Roman" w:hAnsi="Times New Roman" w:cs="Times New Roman"/>
          <w:sz w:val="24"/>
          <w:szCs w:val="24"/>
        </w:rPr>
        <w:t xml:space="preserve">nanţare prin </w:t>
      </w:r>
      <w:r w:rsidRPr="00611CB2">
        <w:rPr>
          <w:rFonts w:ascii="Times New Roman" w:hAnsi="Times New Roman" w:cs="Times New Roman"/>
          <w:b/>
          <w:bCs/>
          <w:sz w:val="24"/>
          <w:szCs w:val="24"/>
        </w:rPr>
        <w:t>Fondul European Agricol pentru Dezvoltare Rurală.</w:t>
      </w:r>
    </w:p>
    <w:p w:rsidR="004A21ED" w:rsidRPr="00D50340" w:rsidRDefault="004A21ED" w:rsidP="00FF62D7">
      <w:pPr>
        <w:pStyle w:val="ListParagraph"/>
        <w:spacing w:after="0" w:line="240" w:lineRule="auto"/>
        <w:ind w:left="0" w:firstLine="709"/>
        <w:jc w:val="both"/>
        <w:rPr>
          <w:rFonts w:ascii="Times New Roman" w:hAnsi="Times New Roman" w:cs="Times New Roman"/>
          <w:b/>
          <w:bCs/>
          <w:color w:val="000000"/>
          <w:sz w:val="24"/>
          <w:szCs w:val="24"/>
          <w:lang w:val="it-IT"/>
        </w:rPr>
      </w:pPr>
      <w:r w:rsidRPr="001C26FF">
        <w:rPr>
          <w:rFonts w:ascii="Times New Roman" w:hAnsi="Times New Roman" w:cs="Times New Roman"/>
          <w:b/>
          <w:bCs/>
          <w:color w:val="000000"/>
          <w:sz w:val="24"/>
          <w:szCs w:val="24"/>
          <w:lang w:val="it-IT"/>
        </w:rPr>
        <w:t xml:space="preserve">A.6 INVESTIŢII PRIN PROGRAMUL ,,PROTECŢIA RESURSELOR DE APĂ, </w:t>
      </w:r>
      <w:r w:rsidRPr="00D50340">
        <w:rPr>
          <w:rFonts w:ascii="Times New Roman" w:hAnsi="Times New Roman" w:cs="Times New Roman"/>
          <w:b/>
          <w:bCs/>
          <w:color w:val="000000"/>
          <w:sz w:val="24"/>
          <w:szCs w:val="24"/>
          <w:lang w:val="it-IT"/>
        </w:rPr>
        <w:t xml:space="preserve">SISTEM INTEGRAT DE ALIMENTARE CU APĂ, STAŢII DE TRATARE, CANALIZARE ŞI STAŢII DE EPURARE” </w:t>
      </w:r>
    </w:p>
    <w:p w:rsidR="004A21ED" w:rsidRPr="00611CB2" w:rsidRDefault="004A21ED" w:rsidP="0097735F">
      <w:pPr>
        <w:spacing w:after="0" w:line="360" w:lineRule="auto"/>
        <w:jc w:val="both"/>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sz w:val="24"/>
          <w:szCs w:val="24"/>
        </w:rPr>
        <w:tab/>
        <w:t xml:space="preserve">Proiectul se desfăşoară sub coordonarea </w:t>
      </w:r>
      <w:r w:rsidRPr="00611CB2">
        <w:rPr>
          <w:rFonts w:ascii="Times New Roman" w:hAnsi="Times New Roman" w:cs="Times New Roman"/>
          <w:b/>
          <w:bCs/>
          <w:sz w:val="24"/>
          <w:szCs w:val="24"/>
        </w:rPr>
        <w:t>Ministerului Mediului şi Schimbărilor Climatice  prin Administraţia Fondului pentru Mediu</w:t>
      </w:r>
      <w:r w:rsidRPr="00611CB2">
        <w:rPr>
          <w:rFonts w:ascii="Times New Roman" w:hAnsi="Times New Roman" w:cs="Times New Roman"/>
          <w:sz w:val="24"/>
          <w:szCs w:val="24"/>
        </w:rPr>
        <w:t xml:space="preserve"> </w:t>
      </w:r>
      <w:r>
        <w:rPr>
          <w:rFonts w:ascii="Times New Roman" w:hAnsi="Times New Roman" w:cs="Times New Roman"/>
          <w:sz w:val="24"/>
          <w:szCs w:val="24"/>
        </w:rPr>
        <w:t>şi</w:t>
      </w:r>
      <w:r w:rsidRPr="00611CB2">
        <w:rPr>
          <w:rFonts w:ascii="Times New Roman" w:hAnsi="Times New Roman" w:cs="Times New Roman"/>
          <w:sz w:val="24"/>
          <w:szCs w:val="24"/>
        </w:rPr>
        <w:t xml:space="preserve"> în sesiunea de depunere a proiectelor, au obţinut finanţare </w:t>
      </w:r>
      <w:r w:rsidRPr="00611CB2">
        <w:rPr>
          <w:rFonts w:ascii="Times New Roman" w:hAnsi="Times New Roman" w:cs="Times New Roman"/>
          <w:b/>
          <w:bCs/>
          <w:sz w:val="24"/>
          <w:szCs w:val="24"/>
        </w:rPr>
        <w:t>11 localităţi din judeţul Dâmboviţa</w:t>
      </w:r>
      <w:r w:rsidRPr="00611CB2">
        <w:rPr>
          <w:rFonts w:ascii="Times New Roman" w:hAnsi="Times New Roman" w:cs="Times New Roman"/>
          <w:sz w:val="24"/>
          <w:szCs w:val="24"/>
        </w:rPr>
        <w:t xml:space="preserve"> (Ulieşti, Corneşti, Doiceşti, Mătăsaru, Poiana, Vlădeni, Hulubeşti, Voineşti, Malu cu Flori, Răcari, Slobozia Moară ) urmând ca</w:t>
      </w:r>
      <w:r>
        <w:rPr>
          <w:rFonts w:ascii="Times New Roman" w:hAnsi="Times New Roman" w:cs="Times New Roman"/>
          <w:sz w:val="24"/>
          <w:szCs w:val="24"/>
        </w:rPr>
        <w:t>,</w:t>
      </w:r>
      <w:r w:rsidRPr="00611CB2">
        <w:rPr>
          <w:rFonts w:ascii="Times New Roman" w:hAnsi="Times New Roman" w:cs="Times New Roman"/>
          <w:sz w:val="24"/>
          <w:szCs w:val="24"/>
        </w:rPr>
        <w:t xml:space="preserve"> în cadrul acestui program, în anul 2014</w:t>
      </w:r>
      <w:r>
        <w:rPr>
          <w:rFonts w:ascii="Times New Roman" w:hAnsi="Times New Roman" w:cs="Times New Roman"/>
          <w:sz w:val="24"/>
          <w:szCs w:val="24"/>
        </w:rPr>
        <w:t>,</w:t>
      </w:r>
      <w:r w:rsidRPr="00611CB2">
        <w:rPr>
          <w:rFonts w:ascii="Times New Roman" w:hAnsi="Times New Roman" w:cs="Times New Roman"/>
          <w:sz w:val="24"/>
          <w:szCs w:val="24"/>
        </w:rPr>
        <w:t xml:space="preserve"> să fie alocată suma </w:t>
      </w:r>
      <w:r w:rsidRPr="00611CB2">
        <w:rPr>
          <w:rFonts w:ascii="Times New Roman" w:hAnsi="Times New Roman" w:cs="Times New Roman"/>
          <w:b/>
          <w:bCs/>
          <w:sz w:val="24"/>
          <w:szCs w:val="24"/>
        </w:rPr>
        <w:t>de 25.870.000 lei.</w:t>
      </w:r>
    </w:p>
    <w:p w:rsidR="004A21ED" w:rsidRPr="00611CB2" w:rsidRDefault="004A21ED" w:rsidP="00FF62D7">
      <w:pPr>
        <w:spacing w:after="0" w:line="240" w:lineRule="auto"/>
        <w:ind w:firstLine="357"/>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611CB2">
        <w:rPr>
          <w:rFonts w:ascii="Times New Roman" w:hAnsi="Times New Roman" w:cs="Times New Roman"/>
          <w:b/>
          <w:bCs/>
          <w:color w:val="000000"/>
          <w:sz w:val="24"/>
          <w:szCs w:val="24"/>
        </w:rPr>
        <w:t>A.7 PROIECTUL „EXTINDEREA ŞI REABILITAREA INFRASTRUCTURII DE APĂ ŞI APĂ UZATĂ ÎN JUDEŢUL DÂMBOVIŢA” face parte din AXA PRIORITARĂ NR.1 – EXTINDEREA ŞI MODERNIZAREA SISTEMELOR DE APĂ ŞI APĂ UZATĂ</w:t>
      </w:r>
    </w:p>
    <w:p w:rsidR="004A21ED" w:rsidRPr="001C26FF" w:rsidRDefault="004A21ED" w:rsidP="003214B8">
      <w:pPr>
        <w:pStyle w:val="ListParagraph"/>
        <w:numPr>
          <w:ilvl w:val="0"/>
          <w:numId w:val="105"/>
        </w:numPr>
        <w:spacing w:after="0" w:line="360" w:lineRule="auto"/>
        <w:ind w:left="0" w:firstLine="539"/>
        <w:jc w:val="both"/>
        <w:rPr>
          <w:rFonts w:ascii="Times New Roman" w:hAnsi="Times New Roman" w:cs="Times New Roman"/>
          <w:color w:val="333333"/>
          <w:sz w:val="24"/>
          <w:szCs w:val="24"/>
          <w:lang w:val="fr-FR"/>
        </w:rPr>
      </w:pPr>
      <w:r w:rsidRPr="001C26FF">
        <w:rPr>
          <w:rFonts w:ascii="Times New Roman" w:hAnsi="Times New Roman" w:cs="Times New Roman"/>
          <w:color w:val="333333"/>
          <w:sz w:val="24"/>
          <w:szCs w:val="24"/>
          <w:lang w:val="fr-FR"/>
        </w:rPr>
        <w:t xml:space="preserve">Cadrul legal de derulare a proiectului este </w:t>
      </w:r>
      <w:r w:rsidRPr="001C26FF">
        <w:rPr>
          <w:rFonts w:ascii="Times New Roman" w:hAnsi="Times New Roman" w:cs="Times New Roman"/>
          <w:b/>
          <w:bCs/>
          <w:color w:val="333333"/>
          <w:sz w:val="24"/>
          <w:szCs w:val="24"/>
          <w:lang w:val="fr-FR"/>
        </w:rPr>
        <w:t>contractul de finanţare</w:t>
      </w:r>
      <w:r w:rsidRPr="001C26FF">
        <w:rPr>
          <w:rFonts w:ascii="Times New Roman" w:hAnsi="Times New Roman" w:cs="Times New Roman"/>
          <w:color w:val="333333"/>
          <w:sz w:val="24"/>
          <w:szCs w:val="24"/>
          <w:lang w:val="fr-FR"/>
        </w:rPr>
        <w:t xml:space="preserve"> semnat între </w:t>
      </w:r>
      <w:r w:rsidRPr="001C26FF">
        <w:rPr>
          <w:rFonts w:ascii="Times New Roman" w:hAnsi="Times New Roman" w:cs="Times New Roman"/>
          <w:b/>
          <w:bCs/>
          <w:color w:val="333333"/>
          <w:sz w:val="24"/>
          <w:szCs w:val="24"/>
          <w:lang w:val="fr-FR"/>
        </w:rPr>
        <w:t xml:space="preserve">Ministerul Mediului </w:t>
      </w:r>
      <w:r>
        <w:rPr>
          <w:rFonts w:ascii="Times New Roman" w:hAnsi="Times New Roman" w:cs="Times New Roman"/>
          <w:b/>
          <w:bCs/>
          <w:color w:val="333333"/>
          <w:sz w:val="24"/>
          <w:szCs w:val="24"/>
          <w:lang w:val="fr-FR"/>
        </w:rPr>
        <w:t>ş</w:t>
      </w:r>
      <w:r w:rsidRPr="001C26FF">
        <w:rPr>
          <w:rFonts w:ascii="Times New Roman" w:hAnsi="Times New Roman" w:cs="Times New Roman"/>
          <w:b/>
          <w:bCs/>
          <w:color w:val="333333"/>
          <w:sz w:val="24"/>
          <w:szCs w:val="24"/>
          <w:lang w:val="fr-FR"/>
        </w:rPr>
        <w:t>i Schimbărilor Climatice</w:t>
      </w:r>
      <w:r w:rsidRPr="001C26FF">
        <w:rPr>
          <w:rFonts w:ascii="Times New Roman" w:hAnsi="Times New Roman" w:cs="Times New Roman"/>
          <w:color w:val="333333"/>
          <w:sz w:val="24"/>
          <w:szCs w:val="24"/>
          <w:lang w:val="fr-FR"/>
        </w:rPr>
        <w:t xml:space="preserve"> (în calitate de Autoritate de Management </w:t>
      </w:r>
      <w:r w:rsidRPr="001C26FF">
        <w:rPr>
          <w:rFonts w:ascii="Times New Roman" w:hAnsi="Times New Roman" w:cs="Times New Roman"/>
          <w:b/>
          <w:bCs/>
          <w:color w:val="333333"/>
          <w:sz w:val="24"/>
          <w:szCs w:val="24"/>
          <w:lang w:val="fr-FR"/>
        </w:rPr>
        <w:t>pentru POS Mediu</w:t>
      </w:r>
      <w:r w:rsidRPr="001C26FF">
        <w:rPr>
          <w:rFonts w:ascii="Times New Roman" w:hAnsi="Times New Roman" w:cs="Times New Roman"/>
          <w:color w:val="333333"/>
          <w:sz w:val="24"/>
          <w:szCs w:val="24"/>
          <w:lang w:val="fr-FR"/>
        </w:rPr>
        <w:t xml:space="preserve">) </w:t>
      </w:r>
      <w:r>
        <w:rPr>
          <w:rFonts w:ascii="Times New Roman" w:hAnsi="Times New Roman" w:cs="Times New Roman"/>
          <w:color w:val="333333"/>
          <w:sz w:val="24"/>
          <w:szCs w:val="24"/>
          <w:lang w:val="fr-FR"/>
        </w:rPr>
        <w:t>ş</w:t>
      </w:r>
      <w:r w:rsidRPr="001C26FF">
        <w:rPr>
          <w:rFonts w:ascii="Times New Roman" w:hAnsi="Times New Roman" w:cs="Times New Roman"/>
          <w:color w:val="333333"/>
          <w:sz w:val="24"/>
          <w:szCs w:val="24"/>
          <w:lang w:val="fr-FR"/>
        </w:rPr>
        <w:t xml:space="preserve">i </w:t>
      </w:r>
      <w:r w:rsidRPr="001C26FF">
        <w:rPr>
          <w:rFonts w:ascii="Times New Roman" w:hAnsi="Times New Roman" w:cs="Times New Roman"/>
          <w:b/>
          <w:bCs/>
          <w:color w:val="333333"/>
          <w:sz w:val="24"/>
          <w:szCs w:val="24"/>
          <w:lang w:val="fr-FR"/>
        </w:rPr>
        <w:t>SC Compania de Apă Târgovişte Dâmboviţa SA</w:t>
      </w:r>
      <w:r w:rsidRPr="001C26FF">
        <w:rPr>
          <w:rFonts w:ascii="Times New Roman" w:hAnsi="Times New Roman" w:cs="Times New Roman"/>
          <w:color w:val="333333"/>
          <w:sz w:val="24"/>
          <w:szCs w:val="24"/>
          <w:lang w:val="fr-FR"/>
        </w:rPr>
        <w:t xml:space="preserve"> (în calitate de Beneficiar).</w:t>
      </w:r>
    </w:p>
    <w:p w:rsidR="004A21ED" w:rsidRPr="001C26FF" w:rsidRDefault="004A21ED" w:rsidP="003214B8">
      <w:pPr>
        <w:pStyle w:val="ListParagraph"/>
        <w:numPr>
          <w:ilvl w:val="0"/>
          <w:numId w:val="105"/>
        </w:numPr>
        <w:spacing w:after="0" w:line="408" w:lineRule="atLeast"/>
        <w:ind w:left="0" w:firstLine="540"/>
        <w:jc w:val="both"/>
        <w:rPr>
          <w:rFonts w:ascii="Times New Roman" w:hAnsi="Times New Roman" w:cs="Times New Roman"/>
          <w:color w:val="333333"/>
          <w:sz w:val="24"/>
          <w:szCs w:val="24"/>
          <w:lang w:val="fr-FR"/>
        </w:rPr>
      </w:pPr>
      <w:r w:rsidRPr="001C26FF">
        <w:rPr>
          <w:rFonts w:ascii="Times New Roman" w:hAnsi="Times New Roman" w:cs="Times New Roman"/>
          <w:b/>
          <w:bCs/>
          <w:color w:val="333333"/>
          <w:sz w:val="24"/>
          <w:szCs w:val="24"/>
          <w:lang w:val="fr-FR"/>
        </w:rPr>
        <w:t>Valoarea totală</w:t>
      </w:r>
      <w:r w:rsidRPr="001C26FF">
        <w:rPr>
          <w:rFonts w:ascii="Times New Roman" w:hAnsi="Times New Roman" w:cs="Times New Roman"/>
          <w:color w:val="333333"/>
          <w:sz w:val="24"/>
          <w:szCs w:val="24"/>
          <w:lang w:val="fr-FR"/>
        </w:rPr>
        <w:t xml:space="preserve"> a proiectului este de </w:t>
      </w:r>
      <w:r w:rsidRPr="001C26FF">
        <w:rPr>
          <w:rFonts w:ascii="Times New Roman" w:hAnsi="Times New Roman" w:cs="Times New Roman"/>
          <w:b/>
          <w:bCs/>
          <w:color w:val="333333"/>
          <w:sz w:val="24"/>
          <w:szCs w:val="24"/>
          <w:lang w:val="fr-FR"/>
        </w:rPr>
        <w:t>583.826.645 lei</w:t>
      </w:r>
      <w:r w:rsidRPr="001C26FF">
        <w:rPr>
          <w:rFonts w:ascii="Times New Roman" w:hAnsi="Times New Roman" w:cs="Times New Roman"/>
          <w:color w:val="333333"/>
          <w:sz w:val="24"/>
          <w:szCs w:val="24"/>
          <w:lang w:val="fr-FR"/>
        </w:rPr>
        <w:t xml:space="preserve">, din care valoarea eligibilă, conform POS Mediu, este de </w:t>
      </w:r>
      <w:r w:rsidRPr="001C26FF">
        <w:rPr>
          <w:rFonts w:ascii="Times New Roman" w:hAnsi="Times New Roman" w:cs="Times New Roman"/>
          <w:b/>
          <w:bCs/>
          <w:color w:val="333333"/>
          <w:sz w:val="24"/>
          <w:szCs w:val="24"/>
          <w:lang w:val="fr-FR"/>
        </w:rPr>
        <w:t>527.420.524 lei</w:t>
      </w:r>
      <w:r w:rsidRPr="001C26FF">
        <w:rPr>
          <w:rFonts w:ascii="Times New Roman" w:hAnsi="Times New Roman" w:cs="Times New Roman"/>
          <w:color w:val="333333"/>
          <w:sz w:val="24"/>
          <w:szCs w:val="24"/>
          <w:lang w:val="fr-FR"/>
        </w:rPr>
        <w:t xml:space="preserve"> (finan</w:t>
      </w:r>
      <w:r>
        <w:rPr>
          <w:rFonts w:ascii="Times New Roman" w:hAnsi="Times New Roman" w:cs="Times New Roman"/>
          <w:color w:val="333333"/>
          <w:sz w:val="24"/>
          <w:szCs w:val="24"/>
          <w:lang w:val="fr-FR"/>
        </w:rPr>
        <w:t>ţ</w:t>
      </w:r>
      <w:r w:rsidRPr="001C26FF">
        <w:rPr>
          <w:rFonts w:ascii="Times New Roman" w:hAnsi="Times New Roman" w:cs="Times New Roman"/>
          <w:color w:val="333333"/>
          <w:sz w:val="24"/>
          <w:szCs w:val="24"/>
          <w:lang w:val="fr-FR"/>
        </w:rPr>
        <w:t>area nerambursabilă şi contribuţia financiară a membrilor ADI de la bugetele locale).</w:t>
      </w:r>
    </w:p>
    <w:p w:rsidR="004A21ED" w:rsidRDefault="004A21ED" w:rsidP="00C8236D">
      <w:pPr>
        <w:spacing w:after="0" w:line="408" w:lineRule="atLeast"/>
        <w:ind w:firstLine="708"/>
        <w:jc w:val="both"/>
        <w:rPr>
          <w:rFonts w:ascii="Times New Roman" w:hAnsi="Times New Roman" w:cs="Times New Roman"/>
          <w:color w:val="333333"/>
          <w:sz w:val="24"/>
          <w:szCs w:val="24"/>
        </w:rPr>
      </w:pPr>
      <w:r w:rsidRPr="00611CB2">
        <w:rPr>
          <w:rFonts w:ascii="Times New Roman" w:hAnsi="Times New Roman" w:cs="Times New Roman"/>
          <w:color w:val="333333"/>
          <w:sz w:val="24"/>
          <w:szCs w:val="24"/>
        </w:rPr>
        <w:t xml:space="preserve">În cadrul acestui proiect, se află în derulare </w:t>
      </w:r>
      <w:r w:rsidRPr="00611CB2">
        <w:rPr>
          <w:rFonts w:ascii="Times New Roman" w:hAnsi="Times New Roman" w:cs="Times New Roman"/>
          <w:b/>
          <w:bCs/>
          <w:color w:val="333333"/>
          <w:sz w:val="24"/>
          <w:szCs w:val="24"/>
        </w:rPr>
        <w:t>10 contracte de lucrări</w:t>
      </w:r>
      <w:r w:rsidRPr="00611CB2">
        <w:rPr>
          <w:rFonts w:ascii="Times New Roman" w:hAnsi="Times New Roman" w:cs="Times New Roman"/>
          <w:color w:val="333333"/>
          <w:sz w:val="24"/>
          <w:szCs w:val="24"/>
        </w:rPr>
        <w:t xml:space="preserve">, în municipiile Târgovişte </w:t>
      </w:r>
      <w:r>
        <w:rPr>
          <w:rFonts w:ascii="Times New Roman" w:hAnsi="Times New Roman" w:cs="Times New Roman"/>
          <w:color w:val="333333"/>
          <w:sz w:val="24"/>
          <w:szCs w:val="24"/>
        </w:rPr>
        <w:t>ş</w:t>
      </w:r>
      <w:r w:rsidRPr="00611CB2">
        <w:rPr>
          <w:rFonts w:ascii="Times New Roman" w:hAnsi="Times New Roman" w:cs="Times New Roman"/>
          <w:color w:val="333333"/>
          <w:sz w:val="24"/>
          <w:szCs w:val="24"/>
        </w:rPr>
        <w:t xml:space="preserve">i Moreni </w:t>
      </w:r>
      <w:r>
        <w:rPr>
          <w:rFonts w:ascii="Times New Roman" w:hAnsi="Times New Roman" w:cs="Times New Roman"/>
          <w:color w:val="333333"/>
          <w:sz w:val="24"/>
          <w:szCs w:val="24"/>
        </w:rPr>
        <w:t>ş</w:t>
      </w:r>
      <w:r w:rsidRPr="00611CB2">
        <w:rPr>
          <w:rFonts w:ascii="Times New Roman" w:hAnsi="Times New Roman" w:cs="Times New Roman"/>
          <w:color w:val="333333"/>
          <w:sz w:val="24"/>
          <w:szCs w:val="24"/>
        </w:rPr>
        <w:t>i ora</w:t>
      </w:r>
      <w:r>
        <w:rPr>
          <w:rFonts w:ascii="Times New Roman" w:hAnsi="Times New Roman" w:cs="Times New Roman"/>
          <w:color w:val="333333"/>
          <w:sz w:val="24"/>
          <w:szCs w:val="24"/>
        </w:rPr>
        <w:t>ş</w:t>
      </w:r>
      <w:r w:rsidRPr="00611CB2">
        <w:rPr>
          <w:rFonts w:ascii="Times New Roman" w:hAnsi="Times New Roman" w:cs="Times New Roman"/>
          <w:color w:val="333333"/>
          <w:sz w:val="24"/>
          <w:szCs w:val="24"/>
        </w:rPr>
        <w:t xml:space="preserve">ele: Pucioasa, Fieni, Găeşti </w:t>
      </w:r>
      <w:r>
        <w:rPr>
          <w:rFonts w:ascii="Times New Roman" w:hAnsi="Times New Roman" w:cs="Times New Roman"/>
          <w:color w:val="333333"/>
          <w:sz w:val="24"/>
          <w:szCs w:val="24"/>
        </w:rPr>
        <w:t>ş</w:t>
      </w:r>
      <w:r w:rsidRPr="00611CB2">
        <w:rPr>
          <w:rFonts w:ascii="Times New Roman" w:hAnsi="Times New Roman" w:cs="Times New Roman"/>
          <w:color w:val="333333"/>
          <w:sz w:val="24"/>
          <w:szCs w:val="24"/>
        </w:rPr>
        <w:t>i Titu, urmând ca</w:t>
      </w:r>
      <w:r>
        <w:rPr>
          <w:rFonts w:ascii="Times New Roman" w:hAnsi="Times New Roman" w:cs="Times New Roman"/>
          <w:color w:val="333333"/>
          <w:sz w:val="24"/>
          <w:szCs w:val="24"/>
        </w:rPr>
        <w:t>,</w:t>
      </w:r>
      <w:r w:rsidRPr="00611CB2">
        <w:rPr>
          <w:rFonts w:ascii="Times New Roman" w:hAnsi="Times New Roman" w:cs="Times New Roman"/>
          <w:color w:val="333333"/>
          <w:sz w:val="24"/>
          <w:szCs w:val="24"/>
        </w:rPr>
        <w:t xml:space="preserve"> până la sfârşitul anului 2014</w:t>
      </w:r>
      <w:r>
        <w:rPr>
          <w:rFonts w:ascii="Times New Roman" w:hAnsi="Times New Roman" w:cs="Times New Roman"/>
          <w:color w:val="333333"/>
          <w:sz w:val="24"/>
          <w:szCs w:val="24"/>
        </w:rPr>
        <w:t>,</w:t>
      </w:r>
      <w:r w:rsidRPr="00611CB2">
        <w:rPr>
          <w:rFonts w:ascii="Times New Roman" w:hAnsi="Times New Roman" w:cs="Times New Roman"/>
          <w:color w:val="333333"/>
          <w:sz w:val="24"/>
          <w:szCs w:val="24"/>
        </w:rPr>
        <w:t xml:space="preserve"> să fie puse în funcţiune toate investiţiile. Referitor la acest program, </w:t>
      </w:r>
      <w:r w:rsidRPr="00611CB2">
        <w:rPr>
          <w:rFonts w:ascii="Times New Roman" w:hAnsi="Times New Roman" w:cs="Times New Roman"/>
          <w:b/>
          <w:bCs/>
          <w:color w:val="333333"/>
          <w:sz w:val="24"/>
          <w:szCs w:val="24"/>
        </w:rPr>
        <w:t>existând posibilitatea finanţării proiectelor</w:t>
      </w:r>
      <w:r w:rsidRPr="00611CB2">
        <w:rPr>
          <w:rFonts w:ascii="Times New Roman" w:hAnsi="Times New Roman" w:cs="Times New Roman"/>
          <w:color w:val="333333"/>
          <w:sz w:val="24"/>
          <w:szCs w:val="24"/>
        </w:rPr>
        <w:t xml:space="preserve"> din sectorul apă</w:t>
      </w:r>
      <w:r>
        <w:rPr>
          <w:rFonts w:ascii="Times New Roman" w:hAnsi="Times New Roman" w:cs="Times New Roman"/>
          <w:color w:val="333333"/>
          <w:sz w:val="24"/>
          <w:szCs w:val="24"/>
        </w:rPr>
        <w:t xml:space="preserve"> </w:t>
      </w:r>
      <w:r w:rsidRPr="00611CB2">
        <w:rPr>
          <w:rFonts w:ascii="Times New Roman" w:hAnsi="Times New Roman" w:cs="Times New Roman"/>
          <w:color w:val="333333"/>
          <w:sz w:val="24"/>
          <w:szCs w:val="24"/>
        </w:rPr>
        <w:t>/</w:t>
      </w:r>
      <w:r>
        <w:rPr>
          <w:rFonts w:ascii="Times New Roman" w:hAnsi="Times New Roman" w:cs="Times New Roman"/>
          <w:color w:val="333333"/>
          <w:sz w:val="24"/>
          <w:szCs w:val="24"/>
        </w:rPr>
        <w:t xml:space="preserve"> </w:t>
      </w:r>
      <w:r w:rsidRPr="00611CB2">
        <w:rPr>
          <w:rFonts w:ascii="Times New Roman" w:hAnsi="Times New Roman" w:cs="Times New Roman"/>
          <w:color w:val="333333"/>
          <w:sz w:val="24"/>
          <w:szCs w:val="24"/>
        </w:rPr>
        <w:t xml:space="preserve">apă uzată, de complexitate redusă, </w:t>
      </w:r>
      <w:r w:rsidRPr="00611CB2">
        <w:rPr>
          <w:rFonts w:ascii="Times New Roman" w:hAnsi="Times New Roman" w:cs="Times New Roman"/>
          <w:b/>
          <w:bCs/>
          <w:color w:val="333333"/>
          <w:sz w:val="24"/>
          <w:szCs w:val="24"/>
        </w:rPr>
        <w:t>din economiile disponibile</w:t>
      </w:r>
      <w:r w:rsidRPr="00611CB2">
        <w:rPr>
          <w:rFonts w:ascii="Times New Roman" w:hAnsi="Times New Roman" w:cs="Times New Roman"/>
          <w:color w:val="333333"/>
          <w:sz w:val="24"/>
          <w:szCs w:val="24"/>
        </w:rPr>
        <w:t xml:space="preserve"> din fondul de coeziune Axa 1 – POS Mediu 2007 – 2013, au fost identificate un </w:t>
      </w:r>
      <w:r w:rsidRPr="00611CB2">
        <w:rPr>
          <w:rFonts w:ascii="Times New Roman" w:hAnsi="Times New Roman" w:cs="Times New Roman"/>
          <w:b/>
          <w:bCs/>
          <w:color w:val="333333"/>
          <w:sz w:val="24"/>
          <w:szCs w:val="24"/>
        </w:rPr>
        <w:t>număr de 23 de  investiţii</w:t>
      </w:r>
      <w:r>
        <w:rPr>
          <w:rFonts w:ascii="Times New Roman" w:hAnsi="Times New Roman" w:cs="Times New Roman"/>
          <w:b/>
          <w:bCs/>
          <w:color w:val="333333"/>
          <w:sz w:val="24"/>
          <w:szCs w:val="24"/>
        </w:rPr>
        <w:t>,</w:t>
      </w:r>
      <w:r w:rsidRPr="00611CB2">
        <w:rPr>
          <w:rFonts w:ascii="Times New Roman" w:hAnsi="Times New Roman" w:cs="Times New Roman"/>
          <w:color w:val="333333"/>
          <w:sz w:val="24"/>
          <w:szCs w:val="24"/>
        </w:rPr>
        <w:t xml:space="preserve"> cu o valoare estimată de </w:t>
      </w:r>
      <w:r w:rsidRPr="00611CB2">
        <w:rPr>
          <w:rFonts w:ascii="Times New Roman" w:hAnsi="Times New Roman" w:cs="Times New Roman"/>
          <w:b/>
          <w:bCs/>
          <w:color w:val="333333"/>
          <w:sz w:val="24"/>
          <w:szCs w:val="24"/>
        </w:rPr>
        <w:t xml:space="preserve">48.000.000 </w:t>
      </w:r>
      <w:r>
        <w:rPr>
          <w:rFonts w:ascii="Times New Roman" w:hAnsi="Times New Roman" w:cs="Times New Roman"/>
          <w:b/>
          <w:bCs/>
          <w:color w:val="333333"/>
          <w:sz w:val="24"/>
          <w:szCs w:val="24"/>
        </w:rPr>
        <w:t>E</w:t>
      </w:r>
      <w:r w:rsidRPr="00611CB2">
        <w:rPr>
          <w:rFonts w:ascii="Times New Roman" w:hAnsi="Times New Roman" w:cs="Times New Roman"/>
          <w:b/>
          <w:bCs/>
          <w:color w:val="333333"/>
          <w:sz w:val="24"/>
          <w:szCs w:val="24"/>
        </w:rPr>
        <w:t>uro</w:t>
      </w:r>
      <w:r w:rsidRPr="00611CB2">
        <w:rPr>
          <w:rFonts w:ascii="Times New Roman" w:hAnsi="Times New Roman" w:cs="Times New Roman"/>
          <w:color w:val="333333"/>
          <w:sz w:val="24"/>
          <w:szCs w:val="24"/>
        </w:rPr>
        <w:t>, care urmează a fi propuse spre finanţare.</w:t>
      </w:r>
    </w:p>
    <w:p w:rsidR="004A21ED" w:rsidRDefault="004A21ED" w:rsidP="00C8236D">
      <w:pPr>
        <w:tabs>
          <w:tab w:val="left" w:pos="4050"/>
        </w:tabs>
        <w:spacing w:after="0" w:line="360" w:lineRule="auto"/>
        <w:jc w:val="both"/>
        <w:rPr>
          <w:rFonts w:ascii="Times New Roman" w:hAnsi="Times New Roman" w:cs="Times New Roman"/>
          <w:b/>
          <w:bCs/>
          <w:sz w:val="24"/>
          <w:szCs w:val="24"/>
        </w:rPr>
      </w:pPr>
      <w:r w:rsidRPr="00611CB2">
        <w:rPr>
          <w:rFonts w:ascii="Times New Roman" w:hAnsi="Times New Roman" w:cs="Times New Roman"/>
          <w:sz w:val="24"/>
          <w:szCs w:val="24"/>
        </w:rPr>
        <w:t xml:space="preserve">            Pentru localităţile care nu beneficiază de sistem centralizat de alimentare cu apă şi/sau sistem centralizat de canalizare, s-a aprobat ,,</w:t>
      </w:r>
      <w:r w:rsidRPr="00611CB2">
        <w:rPr>
          <w:rFonts w:ascii="Times New Roman" w:hAnsi="Times New Roman" w:cs="Times New Roman"/>
          <w:b/>
          <w:bCs/>
          <w:sz w:val="24"/>
          <w:szCs w:val="24"/>
        </w:rPr>
        <w:t>Lista de investiţii prioritare pentru infrastructura de apă şi canalizare</w:t>
      </w:r>
      <w:r w:rsidRPr="00611CB2">
        <w:rPr>
          <w:rFonts w:ascii="Times New Roman" w:hAnsi="Times New Roman" w:cs="Times New Roman"/>
          <w:sz w:val="24"/>
          <w:szCs w:val="24"/>
        </w:rPr>
        <w:t xml:space="preserve">”, utilizând fondurile de coeziune, </w:t>
      </w:r>
      <w:r w:rsidRPr="00611CB2">
        <w:rPr>
          <w:rFonts w:ascii="Times New Roman" w:hAnsi="Times New Roman" w:cs="Times New Roman"/>
          <w:b/>
          <w:bCs/>
          <w:sz w:val="24"/>
          <w:szCs w:val="24"/>
        </w:rPr>
        <w:t>etapa 2014 – 2020</w:t>
      </w:r>
      <w:r w:rsidRPr="00611CB2">
        <w:rPr>
          <w:rFonts w:ascii="Times New Roman" w:hAnsi="Times New Roman" w:cs="Times New Roman"/>
          <w:sz w:val="24"/>
          <w:szCs w:val="24"/>
        </w:rPr>
        <w:t xml:space="preserve">, în conformitate cu </w:t>
      </w:r>
      <w:r>
        <w:rPr>
          <w:rFonts w:ascii="Times New Roman" w:hAnsi="Times New Roman" w:cs="Times New Roman"/>
          <w:sz w:val="24"/>
          <w:szCs w:val="24"/>
        </w:rPr>
        <w:t>M</w:t>
      </w:r>
      <w:r w:rsidRPr="00611CB2">
        <w:rPr>
          <w:rFonts w:ascii="Times New Roman" w:hAnsi="Times New Roman" w:cs="Times New Roman"/>
          <w:sz w:val="24"/>
          <w:szCs w:val="24"/>
        </w:rPr>
        <w:t>asterplanul actualizat al Judeţului Dâmboviţa. Astfel, costurile de investi</w:t>
      </w:r>
      <w:r>
        <w:rPr>
          <w:rFonts w:ascii="Times New Roman" w:hAnsi="Times New Roman" w:cs="Times New Roman"/>
          <w:sz w:val="24"/>
          <w:szCs w:val="24"/>
        </w:rPr>
        <w:t>ţ</w:t>
      </w:r>
      <w:r w:rsidRPr="00611CB2">
        <w:rPr>
          <w:rFonts w:ascii="Times New Roman" w:hAnsi="Times New Roman" w:cs="Times New Roman"/>
          <w:sz w:val="24"/>
          <w:szCs w:val="24"/>
        </w:rPr>
        <w:t>ii, pe etape, incluzând investi</w:t>
      </w:r>
      <w:r>
        <w:rPr>
          <w:rFonts w:ascii="Times New Roman" w:hAnsi="Times New Roman" w:cs="Times New Roman"/>
          <w:sz w:val="24"/>
          <w:szCs w:val="24"/>
        </w:rPr>
        <w:t>ţ</w:t>
      </w:r>
      <w:r w:rsidRPr="00611CB2">
        <w:rPr>
          <w:rFonts w:ascii="Times New Roman" w:hAnsi="Times New Roman" w:cs="Times New Roman"/>
          <w:sz w:val="24"/>
          <w:szCs w:val="24"/>
        </w:rPr>
        <w:t xml:space="preserve">iile pe termen lung  - </w:t>
      </w:r>
      <w:r>
        <w:rPr>
          <w:rFonts w:ascii="Times New Roman" w:hAnsi="Times New Roman" w:cs="Times New Roman"/>
          <w:sz w:val="24"/>
          <w:szCs w:val="24"/>
        </w:rPr>
        <w:t>a</w:t>
      </w:r>
      <w:r w:rsidRPr="00611CB2">
        <w:rPr>
          <w:rFonts w:ascii="Times New Roman" w:hAnsi="Times New Roman" w:cs="Times New Roman"/>
          <w:sz w:val="24"/>
          <w:szCs w:val="24"/>
        </w:rPr>
        <w:t xml:space="preserve">limentare cu apă şi apă uzată, se ridică la o valoare aproximativă de </w:t>
      </w:r>
      <w:r w:rsidRPr="00611CB2">
        <w:rPr>
          <w:rFonts w:ascii="Times New Roman" w:hAnsi="Times New Roman" w:cs="Times New Roman"/>
          <w:b/>
          <w:bCs/>
          <w:sz w:val="24"/>
          <w:szCs w:val="24"/>
        </w:rPr>
        <w:t xml:space="preserve">160.000.000 </w:t>
      </w:r>
      <w:r>
        <w:rPr>
          <w:rFonts w:ascii="Times New Roman" w:hAnsi="Times New Roman" w:cs="Times New Roman"/>
          <w:b/>
          <w:bCs/>
          <w:sz w:val="24"/>
          <w:szCs w:val="24"/>
        </w:rPr>
        <w:t>E</w:t>
      </w:r>
      <w:r w:rsidRPr="00611CB2">
        <w:rPr>
          <w:rFonts w:ascii="Times New Roman" w:hAnsi="Times New Roman" w:cs="Times New Roman"/>
          <w:b/>
          <w:bCs/>
          <w:sz w:val="24"/>
          <w:szCs w:val="24"/>
        </w:rPr>
        <w:t xml:space="preserve">uro </w:t>
      </w:r>
      <w:r>
        <w:rPr>
          <w:rFonts w:ascii="Times New Roman" w:hAnsi="Times New Roman" w:cs="Times New Roman"/>
          <w:b/>
          <w:bCs/>
          <w:sz w:val="24"/>
          <w:szCs w:val="24"/>
        </w:rPr>
        <w:t>(</w:t>
      </w:r>
      <w:r w:rsidRPr="00611CB2">
        <w:rPr>
          <w:rFonts w:ascii="Times New Roman" w:hAnsi="Times New Roman" w:cs="Times New Roman"/>
          <w:b/>
          <w:bCs/>
          <w:sz w:val="24"/>
          <w:szCs w:val="24"/>
        </w:rPr>
        <w:t>etapa I</w:t>
      </w:r>
      <w:r>
        <w:rPr>
          <w:rFonts w:ascii="Times New Roman" w:hAnsi="Times New Roman" w:cs="Times New Roman"/>
          <w:b/>
          <w:bCs/>
          <w:sz w:val="24"/>
          <w:szCs w:val="24"/>
        </w:rPr>
        <w:t>)</w:t>
      </w:r>
      <w:r w:rsidRPr="00611CB2">
        <w:rPr>
          <w:rFonts w:ascii="Times New Roman" w:hAnsi="Times New Roman" w:cs="Times New Roman"/>
          <w:sz w:val="24"/>
          <w:szCs w:val="24"/>
        </w:rPr>
        <w:t xml:space="preserve"> </w:t>
      </w:r>
      <w:r>
        <w:rPr>
          <w:rFonts w:ascii="Times New Roman" w:hAnsi="Times New Roman" w:cs="Times New Roman"/>
          <w:sz w:val="24"/>
          <w:szCs w:val="24"/>
        </w:rPr>
        <w:t>ş</w:t>
      </w:r>
      <w:r w:rsidRPr="00611CB2">
        <w:rPr>
          <w:rFonts w:ascii="Times New Roman" w:hAnsi="Times New Roman" w:cs="Times New Roman"/>
          <w:sz w:val="24"/>
          <w:szCs w:val="24"/>
        </w:rPr>
        <w:t xml:space="preserve">i </w:t>
      </w:r>
      <w:r>
        <w:rPr>
          <w:rFonts w:ascii="Times New Roman" w:hAnsi="Times New Roman" w:cs="Times New Roman"/>
          <w:b/>
          <w:bCs/>
          <w:sz w:val="24"/>
          <w:szCs w:val="24"/>
        </w:rPr>
        <w:t>36.000.000 E</w:t>
      </w:r>
      <w:r w:rsidRPr="00611CB2">
        <w:rPr>
          <w:rFonts w:ascii="Times New Roman" w:hAnsi="Times New Roman" w:cs="Times New Roman"/>
          <w:b/>
          <w:bCs/>
          <w:sz w:val="24"/>
          <w:szCs w:val="24"/>
        </w:rPr>
        <w:t xml:space="preserve">uro </w:t>
      </w:r>
      <w:r>
        <w:rPr>
          <w:rFonts w:ascii="Times New Roman" w:hAnsi="Times New Roman" w:cs="Times New Roman"/>
          <w:b/>
          <w:bCs/>
          <w:sz w:val="24"/>
          <w:szCs w:val="24"/>
        </w:rPr>
        <w:t>(</w:t>
      </w:r>
      <w:r w:rsidRPr="00611CB2">
        <w:rPr>
          <w:rFonts w:ascii="Times New Roman" w:hAnsi="Times New Roman" w:cs="Times New Roman"/>
          <w:b/>
          <w:bCs/>
          <w:sz w:val="24"/>
          <w:szCs w:val="24"/>
        </w:rPr>
        <w:t>etapa a II-a</w:t>
      </w:r>
      <w:r>
        <w:rPr>
          <w:rFonts w:ascii="Times New Roman" w:hAnsi="Times New Roman" w:cs="Times New Roman"/>
          <w:b/>
          <w:bCs/>
          <w:sz w:val="24"/>
          <w:szCs w:val="24"/>
        </w:rPr>
        <w:t>)</w:t>
      </w:r>
      <w:r w:rsidRPr="00611CB2">
        <w:rPr>
          <w:rFonts w:ascii="Times New Roman" w:hAnsi="Times New Roman" w:cs="Times New Roman"/>
          <w:b/>
          <w:bCs/>
          <w:sz w:val="24"/>
          <w:szCs w:val="24"/>
        </w:rPr>
        <w:t>.</w:t>
      </w:r>
    </w:p>
    <w:p w:rsidR="004A21ED" w:rsidRPr="00611CB2" w:rsidRDefault="004A21ED" w:rsidP="00FF62D7">
      <w:pPr>
        <w:spacing w:after="0" w:line="240" w:lineRule="auto"/>
        <w:ind w:firstLine="709"/>
        <w:rPr>
          <w:rFonts w:ascii="Times New Roman" w:hAnsi="Times New Roman" w:cs="Times New Roman"/>
          <w:b/>
          <w:bCs/>
          <w:sz w:val="24"/>
          <w:szCs w:val="24"/>
          <w:lang w:val="it-IT"/>
        </w:rPr>
      </w:pPr>
      <w:r w:rsidRPr="00611CB2">
        <w:rPr>
          <w:rFonts w:ascii="Times New Roman" w:hAnsi="Times New Roman" w:cs="Times New Roman"/>
          <w:b/>
          <w:bCs/>
          <w:sz w:val="24"/>
          <w:szCs w:val="24"/>
        </w:rPr>
        <w:t>ALTE ACTIVITĂŢI  DIN DOMENIUL  UTILITĂŢILOR</w:t>
      </w:r>
      <w:r w:rsidRPr="00611CB2">
        <w:rPr>
          <w:rFonts w:ascii="Times New Roman" w:hAnsi="Times New Roman" w:cs="Times New Roman"/>
          <w:b/>
          <w:bCs/>
          <w:sz w:val="24"/>
          <w:szCs w:val="24"/>
          <w:lang w:val="it-IT"/>
        </w:rPr>
        <w:t>:</w:t>
      </w:r>
    </w:p>
    <w:p w:rsidR="004A21ED" w:rsidRPr="00611CB2" w:rsidRDefault="004A21ED" w:rsidP="004E5BC8">
      <w:pPr>
        <w:numPr>
          <w:ilvl w:val="0"/>
          <w:numId w:val="68"/>
        </w:num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u w:val="single"/>
        </w:rPr>
        <w:t>În domeniul salubrizării localităţilor</w:t>
      </w:r>
      <w:r w:rsidRPr="00611CB2">
        <w:rPr>
          <w:rFonts w:ascii="Times New Roman" w:hAnsi="Times New Roman" w:cs="Times New Roman"/>
          <w:sz w:val="24"/>
          <w:szCs w:val="24"/>
        </w:rPr>
        <w:t xml:space="preserve"> </w:t>
      </w:r>
    </w:p>
    <w:p w:rsidR="004A21ED" w:rsidRPr="00611CB2" w:rsidRDefault="004A21ED" w:rsidP="00FF62D7">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jude</w:t>
      </w:r>
      <w:r>
        <w:rPr>
          <w:rFonts w:ascii="Times New Roman" w:hAnsi="Times New Roman" w:cs="Times New Roman"/>
          <w:sz w:val="24"/>
          <w:szCs w:val="24"/>
        </w:rPr>
        <w:t>ţ</w:t>
      </w:r>
      <w:r w:rsidRPr="00611CB2">
        <w:rPr>
          <w:rFonts w:ascii="Times New Roman" w:hAnsi="Times New Roman" w:cs="Times New Roman"/>
          <w:sz w:val="24"/>
          <w:szCs w:val="24"/>
        </w:rPr>
        <w:t>ul Dâmbovi</w:t>
      </w:r>
      <w:r>
        <w:rPr>
          <w:rFonts w:ascii="Times New Roman" w:hAnsi="Times New Roman" w:cs="Times New Roman"/>
          <w:sz w:val="24"/>
          <w:szCs w:val="24"/>
        </w:rPr>
        <w:t>ţ</w:t>
      </w:r>
      <w:r w:rsidRPr="00611CB2">
        <w:rPr>
          <w:rFonts w:ascii="Times New Roman" w:hAnsi="Times New Roman" w:cs="Times New Roman"/>
          <w:sz w:val="24"/>
          <w:szCs w:val="24"/>
        </w:rPr>
        <w:t>a</w:t>
      </w:r>
      <w:r>
        <w:rPr>
          <w:rFonts w:ascii="Times New Roman" w:hAnsi="Times New Roman" w:cs="Times New Roman"/>
          <w:sz w:val="24"/>
          <w:szCs w:val="24"/>
        </w:rPr>
        <w:t xml:space="preserve"> </w:t>
      </w:r>
      <w:r w:rsidRPr="00611CB2">
        <w:rPr>
          <w:rFonts w:ascii="Times New Roman" w:hAnsi="Times New Roman" w:cs="Times New Roman"/>
          <w:sz w:val="24"/>
          <w:szCs w:val="24"/>
        </w:rPr>
        <w:t>s-a implementat şi finalizat proiectul „Reabilitarea Colectării, Transportului, Depozitării,</w:t>
      </w:r>
      <w:r>
        <w:rPr>
          <w:rFonts w:ascii="Times New Roman" w:hAnsi="Times New Roman" w:cs="Times New Roman"/>
          <w:sz w:val="24"/>
          <w:szCs w:val="24"/>
        </w:rPr>
        <w:t xml:space="preserve"> Prelucrării Deşeurilor Solide”</w:t>
      </w:r>
      <w:r w:rsidRPr="00611CB2">
        <w:rPr>
          <w:rFonts w:ascii="Times New Roman" w:hAnsi="Times New Roman" w:cs="Times New Roman"/>
          <w:sz w:val="24"/>
          <w:szCs w:val="24"/>
        </w:rPr>
        <w:t>, proiect</w:t>
      </w:r>
      <w:r>
        <w:rPr>
          <w:rFonts w:ascii="Times New Roman" w:hAnsi="Times New Roman" w:cs="Times New Roman"/>
          <w:sz w:val="24"/>
          <w:szCs w:val="24"/>
        </w:rPr>
        <w:t>-</w:t>
      </w:r>
      <w:r w:rsidRPr="00611CB2">
        <w:rPr>
          <w:rFonts w:ascii="Times New Roman" w:hAnsi="Times New Roman" w:cs="Times New Roman"/>
          <w:sz w:val="24"/>
          <w:szCs w:val="24"/>
        </w:rPr>
        <w:t>pilot la nivel naţional.</w:t>
      </w:r>
      <w:r>
        <w:rPr>
          <w:rFonts w:ascii="Times New Roman" w:hAnsi="Times New Roman" w:cs="Times New Roman"/>
          <w:sz w:val="24"/>
          <w:szCs w:val="24"/>
        </w:rPr>
        <w:t xml:space="preserve"> </w:t>
      </w:r>
      <w:r w:rsidRPr="00611CB2">
        <w:rPr>
          <w:rFonts w:ascii="Times New Roman" w:hAnsi="Times New Roman" w:cs="Times New Roman"/>
          <w:sz w:val="24"/>
          <w:szCs w:val="24"/>
        </w:rPr>
        <w:t>Urmare a licita</w:t>
      </w:r>
      <w:r>
        <w:rPr>
          <w:rFonts w:ascii="Times New Roman" w:hAnsi="Times New Roman" w:cs="Times New Roman"/>
          <w:sz w:val="24"/>
          <w:szCs w:val="24"/>
        </w:rPr>
        <w:t>ţ</w:t>
      </w:r>
      <w:r w:rsidRPr="00611CB2">
        <w:rPr>
          <w:rFonts w:ascii="Times New Roman" w:hAnsi="Times New Roman" w:cs="Times New Roman"/>
          <w:sz w:val="24"/>
          <w:szCs w:val="24"/>
        </w:rPr>
        <w:t>iilor publice internaţionale</w:t>
      </w:r>
      <w:r>
        <w:rPr>
          <w:rFonts w:ascii="Times New Roman" w:hAnsi="Times New Roman" w:cs="Times New Roman"/>
          <w:sz w:val="24"/>
          <w:szCs w:val="24"/>
        </w:rPr>
        <w:t xml:space="preserve"> </w:t>
      </w:r>
      <w:r w:rsidRPr="00611CB2">
        <w:rPr>
          <w:rFonts w:ascii="Times New Roman" w:hAnsi="Times New Roman" w:cs="Times New Roman"/>
          <w:sz w:val="24"/>
          <w:szCs w:val="24"/>
        </w:rPr>
        <w:t>organizate</w:t>
      </w:r>
      <w:r>
        <w:rPr>
          <w:rFonts w:ascii="Times New Roman" w:hAnsi="Times New Roman" w:cs="Times New Roman"/>
          <w:sz w:val="24"/>
          <w:szCs w:val="24"/>
        </w:rPr>
        <w:t>,</w:t>
      </w:r>
      <w:r w:rsidRPr="00611CB2">
        <w:rPr>
          <w:rFonts w:ascii="Times New Roman" w:hAnsi="Times New Roman" w:cs="Times New Roman"/>
          <w:sz w:val="24"/>
          <w:szCs w:val="24"/>
        </w:rPr>
        <w:t xml:space="preserve"> s-au încheiat două contracte de delegare cu doi operatori S.C. Supercom S.A. şi respectiv S.C. Eurogas Prescom SRL Fieni.</w:t>
      </w:r>
    </w:p>
    <w:p w:rsidR="004A21ED" w:rsidRPr="00611CB2" w:rsidRDefault="004A21ED" w:rsidP="0097735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Preocupările constante ale conducerii instituţie</w:t>
      </w:r>
      <w:r>
        <w:rPr>
          <w:rFonts w:ascii="Times New Roman" w:hAnsi="Times New Roman" w:cs="Times New Roman"/>
          <w:sz w:val="24"/>
          <w:szCs w:val="24"/>
        </w:rPr>
        <w:t>i</w:t>
      </w:r>
      <w:r w:rsidRPr="00611CB2">
        <w:rPr>
          <w:rFonts w:ascii="Times New Roman" w:hAnsi="Times New Roman" w:cs="Times New Roman"/>
          <w:sz w:val="24"/>
          <w:szCs w:val="24"/>
        </w:rPr>
        <w:t xml:space="preserve"> au vizat </w:t>
      </w:r>
      <w:r>
        <w:rPr>
          <w:rFonts w:ascii="Times New Roman" w:hAnsi="Times New Roman" w:cs="Times New Roman"/>
          <w:sz w:val="24"/>
          <w:szCs w:val="24"/>
        </w:rPr>
        <w:t>optimizarea</w:t>
      </w:r>
      <w:r w:rsidRPr="00611CB2">
        <w:rPr>
          <w:rFonts w:ascii="Times New Roman" w:hAnsi="Times New Roman" w:cs="Times New Roman"/>
          <w:sz w:val="24"/>
          <w:szCs w:val="24"/>
        </w:rPr>
        <w:t xml:space="preserve"> unor soluţii astfel încât activitatea de salubritate să fie eficientizată, iar încasările privind taxa de habitat să crească.</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Totodată, s-au purtat o serie de </w:t>
      </w:r>
      <w:r>
        <w:rPr>
          <w:rFonts w:ascii="Times New Roman" w:hAnsi="Times New Roman" w:cs="Times New Roman"/>
          <w:sz w:val="24"/>
          <w:szCs w:val="24"/>
        </w:rPr>
        <w:t>negocieri</w:t>
      </w:r>
      <w:r w:rsidRPr="00611CB2">
        <w:rPr>
          <w:rFonts w:ascii="Times New Roman" w:hAnsi="Times New Roman" w:cs="Times New Roman"/>
          <w:sz w:val="24"/>
          <w:szCs w:val="24"/>
        </w:rPr>
        <w:t xml:space="preserve"> cu reprezentanţii S.C. Supercom S.A, scopul fiind acela </w:t>
      </w:r>
      <w:r w:rsidRPr="00611CB2">
        <w:rPr>
          <w:rFonts w:ascii="Times New Roman" w:hAnsi="Times New Roman" w:cs="Times New Roman"/>
          <w:b/>
          <w:bCs/>
          <w:sz w:val="24"/>
          <w:szCs w:val="24"/>
        </w:rPr>
        <w:t>de a eşalona datoriile acumulate în perioada 2010 – 2012</w:t>
      </w: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de </w:t>
      </w:r>
      <w:r w:rsidRPr="00611CB2">
        <w:rPr>
          <w:rFonts w:ascii="Times New Roman" w:hAnsi="Times New Roman" w:cs="Times New Roman"/>
          <w:sz w:val="24"/>
          <w:szCs w:val="24"/>
        </w:rPr>
        <w:t xml:space="preserve">către operatorul de colectare </w:t>
      </w:r>
      <w:r>
        <w:rPr>
          <w:rFonts w:ascii="Times New Roman" w:hAnsi="Times New Roman" w:cs="Times New Roman"/>
          <w:sz w:val="24"/>
          <w:szCs w:val="24"/>
        </w:rPr>
        <w:t>ş</w:t>
      </w:r>
      <w:r w:rsidRPr="00611CB2">
        <w:rPr>
          <w:rFonts w:ascii="Times New Roman" w:hAnsi="Times New Roman" w:cs="Times New Roman"/>
          <w:sz w:val="24"/>
          <w:szCs w:val="24"/>
        </w:rPr>
        <w:t>i transport al de</w:t>
      </w:r>
      <w:r>
        <w:rPr>
          <w:rFonts w:ascii="Times New Roman" w:hAnsi="Times New Roman" w:cs="Times New Roman"/>
          <w:sz w:val="24"/>
          <w:szCs w:val="24"/>
        </w:rPr>
        <w:t>ş</w:t>
      </w:r>
      <w:r w:rsidRPr="00611CB2">
        <w:rPr>
          <w:rFonts w:ascii="Times New Roman" w:hAnsi="Times New Roman" w:cs="Times New Roman"/>
          <w:sz w:val="24"/>
          <w:szCs w:val="24"/>
        </w:rPr>
        <w:t>eurilor în Jude</w:t>
      </w:r>
      <w:r>
        <w:rPr>
          <w:rFonts w:ascii="Times New Roman" w:hAnsi="Times New Roman" w:cs="Times New Roman"/>
          <w:sz w:val="24"/>
          <w:szCs w:val="24"/>
        </w:rPr>
        <w:t>ţ</w:t>
      </w:r>
      <w:r w:rsidRPr="00611CB2">
        <w:rPr>
          <w:rFonts w:ascii="Times New Roman" w:hAnsi="Times New Roman" w:cs="Times New Roman"/>
          <w:sz w:val="24"/>
          <w:szCs w:val="24"/>
        </w:rPr>
        <w:t>ul Dâmbovi</w:t>
      </w:r>
      <w:r>
        <w:rPr>
          <w:rFonts w:ascii="Times New Roman" w:hAnsi="Times New Roman" w:cs="Times New Roman"/>
          <w:sz w:val="24"/>
          <w:szCs w:val="24"/>
        </w:rPr>
        <w:t>ţ</w:t>
      </w:r>
      <w:r w:rsidRPr="00611CB2">
        <w:rPr>
          <w:rFonts w:ascii="Times New Roman" w:hAnsi="Times New Roman" w:cs="Times New Roman"/>
          <w:sz w:val="24"/>
          <w:szCs w:val="24"/>
        </w:rPr>
        <w:t>a. Negocierile au condus la încheierea unui contract de tranzacţie prin care suma restantă</w:t>
      </w:r>
      <w:r>
        <w:rPr>
          <w:rFonts w:ascii="Times New Roman" w:hAnsi="Times New Roman" w:cs="Times New Roman"/>
          <w:sz w:val="24"/>
          <w:szCs w:val="24"/>
        </w:rPr>
        <w:t>,</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în cuantum de 15.260.000 lei</w:t>
      </w:r>
      <w:r>
        <w:rPr>
          <w:rFonts w:ascii="Times New Roman" w:hAnsi="Times New Roman" w:cs="Times New Roman"/>
          <w:b/>
          <w:bCs/>
          <w:sz w:val="24"/>
          <w:szCs w:val="24"/>
        </w:rPr>
        <w:t>,</w:t>
      </w:r>
      <w:r w:rsidRPr="00611CB2">
        <w:rPr>
          <w:rFonts w:ascii="Times New Roman" w:hAnsi="Times New Roman" w:cs="Times New Roman"/>
          <w:sz w:val="24"/>
          <w:szCs w:val="24"/>
        </w:rPr>
        <w:t xml:space="preserve"> s-a convenit a fi achitată</w:t>
      </w:r>
      <w:r>
        <w:rPr>
          <w:rFonts w:ascii="Times New Roman" w:hAnsi="Times New Roman" w:cs="Times New Roman"/>
          <w:sz w:val="24"/>
          <w:szCs w:val="24"/>
        </w:rPr>
        <w:t>,</w:t>
      </w:r>
      <w:r w:rsidRPr="00611CB2">
        <w:rPr>
          <w:rFonts w:ascii="Times New Roman" w:hAnsi="Times New Roman" w:cs="Times New Roman"/>
          <w:sz w:val="24"/>
          <w:szCs w:val="24"/>
        </w:rPr>
        <w:t xml:space="preserve"> eşalonat</w:t>
      </w:r>
      <w:r>
        <w:rPr>
          <w:rFonts w:ascii="Times New Roman" w:hAnsi="Times New Roman" w:cs="Times New Roman"/>
          <w:sz w:val="24"/>
          <w:szCs w:val="24"/>
        </w:rPr>
        <w:t>,</w:t>
      </w:r>
      <w:r w:rsidRPr="00611CB2">
        <w:rPr>
          <w:rFonts w:ascii="Times New Roman" w:hAnsi="Times New Roman" w:cs="Times New Roman"/>
          <w:sz w:val="24"/>
          <w:szCs w:val="24"/>
        </w:rPr>
        <w:t xml:space="preserve">  în 48 de rate egale. </w:t>
      </w:r>
    </w:p>
    <w:p w:rsidR="004A21ED" w:rsidRPr="00611CB2" w:rsidRDefault="004A21ED" w:rsidP="0097735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Cu privire la cuantumul </w:t>
      </w:r>
      <w:r w:rsidRPr="00611CB2">
        <w:rPr>
          <w:rFonts w:ascii="Times New Roman" w:hAnsi="Times New Roman" w:cs="Times New Roman"/>
          <w:b/>
          <w:bCs/>
          <w:sz w:val="24"/>
          <w:szCs w:val="24"/>
        </w:rPr>
        <w:t>taxei de habitat</w:t>
      </w:r>
      <w:r w:rsidRPr="00611CB2">
        <w:rPr>
          <w:rFonts w:ascii="Times New Roman" w:hAnsi="Times New Roman" w:cs="Times New Roman"/>
          <w:sz w:val="24"/>
          <w:szCs w:val="24"/>
        </w:rPr>
        <w:t xml:space="preserve"> pentru anul 2014</w:t>
      </w:r>
      <w:r>
        <w:rPr>
          <w:rFonts w:ascii="Times New Roman" w:hAnsi="Times New Roman" w:cs="Times New Roman"/>
          <w:sz w:val="24"/>
          <w:szCs w:val="24"/>
        </w:rPr>
        <w:t>,</w:t>
      </w:r>
      <w:r w:rsidRPr="00611CB2">
        <w:rPr>
          <w:rFonts w:ascii="Times New Roman" w:hAnsi="Times New Roman" w:cs="Times New Roman"/>
          <w:sz w:val="24"/>
          <w:szCs w:val="24"/>
        </w:rPr>
        <w:t xml:space="preserve"> s-a reu</w:t>
      </w:r>
      <w:r>
        <w:rPr>
          <w:rFonts w:ascii="Times New Roman" w:hAnsi="Times New Roman" w:cs="Times New Roman"/>
          <w:sz w:val="24"/>
          <w:szCs w:val="24"/>
        </w:rPr>
        <w:t>ş</w:t>
      </w:r>
      <w:r w:rsidRPr="00611CB2">
        <w:rPr>
          <w:rFonts w:ascii="Times New Roman" w:hAnsi="Times New Roman" w:cs="Times New Roman"/>
          <w:sz w:val="24"/>
          <w:szCs w:val="24"/>
        </w:rPr>
        <w:t xml:space="preserve">it </w:t>
      </w:r>
      <w:r w:rsidRPr="00611CB2">
        <w:rPr>
          <w:rFonts w:ascii="Times New Roman" w:hAnsi="Times New Roman" w:cs="Times New Roman"/>
          <w:b/>
          <w:bCs/>
          <w:sz w:val="24"/>
          <w:szCs w:val="24"/>
        </w:rPr>
        <w:t>menţinerea acesteia</w:t>
      </w:r>
      <w:r w:rsidRPr="00611CB2">
        <w:rPr>
          <w:rFonts w:ascii="Times New Roman" w:hAnsi="Times New Roman" w:cs="Times New Roman"/>
          <w:sz w:val="24"/>
          <w:szCs w:val="24"/>
        </w:rPr>
        <w:t xml:space="preserve"> la nivelul anului 2013, </w:t>
      </w:r>
      <w:r>
        <w:rPr>
          <w:rFonts w:ascii="Times New Roman" w:hAnsi="Times New Roman" w:cs="Times New Roman"/>
          <w:sz w:val="24"/>
          <w:szCs w:val="24"/>
        </w:rPr>
        <w:t>adică</w:t>
      </w:r>
      <w:r w:rsidRPr="00611CB2">
        <w:rPr>
          <w:rFonts w:ascii="Times New Roman" w:hAnsi="Times New Roman" w:cs="Times New Roman"/>
          <w:b/>
          <w:bCs/>
          <w:sz w:val="24"/>
          <w:szCs w:val="24"/>
        </w:rPr>
        <w:t xml:space="preserve"> 16 lei/lună/gospodărie şi</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respectiv</w:t>
      </w:r>
      <w:r>
        <w:rPr>
          <w:rFonts w:ascii="Times New Roman" w:hAnsi="Times New Roman" w:cs="Times New Roman"/>
          <w:b/>
          <w:bCs/>
          <w:sz w:val="24"/>
          <w:szCs w:val="24"/>
        </w:rPr>
        <w:t>,</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9 lei/lună/gospodărie</w:t>
      </w:r>
      <w:r w:rsidRPr="00611CB2">
        <w:rPr>
          <w:rFonts w:ascii="Times New Roman" w:hAnsi="Times New Roman" w:cs="Times New Roman"/>
          <w:sz w:val="24"/>
          <w:szCs w:val="24"/>
        </w:rPr>
        <w:t xml:space="preserve"> şi </w:t>
      </w:r>
      <w:r w:rsidRPr="00B72D03">
        <w:rPr>
          <w:rFonts w:ascii="Times New Roman" w:hAnsi="Times New Roman" w:cs="Times New Roman"/>
          <w:color w:val="000000"/>
          <w:sz w:val="24"/>
          <w:szCs w:val="24"/>
        </w:rPr>
        <w:t>pentru străina</w:t>
      </w:r>
      <w:r>
        <w:rPr>
          <w:rFonts w:ascii="Times New Roman" w:hAnsi="Times New Roman" w:cs="Times New Roman"/>
          <w:color w:val="000000"/>
          <w:sz w:val="24"/>
          <w:szCs w:val="24"/>
        </w:rPr>
        <w:t>ş</w:t>
      </w:r>
      <w:r w:rsidRPr="00B72D03">
        <w:rPr>
          <w:rFonts w:ascii="Times New Roman" w:hAnsi="Times New Roman" w:cs="Times New Roman"/>
          <w:color w:val="000000"/>
          <w:sz w:val="24"/>
          <w:szCs w:val="24"/>
        </w:rPr>
        <w:t xml:space="preserve">i. </w:t>
      </w:r>
      <w:r w:rsidRPr="00B72D03">
        <w:rPr>
          <w:rFonts w:ascii="Times New Roman" w:hAnsi="Times New Roman" w:cs="Times New Roman"/>
          <w:b/>
          <w:bCs/>
          <w:color w:val="000000"/>
          <w:sz w:val="24"/>
          <w:szCs w:val="24"/>
        </w:rPr>
        <w:t xml:space="preserve">Pentru </w:t>
      </w:r>
      <w:r w:rsidRPr="00292058">
        <w:rPr>
          <w:rFonts w:ascii="Times New Roman" w:hAnsi="Times New Roman" w:cs="Times New Roman"/>
          <w:b/>
          <w:bCs/>
          <w:sz w:val="24"/>
          <w:szCs w:val="24"/>
        </w:rPr>
        <w:t>ca</w:t>
      </w:r>
      <w:r w:rsidRPr="00611CB2">
        <w:rPr>
          <w:rFonts w:ascii="Times New Roman" w:hAnsi="Times New Roman" w:cs="Times New Roman"/>
          <w:b/>
          <w:bCs/>
          <w:sz w:val="24"/>
          <w:szCs w:val="24"/>
        </w:rPr>
        <w:t xml:space="preserve"> taxa de habitat să rămână nemodificată</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la un nivel suportabil pentru populaţia judeţului</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s-a stabilit </w:t>
      </w:r>
      <w:r>
        <w:rPr>
          <w:rFonts w:ascii="Times New Roman" w:hAnsi="Times New Roman" w:cs="Times New Roman"/>
          <w:b/>
          <w:bCs/>
          <w:sz w:val="24"/>
          <w:szCs w:val="24"/>
        </w:rPr>
        <w:t>ca</w:t>
      </w:r>
      <w:r w:rsidRPr="00611CB2">
        <w:rPr>
          <w:rFonts w:ascii="Times New Roman" w:hAnsi="Times New Roman" w:cs="Times New Roman"/>
          <w:b/>
          <w:bCs/>
          <w:sz w:val="24"/>
          <w:szCs w:val="24"/>
        </w:rPr>
        <w:t xml:space="preserve"> fiecare unitate administrativ–teritorială să contribuie la bugetul Asociaţiei de Dezvoltare Intercomunitară cu o cotizaţie în cuantum de 2 lei/lună/</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gospodărie.</w:t>
      </w:r>
      <w:r>
        <w:rPr>
          <w:rFonts w:ascii="Times New Roman" w:hAnsi="Times New Roman" w:cs="Times New Roman"/>
          <w:b/>
          <w:bCs/>
          <w:sz w:val="24"/>
          <w:szCs w:val="24"/>
        </w:rPr>
        <w:t xml:space="preserve"> </w:t>
      </w:r>
      <w:r w:rsidRPr="00611CB2">
        <w:rPr>
          <w:rFonts w:ascii="Times New Roman" w:hAnsi="Times New Roman" w:cs="Times New Roman"/>
          <w:sz w:val="24"/>
          <w:szCs w:val="24"/>
        </w:rPr>
        <w:t>De asemenea, s-au luat măsuri astfel încât restan</w:t>
      </w:r>
      <w:r>
        <w:rPr>
          <w:rFonts w:ascii="Times New Roman" w:hAnsi="Times New Roman" w:cs="Times New Roman"/>
          <w:sz w:val="24"/>
          <w:szCs w:val="24"/>
        </w:rPr>
        <w:t>ţ</w:t>
      </w:r>
      <w:r w:rsidRPr="00611CB2">
        <w:rPr>
          <w:rFonts w:ascii="Times New Roman" w:hAnsi="Times New Roman" w:cs="Times New Roman"/>
          <w:sz w:val="24"/>
          <w:szCs w:val="24"/>
        </w:rPr>
        <w:t>ele acumulate de către unită</w:t>
      </w:r>
      <w:r>
        <w:rPr>
          <w:rFonts w:ascii="Times New Roman" w:hAnsi="Times New Roman" w:cs="Times New Roman"/>
          <w:sz w:val="24"/>
          <w:szCs w:val="24"/>
        </w:rPr>
        <w:t>ţ</w:t>
      </w:r>
      <w:r w:rsidRPr="00611CB2">
        <w:rPr>
          <w:rFonts w:ascii="Times New Roman" w:hAnsi="Times New Roman" w:cs="Times New Roman"/>
          <w:sz w:val="24"/>
          <w:szCs w:val="24"/>
        </w:rPr>
        <w:t>ile  administrativ – teritoriale să fie achitate</w:t>
      </w:r>
      <w:r>
        <w:rPr>
          <w:rFonts w:ascii="Times New Roman" w:hAnsi="Times New Roman" w:cs="Times New Roman"/>
          <w:sz w:val="24"/>
          <w:szCs w:val="24"/>
        </w:rPr>
        <w:t>,</w:t>
      </w:r>
      <w:r w:rsidRPr="00611CB2">
        <w:rPr>
          <w:rFonts w:ascii="Times New Roman" w:hAnsi="Times New Roman" w:cs="Times New Roman"/>
          <w:sz w:val="24"/>
          <w:szCs w:val="24"/>
        </w:rPr>
        <w:t xml:space="preserve"> eşalonat</w:t>
      </w:r>
      <w:r>
        <w:rPr>
          <w:rFonts w:ascii="Times New Roman" w:hAnsi="Times New Roman" w:cs="Times New Roman"/>
          <w:sz w:val="24"/>
          <w:szCs w:val="24"/>
        </w:rPr>
        <w:t>,</w:t>
      </w:r>
      <w:r w:rsidRPr="00611CB2">
        <w:rPr>
          <w:rFonts w:ascii="Times New Roman" w:hAnsi="Times New Roman" w:cs="Times New Roman"/>
          <w:sz w:val="24"/>
          <w:szCs w:val="24"/>
        </w:rPr>
        <w:t xml:space="preserve"> în cursul anului 2014.</w:t>
      </w:r>
    </w:p>
    <w:p w:rsidR="004A21ED" w:rsidRPr="00611CB2" w:rsidRDefault="004A21ED" w:rsidP="0097735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perioada de referinţă</w:t>
      </w:r>
      <w:r>
        <w:rPr>
          <w:rFonts w:ascii="Times New Roman" w:hAnsi="Times New Roman" w:cs="Times New Roman"/>
          <w:sz w:val="24"/>
          <w:szCs w:val="24"/>
        </w:rPr>
        <w:t>,</w:t>
      </w:r>
      <w:r w:rsidRPr="00611CB2">
        <w:rPr>
          <w:rFonts w:ascii="Times New Roman" w:hAnsi="Times New Roman" w:cs="Times New Roman"/>
          <w:sz w:val="24"/>
          <w:szCs w:val="24"/>
        </w:rPr>
        <w:t xml:space="preserve"> au fost organizate 6 şedinţe ale Adunării Generale ale Asociaţiei de Dezvoltare Intercomunitară</w:t>
      </w:r>
      <w:r>
        <w:rPr>
          <w:rFonts w:ascii="Times New Roman" w:hAnsi="Times New Roman" w:cs="Times New Roman"/>
          <w:b/>
          <w:bCs/>
          <w:sz w:val="24"/>
          <w:szCs w:val="24"/>
        </w:rPr>
        <w:t xml:space="preserve"> </w:t>
      </w:r>
      <w:r w:rsidRPr="00611CB2">
        <w:rPr>
          <w:rFonts w:ascii="Times New Roman" w:hAnsi="Times New Roman" w:cs="Times New Roman"/>
          <w:sz w:val="24"/>
          <w:szCs w:val="24"/>
        </w:rPr>
        <w:t>„Reabilitarea Colectării, Transportului, Depozitării, Prelucrării Deşeurilor Solide în Judeţul Dâmboviţa”, numărul acestora fiind acelaşi ca în perioada iunie 2012 – iunie 2013, adoptându-se 34 hotărâri</w:t>
      </w:r>
      <w:r>
        <w:rPr>
          <w:rFonts w:ascii="Times New Roman" w:hAnsi="Times New Roman" w:cs="Times New Roman"/>
          <w:sz w:val="24"/>
          <w:szCs w:val="24"/>
        </w:rPr>
        <w:t>,</w:t>
      </w:r>
      <w:r w:rsidRPr="00611CB2">
        <w:rPr>
          <w:rFonts w:ascii="Times New Roman" w:hAnsi="Times New Roman" w:cs="Times New Roman"/>
          <w:sz w:val="24"/>
          <w:szCs w:val="24"/>
        </w:rPr>
        <w:t xml:space="preserve"> cu 6 mai puţine decât în perioada mai sus</w:t>
      </w:r>
      <w:r>
        <w:rPr>
          <w:rFonts w:ascii="Times New Roman" w:hAnsi="Times New Roman" w:cs="Times New Roman"/>
          <w:sz w:val="24"/>
          <w:szCs w:val="24"/>
        </w:rPr>
        <w:t>-</w:t>
      </w:r>
      <w:r w:rsidRPr="00611CB2">
        <w:rPr>
          <w:rFonts w:ascii="Times New Roman" w:hAnsi="Times New Roman" w:cs="Times New Roman"/>
          <w:sz w:val="24"/>
          <w:szCs w:val="24"/>
        </w:rPr>
        <w:t>precizată.</w:t>
      </w:r>
    </w:p>
    <w:p w:rsidR="004A21ED" w:rsidRPr="00611CB2" w:rsidRDefault="004A21ED" w:rsidP="0097735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acelaşi sens, amintim faptul că s-a finalizat preluarea de către A.D.I. a activită</w:t>
      </w:r>
      <w:r>
        <w:rPr>
          <w:rFonts w:ascii="Times New Roman" w:hAnsi="Times New Roman" w:cs="Times New Roman"/>
          <w:sz w:val="24"/>
          <w:szCs w:val="24"/>
        </w:rPr>
        <w:t>ţ</w:t>
      </w:r>
      <w:r w:rsidRPr="00611CB2">
        <w:rPr>
          <w:rFonts w:ascii="Times New Roman" w:hAnsi="Times New Roman" w:cs="Times New Roman"/>
          <w:sz w:val="24"/>
          <w:szCs w:val="24"/>
        </w:rPr>
        <w:t>ii de monitorizare, control, plată şi facturare a Serviciului de Salubrizare</w:t>
      </w:r>
      <w:r>
        <w:rPr>
          <w:rFonts w:ascii="Times New Roman" w:hAnsi="Times New Roman" w:cs="Times New Roman"/>
          <w:sz w:val="24"/>
          <w:szCs w:val="24"/>
        </w:rPr>
        <w:t>,</w:t>
      </w:r>
      <w:r w:rsidRPr="00611CB2">
        <w:rPr>
          <w:rFonts w:ascii="Times New Roman" w:hAnsi="Times New Roman" w:cs="Times New Roman"/>
          <w:sz w:val="24"/>
          <w:szCs w:val="24"/>
        </w:rPr>
        <w:t xml:space="preserve"> care a fost desfă</w:t>
      </w:r>
      <w:r>
        <w:rPr>
          <w:rFonts w:ascii="Times New Roman" w:hAnsi="Times New Roman" w:cs="Times New Roman"/>
          <w:sz w:val="24"/>
          <w:szCs w:val="24"/>
        </w:rPr>
        <w:t>ş</w:t>
      </w:r>
      <w:r w:rsidRPr="00611CB2">
        <w:rPr>
          <w:rFonts w:ascii="Times New Roman" w:hAnsi="Times New Roman" w:cs="Times New Roman"/>
          <w:sz w:val="24"/>
          <w:szCs w:val="24"/>
        </w:rPr>
        <w:t>urată de către Serviciul Public Judeţean de</w:t>
      </w:r>
      <w:r>
        <w:rPr>
          <w:rFonts w:ascii="Times New Roman" w:hAnsi="Times New Roman" w:cs="Times New Roman"/>
          <w:sz w:val="24"/>
          <w:szCs w:val="24"/>
        </w:rPr>
        <w:t xml:space="preserve"> </w:t>
      </w:r>
      <w:r w:rsidRPr="00611CB2">
        <w:rPr>
          <w:rFonts w:ascii="Times New Roman" w:hAnsi="Times New Roman" w:cs="Times New Roman"/>
          <w:sz w:val="24"/>
          <w:szCs w:val="24"/>
        </w:rPr>
        <w:t>Alimentare cu Apă şi Canalizare Dâmboviţa. În acest fel, întreaga activitate specifică acestui domeniu a trecut în coordona</w:t>
      </w:r>
      <w:r>
        <w:rPr>
          <w:rFonts w:ascii="Times New Roman" w:hAnsi="Times New Roman" w:cs="Times New Roman"/>
          <w:sz w:val="24"/>
          <w:szCs w:val="24"/>
        </w:rPr>
        <w:t>rea aparatului tehnic al A.D.I,</w:t>
      </w:r>
      <w:r w:rsidRPr="00611CB2">
        <w:rPr>
          <w:rFonts w:ascii="Times New Roman" w:hAnsi="Times New Roman" w:cs="Times New Roman"/>
          <w:sz w:val="24"/>
          <w:szCs w:val="24"/>
        </w:rPr>
        <w:t xml:space="preserve"> simplificându-se mult procedurile existente.</w:t>
      </w:r>
    </w:p>
    <w:p w:rsidR="004A21ED" w:rsidRPr="00611CB2" w:rsidRDefault="004A21ED" w:rsidP="0097735F">
      <w:pPr>
        <w:spacing w:after="0" w:line="360" w:lineRule="auto"/>
        <w:ind w:firstLine="703"/>
        <w:jc w:val="both"/>
        <w:rPr>
          <w:rFonts w:ascii="Times New Roman" w:hAnsi="Times New Roman" w:cs="Times New Roman"/>
          <w:b/>
          <w:bCs/>
          <w:sz w:val="24"/>
          <w:szCs w:val="24"/>
        </w:rPr>
      </w:pPr>
      <w:r>
        <w:rPr>
          <w:rFonts w:ascii="Times New Roman" w:hAnsi="Times New Roman" w:cs="Times New Roman"/>
          <w:sz w:val="24"/>
          <w:szCs w:val="24"/>
        </w:rPr>
        <w:t>Eforturile instituţiei</w:t>
      </w:r>
      <w:r w:rsidRPr="00611CB2">
        <w:rPr>
          <w:rFonts w:ascii="Times New Roman" w:hAnsi="Times New Roman" w:cs="Times New Roman"/>
          <w:sz w:val="24"/>
          <w:szCs w:val="24"/>
        </w:rPr>
        <w:t xml:space="preserve"> vor continua deoarece preocuparea conducerii Consi</w:t>
      </w:r>
      <w:r>
        <w:rPr>
          <w:rFonts w:ascii="Times New Roman" w:hAnsi="Times New Roman" w:cs="Times New Roman"/>
          <w:sz w:val="24"/>
          <w:szCs w:val="24"/>
        </w:rPr>
        <w:t>liului Judeţean Dâmboviţa</w:t>
      </w:r>
      <w:r w:rsidRPr="00611CB2">
        <w:rPr>
          <w:rFonts w:ascii="Times New Roman" w:hAnsi="Times New Roman" w:cs="Times New Roman"/>
          <w:sz w:val="24"/>
          <w:szCs w:val="24"/>
        </w:rPr>
        <w:t xml:space="preserve"> este de a identifica soluţii astfel încât cetăţenii să beneficieze </w:t>
      </w:r>
      <w:r w:rsidRPr="00611CB2">
        <w:rPr>
          <w:rFonts w:ascii="Times New Roman" w:hAnsi="Times New Roman" w:cs="Times New Roman"/>
          <w:b/>
          <w:bCs/>
          <w:sz w:val="24"/>
          <w:szCs w:val="24"/>
        </w:rPr>
        <w:t>de servicii de calitate la costuri suportabile.</w:t>
      </w:r>
    </w:p>
    <w:p w:rsidR="004A21ED" w:rsidRPr="00611CB2" w:rsidRDefault="004A21ED" w:rsidP="004E5BC8">
      <w:pPr>
        <w:numPr>
          <w:ilvl w:val="0"/>
          <w:numId w:val="67"/>
        </w:num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u w:val="single"/>
        </w:rPr>
        <w:t xml:space="preserve">În domeniul iluminatului public </w:t>
      </w:r>
      <w:r w:rsidRPr="00611CB2">
        <w:rPr>
          <w:rFonts w:ascii="Times New Roman" w:hAnsi="Times New Roman" w:cs="Times New Roman"/>
          <w:b/>
          <w:bCs/>
          <w:i/>
          <w:iCs/>
          <w:sz w:val="24"/>
          <w:szCs w:val="24"/>
        </w:rPr>
        <w:t xml:space="preserve"> </w:t>
      </w:r>
      <w:r w:rsidRPr="00611CB2">
        <w:rPr>
          <w:rFonts w:ascii="Times New Roman" w:hAnsi="Times New Roman" w:cs="Times New Roman"/>
          <w:sz w:val="24"/>
          <w:szCs w:val="24"/>
        </w:rPr>
        <w:t xml:space="preserve"> </w:t>
      </w:r>
    </w:p>
    <w:p w:rsidR="004A21ED" w:rsidRPr="00611CB2" w:rsidRDefault="004A21ED" w:rsidP="00C8236D">
      <w:pPr>
        <w:spacing w:after="0" w:line="360" w:lineRule="auto"/>
        <w:ind w:firstLine="629"/>
        <w:jc w:val="both"/>
        <w:rPr>
          <w:rFonts w:ascii="Times New Roman" w:hAnsi="Times New Roman" w:cs="Times New Roman"/>
          <w:sz w:val="24"/>
          <w:szCs w:val="24"/>
        </w:rPr>
      </w:pPr>
      <w:r w:rsidRPr="00611CB2">
        <w:rPr>
          <w:rFonts w:ascii="Times New Roman" w:hAnsi="Times New Roman" w:cs="Times New Roman"/>
          <w:sz w:val="24"/>
          <w:szCs w:val="24"/>
        </w:rPr>
        <w:t>În acest sens</w:t>
      </w:r>
      <w:r>
        <w:rPr>
          <w:rFonts w:ascii="Times New Roman" w:hAnsi="Times New Roman" w:cs="Times New Roman"/>
          <w:sz w:val="24"/>
          <w:szCs w:val="24"/>
        </w:rPr>
        <w:t>,</w:t>
      </w:r>
      <w:r w:rsidRPr="00611CB2">
        <w:rPr>
          <w:rFonts w:ascii="Times New Roman" w:hAnsi="Times New Roman" w:cs="Times New Roman"/>
          <w:sz w:val="24"/>
          <w:szCs w:val="24"/>
        </w:rPr>
        <w:t xml:space="preserve"> există interesul unui agent economic care ar dori să implementeze, la nivelul unită</w:t>
      </w:r>
      <w:r>
        <w:rPr>
          <w:rFonts w:ascii="Times New Roman" w:hAnsi="Times New Roman" w:cs="Times New Roman"/>
          <w:sz w:val="24"/>
          <w:szCs w:val="24"/>
        </w:rPr>
        <w:t>ţ</w:t>
      </w:r>
      <w:r w:rsidRPr="00611CB2">
        <w:rPr>
          <w:rFonts w:ascii="Times New Roman" w:hAnsi="Times New Roman" w:cs="Times New Roman"/>
          <w:sz w:val="24"/>
          <w:szCs w:val="24"/>
        </w:rPr>
        <w:t>ilor administrativ–teritoriale ”</w:t>
      </w:r>
      <w:r w:rsidRPr="00611CB2">
        <w:rPr>
          <w:rFonts w:ascii="Times New Roman" w:hAnsi="Times New Roman" w:cs="Times New Roman"/>
          <w:b/>
          <w:bCs/>
          <w:sz w:val="24"/>
          <w:szCs w:val="24"/>
        </w:rPr>
        <w:t>Proiect</w:t>
      </w:r>
      <w:r>
        <w:rPr>
          <w:rFonts w:ascii="Times New Roman" w:hAnsi="Times New Roman" w:cs="Times New Roman"/>
          <w:b/>
          <w:bCs/>
          <w:sz w:val="24"/>
          <w:szCs w:val="24"/>
        </w:rPr>
        <w:t>ul</w:t>
      </w:r>
      <w:r w:rsidRPr="00611CB2">
        <w:rPr>
          <w:rFonts w:ascii="Times New Roman" w:hAnsi="Times New Roman" w:cs="Times New Roman"/>
          <w:b/>
          <w:bCs/>
          <w:sz w:val="24"/>
          <w:szCs w:val="24"/>
        </w:rPr>
        <w:t xml:space="preserve"> de eficientizare a consumului de energie electrică</w:t>
      </w:r>
      <w:r w:rsidRPr="00611CB2">
        <w:rPr>
          <w:rFonts w:ascii="Times New Roman" w:hAnsi="Times New Roman" w:cs="Times New Roman"/>
          <w:sz w:val="24"/>
          <w:szCs w:val="24"/>
        </w:rPr>
        <w:t>”</w:t>
      </w:r>
      <w:r>
        <w:rPr>
          <w:rFonts w:ascii="Times New Roman" w:hAnsi="Times New Roman" w:cs="Times New Roman"/>
          <w:sz w:val="24"/>
          <w:szCs w:val="24"/>
        </w:rPr>
        <w:t>,</w:t>
      </w:r>
      <w:r w:rsidRPr="00611CB2">
        <w:rPr>
          <w:rFonts w:ascii="Times New Roman" w:hAnsi="Times New Roman" w:cs="Times New Roman"/>
          <w:sz w:val="24"/>
          <w:szCs w:val="24"/>
        </w:rPr>
        <w:t xml:space="preserve"> prin care actualele lămpi cu care se realizează iluminatul public să fie înlocuite cu lămpi economice cu led.</w:t>
      </w:r>
      <w:r>
        <w:rPr>
          <w:rFonts w:ascii="Times New Roman" w:hAnsi="Times New Roman" w:cs="Times New Roman"/>
          <w:sz w:val="24"/>
          <w:szCs w:val="24"/>
        </w:rPr>
        <w:t xml:space="preserve"> </w:t>
      </w:r>
      <w:r w:rsidRPr="00611CB2">
        <w:rPr>
          <w:rFonts w:ascii="Times New Roman" w:hAnsi="Times New Roman" w:cs="Times New Roman"/>
          <w:sz w:val="24"/>
          <w:szCs w:val="24"/>
        </w:rPr>
        <w:t>Pentru aceasta</w:t>
      </w:r>
      <w:r>
        <w:rPr>
          <w:rFonts w:ascii="Times New Roman" w:hAnsi="Times New Roman" w:cs="Times New Roman"/>
          <w:sz w:val="24"/>
          <w:szCs w:val="24"/>
        </w:rPr>
        <w:t>,</w:t>
      </w:r>
      <w:r w:rsidRPr="00611CB2">
        <w:rPr>
          <w:rFonts w:ascii="Times New Roman" w:hAnsi="Times New Roman" w:cs="Times New Roman"/>
          <w:sz w:val="24"/>
          <w:szCs w:val="24"/>
        </w:rPr>
        <w:t xml:space="preserve"> s-au pus la dispoziţia agentului economic o serie de date furnizate de către primăriile din judeţ cu privire la iluminatul public actual (lungime reţele, tipul şi numărul de lămpi folosite, consumul de energie electrică etc.).</w:t>
      </w:r>
      <w:r>
        <w:rPr>
          <w:rFonts w:ascii="Times New Roman" w:hAnsi="Times New Roman" w:cs="Times New Roman"/>
          <w:sz w:val="24"/>
          <w:szCs w:val="24"/>
        </w:rPr>
        <w:t xml:space="preserve"> De asemenea,</w:t>
      </w:r>
      <w:r w:rsidRPr="00611CB2">
        <w:rPr>
          <w:rFonts w:ascii="Times New Roman" w:hAnsi="Times New Roman" w:cs="Times New Roman"/>
          <w:sz w:val="24"/>
          <w:szCs w:val="24"/>
        </w:rPr>
        <w:t xml:space="preserve"> Ministerul Administraţiei şi Internelor</w:t>
      </w:r>
      <w:r>
        <w:rPr>
          <w:rFonts w:ascii="Times New Roman" w:hAnsi="Times New Roman" w:cs="Times New Roman"/>
          <w:sz w:val="24"/>
          <w:szCs w:val="24"/>
        </w:rPr>
        <w:t>,</w:t>
      </w:r>
      <w:r w:rsidRPr="00611CB2">
        <w:rPr>
          <w:rFonts w:ascii="Times New Roman" w:hAnsi="Times New Roman" w:cs="Times New Roman"/>
          <w:sz w:val="24"/>
          <w:szCs w:val="24"/>
        </w:rPr>
        <w:t xml:space="preserve"> prin Direcţia Generală pentru Relaţia cu Comunităţile</w:t>
      </w:r>
      <w:r>
        <w:rPr>
          <w:rFonts w:ascii="Times New Roman" w:hAnsi="Times New Roman" w:cs="Times New Roman"/>
          <w:sz w:val="24"/>
          <w:szCs w:val="24"/>
        </w:rPr>
        <w:t xml:space="preserve"> </w:t>
      </w:r>
      <w:r w:rsidRPr="00611CB2">
        <w:rPr>
          <w:rFonts w:ascii="Times New Roman" w:hAnsi="Times New Roman" w:cs="Times New Roman"/>
          <w:sz w:val="24"/>
          <w:szCs w:val="24"/>
        </w:rPr>
        <w:t>Locale şi</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Unitatea Centrală pentru Monitorizarea Serviciilor Comunitare de Utilităţi Publice au în vedere crearea unei </w:t>
      </w:r>
      <w:r w:rsidRPr="00611CB2">
        <w:rPr>
          <w:rFonts w:ascii="Times New Roman" w:hAnsi="Times New Roman" w:cs="Times New Roman"/>
          <w:b/>
          <w:bCs/>
          <w:sz w:val="24"/>
          <w:szCs w:val="24"/>
        </w:rPr>
        <w:t>baze de date sintetice</w:t>
      </w:r>
      <w:r w:rsidRPr="00611CB2">
        <w:rPr>
          <w:rFonts w:ascii="Times New Roman" w:hAnsi="Times New Roman" w:cs="Times New Roman"/>
          <w:sz w:val="24"/>
          <w:szCs w:val="24"/>
        </w:rPr>
        <w:t xml:space="preserve"> </w:t>
      </w:r>
      <w:r>
        <w:rPr>
          <w:rFonts w:ascii="Times New Roman" w:hAnsi="Times New Roman" w:cs="Times New Roman"/>
          <w:sz w:val="24"/>
          <w:szCs w:val="24"/>
        </w:rPr>
        <w:t>ş</w:t>
      </w:r>
      <w:r w:rsidRPr="00611CB2">
        <w:rPr>
          <w:rFonts w:ascii="Times New Roman" w:hAnsi="Times New Roman" w:cs="Times New Roman"/>
          <w:sz w:val="24"/>
          <w:szCs w:val="24"/>
        </w:rPr>
        <w:t>i a unor seturi de indicatori de performan</w:t>
      </w:r>
      <w:r>
        <w:rPr>
          <w:rFonts w:ascii="Times New Roman" w:hAnsi="Times New Roman" w:cs="Times New Roman"/>
          <w:sz w:val="24"/>
          <w:szCs w:val="24"/>
        </w:rPr>
        <w:t>ţ</w:t>
      </w:r>
      <w:r w:rsidRPr="00611CB2">
        <w:rPr>
          <w:rFonts w:ascii="Times New Roman" w:hAnsi="Times New Roman" w:cs="Times New Roman"/>
          <w:sz w:val="24"/>
          <w:szCs w:val="24"/>
        </w:rPr>
        <w:t>ă a serviciilor comunitare, care să ofere o imagine globală privind performanţa autorită</w:t>
      </w:r>
      <w:r>
        <w:rPr>
          <w:rFonts w:ascii="Times New Roman" w:hAnsi="Times New Roman" w:cs="Times New Roman"/>
          <w:sz w:val="24"/>
          <w:szCs w:val="24"/>
        </w:rPr>
        <w:t>ţ</w:t>
      </w:r>
      <w:r w:rsidRPr="00611CB2">
        <w:rPr>
          <w:rFonts w:ascii="Times New Roman" w:hAnsi="Times New Roman" w:cs="Times New Roman"/>
          <w:sz w:val="24"/>
          <w:szCs w:val="24"/>
        </w:rPr>
        <w:t>ilor locale</w:t>
      </w:r>
      <w:r>
        <w:rPr>
          <w:rFonts w:ascii="Times New Roman" w:hAnsi="Times New Roman" w:cs="Times New Roman"/>
          <w:sz w:val="24"/>
          <w:szCs w:val="24"/>
        </w:rPr>
        <w:t>,</w:t>
      </w:r>
      <w:r w:rsidRPr="00611CB2">
        <w:rPr>
          <w:rFonts w:ascii="Times New Roman" w:hAnsi="Times New Roman" w:cs="Times New Roman"/>
          <w:sz w:val="24"/>
          <w:szCs w:val="24"/>
        </w:rPr>
        <w:t xml:space="preserve"> cu privire la furnizarea</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prestarea serviciilor de utilită</w:t>
      </w:r>
      <w:r>
        <w:rPr>
          <w:rFonts w:ascii="Times New Roman" w:hAnsi="Times New Roman" w:cs="Times New Roman"/>
          <w:sz w:val="24"/>
          <w:szCs w:val="24"/>
        </w:rPr>
        <w:t>ţ</w:t>
      </w:r>
      <w:r w:rsidRPr="00611CB2">
        <w:rPr>
          <w:rFonts w:ascii="Times New Roman" w:hAnsi="Times New Roman" w:cs="Times New Roman"/>
          <w:sz w:val="24"/>
          <w:szCs w:val="24"/>
        </w:rPr>
        <w:t>i publice.</w:t>
      </w:r>
    </w:p>
    <w:p w:rsidR="004A21ED" w:rsidRPr="002F5E3E" w:rsidRDefault="004A21ED" w:rsidP="0097735F">
      <w:pPr>
        <w:numPr>
          <w:ilvl w:val="0"/>
          <w:numId w:val="67"/>
        </w:numPr>
        <w:tabs>
          <w:tab w:val="clear" w:pos="990"/>
        </w:tabs>
        <w:spacing w:after="0" w:line="360" w:lineRule="auto"/>
        <w:ind w:left="913" w:hanging="204"/>
        <w:jc w:val="both"/>
        <w:rPr>
          <w:rFonts w:ascii="Times New Roman" w:hAnsi="Times New Roman" w:cs="Times New Roman"/>
          <w:b/>
          <w:bCs/>
          <w:sz w:val="24"/>
          <w:szCs w:val="24"/>
        </w:rPr>
      </w:pPr>
      <w:r w:rsidRPr="002F5E3E">
        <w:rPr>
          <w:rFonts w:ascii="Times New Roman" w:hAnsi="Times New Roman" w:cs="Times New Roman"/>
          <w:b/>
          <w:bCs/>
          <w:sz w:val="24"/>
          <w:szCs w:val="24"/>
          <w:u w:val="single"/>
        </w:rPr>
        <w:t>Transport public rutier de persoane prin curse regulate şi curse regulate speciale</w:t>
      </w:r>
    </w:p>
    <w:p w:rsidR="004A21ED" w:rsidRPr="00611CB2" w:rsidRDefault="004A21ED" w:rsidP="005F472E">
      <w:pPr>
        <w:spacing w:after="0" w:line="360" w:lineRule="auto"/>
        <w:ind w:right="23"/>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ab/>
      </w:r>
      <w:r w:rsidRPr="00611CB2">
        <w:rPr>
          <w:rFonts w:ascii="Times New Roman" w:hAnsi="Times New Roman" w:cs="Times New Roman"/>
          <w:sz w:val="24"/>
          <w:szCs w:val="24"/>
        </w:rPr>
        <w:t xml:space="preserve"> În baza Legii nr.92/2007</w:t>
      </w:r>
      <w:r>
        <w:rPr>
          <w:rFonts w:ascii="Times New Roman" w:hAnsi="Times New Roman" w:cs="Times New Roman"/>
          <w:sz w:val="24"/>
          <w:szCs w:val="24"/>
        </w:rPr>
        <w:t>,</w:t>
      </w:r>
      <w:r w:rsidRPr="00611CB2">
        <w:rPr>
          <w:rFonts w:ascii="Times New Roman" w:hAnsi="Times New Roman" w:cs="Times New Roman"/>
          <w:sz w:val="24"/>
          <w:szCs w:val="24"/>
        </w:rPr>
        <w:t xml:space="preserve"> Consiliul Judeţean Dâmboviţa are atribuţii şi în ceea ce priveşte transportul rutier de persoane prin curse regu</w:t>
      </w:r>
      <w:r>
        <w:rPr>
          <w:rFonts w:ascii="Times New Roman" w:hAnsi="Times New Roman" w:cs="Times New Roman"/>
          <w:sz w:val="24"/>
          <w:szCs w:val="24"/>
        </w:rPr>
        <w:t>late şi curse regulate speciale</w:t>
      </w:r>
      <w:r w:rsidRPr="00611CB2">
        <w:rPr>
          <w:rFonts w:ascii="Times New Roman" w:hAnsi="Times New Roman" w:cs="Times New Roman"/>
          <w:sz w:val="24"/>
          <w:szCs w:val="24"/>
        </w:rPr>
        <w:t>.</w:t>
      </w:r>
    </w:p>
    <w:p w:rsidR="004A21ED" w:rsidRDefault="004A21ED" w:rsidP="005F472E">
      <w:pPr>
        <w:spacing w:after="0" w:line="360" w:lineRule="auto"/>
        <w:ind w:right="51"/>
        <w:jc w:val="both"/>
        <w:rPr>
          <w:rFonts w:ascii="Times New Roman" w:hAnsi="Times New Roman" w:cs="Times New Roman"/>
          <w:sz w:val="24"/>
          <w:szCs w:val="24"/>
        </w:rPr>
      </w:pPr>
      <w:r w:rsidRPr="00611CB2">
        <w:rPr>
          <w:rFonts w:ascii="Times New Roman" w:hAnsi="Times New Roman" w:cs="Times New Roman"/>
          <w:sz w:val="24"/>
          <w:szCs w:val="24"/>
        </w:rPr>
        <w:tab/>
        <w:t>Analizând propunerile venite din partea operatorilor de transport care efectuează serviciul de transport persoane</w:t>
      </w:r>
      <w:r>
        <w:rPr>
          <w:rFonts w:ascii="Times New Roman" w:hAnsi="Times New Roman" w:cs="Times New Roman"/>
          <w:sz w:val="24"/>
          <w:szCs w:val="24"/>
        </w:rPr>
        <w:t>,</w:t>
      </w:r>
      <w:r w:rsidRPr="00611CB2">
        <w:rPr>
          <w:rFonts w:ascii="Times New Roman" w:hAnsi="Times New Roman" w:cs="Times New Roman"/>
          <w:sz w:val="24"/>
          <w:szCs w:val="24"/>
        </w:rPr>
        <w:t xml:space="preserve"> prin curse regulate pe traseele judeţene, precu</w:t>
      </w:r>
      <w:r>
        <w:rPr>
          <w:rFonts w:ascii="Times New Roman" w:hAnsi="Times New Roman" w:cs="Times New Roman"/>
          <w:sz w:val="24"/>
          <w:szCs w:val="24"/>
        </w:rPr>
        <w:t>m şi solicitările transmise de p</w:t>
      </w:r>
      <w:r w:rsidRPr="00611CB2">
        <w:rPr>
          <w:rFonts w:ascii="Times New Roman" w:hAnsi="Times New Roman" w:cs="Times New Roman"/>
          <w:sz w:val="24"/>
          <w:szCs w:val="24"/>
        </w:rPr>
        <w:t>rimăriile interesate, s-a procedat la aprobarea Programului de transport public judeţean de persoane pentru perioada 2013 – 2019 în Judeţul Dâmboviţa, acţiune care s-a materializat prin Hot</w:t>
      </w:r>
      <w:r>
        <w:rPr>
          <w:rFonts w:ascii="Times New Roman" w:hAnsi="Times New Roman" w:cs="Times New Roman"/>
          <w:sz w:val="24"/>
          <w:szCs w:val="24"/>
        </w:rPr>
        <w:t>ărârea Consiliului Judeţean nr.</w:t>
      </w:r>
      <w:r w:rsidRPr="00611CB2">
        <w:rPr>
          <w:rFonts w:ascii="Times New Roman" w:hAnsi="Times New Roman" w:cs="Times New Roman"/>
          <w:sz w:val="24"/>
          <w:szCs w:val="24"/>
        </w:rPr>
        <w:t>18/24.01.2013.</w:t>
      </w:r>
    </w:p>
    <w:p w:rsidR="004A21ED" w:rsidRPr="00611CB2" w:rsidRDefault="004A21ED" w:rsidP="00FF62D7">
      <w:pPr>
        <w:spacing w:after="0" w:line="360" w:lineRule="auto"/>
        <w:ind w:right="51"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În urma licitaţiei electronice organizată de Centrul Naţional de Management pentru Societatea Informaţională (C.N.M.S.I.)-S.A.E.T. Bucureşti în d</w:t>
      </w:r>
      <w:r>
        <w:rPr>
          <w:rFonts w:ascii="Times New Roman" w:hAnsi="Times New Roman" w:cs="Times New Roman"/>
          <w:sz w:val="24"/>
          <w:szCs w:val="24"/>
        </w:rPr>
        <w:t xml:space="preserve">ata de 18.12.2013, Consiliul </w:t>
      </w:r>
      <w:r w:rsidRPr="00611CB2">
        <w:rPr>
          <w:rFonts w:ascii="Times New Roman" w:hAnsi="Times New Roman" w:cs="Times New Roman"/>
          <w:sz w:val="24"/>
          <w:szCs w:val="24"/>
        </w:rPr>
        <w:t xml:space="preserve">Judeţean Dâmboviţa a adoptat Hotărârea nr.296/23.12.2013 privind atribuirea </w:t>
      </w:r>
      <w:r>
        <w:rPr>
          <w:rFonts w:ascii="Times New Roman" w:hAnsi="Times New Roman" w:cs="Times New Roman"/>
          <w:sz w:val="24"/>
          <w:szCs w:val="24"/>
        </w:rPr>
        <w:t>l</w:t>
      </w:r>
      <w:r w:rsidRPr="00611CB2">
        <w:rPr>
          <w:rFonts w:ascii="Times New Roman" w:hAnsi="Times New Roman" w:cs="Times New Roman"/>
          <w:sz w:val="24"/>
          <w:szCs w:val="24"/>
        </w:rPr>
        <w:t>icenţelor de traseu către operatorii de transport</w:t>
      </w:r>
      <w:r>
        <w:rPr>
          <w:rFonts w:ascii="Times New Roman" w:hAnsi="Times New Roman" w:cs="Times New Roman"/>
          <w:sz w:val="24"/>
          <w:szCs w:val="24"/>
        </w:rPr>
        <w:t>,</w:t>
      </w:r>
      <w:r w:rsidRPr="00611CB2">
        <w:rPr>
          <w:rFonts w:ascii="Times New Roman" w:hAnsi="Times New Roman" w:cs="Times New Roman"/>
          <w:sz w:val="24"/>
          <w:szCs w:val="24"/>
        </w:rPr>
        <w:t xml:space="preserve"> câştigători ai traseelor cuprinse în Programul de transport judeţean 2014 – 2019. </w:t>
      </w:r>
    </w:p>
    <w:p w:rsidR="004A21ED" w:rsidRPr="00611CB2" w:rsidRDefault="004A21ED" w:rsidP="00C44CC1">
      <w:pPr>
        <w:spacing w:after="0" w:line="360" w:lineRule="auto"/>
        <w:ind w:right="49"/>
        <w:jc w:val="both"/>
        <w:rPr>
          <w:rFonts w:ascii="Times New Roman" w:hAnsi="Times New Roman" w:cs="Times New Roman"/>
          <w:b/>
          <w:bCs/>
          <w:sz w:val="24"/>
          <w:szCs w:val="24"/>
        </w:rPr>
      </w:pPr>
      <w:r w:rsidRPr="00611CB2">
        <w:rPr>
          <w:rFonts w:ascii="Times New Roman" w:hAnsi="Times New Roman" w:cs="Times New Roman"/>
          <w:sz w:val="24"/>
          <w:szCs w:val="24"/>
        </w:rPr>
        <w:tab/>
      </w:r>
      <w:r w:rsidRPr="00611CB2">
        <w:rPr>
          <w:rFonts w:ascii="Times New Roman" w:hAnsi="Times New Roman" w:cs="Times New Roman"/>
          <w:b/>
          <w:bCs/>
          <w:sz w:val="24"/>
          <w:szCs w:val="24"/>
        </w:rPr>
        <w:t>Începând cu 1 ianuarie 2014</w:t>
      </w:r>
      <w:r w:rsidRPr="00611CB2">
        <w:rPr>
          <w:rFonts w:ascii="Times New Roman" w:hAnsi="Times New Roman" w:cs="Times New Roman"/>
          <w:sz w:val="24"/>
          <w:szCs w:val="24"/>
        </w:rPr>
        <w:t xml:space="preserve"> a intrat în vigoare Programul de transport public judeţean de persoane </w:t>
      </w:r>
      <w:r w:rsidRPr="00611CB2">
        <w:rPr>
          <w:rFonts w:ascii="Times New Roman" w:hAnsi="Times New Roman" w:cs="Times New Roman"/>
          <w:b/>
          <w:bCs/>
          <w:sz w:val="24"/>
          <w:szCs w:val="24"/>
        </w:rPr>
        <w:t>prin curse regulate 2014 - 2019</w:t>
      </w:r>
      <w:r w:rsidRPr="00611CB2">
        <w:rPr>
          <w:rFonts w:ascii="Times New Roman" w:hAnsi="Times New Roman" w:cs="Times New Roman"/>
          <w:sz w:val="24"/>
          <w:szCs w:val="24"/>
        </w:rPr>
        <w:t xml:space="preserve">, care cuprinde un număr de </w:t>
      </w:r>
      <w:r w:rsidRPr="00611CB2">
        <w:rPr>
          <w:rFonts w:ascii="Times New Roman" w:hAnsi="Times New Roman" w:cs="Times New Roman"/>
          <w:b/>
          <w:bCs/>
          <w:sz w:val="24"/>
          <w:szCs w:val="24"/>
        </w:rPr>
        <w:t>115 trasee judeţene</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deservite de 14 operatori de transport.</w:t>
      </w:r>
    </w:p>
    <w:p w:rsidR="004A21ED" w:rsidRPr="00611CB2" w:rsidRDefault="004A21ED" w:rsidP="005F472E">
      <w:pPr>
        <w:spacing w:after="0" w:line="360" w:lineRule="auto"/>
        <w:ind w:right="51"/>
        <w:jc w:val="both"/>
        <w:rPr>
          <w:rFonts w:ascii="Times New Roman" w:hAnsi="Times New Roman" w:cs="Times New Roman"/>
          <w:sz w:val="24"/>
          <w:szCs w:val="24"/>
        </w:rPr>
      </w:pPr>
      <w:r w:rsidRPr="00611CB2">
        <w:rPr>
          <w:rFonts w:ascii="Times New Roman" w:hAnsi="Times New Roman" w:cs="Times New Roman"/>
          <w:sz w:val="24"/>
          <w:szCs w:val="24"/>
        </w:rPr>
        <w:tab/>
      </w:r>
      <w:r>
        <w:rPr>
          <w:rFonts w:ascii="Times New Roman" w:hAnsi="Times New Roman" w:cs="Times New Roman"/>
          <w:sz w:val="24"/>
          <w:szCs w:val="24"/>
        </w:rPr>
        <w:t>Începând din</w:t>
      </w:r>
      <w:r w:rsidRPr="00611CB2">
        <w:rPr>
          <w:rFonts w:ascii="Times New Roman" w:hAnsi="Times New Roman" w:cs="Times New Roman"/>
          <w:sz w:val="24"/>
          <w:szCs w:val="24"/>
        </w:rPr>
        <w:t xml:space="preserve"> iulie 2013 şi până în prezent, persoanele desemnate ale Compartimentului transport şi siguranţa circulaţiei au monitorizat şi controlat modul în care s-a efectuat serviciul de transport persoane prin curse regulate pe trasee judeţene, concluziile fiind specificate în referatele întocmite şi </w:t>
      </w:r>
      <w:r>
        <w:rPr>
          <w:rFonts w:ascii="Times New Roman" w:hAnsi="Times New Roman" w:cs="Times New Roman"/>
          <w:sz w:val="24"/>
          <w:szCs w:val="24"/>
        </w:rPr>
        <w:t>înaintate conducerii Direcţiei Generale Infrastructură L</w:t>
      </w:r>
      <w:r w:rsidRPr="00611CB2">
        <w:rPr>
          <w:rFonts w:ascii="Times New Roman" w:hAnsi="Times New Roman" w:cs="Times New Roman"/>
          <w:sz w:val="24"/>
          <w:szCs w:val="24"/>
        </w:rPr>
        <w:t>ocală.</w:t>
      </w:r>
    </w:p>
    <w:p w:rsidR="004A21ED" w:rsidRDefault="004A21ED" w:rsidP="005F472E">
      <w:pPr>
        <w:spacing w:after="0" w:line="360" w:lineRule="auto"/>
        <w:ind w:right="51"/>
        <w:jc w:val="both"/>
        <w:rPr>
          <w:rFonts w:ascii="Times New Roman" w:hAnsi="Times New Roman" w:cs="Times New Roman"/>
          <w:sz w:val="24"/>
          <w:szCs w:val="24"/>
        </w:rPr>
      </w:pPr>
      <w:r w:rsidRPr="00611CB2">
        <w:rPr>
          <w:rFonts w:ascii="Times New Roman" w:hAnsi="Times New Roman" w:cs="Times New Roman"/>
          <w:sz w:val="24"/>
          <w:szCs w:val="24"/>
        </w:rPr>
        <w:t xml:space="preserve">           De asemenea, </w:t>
      </w:r>
      <w:r w:rsidRPr="00611CB2">
        <w:rPr>
          <w:rFonts w:ascii="Times New Roman" w:hAnsi="Times New Roman" w:cs="Times New Roman"/>
          <w:b/>
          <w:bCs/>
          <w:sz w:val="24"/>
          <w:szCs w:val="24"/>
        </w:rPr>
        <w:t>în perioada iulie 2013– iunie 2014</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un număr de 29 operatori de transport</w:t>
      </w:r>
      <w:r w:rsidRPr="00611CB2">
        <w:rPr>
          <w:rFonts w:ascii="Times New Roman" w:hAnsi="Times New Roman" w:cs="Times New Roman"/>
          <w:sz w:val="24"/>
          <w:szCs w:val="24"/>
        </w:rPr>
        <w:t xml:space="preserve"> au transmis dosare Compartimentul</w:t>
      </w:r>
      <w:r>
        <w:rPr>
          <w:rFonts w:ascii="Times New Roman" w:hAnsi="Times New Roman" w:cs="Times New Roman"/>
          <w:sz w:val="24"/>
          <w:szCs w:val="24"/>
        </w:rPr>
        <w:t>ui</w:t>
      </w:r>
      <w:r w:rsidRPr="00611CB2">
        <w:rPr>
          <w:rFonts w:ascii="Times New Roman" w:hAnsi="Times New Roman" w:cs="Times New Roman"/>
          <w:sz w:val="24"/>
          <w:szCs w:val="24"/>
        </w:rPr>
        <w:t xml:space="preserve"> transport şi siguranţa circulaţiei prin care îşi manifestau disponibilitatea să efectueze transport public de persoane prin curse regulate speciale.</w:t>
      </w:r>
    </w:p>
    <w:p w:rsidR="004A21ED" w:rsidRPr="00611CB2" w:rsidRDefault="004A21ED" w:rsidP="00FF62D7">
      <w:pPr>
        <w:spacing w:after="0" w:line="360" w:lineRule="auto"/>
        <w:ind w:right="51"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 În urma analizării dosarelor</w:t>
      </w:r>
      <w:r>
        <w:rPr>
          <w:rFonts w:ascii="Times New Roman" w:hAnsi="Times New Roman" w:cs="Times New Roman"/>
          <w:sz w:val="24"/>
          <w:szCs w:val="24"/>
        </w:rPr>
        <w:t>,</w:t>
      </w:r>
      <w:r w:rsidRPr="00611CB2">
        <w:rPr>
          <w:rFonts w:ascii="Times New Roman" w:hAnsi="Times New Roman" w:cs="Times New Roman"/>
          <w:sz w:val="24"/>
          <w:szCs w:val="24"/>
        </w:rPr>
        <w:t xml:space="preserve"> au fost eliberate </w:t>
      </w:r>
      <w:r w:rsidRPr="00611CB2">
        <w:rPr>
          <w:rFonts w:ascii="Times New Roman" w:hAnsi="Times New Roman" w:cs="Times New Roman"/>
          <w:b/>
          <w:bCs/>
          <w:sz w:val="24"/>
          <w:szCs w:val="24"/>
        </w:rPr>
        <w:t xml:space="preserve">108 </w:t>
      </w:r>
      <w:r>
        <w:rPr>
          <w:rFonts w:ascii="Times New Roman" w:hAnsi="Times New Roman" w:cs="Times New Roman"/>
          <w:b/>
          <w:bCs/>
          <w:sz w:val="24"/>
          <w:szCs w:val="24"/>
        </w:rPr>
        <w:t>l</w:t>
      </w:r>
      <w:r w:rsidRPr="00611CB2">
        <w:rPr>
          <w:rFonts w:ascii="Times New Roman" w:hAnsi="Times New Roman" w:cs="Times New Roman"/>
          <w:b/>
          <w:bCs/>
          <w:sz w:val="24"/>
          <w:szCs w:val="24"/>
        </w:rPr>
        <w:t>icenţe de traseu</w:t>
      </w:r>
      <w:r>
        <w:rPr>
          <w:rFonts w:ascii="Times New Roman" w:hAnsi="Times New Roman" w:cs="Times New Roman"/>
          <w:b/>
          <w:bCs/>
          <w:sz w:val="24"/>
          <w:szCs w:val="24"/>
        </w:rPr>
        <w:t>,</w:t>
      </w:r>
      <w:r w:rsidRPr="00611CB2">
        <w:rPr>
          <w:rFonts w:ascii="Times New Roman" w:hAnsi="Times New Roman" w:cs="Times New Roman"/>
          <w:sz w:val="24"/>
          <w:szCs w:val="24"/>
        </w:rPr>
        <w:t xml:space="preserve"> împreună cu caietele de sarcini aferente.</w:t>
      </w:r>
    </w:p>
    <w:p w:rsidR="004A21ED" w:rsidRDefault="004A21ED" w:rsidP="00C8236D">
      <w:pPr>
        <w:spacing w:after="0" w:line="360" w:lineRule="auto"/>
        <w:ind w:right="51"/>
        <w:jc w:val="both"/>
        <w:rPr>
          <w:rFonts w:ascii="Times New Roman" w:hAnsi="Times New Roman" w:cs="Times New Roman"/>
          <w:sz w:val="24"/>
          <w:szCs w:val="24"/>
        </w:rPr>
      </w:pPr>
      <w:r w:rsidRPr="00611CB2">
        <w:rPr>
          <w:rFonts w:ascii="Times New Roman" w:hAnsi="Times New Roman" w:cs="Times New Roman"/>
          <w:sz w:val="24"/>
          <w:szCs w:val="24"/>
        </w:rPr>
        <w:tab/>
        <w:t xml:space="preserve">Având în vedere </w:t>
      </w:r>
      <w:r>
        <w:rPr>
          <w:rFonts w:ascii="Times New Roman" w:hAnsi="Times New Roman" w:cs="Times New Roman"/>
          <w:sz w:val="24"/>
          <w:szCs w:val="24"/>
        </w:rPr>
        <w:t xml:space="preserve">atât </w:t>
      </w:r>
      <w:r w:rsidRPr="00611CB2">
        <w:rPr>
          <w:rFonts w:ascii="Times New Roman" w:hAnsi="Times New Roman" w:cs="Times New Roman"/>
          <w:sz w:val="24"/>
          <w:szCs w:val="24"/>
        </w:rPr>
        <w:t>intensitatea traficului rutier</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şi siguranţa circulaţiei rutiere pe drumurile judeţene în vederea reducerii </w:t>
      </w:r>
      <w:r>
        <w:rPr>
          <w:rFonts w:ascii="Times New Roman" w:hAnsi="Times New Roman" w:cs="Times New Roman"/>
          <w:sz w:val="24"/>
          <w:szCs w:val="24"/>
        </w:rPr>
        <w:t>numărului de victime din</w:t>
      </w:r>
      <w:r w:rsidRPr="00611CB2">
        <w:rPr>
          <w:rFonts w:ascii="Times New Roman" w:hAnsi="Times New Roman" w:cs="Times New Roman"/>
          <w:sz w:val="24"/>
          <w:szCs w:val="24"/>
        </w:rPr>
        <w:t xml:space="preserve"> </w:t>
      </w:r>
      <w:r>
        <w:rPr>
          <w:rFonts w:ascii="Times New Roman" w:hAnsi="Times New Roman" w:cs="Times New Roman"/>
          <w:sz w:val="24"/>
          <w:szCs w:val="24"/>
        </w:rPr>
        <w:t>rândul</w:t>
      </w:r>
      <w:r w:rsidRPr="00611CB2">
        <w:rPr>
          <w:rFonts w:ascii="Times New Roman" w:hAnsi="Times New Roman" w:cs="Times New Roman"/>
          <w:sz w:val="24"/>
          <w:szCs w:val="24"/>
        </w:rPr>
        <w:t xml:space="preserve"> participanţilor la traficul rutier</w:t>
      </w:r>
      <w:r>
        <w:rPr>
          <w:rFonts w:ascii="Times New Roman" w:hAnsi="Times New Roman" w:cs="Times New Roman"/>
          <w:sz w:val="24"/>
          <w:szCs w:val="24"/>
        </w:rPr>
        <w:t>,</w:t>
      </w:r>
      <w:r w:rsidRPr="00611CB2">
        <w:rPr>
          <w:rFonts w:ascii="Times New Roman" w:hAnsi="Times New Roman" w:cs="Times New Roman"/>
          <w:sz w:val="24"/>
          <w:szCs w:val="24"/>
        </w:rPr>
        <w:t xml:space="preserve"> </w:t>
      </w:r>
      <w:r>
        <w:rPr>
          <w:rFonts w:ascii="Times New Roman" w:hAnsi="Times New Roman" w:cs="Times New Roman"/>
          <w:sz w:val="24"/>
          <w:szCs w:val="24"/>
        </w:rPr>
        <w:t>cât</w:t>
      </w:r>
      <w:r w:rsidRPr="00611CB2">
        <w:rPr>
          <w:rFonts w:ascii="Times New Roman" w:hAnsi="Times New Roman" w:cs="Times New Roman"/>
          <w:sz w:val="24"/>
          <w:szCs w:val="24"/>
        </w:rPr>
        <w:t xml:space="preserve"> şi cereril</w:t>
      </w:r>
      <w:r>
        <w:rPr>
          <w:rFonts w:ascii="Times New Roman" w:hAnsi="Times New Roman" w:cs="Times New Roman"/>
          <w:sz w:val="24"/>
          <w:szCs w:val="24"/>
        </w:rPr>
        <w:t>e</w:t>
      </w:r>
      <w:r w:rsidRPr="00611CB2">
        <w:rPr>
          <w:rFonts w:ascii="Times New Roman" w:hAnsi="Times New Roman" w:cs="Times New Roman"/>
          <w:sz w:val="24"/>
          <w:szCs w:val="24"/>
        </w:rPr>
        <w:t xml:space="preserve"> Inspectoratului de Poliţie Judeţean Dâmboviţa - Serviciul Rutier şi primăriilor din judeţ, în perioada iulie 2013 – iunie 2014</w:t>
      </w:r>
      <w:r>
        <w:rPr>
          <w:rFonts w:ascii="Times New Roman" w:hAnsi="Times New Roman" w:cs="Times New Roman"/>
          <w:sz w:val="24"/>
          <w:szCs w:val="24"/>
        </w:rPr>
        <w:t>,</w:t>
      </w:r>
      <w:r w:rsidRPr="00611CB2">
        <w:rPr>
          <w:rFonts w:ascii="Times New Roman" w:hAnsi="Times New Roman" w:cs="Times New Roman"/>
          <w:sz w:val="24"/>
          <w:szCs w:val="24"/>
        </w:rPr>
        <w:t xml:space="preserve"> au fost montate </w:t>
      </w:r>
      <w:r>
        <w:rPr>
          <w:rFonts w:ascii="Times New Roman" w:hAnsi="Times New Roman" w:cs="Times New Roman"/>
          <w:sz w:val="24"/>
          <w:szCs w:val="24"/>
        </w:rPr>
        <w:t xml:space="preserve">112 </w:t>
      </w:r>
      <w:r w:rsidRPr="00611CB2">
        <w:rPr>
          <w:rFonts w:ascii="Times New Roman" w:hAnsi="Times New Roman" w:cs="Times New Roman"/>
          <w:sz w:val="24"/>
          <w:szCs w:val="24"/>
        </w:rPr>
        <w:t>indicatoare rutiere.</w:t>
      </w:r>
      <w:r w:rsidRPr="00611CB2">
        <w:rPr>
          <w:rFonts w:ascii="Times New Roman" w:hAnsi="Times New Roman" w:cs="Times New Roman"/>
          <w:sz w:val="24"/>
          <w:szCs w:val="24"/>
        </w:rPr>
        <w:tab/>
      </w:r>
    </w:p>
    <w:p w:rsidR="004A21ED" w:rsidRDefault="004A21ED" w:rsidP="00C8236D">
      <w:pPr>
        <w:spacing w:after="0" w:line="360" w:lineRule="auto"/>
        <w:ind w:right="51" w:firstLine="708"/>
        <w:jc w:val="both"/>
        <w:rPr>
          <w:rFonts w:ascii="Times New Roman" w:hAnsi="Times New Roman" w:cs="Times New Roman"/>
          <w:sz w:val="24"/>
          <w:szCs w:val="24"/>
        </w:rPr>
      </w:pPr>
      <w:r w:rsidRPr="00611CB2">
        <w:rPr>
          <w:rFonts w:ascii="Times New Roman" w:hAnsi="Times New Roman" w:cs="Times New Roman"/>
          <w:sz w:val="24"/>
          <w:szCs w:val="24"/>
        </w:rPr>
        <w:t>De</w:t>
      </w:r>
      <w:r>
        <w:rPr>
          <w:rFonts w:ascii="Times New Roman" w:hAnsi="Times New Roman" w:cs="Times New Roman"/>
          <w:sz w:val="24"/>
          <w:szCs w:val="24"/>
        </w:rPr>
        <w:t xml:space="preserve"> </w:t>
      </w:r>
      <w:r w:rsidRPr="00611CB2">
        <w:rPr>
          <w:rFonts w:ascii="Times New Roman" w:hAnsi="Times New Roman" w:cs="Times New Roman"/>
          <w:sz w:val="24"/>
          <w:szCs w:val="24"/>
        </w:rPr>
        <w:t>asemenea</w:t>
      </w:r>
      <w:r>
        <w:rPr>
          <w:rFonts w:ascii="Times New Roman" w:hAnsi="Times New Roman" w:cs="Times New Roman"/>
          <w:sz w:val="24"/>
          <w:szCs w:val="24"/>
        </w:rPr>
        <w:t>,</w:t>
      </w:r>
      <w:r w:rsidRPr="00611CB2">
        <w:rPr>
          <w:rFonts w:ascii="Times New Roman" w:hAnsi="Times New Roman" w:cs="Times New Roman"/>
          <w:sz w:val="24"/>
          <w:szCs w:val="24"/>
        </w:rPr>
        <w:t xml:space="preserve"> în baza protocolului de colaborare în domeniul prevenirii accidentelor de circulaţie rutieră</w:t>
      </w:r>
      <w:r>
        <w:rPr>
          <w:rFonts w:ascii="Times New Roman" w:hAnsi="Times New Roman" w:cs="Times New Roman"/>
          <w:sz w:val="24"/>
          <w:szCs w:val="24"/>
        </w:rPr>
        <w:t>,</w:t>
      </w: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în 11 localităţi din judeţ, </w:t>
      </w:r>
      <w:r w:rsidRPr="00611CB2">
        <w:rPr>
          <w:rFonts w:ascii="Times New Roman" w:hAnsi="Times New Roman" w:cs="Times New Roman"/>
          <w:sz w:val="24"/>
          <w:szCs w:val="24"/>
        </w:rPr>
        <w:t xml:space="preserve">au fost amplasate </w:t>
      </w:r>
      <w:r w:rsidRPr="00611CB2">
        <w:rPr>
          <w:rFonts w:ascii="Times New Roman" w:hAnsi="Times New Roman" w:cs="Times New Roman"/>
          <w:b/>
          <w:bCs/>
          <w:sz w:val="24"/>
          <w:szCs w:val="24"/>
        </w:rPr>
        <w:t xml:space="preserve">13 panouri stradale </w:t>
      </w:r>
      <w:r w:rsidRPr="00622ED9">
        <w:rPr>
          <w:rFonts w:ascii="Times New Roman" w:hAnsi="Times New Roman" w:cs="Times New Roman"/>
          <w:sz w:val="24"/>
          <w:szCs w:val="24"/>
        </w:rPr>
        <w:t>multifuncţionale</w:t>
      </w:r>
      <w:r>
        <w:rPr>
          <w:rFonts w:ascii="Times New Roman" w:hAnsi="Times New Roman" w:cs="Times New Roman"/>
          <w:sz w:val="24"/>
          <w:szCs w:val="24"/>
        </w:rPr>
        <w:t>,</w:t>
      </w:r>
      <w:r w:rsidRPr="00622ED9">
        <w:rPr>
          <w:rFonts w:ascii="Times New Roman" w:hAnsi="Times New Roman" w:cs="Times New Roman"/>
          <w:sz w:val="24"/>
          <w:szCs w:val="24"/>
        </w:rPr>
        <w:t xml:space="preserve"> de informare pentru prevenirea şi diminuarea evenimentelor rutiere.</w:t>
      </w:r>
      <w:r>
        <w:rPr>
          <w:rFonts w:ascii="Times New Roman" w:hAnsi="Times New Roman" w:cs="Times New Roman"/>
          <w:sz w:val="24"/>
          <w:szCs w:val="24"/>
        </w:rPr>
        <w:t xml:space="preserve"> </w:t>
      </w:r>
    </w:p>
    <w:p w:rsidR="004A21ED" w:rsidRDefault="004A21ED" w:rsidP="00C8236D">
      <w:pPr>
        <w:spacing w:after="0" w:line="360" w:lineRule="auto"/>
        <w:ind w:right="51" w:firstLine="708"/>
        <w:jc w:val="both"/>
        <w:rPr>
          <w:rFonts w:ascii="Times New Roman" w:hAnsi="Times New Roman" w:cs="Times New Roman"/>
          <w:sz w:val="24"/>
          <w:szCs w:val="24"/>
        </w:rPr>
      </w:pPr>
      <w:r>
        <w:rPr>
          <w:rFonts w:ascii="Times New Roman" w:hAnsi="Times New Roman" w:cs="Times New Roman"/>
          <w:sz w:val="24"/>
          <w:szCs w:val="24"/>
        </w:rPr>
        <w:t>Prezentăm în continuare</w:t>
      </w:r>
      <w:r w:rsidRPr="00611CB2">
        <w:rPr>
          <w:rFonts w:ascii="Times New Roman" w:hAnsi="Times New Roman" w:cs="Times New Roman"/>
          <w:sz w:val="24"/>
          <w:szCs w:val="24"/>
        </w:rPr>
        <w:t xml:space="preserve"> tabelul cu operatorii de transport care efectuează transport public de persoane prin curse regulate pe traseele judeţene aferente Programului de transport persoane 2014-2019, tabelul cu operatori</w:t>
      </w:r>
      <w:r>
        <w:rPr>
          <w:rFonts w:ascii="Times New Roman" w:hAnsi="Times New Roman" w:cs="Times New Roman"/>
          <w:sz w:val="24"/>
          <w:szCs w:val="24"/>
        </w:rPr>
        <w:t>i de transport care au obţinut l</w:t>
      </w:r>
      <w:r w:rsidRPr="00611CB2">
        <w:rPr>
          <w:rFonts w:ascii="Times New Roman" w:hAnsi="Times New Roman" w:cs="Times New Roman"/>
          <w:sz w:val="24"/>
          <w:szCs w:val="24"/>
        </w:rPr>
        <w:t>icenţe de traseu pentru transportul de persoane prin curse regulate speciale</w:t>
      </w:r>
      <w:r>
        <w:rPr>
          <w:rFonts w:ascii="Times New Roman" w:hAnsi="Times New Roman" w:cs="Times New Roman"/>
          <w:sz w:val="24"/>
          <w:szCs w:val="24"/>
        </w:rPr>
        <w:t>,</w:t>
      </w:r>
      <w:r w:rsidRPr="00611CB2">
        <w:rPr>
          <w:rFonts w:ascii="Times New Roman" w:hAnsi="Times New Roman" w:cs="Times New Roman"/>
          <w:sz w:val="24"/>
          <w:szCs w:val="24"/>
        </w:rPr>
        <w:t xml:space="preserve"> valabile la data de 31.05.2014.</w:t>
      </w:r>
    </w:p>
    <w:p w:rsidR="004A21ED" w:rsidRDefault="004A21ED" w:rsidP="00C8236D">
      <w:pPr>
        <w:spacing w:after="0" w:line="360" w:lineRule="auto"/>
        <w:ind w:right="51" w:firstLine="708"/>
        <w:jc w:val="both"/>
        <w:rPr>
          <w:rFonts w:ascii="Times New Roman" w:hAnsi="Times New Roman" w:cs="Times New Roman"/>
          <w:sz w:val="24"/>
          <w:szCs w:val="24"/>
        </w:rPr>
      </w:pPr>
    </w:p>
    <w:p w:rsidR="004A21ED" w:rsidRDefault="004A21ED" w:rsidP="00C8236D">
      <w:pPr>
        <w:spacing w:after="0" w:line="360" w:lineRule="auto"/>
        <w:ind w:right="51" w:firstLine="708"/>
        <w:jc w:val="both"/>
        <w:rPr>
          <w:rFonts w:ascii="Times New Roman" w:hAnsi="Times New Roman" w:cs="Times New Roman"/>
          <w:sz w:val="24"/>
          <w:szCs w:val="24"/>
        </w:rPr>
      </w:pPr>
    </w:p>
    <w:p w:rsidR="004A21ED" w:rsidRDefault="004A21ED" w:rsidP="00C8236D">
      <w:pPr>
        <w:spacing w:after="0" w:line="360" w:lineRule="auto"/>
        <w:ind w:right="51" w:firstLine="708"/>
        <w:jc w:val="both"/>
        <w:rPr>
          <w:rFonts w:ascii="Times New Roman" w:hAnsi="Times New Roman" w:cs="Times New Roman"/>
          <w:sz w:val="24"/>
          <w:szCs w:val="24"/>
        </w:rPr>
      </w:pPr>
    </w:p>
    <w:p w:rsidR="004A21ED" w:rsidRDefault="004A21ED" w:rsidP="00C8236D">
      <w:pPr>
        <w:spacing w:after="0" w:line="360" w:lineRule="auto"/>
        <w:ind w:right="51" w:firstLine="708"/>
        <w:jc w:val="both"/>
        <w:rPr>
          <w:rFonts w:ascii="Times New Roman" w:hAnsi="Times New Roman" w:cs="Times New Roman"/>
          <w:sz w:val="24"/>
          <w:szCs w:val="24"/>
        </w:rPr>
      </w:pPr>
    </w:p>
    <w:p w:rsidR="004A21ED" w:rsidRDefault="004A21ED" w:rsidP="00C8236D">
      <w:pPr>
        <w:spacing w:after="0" w:line="360" w:lineRule="auto"/>
        <w:ind w:right="51" w:firstLine="708"/>
        <w:jc w:val="both"/>
        <w:rPr>
          <w:rFonts w:ascii="Times New Roman" w:hAnsi="Times New Roman" w:cs="Times New Roman"/>
          <w:sz w:val="24"/>
          <w:szCs w:val="24"/>
        </w:rPr>
      </w:pPr>
    </w:p>
    <w:p w:rsidR="004A21ED" w:rsidRDefault="004A21ED" w:rsidP="00C8236D">
      <w:pPr>
        <w:spacing w:after="0" w:line="360" w:lineRule="auto"/>
        <w:ind w:right="51" w:firstLine="708"/>
        <w:jc w:val="both"/>
        <w:rPr>
          <w:rFonts w:ascii="Times New Roman" w:hAnsi="Times New Roman" w:cs="Times New Roman"/>
          <w:sz w:val="24"/>
          <w:szCs w:val="24"/>
        </w:rPr>
      </w:pPr>
    </w:p>
    <w:p w:rsidR="004A21ED" w:rsidRDefault="004A21ED" w:rsidP="00C8236D">
      <w:pPr>
        <w:spacing w:after="0" w:line="360" w:lineRule="auto"/>
        <w:ind w:right="51" w:firstLine="708"/>
        <w:jc w:val="both"/>
        <w:rPr>
          <w:rFonts w:ascii="Times New Roman" w:hAnsi="Times New Roman" w:cs="Times New Roman"/>
          <w:sz w:val="24"/>
          <w:szCs w:val="24"/>
        </w:rPr>
      </w:pPr>
    </w:p>
    <w:p w:rsidR="004A21ED" w:rsidRDefault="004A21ED" w:rsidP="00FF62D7">
      <w:pPr>
        <w:spacing w:after="0" w:line="240" w:lineRule="auto"/>
        <w:ind w:right="49"/>
        <w:jc w:val="center"/>
        <w:rPr>
          <w:rFonts w:ascii="Times New Roman" w:hAnsi="Times New Roman" w:cs="Times New Roman"/>
          <w:b/>
          <w:bCs/>
          <w:sz w:val="24"/>
          <w:szCs w:val="24"/>
        </w:rPr>
      </w:pPr>
    </w:p>
    <w:p w:rsidR="004A21ED" w:rsidRDefault="004A21ED" w:rsidP="00FF62D7">
      <w:pPr>
        <w:spacing w:after="0" w:line="240" w:lineRule="auto"/>
        <w:ind w:right="49"/>
        <w:jc w:val="center"/>
        <w:rPr>
          <w:rFonts w:ascii="Times New Roman" w:hAnsi="Times New Roman" w:cs="Times New Roman"/>
          <w:b/>
          <w:bCs/>
          <w:sz w:val="24"/>
          <w:szCs w:val="24"/>
        </w:rPr>
      </w:pPr>
      <w:r w:rsidRPr="00611CB2">
        <w:rPr>
          <w:rFonts w:ascii="Times New Roman" w:hAnsi="Times New Roman" w:cs="Times New Roman"/>
          <w:b/>
          <w:bCs/>
          <w:sz w:val="24"/>
          <w:szCs w:val="24"/>
        </w:rPr>
        <w:t>SINTEZĂ</w:t>
      </w:r>
    </w:p>
    <w:p w:rsidR="004A21ED" w:rsidRPr="00611CB2" w:rsidRDefault="004A21ED" w:rsidP="00FF62D7">
      <w:pPr>
        <w:spacing w:after="0" w:line="240" w:lineRule="auto"/>
        <w:ind w:right="49"/>
        <w:jc w:val="center"/>
        <w:rPr>
          <w:rFonts w:ascii="Times New Roman" w:hAnsi="Times New Roman" w:cs="Times New Roman"/>
          <w:b/>
          <w:bCs/>
          <w:sz w:val="24"/>
          <w:szCs w:val="24"/>
        </w:rPr>
      </w:pPr>
      <w:r w:rsidRPr="00611CB2">
        <w:rPr>
          <w:rFonts w:ascii="Times New Roman" w:hAnsi="Times New Roman" w:cs="Times New Roman"/>
          <w:b/>
          <w:bCs/>
          <w:sz w:val="24"/>
          <w:szCs w:val="24"/>
        </w:rPr>
        <w:t>Serviciul de transport public judeţean de persoane prin curse regulate şi curse</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regulate speciale pe trasee ale Judeţului Dâmboviţa</w:t>
      </w:r>
    </w:p>
    <w:p w:rsidR="004A21ED" w:rsidRDefault="004A21ED" w:rsidP="00FF62D7">
      <w:pPr>
        <w:numPr>
          <w:ilvl w:val="0"/>
          <w:numId w:val="70"/>
        </w:numPr>
        <w:spacing w:after="0" w:line="240" w:lineRule="auto"/>
        <w:ind w:left="0" w:firstLine="851"/>
        <w:jc w:val="both"/>
        <w:rPr>
          <w:rFonts w:ascii="Times New Roman" w:hAnsi="Times New Roman" w:cs="Times New Roman"/>
          <w:b/>
          <w:bCs/>
          <w:sz w:val="24"/>
          <w:szCs w:val="24"/>
        </w:rPr>
      </w:pPr>
      <w:r w:rsidRPr="00611CB2">
        <w:rPr>
          <w:rFonts w:ascii="Times New Roman" w:hAnsi="Times New Roman" w:cs="Times New Roman"/>
          <w:b/>
          <w:bCs/>
          <w:sz w:val="24"/>
          <w:szCs w:val="24"/>
        </w:rPr>
        <w:t>Transport public de persoane prin curse regulate pe trasee judeţene aferent Programului de   transport 2014</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2019.</w:t>
      </w:r>
    </w:p>
    <w:p w:rsidR="004A21ED" w:rsidRPr="00611CB2" w:rsidRDefault="004A21ED" w:rsidP="00AC1002">
      <w:pPr>
        <w:spacing w:after="0" w:line="360" w:lineRule="auto"/>
        <w:ind w:left="906"/>
        <w:jc w:val="both"/>
        <w:rPr>
          <w:rFonts w:ascii="Times New Roman" w:hAnsi="Times New Roman" w:cs="Times New Roman"/>
          <w:sz w:val="24"/>
          <w:szCs w:val="24"/>
        </w:rPr>
      </w:pPr>
      <w:r w:rsidRPr="00611CB2">
        <w:rPr>
          <w:rFonts w:ascii="Times New Roman" w:hAnsi="Times New Roman" w:cs="Times New Roman"/>
          <w:sz w:val="24"/>
          <w:szCs w:val="24"/>
        </w:rPr>
        <w:t xml:space="preserve">Noul </w:t>
      </w:r>
      <w:r>
        <w:rPr>
          <w:rFonts w:ascii="Times New Roman" w:hAnsi="Times New Roman" w:cs="Times New Roman"/>
          <w:sz w:val="24"/>
          <w:szCs w:val="24"/>
        </w:rPr>
        <w:t>p</w:t>
      </w:r>
      <w:r w:rsidRPr="00611CB2">
        <w:rPr>
          <w:rFonts w:ascii="Times New Roman" w:hAnsi="Times New Roman" w:cs="Times New Roman"/>
          <w:sz w:val="24"/>
          <w:szCs w:val="24"/>
        </w:rPr>
        <w:t>rogram de transport a început la data de 01.01.2014.</w:t>
      </w:r>
    </w:p>
    <w:p w:rsidR="004A21ED" w:rsidRPr="00611CB2" w:rsidRDefault="004A21ED" w:rsidP="00AC1002">
      <w:pPr>
        <w:spacing w:after="0" w:line="360" w:lineRule="auto"/>
        <w:ind w:left="426"/>
        <w:jc w:val="both"/>
        <w:rPr>
          <w:rFonts w:ascii="Times New Roman" w:hAnsi="Times New Roman" w:cs="Times New Roman"/>
          <w:sz w:val="24"/>
          <w:szCs w:val="24"/>
        </w:rPr>
      </w:pPr>
      <w:r w:rsidRPr="00611CB2">
        <w:rPr>
          <w:rFonts w:ascii="Times New Roman" w:hAnsi="Times New Roman" w:cs="Times New Roman"/>
          <w:sz w:val="24"/>
          <w:szCs w:val="24"/>
        </w:rPr>
        <w:t xml:space="preserve">          - Număr de trasee judeţene </w:t>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- 110</w:t>
      </w:r>
    </w:p>
    <w:p w:rsidR="004A21ED" w:rsidRPr="00611CB2" w:rsidRDefault="004A21ED" w:rsidP="00AC1002">
      <w:pPr>
        <w:spacing w:after="0" w:line="360" w:lineRule="auto"/>
        <w:ind w:left="426"/>
        <w:jc w:val="both"/>
        <w:rPr>
          <w:rFonts w:ascii="Times New Roman" w:hAnsi="Times New Roman" w:cs="Times New Roman"/>
          <w:sz w:val="24"/>
          <w:szCs w:val="24"/>
        </w:rPr>
      </w:pPr>
      <w:r w:rsidRPr="00611CB2">
        <w:rPr>
          <w:rFonts w:ascii="Times New Roman" w:hAnsi="Times New Roman" w:cs="Times New Roman"/>
          <w:sz w:val="24"/>
          <w:szCs w:val="24"/>
        </w:rPr>
        <w:t xml:space="preserve">          - Operatori de transport care efectuează serviciul de transport</w:t>
      </w:r>
      <w:r w:rsidRPr="00611CB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14</w:t>
      </w:r>
    </w:p>
    <w:p w:rsidR="004A21ED" w:rsidRPr="00611CB2" w:rsidRDefault="004A21ED" w:rsidP="00AC1002">
      <w:pPr>
        <w:spacing w:after="0" w:line="360" w:lineRule="auto"/>
        <w:ind w:left="426"/>
        <w:jc w:val="both"/>
        <w:rPr>
          <w:rFonts w:ascii="Times New Roman" w:hAnsi="Times New Roman" w:cs="Times New Roman"/>
          <w:sz w:val="24"/>
          <w:szCs w:val="24"/>
        </w:rPr>
      </w:pPr>
      <w:r w:rsidRPr="00611CB2">
        <w:rPr>
          <w:rFonts w:ascii="Times New Roman" w:hAnsi="Times New Roman" w:cs="Times New Roman"/>
          <w:sz w:val="24"/>
          <w:szCs w:val="24"/>
        </w:rPr>
        <w:t xml:space="preserve">          - Autovehicule cu care se efectuează serviciul de transport</w:t>
      </w:r>
      <w:r w:rsidRPr="00611CB2">
        <w:rPr>
          <w:rFonts w:ascii="Times New Roman" w:hAnsi="Times New Roman" w:cs="Times New Roman"/>
          <w:sz w:val="24"/>
          <w:szCs w:val="24"/>
        </w:rPr>
        <w:tab/>
        <w:t>- 181</w:t>
      </w:r>
      <w:r>
        <w:rPr>
          <w:rFonts w:ascii="Times New Roman" w:hAnsi="Times New Roman" w:cs="Times New Roman"/>
          <w:sz w:val="24"/>
          <w:szCs w:val="24"/>
        </w:rPr>
        <w:t>,</w:t>
      </w:r>
      <w:r w:rsidRPr="00611CB2">
        <w:rPr>
          <w:rFonts w:ascii="Times New Roman" w:hAnsi="Times New Roman" w:cs="Times New Roman"/>
          <w:sz w:val="24"/>
          <w:szCs w:val="24"/>
        </w:rPr>
        <w:t xml:space="preserve"> din care:</w:t>
      </w:r>
    </w:p>
    <w:p w:rsidR="004A21ED" w:rsidRPr="00611CB2" w:rsidRDefault="004A21ED" w:rsidP="00AC1002">
      <w:pPr>
        <w:pStyle w:val="ListParagraph"/>
        <w:numPr>
          <w:ilvl w:val="0"/>
          <w:numId w:val="71"/>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Autobuze   </w:t>
      </w:r>
      <w:r w:rsidRPr="00611CB2">
        <w:rPr>
          <w:rFonts w:ascii="Times New Roman" w:hAnsi="Times New Roman" w:cs="Times New Roman"/>
          <w:sz w:val="24"/>
          <w:szCs w:val="24"/>
        </w:rPr>
        <w:tab/>
        <w:t>-   63</w:t>
      </w:r>
    </w:p>
    <w:p w:rsidR="004A21ED" w:rsidRPr="00611CB2" w:rsidRDefault="004A21ED" w:rsidP="00AC1002">
      <w:pPr>
        <w:pStyle w:val="ListParagraph"/>
        <w:numPr>
          <w:ilvl w:val="0"/>
          <w:numId w:val="71"/>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Microbuze  </w:t>
      </w:r>
      <w:r w:rsidRPr="00611CB2">
        <w:rPr>
          <w:rFonts w:ascii="Times New Roman" w:hAnsi="Times New Roman" w:cs="Times New Roman"/>
          <w:sz w:val="24"/>
          <w:szCs w:val="24"/>
        </w:rPr>
        <w:tab/>
        <w:t>- 118</w:t>
      </w:r>
    </w:p>
    <w:p w:rsidR="004A21ED" w:rsidRPr="00611CB2" w:rsidRDefault="004A21ED" w:rsidP="00FF62D7">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Situa</w:t>
      </w:r>
      <w:r>
        <w:rPr>
          <w:rFonts w:ascii="Times New Roman" w:hAnsi="Times New Roman" w:cs="Times New Roman"/>
          <w:sz w:val="24"/>
          <w:szCs w:val="24"/>
        </w:rPr>
        <w:t>ţ</w:t>
      </w:r>
      <w:r w:rsidRPr="00611CB2">
        <w:rPr>
          <w:rFonts w:ascii="Times New Roman" w:hAnsi="Times New Roman" w:cs="Times New Roman"/>
          <w:sz w:val="24"/>
          <w:szCs w:val="24"/>
        </w:rPr>
        <w:t>ia operatoriilor de transport care efectuează serviciul de transport persoane prin curse regulate   pe</w:t>
      </w:r>
      <w:r>
        <w:rPr>
          <w:rFonts w:ascii="Times New Roman" w:hAnsi="Times New Roman" w:cs="Times New Roman"/>
          <w:sz w:val="24"/>
          <w:szCs w:val="24"/>
        </w:rPr>
        <w:t xml:space="preserve"> traseele </w:t>
      </w:r>
      <w:r w:rsidRPr="00611CB2">
        <w:rPr>
          <w:rFonts w:ascii="Times New Roman" w:hAnsi="Times New Roman" w:cs="Times New Roman"/>
          <w:sz w:val="24"/>
          <w:szCs w:val="24"/>
        </w:rPr>
        <w:t>judeţene ce fac parte din Programul de transport 2014</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2019</w:t>
      </w:r>
    </w:p>
    <w:tbl>
      <w:tblPr>
        <w:tblW w:w="8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0"/>
        <w:gridCol w:w="3600"/>
        <w:gridCol w:w="2232"/>
        <w:gridCol w:w="1800"/>
      </w:tblGrid>
      <w:tr w:rsidR="004A21ED" w:rsidRPr="00611CB2">
        <w:trPr>
          <w:trHeight w:val="517"/>
        </w:trPr>
        <w:tc>
          <w:tcPr>
            <w:tcW w:w="1080" w:type="dxa"/>
            <w:vMerge w:val="restart"/>
          </w:tcPr>
          <w:p w:rsidR="004A21ED" w:rsidRPr="00611CB2" w:rsidRDefault="004A21ED" w:rsidP="00AC100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Nr.</w:t>
            </w:r>
          </w:p>
          <w:p w:rsidR="004A21ED" w:rsidRPr="00611CB2" w:rsidRDefault="004A21ED" w:rsidP="00AC100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crt.</w:t>
            </w:r>
          </w:p>
        </w:tc>
        <w:tc>
          <w:tcPr>
            <w:tcW w:w="3600" w:type="dxa"/>
            <w:vMerge w:val="restart"/>
          </w:tcPr>
          <w:p w:rsidR="004A21ED" w:rsidRPr="00611CB2" w:rsidRDefault="004A21ED" w:rsidP="00AC100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Operator</w:t>
            </w:r>
            <w:r>
              <w:rPr>
                <w:rFonts w:ascii="Times New Roman" w:hAnsi="Times New Roman" w:cs="Times New Roman"/>
                <w:sz w:val="24"/>
                <w:szCs w:val="24"/>
              </w:rPr>
              <w:t>i</w:t>
            </w:r>
            <w:r w:rsidRPr="00611CB2">
              <w:rPr>
                <w:rFonts w:ascii="Times New Roman" w:hAnsi="Times New Roman" w:cs="Times New Roman"/>
                <w:sz w:val="24"/>
                <w:szCs w:val="24"/>
              </w:rPr>
              <w:t xml:space="preserve"> de transport</w:t>
            </w:r>
          </w:p>
        </w:tc>
        <w:tc>
          <w:tcPr>
            <w:tcW w:w="2232" w:type="dxa"/>
            <w:vMerge w:val="restart"/>
          </w:tcPr>
          <w:p w:rsidR="004A21ED" w:rsidRPr="00611CB2" w:rsidRDefault="004A21ED" w:rsidP="00AC100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Nr.</w:t>
            </w:r>
            <w:r>
              <w:rPr>
                <w:rFonts w:ascii="Times New Roman" w:hAnsi="Times New Roman" w:cs="Times New Roman"/>
                <w:sz w:val="24"/>
                <w:szCs w:val="24"/>
              </w:rPr>
              <w:t xml:space="preserve"> </w:t>
            </w:r>
            <w:r w:rsidRPr="00611CB2">
              <w:rPr>
                <w:rFonts w:ascii="Times New Roman" w:hAnsi="Times New Roman" w:cs="Times New Roman"/>
                <w:sz w:val="24"/>
                <w:szCs w:val="24"/>
              </w:rPr>
              <w:t>de trasee</w:t>
            </w:r>
          </w:p>
          <w:p w:rsidR="004A21ED" w:rsidRPr="00611CB2" w:rsidRDefault="004A21ED" w:rsidP="00AC100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de</w:t>
            </w:r>
            <w:r>
              <w:rPr>
                <w:rFonts w:ascii="Times New Roman" w:hAnsi="Times New Roman" w:cs="Times New Roman"/>
                <w:sz w:val="24"/>
                <w:szCs w:val="24"/>
              </w:rPr>
              <w:t>ţ</w:t>
            </w:r>
            <w:r w:rsidRPr="00611CB2">
              <w:rPr>
                <w:rFonts w:ascii="Times New Roman" w:hAnsi="Times New Roman" w:cs="Times New Roman"/>
                <w:sz w:val="24"/>
                <w:szCs w:val="24"/>
              </w:rPr>
              <w:t>inute</w:t>
            </w:r>
          </w:p>
        </w:tc>
        <w:tc>
          <w:tcPr>
            <w:tcW w:w="1800" w:type="dxa"/>
            <w:vMerge w:val="restart"/>
          </w:tcPr>
          <w:p w:rsidR="004A21ED" w:rsidRPr="00611CB2" w:rsidRDefault="004A21ED" w:rsidP="00AC100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xml:space="preserve">       Nr. </w:t>
            </w:r>
            <w:r>
              <w:rPr>
                <w:rFonts w:ascii="Times New Roman" w:hAnsi="Times New Roman" w:cs="Times New Roman"/>
                <w:sz w:val="24"/>
                <w:szCs w:val="24"/>
              </w:rPr>
              <w:t>a</w:t>
            </w:r>
            <w:r w:rsidRPr="00611CB2">
              <w:rPr>
                <w:rFonts w:ascii="Times New Roman" w:hAnsi="Times New Roman" w:cs="Times New Roman"/>
                <w:sz w:val="24"/>
                <w:szCs w:val="24"/>
              </w:rPr>
              <w:t>uto</w:t>
            </w:r>
            <w:r>
              <w:rPr>
                <w:rFonts w:ascii="Times New Roman" w:hAnsi="Times New Roman" w:cs="Times New Roman"/>
                <w:sz w:val="24"/>
                <w:szCs w:val="24"/>
              </w:rPr>
              <w:t>vehicule</w:t>
            </w:r>
          </w:p>
        </w:tc>
      </w:tr>
      <w:tr w:rsidR="004A21ED" w:rsidRPr="00611CB2">
        <w:trPr>
          <w:trHeight w:val="414"/>
        </w:trPr>
        <w:tc>
          <w:tcPr>
            <w:tcW w:w="1080" w:type="dxa"/>
            <w:vMerge/>
          </w:tcPr>
          <w:p w:rsidR="004A21ED" w:rsidRPr="00611CB2" w:rsidRDefault="004A21ED" w:rsidP="00AC1002">
            <w:pPr>
              <w:spacing w:after="0" w:line="360" w:lineRule="auto"/>
              <w:rPr>
                <w:rFonts w:ascii="Times New Roman" w:hAnsi="Times New Roman" w:cs="Times New Roman"/>
                <w:sz w:val="24"/>
                <w:szCs w:val="24"/>
              </w:rPr>
            </w:pPr>
          </w:p>
        </w:tc>
        <w:tc>
          <w:tcPr>
            <w:tcW w:w="3600" w:type="dxa"/>
            <w:vMerge/>
          </w:tcPr>
          <w:p w:rsidR="004A21ED" w:rsidRPr="00611CB2" w:rsidRDefault="004A21ED" w:rsidP="00AC1002">
            <w:pPr>
              <w:spacing w:after="0" w:line="360" w:lineRule="auto"/>
              <w:rPr>
                <w:rFonts w:ascii="Times New Roman" w:hAnsi="Times New Roman" w:cs="Times New Roman"/>
                <w:sz w:val="24"/>
                <w:szCs w:val="24"/>
              </w:rPr>
            </w:pPr>
          </w:p>
        </w:tc>
        <w:tc>
          <w:tcPr>
            <w:tcW w:w="2232" w:type="dxa"/>
            <w:vMerge/>
          </w:tcPr>
          <w:p w:rsidR="004A21ED" w:rsidRPr="00611CB2" w:rsidRDefault="004A21ED" w:rsidP="00AC1002">
            <w:pPr>
              <w:spacing w:after="0" w:line="360" w:lineRule="auto"/>
              <w:rPr>
                <w:rFonts w:ascii="Times New Roman" w:hAnsi="Times New Roman" w:cs="Times New Roman"/>
                <w:sz w:val="24"/>
                <w:szCs w:val="24"/>
              </w:rPr>
            </w:pPr>
          </w:p>
        </w:tc>
        <w:tc>
          <w:tcPr>
            <w:tcW w:w="1800" w:type="dxa"/>
            <w:vMerge/>
          </w:tcPr>
          <w:p w:rsidR="004A21ED" w:rsidRPr="00611CB2" w:rsidRDefault="004A21ED" w:rsidP="00AC1002">
            <w:pPr>
              <w:spacing w:after="0" w:line="360" w:lineRule="auto"/>
              <w:rPr>
                <w:rFonts w:ascii="Times New Roman" w:hAnsi="Times New Roman" w:cs="Times New Roman"/>
                <w:sz w:val="24"/>
                <w:szCs w:val="24"/>
              </w:rPr>
            </w:pPr>
          </w:p>
        </w:tc>
      </w:tr>
      <w:tr w:rsidR="004A21ED" w:rsidRPr="00611CB2">
        <w:trPr>
          <w:trHeight w:val="182"/>
        </w:trPr>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1</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AGRAR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7</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8</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2</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AURORA &amp; CO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3</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11</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3</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ALIVANA TRANS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4</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BOSSU TRANS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3</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5</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5</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CDI TRANS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6</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GIRUETA TUR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28</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43</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7</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lang w:val="en-US"/>
              </w:rPr>
            </w:pPr>
            <w:r w:rsidRPr="00FF62D7">
              <w:rPr>
                <w:rFonts w:ascii="Times New Roman" w:hAnsi="Times New Roman" w:cs="Times New Roman"/>
                <w:sz w:val="20"/>
                <w:szCs w:val="20"/>
                <w:lang w:val="en-US"/>
              </w:rPr>
              <w:t>GRUP ATYC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45</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63</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8</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MARIA MAGD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3</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5</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9</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MONDOTRANS SA</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17</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33</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10</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NIDOMAR TRANS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11</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POPCRIST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3</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12</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ROCEVI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13</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TRANSVIB SERV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r>
      <w:tr w:rsidR="004A21ED" w:rsidRPr="00611CB2">
        <w:tc>
          <w:tcPr>
            <w:tcW w:w="1080" w:type="dxa"/>
          </w:tcPr>
          <w:p w:rsidR="004A21ED" w:rsidRPr="00611CB2" w:rsidRDefault="004A21ED" w:rsidP="00AC1002">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14</w:t>
            </w:r>
          </w:p>
        </w:tc>
        <w:tc>
          <w:tcPr>
            <w:tcW w:w="3600" w:type="dxa"/>
          </w:tcPr>
          <w:p w:rsidR="004A21ED" w:rsidRPr="00FF62D7" w:rsidRDefault="004A21ED" w:rsidP="00AC1002">
            <w:pPr>
              <w:spacing w:after="0" w:line="360" w:lineRule="auto"/>
              <w:jc w:val="both"/>
              <w:rPr>
                <w:rFonts w:ascii="Times New Roman" w:hAnsi="Times New Roman" w:cs="Times New Roman"/>
                <w:sz w:val="20"/>
                <w:szCs w:val="20"/>
              </w:rPr>
            </w:pPr>
            <w:r w:rsidRPr="00FF62D7">
              <w:rPr>
                <w:rFonts w:ascii="Times New Roman" w:hAnsi="Times New Roman" w:cs="Times New Roman"/>
                <w:sz w:val="20"/>
                <w:szCs w:val="20"/>
                <w:lang w:val="en-US"/>
              </w:rPr>
              <w:t>VÎNATORI SRL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r>
      <w:tr w:rsidR="004A21ED" w:rsidRPr="00611CB2">
        <w:tblPrEx>
          <w:tblLook w:val="0000"/>
        </w:tblPrEx>
        <w:trPr>
          <w:trHeight w:val="390"/>
        </w:trPr>
        <w:tc>
          <w:tcPr>
            <w:tcW w:w="4680" w:type="dxa"/>
            <w:gridSpan w:val="2"/>
          </w:tcPr>
          <w:p w:rsidR="004A21ED" w:rsidRPr="00FF62D7" w:rsidRDefault="004A21ED" w:rsidP="00AC1002">
            <w:pPr>
              <w:spacing w:after="0" w:line="360" w:lineRule="auto"/>
              <w:rPr>
                <w:rFonts w:ascii="Times New Roman" w:hAnsi="Times New Roman" w:cs="Times New Roman"/>
                <w:sz w:val="20"/>
                <w:szCs w:val="20"/>
              </w:rPr>
            </w:pPr>
            <w:r w:rsidRPr="00FF62D7">
              <w:rPr>
                <w:rFonts w:ascii="Times New Roman" w:hAnsi="Times New Roman" w:cs="Times New Roman"/>
                <w:sz w:val="20"/>
                <w:szCs w:val="20"/>
              </w:rPr>
              <w:t xml:space="preserve">                       TOTAL</w:t>
            </w:r>
          </w:p>
        </w:tc>
        <w:tc>
          <w:tcPr>
            <w:tcW w:w="2232"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115*</w:t>
            </w:r>
          </w:p>
        </w:tc>
        <w:tc>
          <w:tcPr>
            <w:tcW w:w="1800" w:type="dxa"/>
          </w:tcPr>
          <w:p w:rsidR="004A21ED" w:rsidRPr="00611CB2" w:rsidRDefault="004A21ED" w:rsidP="00AC1002">
            <w:pPr>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181</w:t>
            </w:r>
          </w:p>
        </w:tc>
      </w:tr>
    </w:tbl>
    <w:p w:rsidR="004A21ED" w:rsidRDefault="004A21ED" w:rsidP="00FF62D7">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*Sunt însumate un </w:t>
      </w:r>
      <w:r>
        <w:rPr>
          <w:rFonts w:ascii="Times New Roman" w:hAnsi="Times New Roman" w:cs="Times New Roman"/>
          <w:sz w:val="24"/>
          <w:szCs w:val="24"/>
        </w:rPr>
        <w:t>număr</w:t>
      </w:r>
      <w:r w:rsidRPr="00611CB2">
        <w:rPr>
          <w:rFonts w:ascii="Times New Roman" w:hAnsi="Times New Roman" w:cs="Times New Roman"/>
          <w:sz w:val="24"/>
          <w:szCs w:val="24"/>
        </w:rPr>
        <w:t xml:space="preserve"> de 115 trasee,  deoarece un număr de 5 trasee au fost câştigate de câte doi operatori de transport.</w:t>
      </w:r>
    </w:p>
    <w:p w:rsidR="004A21ED" w:rsidRPr="00611CB2" w:rsidRDefault="004A21ED" w:rsidP="00FF62D7">
      <w:pPr>
        <w:spacing w:after="0" w:line="240" w:lineRule="auto"/>
        <w:ind w:left="425"/>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II. Transport public de persoane prin curse regulate speciale pe trasee judeţene</w:t>
      </w:r>
    </w:p>
    <w:p w:rsidR="004A21ED" w:rsidRPr="00611CB2" w:rsidRDefault="004A21ED" w:rsidP="00AC1002">
      <w:pPr>
        <w:spacing w:after="0" w:line="360" w:lineRule="auto"/>
        <w:ind w:left="709"/>
        <w:jc w:val="both"/>
        <w:rPr>
          <w:rFonts w:ascii="Times New Roman" w:hAnsi="Times New Roman" w:cs="Times New Roman"/>
          <w:sz w:val="24"/>
          <w:szCs w:val="24"/>
        </w:rPr>
      </w:pPr>
      <w:r w:rsidRPr="00611CB2">
        <w:rPr>
          <w:rFonts w:ascii="Times New Roman" w:hAnsi="Times New Roman" w:cs="Times New Roman"/>
          <w:sz w:val="24"/>
          <w:szCs w:val="24"/>
        </w:rPr>
        <w:t xml:space="preserve">- Licenţe de </w:t>
      </w:r>
      <w:r>
        <w:rPr>
          <w:rFonts w:ascii="Times New Roman" w:hAnsi="Times New Roman" w:cs="Times New Roman"/>
          <w:sz w:val="24"/>
          <w:szCs w:val="24"/>
        </w:rPr>
        <w:t>t</w:t>
      </w:r>
      <w:r w:rsidRPr="00611CB2">
        <w:rPr>
          <w:rFonts w:ascii="Times New Roman" w:hAnsi="Times New Roman" w:cs="Times New Roman"/>
          <w:sz w:val="24"/>
          <w:szCs w:val="24"/>
        </w:rPr>
        <w:t>raseu eliberate</w:t>
      </w:r>
      <w:r>
        <w:rPr>
          <w:rFonts w:ascii="Times New Roman" w:hAnsi="Times New Roman" w:cs="Times New Roman"/>
          <w:sz w:val="24"/>
          <w:szCs w:val="24"/>
        </w:rPr>
        <w:t>,</w:t>
      </w:r>
      <w:r w:rsidRPr="00611CB2">
        <w:rPr>
          <w:rFonts w:ascii="Times New Roman" w:hAnsi="Times New Roman" w:cs="Times New Roman"/>
          <w:sz w:val="24"/>
          <w:szCs w:val="24"/>
        </w:rPr>
        <w:t xml:space="preserve"> valabile în perioada iunie 2013 – iunie 2014  - 74                </w:t>
      </w:r>
    </w:p>
    <w:p w:rsidR="004A21ED" w:rsidRPr="00611CB2" w:rsidRDefault="004A21ED" w:rsidP="00FF62D7">
      <w:pPr>
        <w:spacing w:after="0" w:line="360" w:lineRule="auto"/>
        <w:ind w:left="709"/>
        <w:rPr>
          <w:rFonts w:ascii="Times New Roman" w:hAnsi="Times New Roman" w:cs="Times New Roman"/>
          <w:sz w:val="24"/>
          <w:szCs w:val="24"/>
        </w:rPr>
      </w:pPr>
      <w:r w:rsidRPr="00611CB2">
        <w:rPr>
          <w:rFonts w:ascii="Times New Roman" w:hAnsi="Times New Roman" w:cs="Times New Roman"/>
          <w:sz w:val="24"/>
          <w:szCs w:val="24"/>
        </w:rPr>
        <w:t>- Operatori de transport</w:t>
      </w:r>
      <w:r w:rsidRPr="00611CB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11CB2">
        <w:rPr>
          <w:rFonts w:ascii="Times New Roman" w:hAnsi="Times New Roman" w:cs="Times New Roman"/>
          <w:sz w:val="24"/>
          <w:szCs w:val="24"/>
        </w:rPr>
        <w:t>- 28</w:t>
      </w:r>
    </w:p>
    <w:p w:rsidR="004A21ED" w:rsidRPr="00611CB2" w:rsidRDefault="004A21ED" w:rsidP="00FF62D7">
      <w:pPr>
        <w:spacing w:after="0" w:line="360" w:lineRule="auto"/>
        <w:ind w:left="709"/>
        <w:rPr>
          <w:rFonts w:ascii="Times New Roman" w:hAnsi="Times New Roman" w:cs="Times New Roman"/>
          <w:sz w:val="24"/>
          <w:szCs w:val="24"/>
        </w:rPr>
      </w:pPr>
      <w:r w:rsidRPr="00611CB2">
        <w:rPr>
          <w:rFonts w:ascii="Times New Roman" w:hAnsi="Times New Roman" w:cs="Times New Roman"/>
          <w:sz w:val="24"/>
          <w:szCs w:val="24"/>
        </w:rPr>
        <w:t>- Trasee</w:t>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11CB2">
        <w:rPr>
          <w:rFonts w:ascii="Times New Roman" w:hAnsi="Times New Roman" w:cs="Times New Roman"/>
          <w:sz w:val="24"/>
          <w:szCs w:val="24"/>
        </w:rPr>
        <w:t>- 74</w:t>
      </w:r>
    </w:p>
    <w:p w:rsidR="004A21ED" w:rsidRPr="00611CB2" w:rsidRDefault="004A21ED" w:rsidP="00FF62D7">
      <w:pPr>
        <w:spacing w:after="0" w:line="360" w:lineRule="auto"/>
        <w:ind w:left="709"/>
        <w:rPr>
          <w:rFonts w:ascii="Times New Roman" w:hAnsi="Times New Roman" w:cs="Times New Roman"/>
          <w:sz w:val="24"/>
          <w:szCs w:val="24"/>
        </w:rPr>
      </w:pPr>
      <w:r w:rsidRPr="00611CB2">
        <w:rPr>
          <w:rFonts w:ascii="Times New Roman" w:hAnsi="Times New Roman" w:cs="Times New Roman"/>
          <w:sz w:val="24"/>
          <w:szCs w:val="24"/>
        </w:rPr>
        <w:t xml:space="preserve">- Autovehicule cu care se efectuează serviciul de transport </w:t>
      </w:r>
      <w:r>
        <w:rPr>
          <w:rFonts w:ascii="Times New Roman" w:hAnsi="Times New Roman" w:cs="Times New Roman"/>
          <w:sz w:val="24"/>
          <w:szCs w:val="24"/>
        </w:rPr>
        <w:t xml:space="preserve">                         </w:t>
      </w:r>
      <w:r w:rsidRPr="000E1E80">
        <w:rPr>
          <w:rFonts w:ascii="Times New Roman" w:hAnsi="Times New Roman" w:cs="Times New Roman"/>
          <w:sz w:val="24"/>
          <w:szCs w:val="24"/>
        </w:rPr>
        <w:t>-</w:t>
      </w:r>
      <w:r w:rsidRPr="00611CB2">
        <w:rPr>
          <w:rFonts w:ascii="Times New Roman" w:hAnsi="Times New Roman" w:cs="Times New Roman"/>
          <w:sz w:val="24"/>
          <w:szCs w:val="24"/>
        </w:rPr>
        <w:t xml:space="preserve"> 74</w:t>
      </w:r>
      <w:r>
        <w:rPr>
          <w:rFonts w:ascii="Times New Roman" w:hAnsi="Times New Roman" w:cs="Times New Roman"/>
          <w:sz w:val="24"/>
          <w:szCs w:val="24"/>
        </w:rPr>
        <w:t>,</w:t>
      </w:r>
      <w:r w:rsidRPr="00611CB2">
        <w:rPr>
          <w:rFonts w:ascii="Times New Roman" w:hAnsi="Times New Roman" w:cs="Times New Roman"/>
          <w:sz w:val="24"/>
          <w:szCs w:val="24"/>
        </w:rPr>
        <w:t xml:space="preserve">  din care:</w:t>
      </w:r>
    </w:p>
    <w:p w:rsidR="004A21ED" w:rsidRPr="00611CB2" w:rsidRDefault="004A21ED" w:rsidP="00FF62D7">
      <w:pPr>
        <w:spacing w:after="0" w:line="360" w:lineRule="auto"/>
        <w:ind w:left="709"/>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w:t>
      </w:r>
      <w:r>
        <w:rPr>
          <w:rFonts w:ascii="Times New Roman" w:hAnsi="Times New Roman" w:cs="Times New Roman"/>
          <w:sz w:val="24"/>
          <w:szCs w:val="24"/>
        </w:rPr>
        <w:t>a</w:t>
      </w:r>
      <w:r w:rsidRPr="00611CB2">
        <w:rPr>
          <w:rFonts w:ascii="Times New Roman" w:hAnsi="Times New Roman" w:cs="Times New Roman"/>
          <w:sz w:val="24"/>
          <w:szCs w:val="24"/>
        </w:rPr>
        <w:t xml:space="preserve">utobuze    </w:t>
      </w:r>
      <w:r>
        <w:rPr>
          <w:rFonts w:ascii="Times New Roman" w:hAnsi="Times New Roman" w:cs="Times New Roman"/>
          <w:sz w:val="24"/>
          <w:szCs w:val="24"/>
        </w:rPr>
        <w:t xml:space="preserve">  </w:t>
      </w:r>
      <w:r w:rsidRPr="00611CB2">
        <w:rPr>
          <w:rFonts w:ascii="Times New Roman" w:hAnsi="Times New Roman" w:cs="Times New Roman"/>
          <w:sz w:val="24"/>
          <w:szCs w:val="24"/>
        </w:rPr>
        <w:t>- 39</w:t>
      </w:r>
    </w:p>
    <w:p w:rsidR="004A21ED" w:rsidRPr="00611CB2" w:rsidRDefault="004A21ED" w:rsidP="00FF62D7">
      <w:pPr>
        <w:spacing w:after="0" w:line="360" w:lineRule="auto"/>
        <w:rPr>
          <w:rFonts w:ascii="Times New Roman" w:hAnsi="Times New Roman" w:cs="Times New Roman"/>
          <w:b/>
          <w:bCs/>
          <w:color w:val="0070C0"/>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w:t>
      </w:r>
      <w:r>
        <w:rPr>
          <w:rFonts w:ascii="Times New Roman" w:hAnsi="Times New Roman" w:cs="Times New Roman"/>
          <w:sz w:val="24"/>
          <w:szCs w:val="24"/>
        </w:rPr>
        <w:t>m</w:t>
      </w:r>
      <w:r w:rsidRPr="00611CB2">
        <w:rPr>
          <w:rFonts w:ascii="Times New Roman" w:hAnsi="Times New Roman" w:cs="Times New Roman"/>
          <w:sz w:val="24"/>
          <w:szCs w:val="24"/>
        </w:rPr>
        <w:t xml:space="preserve">icrobuze  </w:t>
      </w:r>
      <w:r>
        <w:rPr>
          <w:rFonts w:ascii="Times New Roman" w:hAnsi="Times New Roman" w:cs="Times New Roman"/>
          <w:sz w:val="24"/>
          <w:szCs w:val="24"/>
        </w:rPr>
        <w:t xml:space="preserve"> </w:t>
      </w:r>
      <w:r w:rsidRPr="00611CB2">
        <w:rPr>
          <w:rFonts w:ascii="Times New Roman" w:hAnsi="Times New Roman" w:cs="Times New Roman"/>
          <w:sz w:val="24"/>
          <w:szCs w:val="24"/>
        </w:rPr>
        <w:t>-  25</w:t>
      </w:r>
    </w:p>
    <w:p w:rsidR="004A21ED" w:rsidRPr="001C26FF" w:rsidRDefault="004A21ED" w:rsidP="00B91FC9">
      <w:pPr>
        <w:pStyle w:val="Heading3"/>
        <w:ind w:left="708"/>
        <w:rPr>
          <w:lang w:val="fr-FR"/>
        </w:rPr>
      </w:pPr>
      <w:bookmarkStart w:id="6" w:name="_Toc394922349"/>
      <w:r w:rsidRPr="001C26FF">
        <w:rPr>
          <w:lang w:val="fr-FR"/>
        </w:rPr>
        <w:t>SECŢIUNEA II.4 INVESTI</w:t>
      </w:r>
      <w:r>
        <w:rPr>
          <w:lang w:val="fr-FR"/>
        </w:rPr>
        <w:t>Ţ</w:t>
      </w:r>
      <w:r w:rsidRPr="001C26FF">
        <w:rPr>
          <w:lang w:val="fr-FR"/>
        </w:rPr>
        <w:t xml:space="preserve">II, DEZVOLTARE REGIONALĂ </w:t>
      </w:r>
      <w:r>
        <w:rPr>
          <w:lang w:val="fr-FR"/>
        </w:rPr>
        <w:t>Ş</w:t>
      </w:r>
      <w:r w:rsidRPr="001C26FF">
        <w:rPr>
          <w:lang w:val="fr-FR"/>
        </w:rPr>
        <w:t>I GESTIUNEA PORTOFOLIULUI DE PROIECTE</w:t>
      </w:r>
      <w:bookmarkEnd w:id="6"/>
    </w:p>
    <w:p w:rsidR="004A21ED" w:rsidRPr="00611CB2" w:rsidRDefault="004A21ED" w:rsidP="004E5BC8">
      <w:pPr>
        <w:numPr>
          <w:ilvl w:val="0"/>
          <w:numId w:val="18"/>
        </w:numPr>
        <w:spacing w:after="0"/>
        <w:rPr>
          <w:rFonts w:ascii="Times New Roman" w:hAnsi="Times New Roman" w:cs="Times New Roman"/>
          <w:b/>
          <w:bCs/>
          <w:i/>
          <w:iCs/>
          <w:sz w:val="24"/>
          <w:szCs w:val="24"/>
        </w:rPr>
      </w:pPr>
      <w:r w:rsidRPr="00611CB2">
        <w:rPr>
          <w:rFonts w:ascii="Times New Roman" w:hAnsi="Times New Roman" w:cs="Times New Roman"/>
          <w:b/>
          <w:bCs/>
          <w:i/>
          <w:iCs/>
          <w:sz w:val="24"/>
          <w:szCs w:val="24"/>
        </w:rPr>
        <w:t>PROIECTE  FINAN</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ATE</w:t>
      </w:r>
      <w:r>
        <w:rPr>
          <w:rFonts w:ascii="Times New Roman" w:hAnsi="Times New Roman" w:cs="Times New Roman"/>
          <w:b/>
          <w:bCs/>
          <w:i/>
          <w:iCs/>
          <w:sz w:val="24"/>
          <w:szCs w:val="24"/>
        </w:rPr>
        <w:t xml:space="preserve">  DIN</w:t>
      </w:r>
      <w:r w:rsidRPr="00611CB2">
        <w:rPr>
          <w:rFonts w:ascii="Times New Roman" w:hAnsi="Times New Roman" w:cs="Times New Roman"/>
          <w:b/>
          <w:bCs/>
          <w:i/>
          <w:iCs/>
          <w:sz w:val="24"/>
          <w:szCs w:val="24"/>
        </w:rPr>
        <w:t xml:space="preserve"> FONDURI</w:t>
      </w:r>
      <w:r>
        <w:rPr>
          <w:rFonts w:ascii="Times New Roman" w:hAnsi="Times New Roman" w:cs="Times New Roman"/>
          <w:b/>
          <w:bCs/>
          <w:i/>
          <w:iCs/>
          <w:sz w:val="24"/>
          <w:szCs w:val="24"/>
        </w:rPr>
        <w:t xml:space="preserve"> </w:t>
      </w:r>
      <w:r w:rsidRPr="00611CB2">
        <w:rPr>
          <w:rFonts w:ascii="Times New Roman" w:hAnsi="Times New Roman" w:cs="Times New Roman"/>
          <w:b/>
          <w:bCs/>
          <w:i/>
          <w:iCs/>
          <w:sz w:val="24"/>
          <w:szCs w:val="24"/>
        </w:rPr>
        <w:t xml:space="preserve"> EUROPENE</w:t>
      </w:r>
    </w:p>
    <w:p w:rsidR="004A21ED" w:rsidRPr="00611CB2" w:rsidRDefault="004A21ED" w:rsidP="00D338D2">
      <w:pPr>
        <w:pStyle w:val="BodyTextIndent"/>
        <w:rPr>
          <w:rFonts w:ascii="Times New Roman" w:hAnsi="Times New Roman" w:cs="Times New Roman"/>
          <w:b/>
          <w:bCs/>
          <w:i/>
          <w:iCs/>
          <w:sz w:val="24"/>
          <w:szCs w:val="24"/>
        </w:rPr>
      </w:pPr>
      <w:r w:rsidRPr="00611CB2">
        <w:rPr>
          <w:rFonts w:ascii="Times New Roman" w:hAnsi="Times New Roman" w:cs="Times New Roman"/>
          <w:b/>
          <w:bCs/>
          <w:i/>
          <w:iCs/>
          <w:sz w:val="24"/>
          <w:szCs w:val="24"/>
        </w:rPr>
        <w:t>A.1. Date generale</w:t>
      </w:r>
    </w:p>
    <w:p w:rsidR="004A21ED" w:rsidRPr="00611CB2" w:rsidRDefault="004A21ED" w:rsidP="00D338D2">
      <w:pPr>
        <w:pStyle w:val="BodyTextIndent"/>
        <w:rPr>
          <w:rFonts w:ascii="Times New Roman" w:hAnsi="Times New Roman" w:cs="Times New Roman"/>
          <w:sz w:val="24"/>
          <w:szCs w:val="24"/>
        </w:rPr>
      </w:pPr>
      <w:r w:rsidRPr="00611CB2">
        <w:rPr>
          <w:rFonts w:ascii="Times New Roman" w:hAnsi="Times New Roman" w:cs="Times New Roman"/>
          <w:sz w:val="24"/>
          <w:szCs w:val="24"/>
        </w:rPr>
        <w:t>În perioada iunie 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iunie 2014, Consiliul Jude</w:t>
      </w:r>
      <w:r>
        <w:rPr>
          <w:rFonts w:ascii="Times New Roman" w:hAnsi="Times New Roman" w:cs="Times New Roman"/>
          <w:sz w:val="24"/>
          <w:szCs w:val="24"/>
        </w:rPr>
        <w:t>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a a continuat implementarea proiectelor cu finan</w:t>
      </w:r>
      <w:r>
        <w:rPr>
          <w:rFonts w:ascii="Times New Roman" w:hAnsi="Times New Roman" w:cs="Times New Roman"/>
          <w:sz w:val="24"/>
          <w:szCs w:val="24"/>
        </w:rPr>
        <w:t>ţ</w:t>
      </w:r>
      <w:r w:rsidRPr="00611CB2">
        <w:rPr>
          <w:rFonts w:ascii="Times New Roman" w:hAnsi="Times New Roman" w:cs="Times New Roman"/>
          <w:sz w:val="24"/>
          <w:szCs w:val="24"/>
        </w:rPr>
        <w:t xml:space="preserve">are externă </w:t>
      </w:r>
      <w:r>
        <w:rPr>
          <w:rFonts w:ascii="Times New Roman" w:hAnsi="Times New Roman" w:cs="Times New Roman"/>
          <w:sz w:val="24"/>
          <w:szCs w:val="24"/>
        </w:rPr>
        <w:t>ş</w:t>
      </w:r>
      <w:r w:rsidRPr="00611CB2">
        <w:rPr>
          <w:rFonts w:ascii="Times New Roman" w:hAnsi="Times New Roman" w:cs="Times New Roman"/>
          <w:sz w:val="24"/>
          <w:szCs w:val="24"/>
        </w:rPr>
        <w:t>i a depus eforturi pentru atragerea</w:t>
      </w:r>
      <w:r>
        <w:rPr>
          <w:rFonts w:ascii="Times New Roman" w:hAnsi="Times New Roman" w:cs="Times New Roman"/>
          <w:sz w:val="24"/>
          <w:szCs w:val="24"/>
        </w:rPr>
        <w:t xml:space="preserve"> de</w:t>
      </w:r>
      <w:r w:rsidRPr="00611CB2">
        <w:rPr>
          <w:rFonts w:ascii="Times New Roman" w:hAnsi="Times New Roman" w:cs="Times New Roman"/>
          <w:sz w:val="24"/>
          <w:szCs w:val="24"/>
        </w:rPr>
        <w:t xml:space="preserve"> fonduri externe suplimentare prin depunerea unor proiecte </w:t>
      </w:r>
      <w:r>
        <w:rPr>
          <w:rFonts w:ascii="Times New Roman" w:hAnsi="Times New Roman" w:cs="Times New Roman"/>
          <w:sz w:val="24"/>
          <w:szCs w:val="24"/>
        </w:rPr>
        <w:t>ş</w:t>
      </w:r>
      <w:r w:rsidRPr="00611CB2">
        <w:rPr>
          <w:rFonts w:ascii="Times New Roman" w:hAnsi="Times New Roman" w:cs="Times New Roman"/>
          <w:sz w:val="24"/>
          <w:szCs w:val="24"/>
        </w:rPr>
        <w:t>i sem</w:t>
      </w:r>
      <w:r>
        <w:rPr>
          <w:rFonts w:ascii="Times New Roman" w:hAnsi="Times New Roman" w:cs="Times New Roman"/>
          <w:sz w:val="24"/>
          <w:szCs w:val="24"/>
        </w:rPr>
        <w:t>narea contractelor de finanţare ma</w:t>
      </w:r>
      <w:r w:rsidRPr="00611CB2">
        <w:rPr>
          <w:rFonts w:ascii="Times New Roman" w:hAnsi="Times New Roman" w:cs="Times New Roman"/>
          <w:sz w:val="24"/>
          <w:szCs w:val="24"/>
        </w:rPr>
        <w:t>terializat</w:t>
      </w:r>
      <w:r>
        <w:rPr>
          <w:rFonts w:ascii="Times New Roman" w:hAnsi="Times New Roman" w:cs="Times New Roman"/>
          <w:sz w:val="24"/>
          <w:szCs w:val="24"/>
        </w:rPr>
        <w:t>e</w:t>
      </w:r>
      <w:r w:rsidRPr="00611CB2">
        <w:rPr>
          <w:rFonts w:ascii="Times New Roman" w:hAnsi="Times New Roman" w:cs="Times New Roman"/>
          <w:sz w:val="24"/>
          <w:szCs w:val="24"/>
        </w:rPr>
        <w:t xml:space="preserve"> astfel:</w:t>
      </w:r>
    </w:p>
    <w:p w:rsidR="004A21ED" w:rsidRPr="00611CB2" w:rsidRDefault="004A21ED" w:rsidP="00D338D2">
      <w:pPr>
        <w:pStyle w:val="BodyTextIndent"/>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finalizarea unui proiect;</w:t>
      </w:r>
    </w:p>
    <w:p w:rsidR="004A21ED" w:rsidRPr="00611CB2" w:rsidRDefault="004A21ED" w:rsidP="00D338D2">
      <w:pPr>
        <w:pStyle w:val="BodyTextIndent"/>
        <w:rPr>
          <w:rFonts w:ascii="Times New Roman" w:hAnsi="Times New Roman" w:cs="Times New Roman"/>
          <w:sz w:val="24"/>
          <w:szCs w:val="24"/>
        </w:rPr>
      </w:pPr>
      <w:r w:rsidRPr="00611CB2">
        <w:rPr>
          <w:rFonts w:ascii="Times New Roman" w:hAnsi="Times New Roman" w:cs="Times New Roman"/>
          <w:sz w:val="24"/>
          <w:szCs w:val="24"/>
        </w:rPr>
        <w:t>- continuarea implementării</w:t>
      </w:r>
      <w:r>
        <w:rPr>
          <w:rFonts w:ascii="Times New Roman" w:hAnsi="Times New Roman" w:cs="Times New Roman"/>
          <w:sz w:val="24"/>
          <w:szCs w:val="24"/>
        </w:rPr>
        <w:t xml:space="preserve"> a</w:t>
      </w:r>
      <w:r w:rsidRPr="00611CB2">
        <w:rPr>
          <w:rFonts w:ascii="Times New Roman" w:hAnsi="Times New Roman" w:cs="Times New Roman"/>
          <w:sz w:val="24"/>
          <w:szCs w:val="24"/>
        </w:rPr>
        <w:t xml:space="preserve"> 9 proiecte aflate în derulare;</w:t>
      </w:r>
    </w:p>
    <w:p w:rsidR="004A21ED" w:rsidRPr="00611CB2" w:rsidRDefault="004A21ED" w:rsidP="00D338D2">
      <w:pPr>
        <w:pStyle w:val="BodyTextIndent"/>
        <w:rPr>
          <w:rFonts w:ascii="Times New Roman" w:hAnsi="Times New Roman" w:cs="Times New Roman"/>
          <w:sz w:val="24"/>
          <w:szCs w:val="24"/>
        </w:rPr>
      </w:pPr>
      <w:r w:rsidRPr="00611CB2">
        <w:rPr>
          <w:rFonts w:ascii="Times New Roman" w:hAnsi="Times New Roman" w:cs="Times New Roman"/>
          <w:sz w:val="24"/>
          <w:szCs w:val="24"/>
        </w:rPr>
        <w:t>- s</w:t>
      </w:r>
      <w:r>
        <w:rPr>
          <w:rFonts w:ascii="Times New Roman" w:hAnsi="Times New Roman" w:cs="Times New Roman"/>
          <w:sz w:val="24"/>
          <w:szCs w:val="24"/>
        </w:rPr>
        <w:t>emnarea a 8 contracte de finanţ</w:t>
      </w:r>
      <w:r w:rsidRPr="00611CB2">
        <w:rPr>
          <w:rFonts w:ascii="Times New Roman" w:hAnsi="Times New Roman" w:cs="Times New Roman"/>
          <w:sz w:val="24"/>
          <w:szCs w:val="24"/>
        </w:rPr>
        <w:t>are pentru proiecte noi (în 5 proiecte</w:t>
      </w:r>
      <w:r>
        <w:rPr>
          <w:rFonts w:ascii="Times New Roman" w:hAnsi="Times New Roman" w:cs="Times New Roman"/>
          <w:sz w:val="24"/>
          <w:szCs w:val="24"/>
        </w:rPr>
        <w:t>,</w:t>
      </w:r>
      <w:r w:rsidRPr="00611CB2">
        <w:rPr>
          <w:rFonts w:ascii="Times New Roman" w:hAnsi="Times New Roman" w:cs="Times New Roman"/>
          <w:sz w:val="24"/>
          <w:szCs w:val="24"/>
        </w:rPr>
        <w:t xml:space="preserve"> Consiliul Jude</w:t>
      </w:r>
      <w:r>
        <w:rPr>
          <w:rFonts w:ascii="Times New Roman" w:hAnsi="Times New Roman" w:cs="Times New Roman"/>
          <w:sz w:val="24"/>
          <w:szCs w:val="24"/>
        </w:rPr>
        <w:t>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a este beneficiarul direct, iar în 3 proiecte este partener);</w:t>
      </w:r>
    </w:p>
    <w:p w:rsidR="004A21ED" w:rsidRDefault="004A21ED" w:rsidP="00D338D2">
      <w:pPr>
        <w:pStyle w:val="BodyTextIndent"/>
        <w:rPr>
          <w:rFonts w:ascii="Times New Roman" w:hAnsi="Times New Roman" w:cs="Times New Roman"/>
          <w:sz w:val="24"/>
          <w:szCs w:val="24"/>
        </w:rPr>
      </w:pPr>
      <w:r w:rsidRPr="00611CB2">
        <w:rPr>
          <w:rFonts w:ascii="Times New Roman" w:hAnsi="Times New Roman" w:cs="Times New Roman"/>
          <w:sz w:val="24"/>
          <w:szCs w:val="24"/>
        </w:rPr>
        <w:t>- depunerea a 3 proiecte noi</w:t>
      </w:r>
      <w:r>
        <w:rPr>
          <w:rFonts w:ascii="Times New Roman" w:hAnsi="Times New Roman" w:cs="Times New Roman"/>
          <w:sz w:val="24"/>
          <w:szCs w:val="24"/>
        </w:rPr>
        <w:t>,</w:t>
      </w:r>
      <w:r w:rsidRPr="00611CB2">
        <w:rPr>
          <w:rFonts w:ascii="Times New Roman" w:hAnsi="Times New Roman" w:cs="Times New Roman"/>
          <w:sz w:val="24"/>
          <w:szCs w:val="24"/>
        </w:rPr>
        <w:t xml:space="preserve"> aflate în evaluare.</w:t>
      </w:r>
    </w:p>
    <w:p w:rsidR="004A21ED" w:rsidRPr="00611CB2" w:rsidRDefault="004A21ED" w:rsidP="00D338D2">
      <w:pPr>
        <w:pStyle w:val="BodyTextIndent"/>
        <w:rPr>
          <w:rFonts w:ascii="Times New Roman" w:hAnsi="Times New Roman" w:cs="Times New Roman"/>
          <w:sz w:val="24"/>
          <w:szCs w:val="24"/>
        </w:rPr>
      </w:pPr>
    </w:p>
    <w:tbl>
      <w:tblPr>
        <w:tblW w:w="102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1"/>
        <w:gridCol w:w="5520"/>
        <w:gridCol w:w="3511"/>
      </w:tblGrid>
      <w:tr w:rsidR="004A21ED" w:rsidRPr="00611CB2">
        <w:trPr>
          <w:trHeight w:val="300"/>
        </w:trPr>
        <w:tc>
          <w:tcPr>
            <w:tcW w:w="1251" w:type="dxa"/>
            <w:noWrap/>
            <w:vAlign w:val="bottom"/>
          </w:tcPr>
          <w:p w:rsidR="004A21ED" w:rsidRPr="00611CB2" w:rsidRDefault="004A21ED" w:rsidP="00660AD3">
            <w:pPr>
              <w:spacing w:after="0" w:line="240" w:lineRule="auto"/>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 xml:space="preserve">Nr crt </w:t>
            </w:r>
          </w:p>
        </w:tc>
        <w:tc>
          <w:tcPr>
            <w:tcW w:w="5520" w:type="dxa"/>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Denumire proiect</w:t>
            </w:r>
          </w:p>
        </w:tc>
        <w:tc>
          <w:tcPr>
            <w:tcW w:w="3511" w:type="dxa"/>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Valoare  proiect</w:t>
            </w:r>
          </w:p>
        </w:tc>
      </w:tr>
      <w:tr w:rsidR="004A21ED" w:rsidRPr="00611CB2">
        <w:trPr>
          <w:trHeight w:val="300"/>
        </w:trPr>
        <w:tc>
          <w:tcPr>
            <w:tcW w:w="10282" w:type="dxa"/>
            <w:gridSpan w:val="3"/>
            <w:shd w:val="clear" w:color="auto" w:fill="C2D69B"/>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Proiecte finalizate în perioada 2013</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2014</w:t>
            </w:r>
          </w:p>
        </w:tc>
      </w:tr>
      <w:tr w:rsidR="004A21ED" w:rsidRPr="00611CB2">
        <w:trPr>
          <w:trHeight w:val="300"/>
        </w:trPr>
        <w:tc>
          <w:tcPr>
            <w:tcW w:w="1251" w:type="dxa"/>
            <w:shd w:val="clear" w:color="auto" w:fill="EAF1DD"/>
            <w:noWrap/>
            <w:vAlign w:val="bottom"/>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1</w:t>
            </w:r>
          </w:p>
        </w:tc>
        <w:tc>
          <w:tcPr>
            <w:tcW w:w="5520" w:type="dxa"/>
            <w:shd w:val="clear" w:color="auto" w:fill="EAF1DD"/>
            <w:noWrap/>
            <w:vAlign w:val="bottom"/>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 xml:space="preserve">Instrumente strategice pentru ocuparea turismului </w:t>
            </w:r>
          </w:p>
        </w:tc>
        <w:tc>
          <w:tcPr>
            <w:tcW w:w="3511" w:type="dxa"/>
            <w:shd w:val="clear" w:color="auto" w:fill="EAF1DD"/>
            <w:noWrap/>
            <w:vAlign w:val="bottom"/>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1.137.840,00</w:t>
            </w:r>
          </w:p>
        </w:tc>
      </w:tr>
      <w:tr w:rsidR="004A21ED" w:rsidRPr="00611CB2">
        <w:trPr>
          <w:trHeight w:val="300"/>
        </w:trPr>
        <w:tc>
          <w:tcPr>
            <w:tcW w:w="6771" w:type="dxa"/>
            <w:gridSpan w:val="2"/>
            <w:shd w:val="clear" w:color="auto" w:fill="C2D69B"/>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Total - lei</w:t>
            </w:r>
          </w:p>
        </w:tc>
        <w:tc>
          <w:tcPr>
            <w:tcW w:w="3511" w:type="dxa"/>
            <w:shd w:val="clear" w:color="auto" w:fill="C2D69B"/>
            <w:noWrap/>
            <w:vAlign w:val="bottom"/>
          </w:tcPr>
          <w:p w:rsidR="004A21ED" w:rsidRPr="00611CB2" w:rsidRDefault="004A21ED" w:rsidP="00660AD3">
            <w:pPr>
              <w:spacing w:after="0" w:line="240" w:lineRule="auto"/>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1.137.840,00</w:t>
            </w:r>
          </w:p>
        </w:tc>
      </w:tr>
      <w:tr w:rsidR="004A21ED" w:rsidRPr="00611CB2">
        <w:trPr>
          <w:trHeight w:val="300"/>
        </w:trPr>
        <w:tc>
          <w:tcPr>
            <w:tcW w:w="6771" w:type="dxa"/>
            <w:gridSpan w:val="2"/>
            <w:shd w:val="clear" w:color="auto" w:fill="C2D69B"/>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Total - euro</w:t>
            </w:r>
          </w:p>
        </w:tc>
        <w:tc>
          <w:tcPr>
            <w:tcW w:w="3511" w:type="dxa"/>
            <w:shd w:val="clear" w:color="auto" w:fill="C2D69B"/>
            <w:noWrap/>
            <w:vAlign w:val="bottom"/>
          </w:tcPr>
          <w:p w:rsidR="004A21ED" w:rsidRPr="00611CB2" w:rsidRDefault="004A21ED" w:rsidP="00660AD3">
            <w:pPr>
              <w:spacing w:after="0" w:line="240" w:lineRule="auto"/>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258.365,12</w:t>
            </w:r>
          </w:p>
        </w:tc>
      </w:tr>
      <w:tr w:rsidR="004A21ED" w:rsidRPr="00611CB2">
        <w:trPr>
          <w:trHeight w:val="300"/>
        </w:trPr>
        <w:tc>
          <w:tcPr>
            <w:tcW w:w="10282" w:type="dxa"/>
            <w:gridSpan w:val="3"/>
            <w:shd w:val="clear" w:color="auto" w:fill="C2D69B"/>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shd w:val="clear" w:color="auto" w:fill="C2D69B"/>
                <w:lang w:eastAsia="ro-RO"/>
              </w:rPr>
              <w:t>Proiecte contractate anterior anu</w:t>
            </w:r>
            <w:r>
              <w:rPr>
                <w:rFonts w:ascii="Times New Roman" w:hAnsi="Times New Roman" w:cs="Times New Roman"/>
                <w:b/>
                <w:bCs/>
                <w:color w:val="000000"/>
                <w:sz w:val="24"/>
                <w:szCs w:val="24"/>
                <w:shd w:val="clear" w:color="auto" w:fill="C2D69B"/>
                <w:lang w:eastAsia="ro-RO"/>
              </w:rPr>
              <w:t>lui 2013, aflate in implementare,</w:t>
            </w:r>
            <w:r w:rsidRPr="00611CB2">
              <w:rPr>
                <w:rFonts w:ascii="Times New Roman" w:hAnsi="Times New Roman" w:cs="Times New Roman"/>
                <w:b/>
                <w:bCs/>
                <w:color w:val="000000"/>
                <w:sz w:val="24"/>
                <w:szCs w:val="24"/>
                <w:shd w:val="clear" w:color="auto" w:fill="C2D69B"/>
                <w:lang w:eastAsia="ro-RO"/>
              </w:rPr>
              <w:t xml:space="preserve"> în perioada 2013</w:t>
            </w:r>
            <w:r>
              <w:rPr>
                <w:rFonts w:ascii="Times New Roman" w:hAnsi="Times New Roman" w:cs="Times New Roman"/>
                <w:b/>
                <w:bCs/>
                <w:color w:val="000000"/>
                <w:sz w:val="24"/>
                <w:szCs w:val="24"/>
                <w:shd w:val="clear" w:color="auto" w:fill="C2D69B"/>
                <w:lang w:eastAsia="ro-RO"/>
              </w:rPr>
              <w:t xml:space="preserve"> </w:t>
            </w:r>
            <w:r w:rsidRPr="00611CB2">
              <w:rPr>
                <w:rFonts w:ascii="Times New Roman" w:hAnsi="Times New Roman" w:cs="Times New Roman"/>
                <w:b/>
                <w:bCs/>
                <w:color w:val="000000"/>
                <w:sz w:val="24"/>
                <w:szCs w:val="24"/>
                <w:lang w:eastAsia="ro-RO"/>
              </w:rPr>
              <w:t>-</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2014</w:t>
            </w:r>
          </w:p>
        </w:tc>
      </w:tr>
      <w:tr w:rsidR="004A21ED" w:rsidRPr="00611CB2">
        <w:trPr>
          <w:trHeight w:val="6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1</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 xml:space="preserve">Reabilitarea </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i modernizarea Spitalului Jude</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ean Dâmbovi</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 xml:space="preserve">a </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val="en-US" w:eastAsia="ro-RO"/>
              </w:rPr>
              <w:t>83.543.908,79</w:t>
            </w:r>
          </w:p>
        </w:tc>
      </w:tr>
      <w:tr w:rsidR="004A21ED" w:rsidRPr="00611CB2">
        <w:trPr>
          <w:trHeight w:val="3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2</w:t>
            </w:r>
          </w:p>
        </w:tc>
        <w:tc>
          <w:tcPr>
            <w:tcW w:w="5520" w:type="dxa"/>
            <w:shd w:val="clear" w:color="auto" w:fill="EAF1DD"/>
          </w:tcPr>
          <w:p w:rsidR="004A21ED" w:rsidRPr="00611CB2" w:rsidRDefault="004A21ED" w:rsidP="00401E27">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Lucrări de modernizare a infrastructurii  SC Moreni Parc Industrial SA</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52.504.800,00</w:t>
            </w:r>
          </w:p>
        </w:tc>
      </w:tr>
      <w:tr w:rsidR="004A21ED" w:rsidRPr="00611CB2">
        <w:trPr>
          <w:trHeight w:val="9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3</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Restaurarea şi valorificarea durabilă a patrimoniului cultural, precum şi crearea</w:t>
            </w:r>
            <w:r>
              <w:rPr>
                <w:rFonts w:ascii="Times New Roman" w:hAnsi="Times New Roman" w:cs="Times New Roman"/>
                <w:color w:val="000000"/>
                <w:sz w:val="24"/>
                <w:szCs w:val="24"/>
                <w:lang w:eastAsia="ro-RO"/>
              </w:rPr>
              <w:t xml:space="preserve"> </w:t>
            </w:r>
            <w:r w:rsidRPr="00611CB2">
              <w:rPr>
                <w:rFonts w:ascii="Times New Roman" w:hAnsi="Times New Roman" w:cs="Times New Roman"/>
                <w:color w:val="000000"/>
                <w:sz w:val="24"/>
                <w:szCs w:val="24"/>
                <w:lang w:eastAsia="ro-RO"/>
              </w:rPr>
              <w:t>/</w:t>
            </w:r>
            <w:r>
              <w:rPr>
                <w:rFonts w:ascii="Times New Roman" w:hAnsi="Times New Roman" w:cs="Times New Roman"/>
                <w:color w:val="000000"/>
                <w:sz w:val="24"/>
                <w:szCs w:val="24"/>
                <w:lang w:eastAsia="ro-RO"/>
              </w:rPr>
              <w:t xml:space="preserve"> </w:t>
            </w:r>
            <w:r w:rsidRPr="00611CB2">
              <w:rPr>
                <w:rFonts w:ascii="Times New Roman" w:hAnsi="Times New Roman" w:cs="Times New Roman"/>
                <w:color w:val="000000"/>
                <w:sz w:val="24"/>
                <w:szCs w:val="24"/>
                <w:lang w:eastAsia="ro-RO"/>
              </w:rPr>
              <w:t>modernizarea infrastructurilor conexe din zona Ansamblul Brâncovenesc Potlogi</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40.795.151,20</w:t>
            </w:r>
          </w:p>
        </w:tc>
      </w:tr>
      <w:tr w:rsidR="004A21ED" w:rsidRPr="00611CB2">
        <w:trPr>
          <w:trHeight w:val="6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4</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 xml:space="preserve">Reabilitarea </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i modernizarea infrastructurii tehnice pentru cre</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terea poten</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ialului turistic al pe</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terii Ialomi</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ei din masivul Bucegi, jude</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ul Dâmbovi</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a</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6.415.828,68</w:t>
            </w:r>
          </w:p>
        </w:tc>
      </w:tr>
      <w:tr w:rsidR="004A21ED" w:rsidRPr="00611CB2">
        <w:trPr>
          <w:trHeight w:val="6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5</w:t>
            </w:r>
          </w:p>
        </w:tc>
        <w:tc>
          <w:tcPr>
            <w:tcW w:w="5520" w:type="dxa"/>
            <w:shd w:val="clear" w:color="auto" w:fill="EAF1DD"/>
          </w:tcPr>
          <w:p w:rsidR="004A21ED" w:rsidRPr="00611CB2" w:rsidRDefault="004A21ED" w:rsidP="00401E27">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Modernizare spa</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 xml:space="preserve">ii existente </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i extindere con</w:t>
            </w:r>
            <w:r>
              <w:rPr>
                <w:rFonts w:ascii="Times New Roman" w:hAnsi="Times New Roman" w:cs="Times New Roman"/>
                <w:color w:val="000000"/>
                <w:sz w:val="24"/>
                <w:szCs w:val="24"/>
                <w:lang w:eastAsia="ro-RO"/>
              </w:rPr>
              <w:t>strucţie parter Centru Social Găeş</w:t>
            </w:r>
            <w:r w:rsidRPr="00611CB2">
              <w:rPr>
                <w:rFonts w:ascii="Times New Roman" w:hAnsi="Times New Roman" w:cs="Times New Roman"/>
                <w:color w:val="000000"/>
                <w:sz w:val="24"/>
                <w:szCs w:val="24"/>
                <w:lang w:eastAsia="ro-RO"/>
              </w:rPr>
              <w:t>ti</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3.626.026,96</w:t>
            </w:r>
          </w:p>
        </w:tc>
      </w:tr>
      <w:tr w:rsidR="004A21ED" w:rsidRPr="00611CB2">
        <w:trPr>
          <w:trHeight w:val="6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6</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Centrul multifuncţional de resurse şi servicii pentru adulţi cu handicap Dâmboviţa</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3.655.873,47</w:t>
            </w:r>
          </w:p>
        </w:tc>
      </w:tr>
      <w:tr w:rsidR="004A21ED" w:rsidRPr="00611CB2">
        <w:trPr>
          <w:trHeight w:val="6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7</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Managementul eficient al Rezerva</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iei Naturale Izvorul de la Corbii Ciungi</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304.629,00</w:t>
            </w:r>
          </w:p>
        </w:tc>
      </w:tr>
      <w:tr w:rsidR="004A21ED" w:rsidRPr="00611CB2">
        <w:trPr>
          <w:trHeight w:val="9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8</w:t>
            </w:r>
          </w:p>
        </w:tc>
        <w:tc>
          <w:tcPr>
            <w:tcW w:w="5520" w:type="dxa"/>
            <w:shd w:val="clear" w:color="auto" w:fill="EAF1DD"/>
          </w:tcPr>
          <w:p w:rsidR="004A21ED" w:rsidRPr="00611CB2" w:rsidRDefault="004A21ED" w:rsidP="00401E27">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 xml:space="preserve">Evaluarea stării de conservare a speciilor şi habitatelor din Parcul Natural Bucegi, precum </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i conştientizarea publicului şi a factorilor de interes pentru un management protectiv al acesteia</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2.441.490,00</w:t>
            </w:r>
          </w:p>
        </w:tc>
      </w:tr>
      <w:tr w:rsidR="004A21ED" w:rsidRPr="00611CB2">
        <w:trPr>
          <w:trHeight w:val="12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9</w:t>
            </w:r>
          </w:p>
        </w:tc>
        <w:tc>
          <w:tcPr>
            <w:tcW w:w="5520" w:type="dxa"/>
            <w:shd w:val="clear" w:color="auto" w:fill="EAF1DD"/>
          </w:tcPr>
          <w:p w:rsidR="004A21ED" w:rsidRPr="00611CB2" w:rsidRDefault="004A21ED" w:rsidP="00401E27">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Achiziţie echipamente specifice pentru îmbunătăţirea capa</w:t>
            </w:r>
            <w:r>
              <w:rPr>
                <w:rFonts w:ascii="Times New Roman" w:hAnsi="Times New Roman" w:cs="Times New Roman"/>
                <w:color w:val="000000"/>
                <w:sz w:val="24"/>
                <w:szCs w:val="24"/>
                <w:lang w:eastAsia="ro-RO"/>
              </w:rPr>
              <w:t xml:space="preserve">cităţii şi calităţii sistemului </w:t>
            </w:r>
            <w:r w:rsidRPr="00611CB2">
              <w:rPr>
                <w:rFonts w:ascii="Times New Roman" w:hAnsi="Times New Roman" w:cs="Times New Roman"/>
                <w:color w:val="000000"/>
                <w:sz w:val="24"/>
                <w:szCs w:val="24"/>
                <w:lang w:eastAsia="ro-RO"/>
              </w:rPr>
              <w:t>de intervenţie în situaţii de urgentă şi pentru acordar</w:t>
            </w:r>
            <w:r>
              <w:rPr>
                <w:rFonts w:ascii="Times New Roman" w:hAnsi="Times New Roman" w:cs="Times New Roman"/>
                <w:color w:val="000000"/>
                <w:sz w:val="24"/>
                <w:szCs w:val="24"/>
                <w:lang w:eastAsia="ro-RO"/>
              </w:rPr>
              <w:t>ea asistenţei medicale de urgenţ</w:t>
            </w:r>
            <w:r w:rsidRPr="00611CB2">
              <w:rPr>
                <w:rFonts w:ascii="Times New Roman" w:hAnsi="Times New Roman" w:cs="Times New Roman"/>
                <w:color w:val="000000"/>
                <w:sz w:val="24"/>
                <w:szCs w:val="24"/>
                <w:lang w:eastAsia="ro-RO"/>
              </w:rPr>
              <w:t>ă  şi a primului ajutor calificat, în Regiunea Sud Muntenia</w:t>
            </w:r>
            <w:r>
              <w:rPr>
                <w:rFonts w:ascii="Times New Roman" w:hAnsi="Times New Roman" w:cs="Times New Roman"/>
                <w:color w:val="000000"/>
                <w:sz w:val="24"/>
                <w:szCs w:val="24"/>
                <w:lang w:eastAsia="ro-RO"/>
              </w:rPr>
              <w:t xml:space="preserve"> </w:t>
            </w:r>
            <w:r w:rsidRPr="00611CB2">
              <w:rPr>
                <w:rFonts w:ascii="Times New Roman" w:hAnsi="Times New Roman" w:cs="Times New Roman"/>
                <w:color w:val="000000"/>
                <w:sz w:val="24"/>
                <w:szCs w:val="24"/>
                <w:lang w:eastAsia="ro-RO"/>
              </w:rPr>
              <w:t>- etapa a II-a</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3.030.000,00</w:t>
            </w:r>
          </w:p>
        </w:tc>
      </w:tr>
      <w:tr w:rsidR="004A21ED" w:rsidRPr="00611CB2">
        <w:trPr>
          <w:trHeight w:val="300"/>
        </w:trPr>
        <w:tc>
          <w:tcPr>
            <w:tcW w:w="6771" w:type="dxa"/>
            <w:gridSpan w:val="2"/>
            <w:shd w:val="clear" w:color="auto" w:fill="C2D69B"/>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Total - lei</w:t>
            </w:r>
          </w:p>
        </w:tc>
        <w:tc>
          <w:tcPr>
            <w:tcW w:w="3511" w:type="dxa"/>
            <w:shd w:val="clear" w:color="auto" w:fill="C2D69B"/>
          </w:tcPr>
          <w:p w:rsidR="004A21ED" w:rsidRPr="00611CB2" w:rsidRDefault="004A21ED" w:rsidP="00660AD3">
            <w:pPr>
              <w:spacing w:after="0" w:line="240" w:lineRule="auto"/>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196.317.708,10</w:t>
            </w:r>
          </w:p>
        </w:tc>
      </w:tr>
      <w:tr w:rsidR="004A21ED" w:rsidRPr="00611CB2">
        <w:trPr>
          <w:trHeight w:val="300"/>
        </w:trPr>
        <w:tc>
          <w:tcPr>
            <w:tcW w:w="6771" w:type="dxa"/>
            <w:gridSpan w:val="2"/>
            <w:shd w:val="clear" w:color="auto" w:fill="C2D69B"/>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Total - euro</w:t>
            </w:r>
          </w:p>
        </w:tc>
        <w:tc>
          <w:tcPr>
            <w:tcW w:w="3511" w:type="dxa"/>
            <w:shd w:val="clear" w:color="auto" w:fill="C2D69B"/>
          </w:tcPr>
          <w:p w:rsidR="004A21ED" w:rsidRPr="00611CB2" w:rsidRDefault="004A21ED" w:rsidP="00660AD3">
            <w:pPr>
              <w:spacing w:after="0" w:line="240" w:lineRule="auto"/>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44.577.136,26</w:t>
            </w:r>
          </w:p>
        </w:tc>
      </w:tr>
      <w:tr w:rsidR="004A21ED" w:rsidRPr="00611CB2">
        <w:trPr>
          <w:trHeight w:val="300"/>
        </w:trPr>
        <w:tc>
          <w:tcPr>
            <w:tcW w:w="10282" w:type="dxa"/>
            <w:gridSpan w:val="3"/>
            <w:shd w:val="clear" w:color="auto" w:fill="C2D69B"/>
          </w:tcPr>
          <w:p w:rsidR="004A21ED" w:rsidRPr="00611CB2" w:rsidRDefault="004A21ED" w:rsidP="00401E27">
            <w:pPr>
              <w:spacing w:after="0" w:line="240" w:lineRule="auto"/>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Proiecte contractate  în perioada 2013</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2014 în care Consiliul Jude</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ean Dâmbovi</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 xml:space="preserve">a este beneficiar  </w:t>
            </w:r>
          </w:p>
        </w:tc>
      </w:tr>
      <w:tr w:rsidR="004A21ED" w:rsidRPr="00611CB2">
        <w:trPr>
          <w:trHeight w:val="539"/>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1</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Pr>
                <w:rFonts w:ascii="Times New Roman" w:hAnsi="Times New Roman" w:cs="Times New Roman"/>
                <w:color w:val="000000"/>
                <w:sz w:val="24"/>
                <w:szCs w:val="24"/>
                <w:lang w:eastAsia="ro-RO"/>
              </w:rPr>
              <w:t>Modernizare ş</w:t>
            </w:r>
            <w:r w:rsidRPr="00611CB2">
              <w:rPr>
                <w:rFonts w:ascii="Times New Roman" w:hAnsi="Times New Roman" w:cs="Times New Roman"/>
                <w:color w:val="000000"/>
                <w:sz w:val="24"/>
                <w:szCs w:val="24"/>
                <w:lang w:eastAsia="ro-RO"/>
              </w:rPr>
              <w:t>i extindere Complex de  servicii Sociale  Casa Soarelui</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3.888.952,90</w:t>
            </w:r>
          </w:p>
        </w:tc>
      </w:tr>
      <w:tr w:rsidR="004A21ED" w:rsidRPr="00611CB2">
        <w:trPr>
          <w:trHeight w:val="9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2</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Standarde înalte de cuno</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tin</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 xml:space="preserve">e </w:t>
            </w:r>
            <w:r>
              <w:rPr>
                <w:rFonts w:ascii="Times New Roman" w:hAnsi="Times New Roman" w:cs="Times New Roman"/>
                <w:color w:val="000000"/>
                <w:sz w:val="24"/>
                <w:szCs w:val="24"/>
                <w:lang w:eastAsia="ro-RO"/>
              </w:rPr>
              <w:t>şi expertiză pentru funcţ</w:t>
            </w:r>
            <w:r w:rsidRPr="00611CB2">
              <w:rPr>
                <w:rFonts w:ascii="Times New Roman" w:hAnsi="Times New Roman" w:cs="Times New Roman"/>
                <w:color w:val="000000"/>
                <w:sz w:val="24"/>
                <w:szCs w:val="24"/>
                <w:lang w:eastAsia="ro-RO"/>
              </w:rPr>
              <w:t>ionarii publici, instrument st</w:t>
            </w:r>
            <w:r>
              <w:rPr>
                <w:rFonts w:ascii="Times New Roman" w:hAnsi="Times New Roman" w:cs="Times New Roman"/>
                <w:color w:val="000000"/>
                <w:sz w:val="24"/>
                <w:szCs w:val="24"/>
                <w:lang w:eastAsia="ro-RO"/>
              </w:rPr>
              <w:t>rategic de îmbunătăţire durabilă a eficacităţ</w:t>
            </w:r>
            <w:r w:rsidRPr="00611CB2">
              <w:rPr>
                <w:rFonts w:ascii="Times New Roman" w:hAnsi="Times New Roman" w:cs="Times New Roman"/>
                <w:color w:val="000000"/>
                <w:sz w:val="24"/>
                <w:szCs w:val="24"/>
                <w:lang w:eastAsia="ro-RO"/>
              </w:rPr>
              <w:t>ii organizato</w:t>
            </w:r>
            <w:r>
              <w:rPr>
                <w:rFonts w:ascii="Times New Roman" w:hAnsi="Times New Roman" w:cs="Times New Roman"/>
                <w:color w:val="000000"/>
                <w:sz w:val="24"/>
                <w:szCs w:val="24"/>
                <w:lang w:eastAsia="ro-RO"/>
              </w:rPr>
              <w:t>rice a administraţ</w:t>
            </w:r>
            <w:r w:rsidRPr="00611CB2">
              <w:rPr>
                <w:rFonts w:ascii="Times New Roman" w:hAnsi="Times New Roman" w:cs="Times New Roman"/>
                <w:color w:val="000000"/>
                <w:sz w:val="24"/>
                <w:szCs w:val="24"/>
                <w:lang w:eastAsia="ro-RO"/>
              </w:rPr>
              <w:t>iilor locale în jude</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ul Dâmbovi</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a</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1.226.110,72</w:t>
            </w:r>
          </w:p>
        </w:tc>
      </w:tr>
      <w:tr w:rsidR="004A21ED" w:rsidRPr="00611CB2">
        <w:trPr>
          <w:trHeight w:val="9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3</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Reducerea riscurilor la nivel judeţean printr-o mai bună comunicare în cadrul Comitetului Judeţean pentru Situaţii de Urgenţă</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1.154.205,00</w:t>
            </w:r>
          </w:p>
        </w:tc>
      </w:tr>
      <w:tr w:rsidR="004A21ED" w:rsidRPr="00611CB2">
        <w:trPr>
          <w:trHeight w:val="3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4</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Parteneriat pentru un management institu</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ional performant</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6.727.470,54</w:t>
            </w:r>
          </w:p>
        </w:tc>
      </w:tr>
      <w:tr w:rsidR="004A21ED" w:rsidRPr="00611CB2">
        <w:trPr>
          <w:trHeight w:val="6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5</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Sistem informatic pentru Registrul Agricol Electronic în jude</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ul Dâmbovi</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a – zona Moreni</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6.727.279,00</w:t>
            </w:r>
          </w:p>
        </w:tc>
      </w:tr>
      <w:tr w:rsidR="004A21ED" w:rsidRPr="00611CB2">
        <w:trPr>
          <w:trHeight w:val="300"/>
        </w:trPr>
        <w:tc>
          <w:tcPr>
            <w:tcW w:w="1251" w:type="dxa"/>
            <w:shd w:val="clear" w:color="auto" w:fill="C2D69B"/>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 </w:t>
            </w:r>
          </w:p>
        </w:tc>
        <w:tc>
          <w:tcPr>
            <w:tcW w:w="5520" w:type="dxa"/>
            <w:shd w:val="clear" w:color="auto" w:fill="C2D69B"/>
          </w:tcPr>
          <w:p w:rsidR="004A21ED" w:rsidRPr="00611CB2" w:rsidRDefault="004A21ED" w:rsidP="00660AD3">
            <w:pPr>
              <w:spacing w:after="0" w:line="240" w:lineRule="auto"/>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Total</w:t>
            </w:r>
          </w:p>
        </w:tc>
        <w:tc>
          <w:tcPr>
            <w:tcW w:w="3511" w:type="dxa"/>
            <w:shd w:val="clear" w:color="auto" w:fill="C2D69B"/>
          </w:tcPr>
          <w:p w:rsidR="004A21ED" w:rsidRPr="00611CB2" w:rsidRDefault="004A21ED" w:rsidP="00660AD3">
            <w:pPr>
              <w:spacing w:after="0" w:line="240" w:lineRule="auto"/>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19.724.018,16</w:t>
            </w:r>
          </w:p>
        </w:tc>
      </w:tr>
      <w:tr w:rsidR="004A21ED" w:rsidRPr="00611CB2">
        <w:trPr>
          <w:trHeight w:val="300"/>
        </w:trPr>
        <w:tc>
          <w:tcPr>
            <w:tcW w:w="1251" w:type="dxa"/>
            <w:shd w:val="clear" w:color="auto" w:fill="C2D69B"/>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 </w:t>
            </w:r>
          </w:p>
        </w:tc>
        <w:tc>
          <w:tcPr>
            <w:tcW w:w="5520" w:type="dxa"/>
            <w:shd w:val="clear" w:color="auto" w:fill="C2D69B"/>
          </w:tcPr>
          <w:p w:rsidR="004A21ED" w:rsidRPr="00611CB2" w:rsidRDefault="004A21ED" w:rsidP="00660AD3">
            <w:pPr>
              <w:spacing w:after="0" w:line="240" w:lineRule="auto"/>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Echivalent euro</w:t>
            </w:r>
          </w:p>
        </w:tc>
        <w:tc>
          <w:tcPr>
            <w:tcW w:w="3511" w:type="dxa"/>
            <w:shd w:val="clear" w:color="auto" w:fill="C2D69B"/>
          </w:tcPr>
          <w:p w:rsidR="004A21ED" w:rsidRPr="00611CB2" w:rsidRDefault="004A21ED" w:rsidP="00660AD3">
            <w:pPr>
              <w:spacing w:after="0" w:line="240" w:lineRule="auto"/>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4.478.659,89</w:t>
            </w:r>
          </w:p>
        </w:tc>
      </w:tr>
      <w:tr w:rsidR="004A21ED" w:rsidRPr="00611CB2">
        <w:trPr>
          <w:trHeight w:val="399"/>
        </w:trPr>
        <w:tc>
          <w:tcPr>
            <w:tcW w:w="10282" w:type="dxa"/>
            <w:gridSpan w:val="3"/>
            <w:shd w:val="clear" w:color="auto" w:fill="C2D69B"/>
          </w:tcPr>
          <w:p w:rsidR="004A21ED" w:rsidRPr="00611CB2" w:rsidRDefault="004A21ED" w:rsidP="00B92E2B">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Proiecte contractate în perioada 2013</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2014 în care Consiliul Jude</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ean Dâmbovi</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a este partener</w:t>
            </w:r>
          </w:p>
        </w:tc>
      </w:tr>
      <w:tr w:rsidR="004A21ED" w:rsidRPr="00611CB2">
        <w:trPr>
          <w:trHeight w:val="6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1</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Me</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terul turistic – Integrarea abilită</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ilor me</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te</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ugăre</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ti în turismul local – alternativă viabilă de revitalizare a spa</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iului rural</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685.891,88</w:t>
            </w:r>
          </w:p>
        </w:tc>
      </w:tr>
      <w:tr w:rsidR="004A21ED" w:rsidRPr="00611CB2">
        <w:trPr>
          <w:trHeight w:val="3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2</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Ini</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iative antreprenoriale pentru dezvoltarea mediului rural</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525.000,00</w:t>
            </w:r>
          </w:p>
        </w:tc>
      </w:tr>
      <w:tr w:rsidR="004A21ED" w:rsidRPr="00611CB2">
        <w:trPr>
          <w:trHeight w:val="300"/>
        </w:trPr>
        <w:tc>
          <w:tcPr>
            <w:tcW w:w="125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3</w:t>
            </w:r>
          </w:p>
        </w:tc>
        <w:tc>
          <w:tcPr>
            <w:tcW w:w="5520" w:type="dxa"/>
            <w:shd w:val="clear" w:color="auto" w:fill="EAF1DD"/>
          </w:tcPr>
          <w:p w:rsidR="004A21ED" w:rsidRPr="00611CB2" w:rsidRDefault="004A21ED" w:rsidP="00660AD3">
            <w:pPr>
              <w:spacing w:after="0" w:line="240" w:lineRule="auto"/>
              <w:rPr>
                <w:rFonts w:ascii="Times New Roman" w:hAnsi="Times New Roman" w:cs="Times New Roman"/>
                <w:color w:val="000000"/>
                <w:sz w:val="24"/>
                <w:szCs w:val="24"/>
                <w:lang w:eastAsia="ro-RO"/>
              </w:rPr>
            </w:pPr>
            <w:r>
              <w:rPr>
                <w:rFonts w:ascii="Times New Roman" w:hAnsi="Times New Roman" w:cs="Times New Roman"/>
                <w:color w:val="000000"/>
                <w:sz w:val="24"/>
                <w:szCs w:val="24"/>
                <w:lang w:eastAsia="ro-RO"/>
              </w:rPr>
              <w:t>”</w:t>
            </w:r>
            <w:r w:rsidRPr="00611CB2">
              <w:rPr>
                <w:rFonts w:ascii="Times New Roman" w:hAnsi="Times New Roman" w:cs="Times New Roman"/>
                <w:color w:val="000000"/>
                <w:sz w:val="24"/>
                <w:szCs w:val="24"/>
                <w:lang w:eastAsia="ro-RO"/>
              </w:rPr>
              <w:t>Fiecare copil în grădini</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ă în jude</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ele Bra</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ov, Dâmbovi</w:t>
            </w:r>
            <w:r>
              <w:rPr>
                <w:rFonts w:ascii="Times New Roman" w:hAnsi="Times New Roman" w:cs="Times New Roman"/>
                <w:color w:val="000000"/>
                <w:sz w:val="24"/>
                <w:szCs w:val="24"/>
                <w:lang w:eastAsia="ro-RO"/>
              </w:rPr>
              <w:t>ţ</w:t>
            </w:r>
            <w:r w:rsidRPr="00611CB2">
              <w:rPr>
                <w:rFonts w:ascii="Times New Roman" w:hAnsi="Times New Roman" w:cs="Times New Roman"/>
                <w:color w:val="000000"/>
                <w:sz w:val="24"/>
                <w:szCs w:val="24"/>
                <w:lang w:eastAsia="ro-RO"/>
              </w:rPr>
              <w:t xml:space="preserve">a </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i Dolj</w:t>
            </w:r>
            <w:r>
              <w:rPr>
                <w:rFonts w:ascii="Times New Roman" w:hAnsi="Times New Roman" w:cs="Times New Roman"/>
                <w:color w:val="000000"/>
                <w:sz w:val="24"/>
                <w:szCs w:val="24"/>
                <w:lang w:eastAsia="ro-RO"/>
              </w:rPr>
              <w:t>”</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9.909,00</w:t>
            </w:r>
          </w:p>
        </w:tc>
      </w:tr>
      <w:tr w:rsidR="004A21ED" w:rsidRPr="00611CB2">
        <w:trPr>
          <w:trHeight w:val="300"/>
        </w:trPr>
        <w:tc>
          <w:tcPr>
            <w:tcW w:w="6771" w:type="dxa"/>
            <w:gridSpan w:val="2"/>
            <w:shd w:val="clear" w:color="auto" w:fill="C2D69B"/>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Total - lei</w:t>
            </w:r>
          </w:p>
        </w:tc>
        <w:tc>
          <w:tcPr>
            <w:tcW w:w="3511" w:type="dxa"/>
            <w:shd w:val="clear" w:color="auto" w:fill="C2D69B"/>
            <w:noWrap/>
            <w:vAlign w:val="bottom"/>
          </w:tcPr>
          <w:p w:rsidR="004A21ED" w:rsidRPr="00611CB2" w:rsidRDefault="004A21ED" w:rsidP="00660AD3">
            <w:pPr>
              <w:spacing w:after="0" w:line="240" w:lineRule="auto"/>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1.220.800,88</w:t>
            </w:r>
          </w:p>
        </w:tc>
      </w:tr>
      <w:tr w:rsidR="004A21ED" w:rsidRPr="00611CB2">
        <w:trPr>
          <w:trHeight w:val="300"/>
        </w:trPr>
        <w:tc>
          <w:tcPr>
            <w:tcW w:w="6771" w:type="dxa"/>
            <w:gridSpan w:val="2"/>
            <w:shd w:val="clear" w:color="auto" w:fill="C2D69B"/>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Total - euro</w:t>
            </w:r>
          </w:p>
        </w:tc>
        <w:tc>
          <w:tcPr>
            <w:tcW w:w="3511" w:type="dxa"/>
            <w:shd w:val="clear" w:color="auto" w:fill="C2D69B"/>
            <w:noWrap/>
            <w:vAlign w:val="bottom"/>
          </w:tcPr>
          <w:p w:rsidR="004A21ED" w:rsidRPr="00611CB2" w:rsidRDefault="004A21ED" w:rsidP="00660AD3">
            <w:pPr>
              <w:spacing w:after="0" w:line="240" w:lineRule="auto"/>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277.202,74</w:t>
            </w:r>
          </w:p>
        </w:tc>
      </w:tr>
      <w:tr w:rsidR="004A21ED" w:rsidRPr="00611CB2">
        <w:trPr>
          <w:trHeight w:val="300"/>
        </w:trPr>
        <w:tc>
          <w:tcPr>
            <w:tcW w:w="6771" w:type="dxa"/>
            <w:gridSpan w:val="2"/>
            <w:shd w:val="clear" w:color="auto" w:fill="C2D69B"/>
          </w:tcPr>
          <w:p w:rsidR="004A21ED" w:rsidRPr="00611CB2" w:rsidRDefault="004A21ED" w:rsidP="00B92E2B">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Total valoare proiecte gestionate de C.J.D în perioada iunie 2013</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 xml:space="preserve">iunie 2014 </w:t>
            </w:r>
            <w:r>
              <w:rPr>
                <w:rFonts w:ascii="Times New Roman" w:hAnsi="Times New Roman" w:cs="Times New Roman"/>
                <w:b/>
                <w:bCs/>
                <w:color w:val="000000"/>
                <w:sz w:val="24"/>
                <w:szCs w:val="24"/>
                <w:lang w:eastAsia="ro-RO"/>
              </w:rPr>
              <w:t>(</w:t>
            </w:r>
            <w:r w:rsidRPr="00611CB2">
              <w:rPr>
                <w:rFonts w:ascii="Times New Roman" w:hAnsi="Times New Roman" w:cs="Times New Roman"/>
                <w:b/>
                <w:bCs/>
                <w:color w:val="000000"/>
                <w:sz w:val="24"/>
                <w:szCs w:val="24"/>
                <w:lang w:eastAsia="ro-RO"/>
              </w:rPr>
              <w:t>lei</w:t>
            </w:r>
            <w:r>
              <w:rPr>
                <w:rFonts w:ascii="Times New Roman" w:hAnsi="Times New Roman" w:cs="Times New Roman"/>
                <w:b/>
                <w:bCs/>
                <w:color w:val="000000"/>
                <w:sz w:val="24"/>
                <w:szCs w:val="24"/>
                <w:lang w:eastAsia="ro-RO"/>
              </w:rPr>
              <w:t>)</w:t>
            </w:r>
          </w:p>
        </w:tc>
        <w:tc>
          <w:tcPr>
            <w:tcW w:w="3511" w:type="dxa"/>
            <w:shd w:val="clear" w:color="auto" w:fill="C2D69B"/>
            <w:noWrap/>
            <w:vAlign w:val="bottom"/>
          </w:tcPr>
          <w:p w:rsidR="004A21ED" w:rsidRPr="00611CB2" w:rsidRDefault="004A21ED" w:rsidP="00660AD3">
            <w:pPr>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rPr>
              <w:t>218.400.367,14</w:t>
            </w:r>
          </w:p>
        </w:tc>
      </w:tr>
      <w:tr w:rsidR="004A21ED" w:rsidRPr="00611CB2">
        <w:trPr>
          <w:trHeight w:val="300"/>
        </w:trPr>
        <w:tc>
          <w:tcPr>
            <w:tcW w:w="6771" w:type="dxa"/>
            <w:gridSpan w:val="2"/>
            <w:shd w:val="clear" w:color="auto" w:fill="C2D69B"/>
          </w:tcPr>
          <w:p w:rsidR="004A21ED" w:rsidRPr="00611CB2" w:rsidRDefault="004A21ED" w:rsidP="00B92E2B">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Total valoare proiecte gestionate de C.J.D în perioada iunie 2013</w:t>
            </w:r>
            <w:r>
              <w:rPr>
                <w:rFonts w:ascii="Times New Roman" w:hAnsi="Times New Roman" w:cs="Times New Roman"/>
                <w:b/>
                <w:bCs/>
                <w:color w:val="000000"/>
                <w:sz w:val="24"/>
                <w:szCs w:val="24"/>
                <w:lang w:eastAsia="ro-RO"/>
              </w:rPr>
              <w:t xml:space="preserve"> - </w:t>
            </w:r>
            <w:r w:rsidRPr="00611CB2">
              <w:rPr>
                <w:rFonts w:ascii="Times New Roman" w:hAnsi="Times New Roman" w:cs="Times New Roman"/>
                <w:b/>
                <w:bCs/>
                <w:color w:val="000000"/>
                <w:sz w:val="24"/>
                <w:szCs w:val="24"/>
                <w:lang w:eastAsia="ro-RO"/>
              </w:rPr>
              <w:t xml:space="preserve">iunie 2014 </w:t>
            </w:r>
            <w:r>
              <w:rPr>
                <w:rFonts w:ascii="Times New Roman" w:hAnsi="Times New Roman" w:cs="Times New Roman"/>
                <w:b/>
                <w:bCs/>
                <w:color w:val="000000"/>
                <w:sz w:val="24"/>
                <w:szCs w:val="24"/>
                <w:lang w:eastAsia="ro-RO"/>
              </w:rPr>
              <w:t>(</w:t>
            </w:r>
            <w:r w:rsidRPr="00611CB2">
              <w:rPr>
                <w:rFonts w:ascii="Times New Roman" w:hAnsi="Times New Roman" w:cs="Times New Roman"/>
                <w:b/>
                <w:bCs/>
                <w:color w:val="000000"/>
                <w:sz w:val="24"/>
                <w:szCs w:val="24"/>
                <w:lang w:eastAsia="ro-RO"/>
              </w:rPr>
              <w:t>lei</w:t>
            </w:r>
            <w:r>
              <w:rPr>
                <w:rFonts w:ascii="Times New Roman" w:hAnsi="Times New Roman" w:cs="Times New Roman"/>
                <w:b/>
                <w:bCs/>
                <w:color w:val="000000"/>
                <w:sz w:val="24"/>
                <w:szCs w:val="24"/>
                <w:lang w:eastAsia="ro-RO"/>
              </w:rPr>
              <w:t>)</w:t>
            </w:r>
          </w:p>
        </w:tc>
        <w:tc>
          <w:tcPr>
            <w:tcW w:w="3511" w:type="dxa"/>
            <w:shd w:val="clear" w:color="auto" w:fill="C2D69B"/>
            <w:noWrap/>
            <w:vAlign w:val="bottom"/>
          </w:tcPr>
          <w:p w:rsidR="004A21ED" w:rsidRPr="00611CB2" w:rsidRDefault="004A21ED" w:rsidP="00660AD3">
            <w:pPr>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rPr>
              <w:t>49.591.364,02</w:t>
            </w:r>
          </w:p>
        </w:tc>
      </w:tr>
      <w:tr w:rsidR="004A21ED" w:rsidRPr="00611CB2">
        <w:trPr>
          <w:trHeight w:val="300"/>
        </w:trPr>
        <w:tc>
          <w:tcPr>
            <w:tcW w:w="10282" w:type="dxa"/>
            <w:gridSpan w:val="3"/>
            <w:shd w:val="clear" w:color="auto" w:fill="C2D69B"/>
          </w:tcPr>
          <w:p w:rsidR="004A21ED" w:rsidRPr="00611CB2" w:rsidRDefault="004A21ED" w:rsidP="00B92E2B">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Proiecte depuse în perioada 2013</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2014</w:t>
            </w:r>
            <w:r>
              <w:rPr>
                <w:rFonts w:ascii="Times New Roman" w:hAnsi="Times New Roman" w:cs="Times New Roman"/>
                <w:b/>
                <w:bCs/>
                <w:color w:val="000000"/>
                <w:sz w:val="24"/>
                <w:szCs w:val="24"/>
                <w:lang w:eastAsia="ro-RO"/>
              </w:rPr>
              <w:t>,</w:t>
            </w:r>
            <w:r w:rsidRPr="00611CB2">
              <w:rPr>
                <w:rFonts w:ascii="Times New Roman" w:hAnsi="Times New Roman" w:cs="Times New Roman"/>
                <w:b/>
                <w:bCs/>
                <w:color w:val="000000"/>
                <w:sz w:val="24"/>
                <w:szCs w:val="24"/>
                <w:lang w:eastAsia="ro-RO"/>
              </w:rPr>
              <w:t xml:space="preserve"> aflate în evaluare</w:t>
            </w:r>
          </w:p>
        </w:tc>
      </w:tr>
      <w:tr w:rsidR="004A21ED" w:rsidRPr="00611CB2">
        <w:trPr>
          <w:trHeight w:val="300"/>
        </w:trPr>
        <w:tc>
          <w:tcPr>
            <w:tcW w:w="1251" w:type="dxa"/>
            <w:shd w:val="clear" w:color="auto" w:fill="EAF1DD"/>
            <w:noWrap/>
            <w:vAlign w:val="bottom"/>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1</w:t>
            </w:r>
          </w:p>
        </w:tc>
        <w:tc>
          <w:tcPr>
            <w:tcW w:w="5520" w:type="dxa"/>
            <w:shd w:val="clear" w:color="auto" w:fill="EAF1DD"/>
            <w:vAlign w:val="bottom"/>
          </w:tcPr>
          <w:p w:rsidR="004A21ED" w:rsidRPr="00611CB2" w:rsidRDefault="004A21ED" w:rsidP="00660AD3">
            <w:pPr>
              <w:spacing w:after="0" w:line="240" w:lineRule="auto"/>
              <w:rPr>
                <w:rFonts w:ascii="Times New Roman" w:hAnsi="Times New Roman" w:cs="Times New Roman"/>
                <w:color w:val="000000"/>
                <w:sz w:val="24"/>
                <w:szCs w:val="24"/>
                <w:lang w:eastAsia="ro-RO"/>
              </w:rPr>
            </w:pPr>
            <w:r>
              <w:rPr>
                <w:rFonts w:ascii="Times New Roman" w:hAnsi="Times New Roman" w:cs="Times New Roman"/>
                <w:color w:val="000000"/>
                <w:sz w:val="24"/>
                <w:szCs w:val="24"/>
                <w:lang w:eastAsia="ro-RO"/>
              </w:rPr>
              <w:t>Restaurarea şi consolidarea Casei A</w:t>
            </w:r>
            <w:r w:rsidRPr="00611CB2">
              <w:rPr>
                <w:rFonts w:ascii="Times New Roman" w:hAnsi="Times New Roman" w:cs="Times New Roman"/>
                <w:color w:val="000000"/>
                <w:sz w:val="24"/>
                <w:szCs w:val="24"/>
                <w:lang w:eastAsia="ro-RO"/>
              </w:rPr>
              <w:t xml:space="preserve">telier </w:t>
            </w:r>
            <w:r>
              <w:rPr>
                <w:rFonts w:ascii="Times New Roman" w:hAnsi="Times New Roman" w:cs="Times New Roman"/>
                <w:color w:val="000000"/>
                <w:sz w:val="24"/>
                <w:szCs w:val="24"/>
                <w:lang w:eastAsia="ro-RO"/>
              </w:rPr>
              <w:t>„</w:t>
            </w:r>
            <w:r w:rsidRPr="00611CB2">
              <w:rPr>
                <w:rFonts w:ascii="Times New Roman" w:hAnsi="Times New Roman" w:cs="Times New Roman"/>
                <w:color w:val="000000"/>
                <w:sz w:val="24"/>
                <w:szCs w:val="24"/>
                <w:lang w:eastAsia="ro-RO"/>
              </w:rPr>
              <w:t>Gabriel Popescu</w:t>
            </w:r>
            <w:r>
              <w:rPr>
                <w:rFonts w:ascii="Times New Roman" w:hAnsi="Times New Roman" w:cs="Times New Roman"/>
                <w:color w:val="000000"/>
                <w:sz w:val="24"/>
                <w:szCs w:val="24"/>
                <w:lang w:eastAsia="ro-RO"/>
              </w:rPr>
              <w:t>”</w:t>
            </w:r>
            <w:r w:rsidRPr="00611CB2">
              <w:rPr>
                <w:rFonts w:ascii="Times New Roman" w:hAnsi="Times New Roman" w:cs="Times New Roman"/>
                <w:color w:val="000000"/>
                <w:sz w:val="24"/>
                <w:szCs w:val="24"/>
                <w:lang w:eastAsia="ro-RO"/>
              </w:rPr>
              <w:t xml:space="preserve"> </w:t>
            </w:r>
          </w:p>
        </w:tc>
        <w:tc>
          <w:tcPr>
            <w:tcW w:w="3511" w:type="dxa"/>
            <w:shd w:val="clear" w:color="auto" w:fill="EAF1DD"/>
            <w:noWrap/>
            <w:vAlign w:val="bottom"/>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val="fr-FR" w:eastAsia="ro-RO"/>
              </w:rPr>
              <w:t>2.235.222,69</w:t>
            </w:r>
          </w:p>
        </w:tc>
      </w:tr>
      <w:tr w:rsidR="004A21ED" w:rsidRPr="00611CB2">
        <w:trPr>
          <w:trHeight w:val="525"/>
        </w:trPr>
        <w:tc>
          <w:tcPr>
            <w:tcW w:w="1251" w:type="dxa"/>
            <w:shd w:val="clear" w:color="auto" w:fill="EAF1DD"/>
            <w:noWrap/>
            <w:vAlign w:val="bottom"/>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2</w:t>
            </w:r>
          </w:p>
        </w:tc>
        <w:tc>
          <w:tcPr>
            <w:tcW w:w="5520" w:type="dxa"/>
            <w:shd w:val="clear" w:color="auto" w:fill="EAF1DD"/>
            <w:vAlign w:val="bottom"/>
          </w:tcPr>
          <w:p w:rsidR="004A21ED" w:rsidRPr="00611CB2" w:rsidRDefault="004A21ED" w:rsidP="00660AD3">
            <w:pPr>
              <w:spacing w:after="0" w:line="240" w:lineRule="auto"/>
              <w:rPr>
                <w:rFonts w:ascii="Times New Roman" w:hAnsi="Times New Roman" w:cs="Times New Roman"/>
                <w:color w:val="000000"/>
                <w:sz w:val="24"/>
                <w:szCs w:val="24"/>
                <w:lang w:eastAsia="ro-RO"/>
              </w:rPr>
            </w:pPr>
            <w:r w:rsidRPr="001C26FF">
              <w:rPr>
                <w:rFonts w:ascii="Times New Roman" w:hAnsi="Times New Roman" w:cs="Times New Roman"/>
                <w:color w:val="000000"/>
                <w:sz w:val="24"/>
                <w:szCs w:val="24"/>
                <w:lang w:val="en-US" w:eastAsia="ro-RO"/>
              </w:rPr>
              <w:t xml:space="preserve">Conservarea </w:t>
            </w:r>
            <w:r>
              <w:rPr>
                <w:rFonts w:ascii="Times New Roman" w:hAnsi="Times New Roman" w:cs="Times New Roman"/>
                <w:color w:val="000000"/>
                <w:sz w:val="24"/>
                <w:szCs w:val="24"/>
                <w:lang w:val="en-US" w:eastAsia="ro-RO"/>
              </w:rPr>
              <w:t>ş</w:t>
            </w:r>
            <w:r w:rsidRPr="001C26FF">
              <w:rPr>
                <w:rFonts w:ascii="Times New Roman" w:hAnsi="Times New Roman" w:cs="Times New Roman"/>
                <w:color w:val="000000"/>
                <w:sz w:val="24"/>
                <w:szCs w:val="24"/>
                <w:lang w:val="en-US" w:eastAsia="ro-RO"/>
              </w:rPr>
              <w:t xml:space="preserve">i restaurarea picturii murale din biserica  "Adormirea Maicii Domnului"  a Curţii Domneşti din Târgovişte </w:t>
            </w:r>
          </w:p>
        </w:tc>
        <w:tc>
          <w:tcPr>
            <w:tcW w:w="3511" w:type="dxa"/>
            <w:shd w:val="clear" w:color="auto" w:fill="EAF1DD"/>
            <w:noWrap/>
            <w:vAlign w:val="bottom"/>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val="fr-FR" w:eastAsia="ro-RO"/>
              </w:rPr>
              <w:t>7.707.604,03</w:t>
            </w:r>
          </w:p>
        </w:tc>
      </w:tr>
      <w:tr w:rsidR="004A21ED" w:rsidRPr="00611CB2">
        <w:trPr>
          <w:trHeight w:val="600"/>
        </w:trPr>
        <w:tc>
          <w:tcPr>
            <w:tcW w:w="1251" w:type="dxa"/>
            <w:shd w:val="clear" w:color="auto" w:fill="EAF1DD"/>
          </w:tcPr>
          <w:p w:rsidR="004A21ED" w:rsidRDefault="004A21ED" w:rsidP="00660AD3">
            <w:pPr>
              <w:spacing w:after="0" w:line="240" w:lineRule="auto"/>
              <w:jc w:val="right"/>
              <w:rPr>
                <w:rFonts w:ascii="Times New Roman" w:hAnsi="Times New Roman" w:cs="Times New Roman"/>
                <w:color w:val="000000"/>
                <w:sz w:val="24"/>
                <w:szCs w:val="24"/>
                <w:lang w:eastAsia="ro-RO"/>
              </w:rPr>
            </w:pPr>
          </w:p>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3</w:t>
            </w:r>
          </w:p>
        </w:tc>
        <w:tc>
          <w:tcPr>
            <w:tcW w:w="5520" w:type="dxa"/>
            <w:shd w:val="clear" w:color="auto" w:fill="EAF1DD"/>
          </w:tcPr>
          <w:p w:rsidR="004A21ED" w:rsidRPr="00611CB2" w:rsidRDefault="004A21ED" w:rsidP="00B92E2B">
            <w:pPr>
              <w:spacing w:after="0" w:line="240" w:lineRule="auto"/>
              <w:rPr>
                <w:rFonts w:ascii="Times New Roman" w:hAnsi="Times New Roman" w:cs="Times New Roman"/>
                <w:color w:val="000000"/>
                <w:sz w:val="24"/>
                <w:szCs w:val="24"/>
                <w:lang w:eastAsia="ro-RO"/>
              </w:rPr>
            </w:pPr>
            <w:r>
              <w:rPr>
                <w:rFonts w:ascii="Times New Roman" w:hAnsi="Times New Roman" w:cs="Times New Roman"/>
                <w:color w:val="000000"/>
                <w:sz w:val="24"/>
                <w:szCs w:val="24"/>
                <w:lang w:eastAsia="ro-RO"/>
              </w:rPr>
              <w:t>Egalitate în diversitate - iniţiativă pentru reducerea inegalităţilor ş</w:t>
            </w:r>
            <w:r w:rsidRPr="00611CB2">
              <w:rPr>
                <w:rFonts w:ascii="Times New Roman" w:hAnsi="Times New Roman" w:cs="Times New Roman"/>
                <w:color w:val="000000"/>
                <w:sz w:val="24"/>
                <w:szCs w:val="24"/>
                <w:lang w:eastAsia="ro-RO"/>
              </w:rPr>
              <w:t xml:space="preserve">i </w:t>
            </w:r>
            <w:r>
              <w:rPr>
                <w:rFonts w:ascii="Times New Roman" w:hAnsi="Times New Roman" w:cs="Times New Roman"/>
                <w:color w:val="000000"/>
                <w:sz w:val="24"/>
                <w:szCs w:val="24"/>
                <w:lang w:eastAsia="ro-RO"/>
              </w:rPr>
              <w:t>promovarea incluziunii sociale în judeţul Dâmboviţ</w:t>
            </w:r>
            <w:r w:rsidRPr="00611CB2">
              <w:rPr>
                <w:rFonts w:ascii="Times New Roman" w:hAnsi="Times New Roman" w:cs="Times New Roman"/>
                <w:color w:val="000000"/>
                <w:sz w:val="24"/>
                <w:szCs w:val="24"/>
                <w:lang w:eastAsia="ro-RO"/>
              </w:rPr>
              <w:t>a</w:t>
            </w:r>
          </w:p>
        </w:tc>
        <w:tc>
          <w:tcPr>
            <w:tcW w:w="3511" w:type="dxa"/>
            <w:shd w:val="clear" w:color="auto" w:fill="EAF1DD"/>
          </w:tcPr>
          <w:p w:rsidR="004A21ED" w:rsidRPr="00611CB2" w:rsidRDefault="004A21ED" w:rsidP="00660AD3">
            <w:pPr>
              <w:spacing w:after="0" w:line="240" w:lineRule="auto"/>
              <w:jc w:val="right"/>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lang w:eastAsia="ro-RO"/>
              </w:rPr>
              <w:t>1.302.123,36</w:t>
            </w:r>
          </w:p>
        </w:tc>
      </w:tr>
      <w:tr w:rsidR="004A21ED" w:rsidRPr="00611CB2">
        <w:trPr>
          <w:trHeight w:val="300"/>
        </w:trPr>
        <w:tc>
          <w:tcPr>
            <w:tcW w:w="6771" w:type="dxa"/>
            <w:gridSpan w:val="2"/>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Total - lei</w:t>
            </w:r>
          </w:p>
        </w:tc>
        <w:tc>
          <w:tcPr>
            <w:tcW w:w="3511" w:type="dxa"/>
            <w:noWrap/>
            <w:vAlign w:val="bottom"/>
          </w:tcPr>
          <w:p w:rsidR="004A21ED" w:rsidRPr="00611CB2" w:rsidRDefault="004A21ED" w:rsidP="00660AD3">
            <w:pPr>
              <w:spacing w:after="0" w:line="240" w:lineRule="auto"/>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11.244.950,08</w:t>
            </w:r>
          </w:p>
        </w:tc>
      </w:tr>
      <w:tr w:rsidR="004A21ED" w:rsidRPr="00611CB2">
        <w:trPr>
          <w:trHeight w:val="300"/>
        </w:trPr>
        <w:tc>
          <w:tcPr>
            <w:tcW w:w="6771" w:type="dxa"/>
            <w:gridSpan w:val="2"/>
          </w:tcPr>
          <w:p w:rsidR="004A21ED" w:rsidRPr="00611CB2" w:rsidRDefault="004A21ED" w:rsidP="00660AD3">
            <w:pPr>
              <w:spacing w:after="0" w:line="240" w:lineRule="auto"/>
              <w:jc w:val="center"/>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Total - euro</w:t>
            </w:r>
          </w:p>
        </w:tc>
        <w:tc>
          <w:tcPr>
            <w:tcW w:w="3511" w:type="dxa"/>
            <w:noWrap/>
            <w:vAlign w:val="bottom"/>
          </w:tcPr>
          <w:p w:rsidR="004A21ED" w:rsidRPr="00611CB2" w:rsidRDefault="004A21ED" w:rsidP="00660AD3">
            <w:pPr>
              <w:spacing w:after="0" w:line="240" w:lineRule="auto"/>
              <w:jc w:val="right"/>
              <w:rPr>
                <w:rFonts w:ascii="Times New Roman" w:hAnsi="Times New Roman" w:cs="Times New Roman"/>
                <w:b/>
                <w:bCs/>
                <w:color w:val="000000"/>
                <w:sz w:val="24"/>
                <w:szCs w:val="24"/>
                <w:lang w:eastAsia="ro-RO"/>
              </w:rPr>
            </w:pPr>
            <w:r w:rsidRPr="00611CB2">
              <w:rPr>
                <w:rFonts w:ascii="Times New Roman" w:hAnsi="Times New Roman" w:cs="Times New Roman"/>
                <w:b/>
                <w:bCs/>
                <w:color w:val="000000"/>
                <w:sz w:val="24"/>
                <w:szCs w:val="24"/>
                <w:lang w:eastAsia="ro-RO"/>
              </w:rPr>
              <w:t>2.553.349,25</w:t>
            </w:r>
          </w:p>
        </w:tc>
      </w:tr>
    </w:tbl>
    <w:p w:rsidR="004A21ED" w:rsidRPr="00611CB2" w:rsidRDefault="004A21ED" w:rsidP="00D338D2">
      <w:pPr>
        <w:jc w:val="both"/>
        <w:rPr>
          <w:rFonts w:ascii="Times New Roman" w:hAnsi="Times New Roman" w:cs="Times New Roman"/>
          <w:b/>
          <w:bCs/>
          <w:color w:val="000000"/>
          <w:lang w:eastAsia="ro-RO"/>
        </w:rPr>
      </w:pPr>
      <w:r w:rsidRPr="00611CB2">
        <w:rPr>
          <w:rFonts w:ascii="Times New Roman" w:hAnsi="Times New Roman" w:cs="Times New Roman"/>
          <w:b/>
          <w:bCs/>
          <w:sz w:val="24"/>
          <w:szCs w:val="24"/>
        </w:rPr>
        <w:t>Valoarea totală a proiectelor gestionate de Consiliul Jude</w:t>
      </w:r>
      <w:r>
        <w:rPr>
          <w:rFonts w:ascii="Times New Roman" w:hAnsi="Times New Roman" w:cs="Times New Roman"/>
          <w:b/>
          <w:bCs/>
          <w:sz w:val="24"/>
          <w:szCs w:val="24"/>
        </w:rPr>
        <w:t>ţ</w:t>
      </w:r>
      <w:r w:rsidRPr="00611CB2">
        <w:rPr>
          <w:rFonts w:ascii="Times New Roman" w:hAnsi="Times New Roman" w:cs="Times New Roman"/>
          <w:b/>
          <w:bCs/>
          <w:sz w:val="24"/>
          <w:szCs w:val="24"/>
        </w:rPr>
        <w:t>ean Dâmbovi</w:t>
      </w:r>
      <w:r>
        <w:rPr>
          <w:rFonts w:ascii="Times New Roman" w:hAnsi="Times New Roman" w:cs="Times New Roman"/>
          <w:b/>
          <w:bCs/>
          <w:sz w:val="24"/>
          <w:szCs w:val="24"/>
        </w:rPr>
        <w:t>ţ</w:t>
      </w:r>
      <w:r w:rsidRPr="00611CB2">
        <w:rPr>
          <w:rFonts w:ascii="Times New Roman" w:hAnsi="Times New Roman" w:cs="Times New Roman"/>
          <w:b/>
          <w:bCs/>
          <w:sz w:val="24"/>
          <w:szCs w:val="24"/>
        </w:rPr>
        <w:t>a în perioada iunie 2013</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iunie 2014 este de </w:t>
      </w:r>
      <w:r w:rsidRPr="00611CB2">
        <w:rPr>
          <w:rFonts w:ascii="Times New Roman" w:hAnsi="Times New Roman" w:cs="Times New Roman"/>
          <w:b/>
          <w:bCs/>
          <w:color w:val="000000"/>
          <w:sz w:val="24"/>
          <w:szCs w:val="24"/>
          <w:lang w:eastAsia="ro-RO"/>
        </w:rPr>
        <w:t>218.400.367,14 lei, e</w:t>
      </w:r>
      <w:r w:rsidRPr="00611CB2">
        <w:rPr>
          <w:rFonts w:ascii="Times New Roman" w:hAnsi="Times New Roman" w:cs="Times New Roman"/>
          <w:b/>
          <w:bCs/>
          <w:sz w:val="24"/>
          <w:szCs w:val="24"/>
        </w:rPr>
        <w:t xml:space="preserve">chivalent </w:t>
      </w:r>
      <w:r w:rsidRPr="00611CB2">
        <w:rPr>
          <w:rFonts w:ascii="Times New Roman" w:hAnsi="Times New Roman" w:cs="Times New Roman"/>
          <w:b/>
          <w:bCs/>
          <w:color w:val="000000"/>
          <w:sz w:val="24"/>
          <w:szCs w:val="24"/>
          <w:lang w:eastAsia="ro-RO"/>
        </w:rPr>
        <w:t>49.591.364,02</w:t>
      </w:r>
      <w:r>
        <w:rPr>
          <w:rFonts w:ascii="Times New Roman" w:hAnsi="Times New Roman" w:cs="Times New Roman"/>
          <w:b/>
          <w:bCs/>
          <w:color w:val="000000"/>
          <w:sz w:val="24"/>
          <w:szCs w:val="24"/>
          <w:lang w:eastAsia="ro-RO"/>
        </w:rPr>
        <w:t xml:space="preserve"> </w:t>
      </w:r>
      <w:r>
        <w:rPr>
          <w:rFonts w:ascii="Times New Roman" w:hAnsi="Times New Roman" w:cs="Times New Roman"/>
          <w:b/>
          <w:bCs/>
          <w:sz w:val="24"/>
          <w:szCs w:val="24"/>
        </w:rPr>
        <w:t>E</w:t>
      </w:r>
      <w:r w:rsidRPr="00611CB2">
        <w:rPr>
          <w:rFonts w:ascii="Times New Roman" w:hAnsi="Times New Roman" w:cs="Times New Roman"/>
          <w:b/>
          <w:bCs/>
          <w:sz w:val="24"/>
          <w:szCs w:val="24"/>
        </w:rPr>
        <w:t>uro</w:t>
      </w:r>
      <w:r>
        <w:rPr>
          <w:rFonts w:ascii="Times New Roman" w:hAnsi="Times New Roman" w:cs="Times New Roman"/>
          <w:b/>
          <w:bCs/>
          <w:color w:val="000000"/>
          <w:lang w:eastAsia="ro-RO"/>
        </w:rPr>
        <w:t>.</w:t>
      </w:r>
    </w:p>
    <w:p w:rsidR="004A21ED" w:rsidRPr="00611CB2" w:rsidRDefault="004A21ED" w:rsidP="00D338D2">
      <w:pPr>
        <w:pStyle w:val="BodyTextIndent"/>
        <w:rPr>
          <w:rFonts w:ascii="Times New Roman" w:hAnsi="Times New Roman" w:cs="Times New Roman"/>
          <w:b/>
          <w:bCs/>
          <w:sz w:val="24"/>
          <w:szCs w:val="24"/>
        </w:rPr>
      </w:pPr>
      <w:r w:rsidRPr="00611CB2">
        <w:rPr>
          <w:rFonts w:ascii="Times New Roman" w:hAnsi="Times New Roman" w:cs="Times New Roman"/>
          <w:b/>
          <w:bCs/>
        </w:rPr>
        <w:t xml:space="preserve">        </w:t>
      </w:r>
      <w:r w:rsidRPr="00832464">
        <w:rPr>
          <w:rFonts w:ascii="Times New Roman" w:hAnsi="Times New Roman" w:cs="Times New Roman"/>
          <w:noProof/>
          <w:lang w:val="en-US" w:eastAsia="en-US"/>
        </w:rPr>
        <w:pict>
          <v:shape id="Chart 106" o:spid="_x0000_i1032" type="#_x0000_t75" style="width:516pt;height:261pt;visibility:visible">
            <v:imagedata r:id="rId22" o:title=""/>
            <o:lock v:ext="edit" aspectratio="f"/>
          </v:shape>
        </w:pict>
      </w:r>
    </w:p>
    <w:p w:rsidR="004A21ED" w:rsidRPr="00611CB2" w:rsidRDefault="004A21ED" w:rsidP="00D338D2">
      <w:pPr>
        <w:jc w:val="both"/>
        <w:rPr>
          <w:rFonts w:ascii="Times New Roman" w:hAnsi="Times New Roman" w:cs="Times New Roman"/>
          <w:b/>
          <w:bCs/>
          <w:sz w:val="24"/>
          <w:szCs w:val="24"/>
        </w:rPr>
      </w:pPr>
    </w:p>
    <w:p w:rsidR="004A21ED" w:rsidRDefault="004A21ED" w:rsidP="00D338D2">
      <w:pPr>
        <w:jc w:val="both"/>
        <w:rPr>
          <w:rFonts w:ascii="Times New Roman" w:hAnsi="Times New Roman" w:cs="Times New Roman"/>
          <w:b/>
          <w:bCs/>
          <w:color w:val="000000"/>
          <w:sz w:val="24"/>
          <w:szCs w:val="24"/>
          <w:lang w:eastAsia="ro-RO"/>
        </w:rPr>
      </w:pPr>
      <w:r w:rsidRPr="00611CB2">
        <w:rPr>
          <w:rFonts w:ascii="Times New Roman" w:hAnsi="Times New Roman" w:cs="Times New Roman"/>
          <w:b/>
          <w:bCs/>
          <w:sz w:val="24"/>
          <w:szCs w:val="24"/>
        </w:rPr>
        <w:t>Astfel</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în perioada iunie 2013</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iunie 2014</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au fost atrase noi fonduri europene în valoare de </w:t>
      </w:r>
      <w:r w:rsidRPr="00611CB2">
        <w:rPr>
          <w:rFonts w:ascii="Times New Roman" w:hAnsi="Times New Roman" w:cs="Times New Roman"/>
          <w:b/>
          <w:bCs/>
          <w:color w:val="000000"/>
          <w:sz w:val="24"/>
          <w:szCs w:val="24"/>
          <w:lang w:eastAsia="ro-RO"/>
        </w:rPr>
        <w:t xml:space="preserve">20.944.819,04 lei, echivalent </w:t>
      </w:r>
      <w:r>
        <w:rPr>
          <w:rFonts w:ascii="Times New Roman" w:hAnsi="Times New Roman" w:cs="Times New Roman"/>
          <w:b/>
          <w:bCs/>
          <w:color w:val="000000"/>
          <w:sz w:val="24"/>
          <w:szCs w:val="24"/>
          <w:lang w:eastAsia="ro-RO"/>
        </w:rPr>
        <w:t>E</w:t>
      </w:r>
      <w:r w:rsidRPr="00611CB2">
        <w:rPr>
          <w:rFonts w:ascii="Times New Roman" w:hAnsi="Times New Roman" w:cs="Times New Roman"/>
          <w:b/>
          <w:bCs/>
          <w:color w:val="000000"/>
          <w:sz w:val="24"/>
          <w:szCs w:val="24"/>
          <w:lang w:eastAsia="ro-RO"/>
        </w:rPr>
        <w:t>uro 4.755.862,63.</w:t>
      </w:r>
    </w:p>
    <w:p w:rsidR="004A21ED" w:rsidRPr="00611CB2" w:rsidRDefault="004A21ED" w:rsidP="00D338D2">
      <w:pPr>
        <w:jc w:val="both"/>
        <w:rPr>
          <w:rFonts w:ascii="Times New Roman" w:hAnsi="Times New Roman" w:cs="Times New Roman"/>
          <w:b/>
          <w:bCs/>
          <w:color w:val="000000"/>
          <w:sz w:val="24"/>
          <w:szCs w:val="24"/>
          <w:lang w:eastAsia="ro-RO"/>
        </w:rPr>
      </w:pPr>
    </w:p>
    <w:p w:rsidR="004A21ED" w:rsidRPr="00611CB2" w:rsidRDefault="004A21ED" w:rsidP="00D338D2">
      <w:pPr>
        <w:jc w:val="both"/>
        <w:rPr>
          <w:rFonts w:ascii="Times New Roman" w:hAnsi="Times New Roman" w:cs="Times New Roman"/>
          <w:color w:val="000000"/>
          <w:lang w:eastAsia="ro-RO"/>
        </w:rPr>
      </w:pPr>
      <w:r w:rsidRPr="00832464">
        <w:rPr>
          <w:rFonts w:ascii="Times New Roman" w:hAnsi="Times New Roman" w:cs="Times New Roman"/>
          <w:noProof/>
          <w:lang w:val="en-US"/>
        </w:rPr>
        <w:pict>
          <v:shape id="Chart 103" o:spid="_x0000_i1033" type="#_x0000_t75" style="width:513pt;height:285.75pt;visibility:visible">
            <v:imagedata r:id="rId23" o:title=""/>
            <o:lock v:ext="edit" aspectratio="f"/>
          </v:shape>
        </w:pict>
      </w:r>
    </w:p>
    <w:p w:rsidR="004A21ED" w:rsidRDefault="004A21ED" w:rsidP="00D338D2">
      <w:pPr>
        <w:spacing w:after="0"/>
        <w:ind w:left="1080"/>
        <w:rPr>
          <w:rFonts w:ascii="Times New Roman" w:hAnsi="Times New Roman" w:cs="Times New Roman"/>
          <w:b/>
          <w:bCs/>
          <w:i/>
          <w:iCs/>
          <w:sz w:val="28"/>
          <w:szCs w:val="28"/>
        </w:rPr>
      </w:pPr>
      <w:r w:rsidRPr="00611CB2">
        <w:rPr>
          <w:rFonts w:ascii="Times New Roman" w:hAnsi="Times New Roman" w:cs="Times New Roman"/>
          <w:b/>
          <w:bCs/>
          <w:i/>
          <w:iCs/>
          <w:sz w:val="28"/>
          <w:szCs w:val="28"/>
        </w:rPr>
        <w:t xml:space="preserve">     </w:t>
      </w:r>
    </w:p>
    <w:p w:rsidR="004A21ED" w:rsidRDefault="004A21ED" w:rsidP="00D338D2">
      <w:pPr>
        <w:spacing w:after="0"/>
        <w:ind w:left="1080"/>
        <w:rPr>
          <w:rFonts w:ascii="Times New Roman" w:hAnsi="Times New Roman" w:cs="Times New Roman"/>
          <w:b/>
          <w:bCs/>
          <w:i/>
          <w:iCs/>
          <w:sz w:val="28"/>
          <w:szCs w:val="28"/>
        </w:rPr>
      </w:pPr>
    </w:p>
    <w:p w:rsidR="004A21ED" w:rsidRDefault="004A21ED" w:rsidP="00D338D2">
      <w:pPr>
        <w:spacing w:after="0"/>
        <w:ind w:left="1080"/>
        <w:rPr>
          <w:rFonts w:ascii="Times New Roman" w:hAnsi="Times New Roman" w:cs="Times New Roman"/>
          <w:b/>
          <w:bCs/>
          <w:i/>
          <w:iCs/>
          <w:sz w:val="28"/>
          <w:szCs w:val="28"/>
        </w:rPr>
      </w:pPr>
    </w:p>
    <w:p w:rsidR="004A21ED" w:rsidRDefault="004A21ED" w:rsidP="00D338D2">
      <w:pPr>
        <w:spacing w:after="0"/>
        <w:ind w:left="1080"/>
        <w:rPr>
          <w:rFonts w:ascii="Times New Roman" w:hAnsi="Times New Roman" w:cs="Times New Roman"/>
          <w:b/>
          <w:bCs/>
          <w:i/>
          <w:iCs/>
          <w:sz w:val="28"/>
          <w:szCs w:val="28"/>
        </w:rPr>
      </w:pPr>
    </w:p>
    <w:p w:rsidR="004A21ED" w:rsidRDefault="004A21ED" w:rsidP="00D338D2">
      <w:pPr>
        <w:spacing w:after="0"/>
        <w:ind w:left="1080"/>
        <w:rPr>
          <w:rFonts w:ascii="Times New Roman" w:hAnsi="Times New Roman" w:cs="Times New Roman"/>
          <w:b/>
          <w:bCs/>
          <w:i/>
          <w:iCs/>
          <w:sz w:val="28"/>
          <w:szCs w:val="28"/>
        </w:rPr>
      </w:pPr>
    </w:p>
    <w:p w:rsidR="004A21ED" w:rsidRPr="00E8310D" w:rsidRDefault="004A21ED" w:rsidP="00D338D2">
      <w:pPr>
        <w:spacing w:after="0"/>
        <w:ind w:left="1080"/>
        <w:rPr>
          <w:rFonts w:ascii="Times New Roman" w:hAnsi="Times New Roman" w:cs="Times New Roman"/>
          <w:b/>
          <w:bCs/>
          <w:i/>
          <w:iCs/>
          <w:sz w:val="24"/>
          <w:szCs w:val="24"/>
        </w:rPr>
      </w:pPr>
      <w:r w:rsidRPr="00E8310D">
        <w:rPr>
          <w:rFonts w:ascii="Times New Roman" w:hAnsi="Times New Roman" w:cs="Times New Roman"/>
          <w:b/>
          <w:bCs/>
          <w:i/>
          <w:iCs/>
          <w:sz w:val="24"/>
          <w:szCs w:val="24"/>
        </w:rPr>
        <w:t>A.2. Prezentare proiecte</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6"/>
        <w:gridCol w:w="8015"/>
      </w:tblGrid>
      <w:tr w:rsidR="004A21ED" w:rsidRPr="00611CB2">
        <w:trPr>
          <w:trHeight w:val="350"/>
        </w:trPr>
        <w:tc>
          <w:tcPr>
            <w:tcW w:w="10031" w:type="dxa"/>
            <w:gridSpan w:val="2"/>
            <w:shd w:val="clear" w:color="auto" w:fill="F2DBDB"/>
          </w:tcPr>
          <w:p w:rsidR="004A21ED" w:rsidRPr="00611CB2" w:rsidRDefault="004A21ED" w:rsidP="00660AD3">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 xml:space="preserve">1. Reabilitarea şi modernizarea Spitalului Judeţean Dâmboviţa </w:t>
            </w:r>
          </w:p>
        </w:tc>
      </w:tr>
      <w:tr w:rsidR="004A21ED" w:rsidRPr="00611CB2">
        <w:trPr>
          <w:trHeight w:val="1584"/>
        </w:trPr>
        <w:tc>
          <w:tcPr>
            <w:tcW w:w="2016" w:type="dxa"/>
          </w:tcPr>
          <w:p w:rsidR="004A21ED" w:rsidRPr="00611CB2" w:rsidRDefault="004A21ED" w:rsidP="00660AD3">
            <w:pPr>
              <w:spacing w:after="0" w:line="240" w:lineRule="auto"/>
              <w:rPr>
                <w:rFonts w:ascii="Times New Roman" w:hAnsi="Times New Roman" w:cs="Times New Roman"/>
                <w:sz w:val="24"/>
                <w:szCs w:val="24"/>
              </w:rPr>
            </w:pPr>
            <w:r w:rsidRPr="00611CB2">
              <w:rPr>
                <w:rFonts w:ascii="Times New Roman" w:hAnsi="Times New Roman" w:cs="Times New Roman"/>
                <w:b/>
                <w:bCs/>
                <w:sz w:val="24"/>
                <w:szCs w:val="24"/>
              </w:rPr>
              <w:t>Valoare proiect</w:t>
            </w:r>
          </w:p>
        </w:tc>
        <w:tc>
          <w:tcPr>
            <w:tcW w:w="8015" w:type="dxa"/>
          </w:tcPr>
          <w:p w:rsidR="004A21ED" w:rsidRPr="00611CB2" w:rsidRDefault="004A21ED" w:rsidP="00660AD3">
            <w:pPr>
              <w:spacing w:after="0" w:line="360" w:lineRule="auto"/>
              <w:jc w:val="both"/>
              <w:rPr>
                <w:rFonts w:ascii="Times New Roman" w:hAnsi="Times New Roman" w:cs="Times New Roman"/>
                <w:b/>
                <w:bCs/>
                <w:sz w:val="24"/>
                <w:szCs w:val="24"/>
                <w:u w:val="single"/>
              </w:rPr>
            </w:pPr>
            <w:r w:rsidRPr="00611CB2">
              <w:rPr>
                <w:rFonts w:ascii="Times New Roman" w:hAnsi="Times New Roman" w:cs="Times New Roman"/>
                <w:sz w:val="24"/>
                <w:szCs w:val="24"/>
              </w:rPr>
              <w:t xml:space="preserve">Valoarea totală a proiectului este de </w:t>
            </w:r>
            <w:r w:rsidRPr="00611CB2">
              <w:rPr>
                <w:rFonts w:ascii="Times New Roman" w:hAnsi="Times New Roman" w:cs="Times New Roman"/>
                <w:b/>
                <w:bCs/>
                <w:color w:val="000000"/>
                <w:sz w:val="24"/>
                <w:szCs w:val="24"/>
                <w:u w:val="single"/>
              </w:rPr>
              <w:t>83.543.908,79  lei</w:t>
            </w:r>
            <w:r>
              <w:rPr>
                <w:rFonts w:ascii="Times New Roman" w:hAnsi="Times New Roman" w:cs="Times New Roman"/>
                <w:b/>
                <w:bCs/>
                <w:color w:val="000000"/>
                <w:sz w:val="24"/>
                <w:szCs w:val="24"/>
                <w:u w:val="single"/>
              </w:rPr>
              <w:t>,</w:t>
            </w:r>
            <w:r w:rsidRPr="00611CB2">
              <w:rPr>
                <w:rFonts w:ascii="Times New Roman" w:hAnsi="Times New Roman" w:cs="Times New Roman"/>
                <w:sz w:val="24"/>
                <w:szCs w:val="24"/>
              </w:rPr>
              <w:t xml:space="preserve"> din care: </w:t>
            </w:r>
            <w:r w:rsidRPr="00611CB2">
              <w:rPr>
                <w:rFonts w:ascii="Times New Roman" w:hAnsi="Times New Roman" w:cs="Times New Roman"/>
                <w:b/>
                <w:bCs/>
                <w:sz w:val="24"/>
                <w:szCs w:val="24"/>
                <w:u w:val="single"/>
              </w:rPr>
              <w:t>66.610.914,38 lei</w:t>
            </w:r>
            <w:r w:rsidRPr="00611CB2">
              <w:rPr>
                <w:rFonts w:ascii="Times New Roman" w:hAnsi="Times New Roman" w:cs="Times New Roman"/>
                <w:sz w:val="24"/>
                <w:szCs w:val="24"/>
              </w:rPr>
              <w:t xml:space="preserve"> (finan</w:t>
            </w:r>
            <w:r>
              <w:rPr>
                <w:rFonts w:ascii="Times New Roman" w:hAnsi="Times New Roman" w:cs="Times New Roman"/>
                <w:sz w:val="24"/>
                <w:szCs w:val="24"/>
              </w:rPr>
              <w:t>ţ</w:t>
            </w:r>
            <w:r w:rsidRPr="00611CB2">
              <w:rPr>
                <w:rFonts w:ascii="Times New Roman" w:hAnsi="Times New Roman" w:cs="Times New Roman"/>
                <w:sz w:val="24"/>
                <w:szCs w:val="24"/>
              </w:rPr>
              <w:t xml:space="preserve">are nerambursabilă din FEDR </w:t>
            </w:r>
            <w:r>
              <w:rPr>
                <w:rFonts w:ascii="Times New Roman" w:hAnsi="Times New Roman" w:cs="Times New Roman"/>
                <w:sz w:val="24"/>
                <w:szCs w:val="24"/>
              </w:rPr>
              <w:t>ş</w:t>
            </w:r>
            <w:r w:rsidRPr="00611CB2">
              <w:rPr>
                <w:rFonts w:ascii="Times New Roman" w:hAnsi="Times New Roman" w:cs="Times New Roman"/>
                <w:sz w:val="24"/>
                <w:szCs w:val="24"/>
              </w:rPr>
              <w:t>i buget na</w:t>
            </w:r>
            <w:r>
              <w:rPr>
                <w:rFonts w:ascii="Times New Roman" w:hAnsi="Times New Roman" w:cs="Times New Roman"/>
                <w:sz w:val="24"/>
                <w:szCs w:val="24"/>
              </w:rPr>
              <w:t>ţ</w:t>
            </w:r>
            <w:r w:rsidRPr="00611CB2">
              <w:rPr>
                <w:rFonts w:ascii="Times New Roman" w:hAnsi="Times New Roman" w:cs="Times New Roman"/>
                <w:sz w:val="24"/>
                <w:szCs w:val="24"/>
              </w:rPr>
              <w:t xml:space="preserve">ional) şi </w:t>
            </w:r>
            <w:r w:rsidRPr="00611CB2">
              <w:rPr>
                <w:rFonts w:ascii="Times New Roman" w:hAnsi="Times New Roman" w:cs="Times New Roman"/>
                <w:b/>
                <w:bCs/>
                <w:sz w:val="24"/>
                <w:szCs w:val="24"/>
                <w:u w:val="single"/>
              </w:rPr>
              <w:t>1.332.218,29 lei (2%)</w:t>
            </w:r>
            <w:r w:rsidRPr="00611CB2">
              <w:rPr>
                <w:rFonts w:ascii="Times New Roman" w:hAnsi="Times New Roman" w:cs="Times New Roman"/>
                <w:sz w:val="24"/>
                <w:szCs w:val="24"/>
              </w:rPr>
              <w:t xml:space="preserve"> contributia  CJD.</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w:t>
            </w:r>
          </w:p>
        </w:tc>
        <w:tc>
          <w:tcPr>
            <w:tcW w:w="8015" w:type="dxa"/>
          </w:tcPr>
          <w:p w:rsidR="004A21ED" w:rsidRPr="00611CB2" w:rsidRDefault="004A21ED" w:rsidP="003214B8">
            <w:pPr>
              <w:pStyle w:val="BodyTextIndent"/>
              <w:numPr>
                <w:ilvl w:val="0"/>
                <w:numId w:val="92"/>
              </w:numPr>
              <w:ind w:left="324" w:hanging="324"/>
              <w:rPr>
                <w:rFonts w:ascii="Times New Roman" w:hAnsi="Times New Roman" w:cs="Times New Roman"/>
                <w:sz w:val="24"/>
                <w:szCs w:val="24"/>
              </w:rPr>
            </w:pPr>
            <w:r w:rsidRPr="00611CB2">
              <w:rPr>
                <w:rFonts w:ascii="Times New Roman" w:hAnsi="Times New Roman" w:cs="Times New Roman"/>
                <w:sz w:val="24"/>
                <w:szCs w:val="24"/>
              </w:rPr>
              <w:t>finalizarea lucrărilor de reabilitare</w:t>
            </w:r>
            <w:r>
              <w:rPr>
                <w:rFonts w:ascii="Times New Roman" w:hAnsi="Times New Roman" w:cs="Times New Roman"/>
                <w:sz w:val="24"/>
                <w:szCs w:val="24"/>
              </w:rPr>
              <w:t xml:space="preserve"> </w:t>
            </w:r>
            <w:r w:rsidRPr="00611CB2">
              <w:rPr>
                <w:rFonts w:ascii="Times New Roman" w:hAnsi="Times New Roman" w:cs="Times New Roman"/>
                <w:sz w:val="24"/>
                <w:szCs w:val="24"/>
              </w:rPr>
              <w:t>a clădirii cu saloane pentru cazarea pacienţilor (corpurile A si B) în care funcţionează</w:t>
            </w:r>
            <w:r>
              <w:rPr>
                <w:rFonts w:ascii="Times New Roman" w:hAnsi="Times New Roman" w:cs="Times New Roman"/>
                <w:sz w:val="24"/>
                <w:szCs w:val="24"/>
              </w:rPr>
              <w:t>:</w:t>
            </w:r>
            <w:r w:rsidRPr="00611CB2">
              <w:rPr>
                <w:rFonts w:ascii="Times New Roman" w:hAnsi="Times New Roman" w:cs="Times New Roman"/>
                <w:sz w:val="24"/>
                <w:szCs w:val="24"/>
              </w:rPr>
              <w:t xml:space="preserve"> unitatea de primiri urgenţe şi secţiile de neurologie, endoscopie, ORL, chirurgie, obstetrică, secţia de nou</w:t>
            </w:r>
            <w:r>
              <w:rPr>
                <w:rFonts w:ascii="Times New Roman" w:hAnsi="Times New Roman" w:cs="Times New Roman"/>
                <w:sz w:val="24"/>
                <w:szCs w:val="24"/>
              </w:rPr>
              <w:t>-</w:t>
            </w:r>
            <w:r w:rsidRPr="00611CB2">
              <w:rPr>
                <w:rFonts w:ascii="Times New Roman" w:hAnsi="Times New Roman" w:cs="Times New Roman"/>
                <w:sz w:val="24"/>
                <w:szCs w:val="24"/>
              </w:rPr>
              <w:t>născuţi, ginecologie, oftalmologie, boli de nutriţie, medicină internă, nefrologie, pediatrie, chirurgie pediatrică, administraţi</w:t>
            </w:r>
            <w:r>
              <w:rPr>
                <w:rFonts w:ascii="Times New Roman" w:hAnsi="Times New Roman" w:cs="Times New Roman"/>
                <w:sz w:val="24"/>
                <w:szCs w:val="24"/>
              </w:rPr>
              <w:t>a</w:t>
            </w:r>
            <w:r w:rsidRPr="00611CB2">
              <w:rPr>
                <w:rFonts w:ascii="Times New Roman" w:hAnsi="Times New Roman" w:cs="Times New Roman"/>
                <w:sz w:val="24"/>
                <w:szCs w:val="24"/>
              </w:rPr>
              <w:t xml:space="preserve">; </w:t>
            </w:r>
          </w:p>
          <w:p w:rsidR="004A21ED" w:rsidRPr="00611CB2" w:rsidRDefault="004A21ED" w:rsidP="003214B8">
            <w:pPr>
              <w:numPr>
                <w:ilvl w:val="0"/>
                <w:numId w:val="92"/>
              </w:numPr>
              <w:spacing w:after="60" w:line="360" w:lineRule="auto"/>
              <w:ind w:left="324" w:hanging="324"/>
              <w:jc w:val="both"/>
              <w:rPr>
                <w:rFonts w:ascii="Times New Roman" w:hAnsi="Times New Roman" w:cs="Times New Roman"/>
                <w:noProof/>
                <w:sz w:val="24"/>
                <w:szCs w:val="24"/>
              </w:rPr>
            </w:pPr>
            <w:r w:rsidRPr="00611CB2">
              <w:rPr>
                <w:rFonts w:ascii="Times New Roman" w:hAnsi="Times New Roman" w:cs="Times New Roman"/>
                <w:sz w:val="24"/>
                <w:szCs w:val="24"/>
              </w:rPr>
              <w:t>finalizarea lucrărilor de reabilitare</w:t>
            </w:r>
            <w:r>
              <w:rPr>
                <w:rFonts w:ascii="Times New Roman" w:hAnsi="Times New Roman" w:cs="Times New Roman"/>
                <w:sz w:val="24"/>
                <w:szCs w:val="24"/>
              </w:rPr>
              <w:t xml:space="preserve"> </w:t>
            </w:r>
            <w:r w:rsidRPr="00611CB2">
              <w:rPr>
                <w:rFonts w:ascii="Times New Roman" w:hAnsi="Times New Roman" w:cs="Times New Roman"/>
                <w:sz w:val="24"/>
                <w:szCs w:val="24"/>
              </w:rPr>
              <w:t>a clădir</w:t>
            </w:r>
            <w:r>
              <w:rPr>
                <w:rFonts w:ascii="Times New Roman" w:hAnsi="Times New Roman" w:cs="Times New Roman"/>
                <w:sz w:val="24"/>
                <w:szCs w:val="24"/>
              </w:rPr>
              <w:t xml:space="preserve">ii </w:t>
            </w:r>
            <w:r w:rsidRPr="00611CB2">
              <w:rPr>
                <w:rFonts w:ascii="Times New Roman" w:hAnsi="Times New Roman" w:cs="Times New Roman"/>
                <w:sz w:val="24"/>
                <w:szCs w:val="24"/>
              </w:rPr>
              <w:t>funcţional</w:t>
            </w:r>
            <w:r>
              <w:rPr>
                <w:rFonts w:ascii="Times New Roman" w:hAnsi="Times New Roman" w:cs="Times New Roman"/>
                <w:sz w:val="24"/>
                <w:szCs w:val="24"/>
              </w:rPr>
              <w:t>e (corpurile C ş</w:t>
            </w:r>
            <w:r w:rsidRPr="00611CB2">
              <w:rPr>
                <w:rFonts w:ascii="Times New Roman" w:hAnsi="Times New Roman" w:cs="Times New Roman"/>
                <w:sz w:val="24"/>
                <w:szCs w:val="24"/>
              </w:rPr>
              <w:t>i D) în care funcţionează policlinica pentru adulţi şi policlinica pentru copii, dializa, laboratoarele, radiologia, bl</w:t>
            </w:r>
            <w:r>
              <w:rPr>
                <w:rFonts w:ascii="Times New Roman" w:hAnsi="Times New Roman" w:cs="Times New Roman"/>
                <w:sz w:val="24"/>
                <w:szCs w:val="24"/>
              </w:rPr>
              <w:t>ocul operator, terapia intensivă</w:t>
            </w:r>
            <w:r w:rsidRPr="00611CB2">
              <w:rPr>
                <w:rFonts w:ascii="Times New Roman" w:hAnsi="Times New Roman" w:cs="Times New Roman"/>
                <w:sz w:val="24"/>
                <w:szCs w:val="24"/>
              </w:rPr>
              <w:t>, maternitatea.</w:t>
            </w:r>
          </w:p>
          <w:p w:rsidR="004A21ED" w:rsidRPr="00611CB2" w:rsidRDefault="004A21ED" w:rsidP="00C35F2E">
            <w:pPr>
              <w:numPr>
                <w:ilvl w:val="0"/>
                <w:numId w:val="22"/>
              </w:numPr>
              <w:spacing w:after="60" w:line="360" w:lineRule="auto"/>
              <w:ind w:left="324" w:hanging="324"/>
              <w:jc w:val="both"/>
              <w:rPr>
                <w:rFonts w:ascii="Times New Roman" w:hAnsi="Times New Roman" w:cs="Times New Roman"/>
                <w:noProof/>
                <w:sz w:val="24"/>
                <w:szCs w:val="24"/>
              </w:rPr>
            </w:pPr>
            <w:r w:rsidRPr="00611CB2">
              <w:rPr>
                <w:rFonts w:ascii="Times New Roman" w:hAnsi="Times New Roman" w:cs="Times New Roman"/>
                <w:sz w:val="24"/>
                <w:szCs w:val="24"/>
                <w:lang w:val="it-IT"/>
              </w:rPr>
              <w:t>dotarea sec</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iei de radiologie cu computer tomograf, rezonan</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ă magnetică, PACS, aparat anestezie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i alte dotări; dotarea a 5 săli de opera</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ie din blocul operator</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do</w:t>
            </w:r>
            <w:r>
              <w:rPr>
                <w:rFonts w:ascii="Times New Roman" w:hAnsi="Times New Roman" w:cs="Times New Roman"/>
                <w:sz w:val="24"/>
                <w:szCs w:val="24"/>
                <w:lang w:val="it-IT"/>
              </w:rPr>
              <w:t>t</w:t>
            </w:r>
            <w:r w:rsidRPr="00611CB2">
              <w:rPr>
                <w:rFonts w:ascii="Times New Roman" w:hAnsi="Times New Roman" w:cs="Times New Roman"/>
                <w:sz w:val="24"/>
                <w:szCs w:val="24"/>
                <w:lang w:val="it-IT"/>
              </w:rPr>
              <w:t xml:space="preserve">ate cu toate echipamentele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i instrumentele necesare desfă</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urării actului chirurgical în condi</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ii de performan</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ă; dotarea a 5 săli de pregătire a opera</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iilor; dotarea sec</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iei de terapie intensivă cu 12 paturi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i echipamente de monitorizare a stării pacien</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ilor; dotarea sec</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iei de recuperare, sec</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iei de maternitate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 xml:space="preserve">i </w:t>
            </w:r>
            <w:r>
              <w:rPr>
                <w:rFonts w:ascii="Times New Roman" w:hAnsi="Times New Roman" w:cs="Times New Roman"/>
                <w:sz w:val="24"/>
                <w:szCs w:val="24"/>
                <w:lang w:val="it-IT"/>
              </w:rPr>
              <w:t xml:space="preserve">a </w:t>
            </w:r>
            <w:r w:rsidRPr="00611CB2">
              <w:rPr>
                <w:rFonts w:ascii="Times New Roman" w:hAnsi="Times New Roman" w:cs="Times New Roman"/>
                <w:sz w:val="24"/>
                <w:szCs w:val="24"/>
                <w:lang w:val="it-IT"/>
              </w:rPr>
              <w:t>s</w:t>
            </w:r>
            <w:r>
              <w:rPr>
                <w:rFonts w:ascii="Times New Roman" w:hAnsi="Times New Roman" w:cs="Times New Roman"/>
                <w:sz w:val="24"/>
                <w:szCs w:val="24"/>
                <w:lang w:val="it-IT"/>
              </w:rPr>
              <w:t>ălii</w:t>
            </w:r>
            <w:r w:rsidRPr="00611CB2">
              <w:rPr>
                <w:rFonts w:ascii="Times New Roman" w:hAnsi="Times New Roman" w:cs="Times New Roman"/>
                <w:sz w:val="24"/>
                <w:szCs w:val="24"/>
                <w:lang w:val="it-IT"/>
              </w:rPr>
              <w:t xml:space="preserve"> de opera</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ii ginecologice, precum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 xml:space="preserve">i </w:t>
            </w:r>
            <w:r>
              <w:rPr>
                <w:rFonts w:ascii="Times New Roman" w:hAnsi="Times New Roman" w:cs="Times New Roman"/>
                <w:sz w:val="24"/>
                <w:szCs w:val="24"/>
                <w:lang w:val="it-IT"/>
              </w:rPr>
              <w:t xml:space="preserve">a </w:t>
            </w:r>
            <w:r w:rsidRPr="00611CB2">
              <w:rPr>
                <w:rFonts w:ascii="Times New Roman" w:hAnsi="Times New Roman" w:cs="Times New Roman"/>
                <w:sz w:val="24"/>
                <w:szCs w:val="24"/>
                <w:lang w:val="it-IT"/>
              </w:rPr>
              <w:t>sec</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i</w:t>
            </w:r>
            <w:r>
              <w:rPr>
                <w:rFonts w:ascii="Times New Roman" w:hAnsi="Times New Roman" w:cs="Times New Roman"/>
                <w:sz w:val="24"/>
                <w:szCs w:val="24"/>
                <w:lang w:val="it-IT"/>
              </w:rPr>
              <w:t>ei</w:t>
            </w:r>
            <w:r w:rsidRPr="00611CB2">
              <w:rPr>
                <w:rFonts w:ascii="Times New Roman" w:hAnsi="Times New Roman" w:cs="Times New Roman"/>
                <w:sz w:val="24"/>
                <w:szCs w:val="24"/>
                <w:lang w:val="it-IT"/>
              </w:rPr>
              <w:t xml:space="preserve"> de pediatrie; dotarea corespunzătoare a cabinetelor medicilor, asistentelor, sălilor de a</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 xml:space="preserve">teptare, sălilor de tratament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i alte spa</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ii comune.  </w:t>
            </w:r>
          </w:p>
          <w:p w:rsidR="004A21ED" w:rsidRPr="00611CB2" w:rsidRDefault="004A21ED" w:rsidP="00660AD3">
            <w:pPr>
              <w:spacing w:after="0" w:line="240" w:lineRule="auto"/>
              <w:jc w:val="both"/>
              <w:rPr>
                <w:rFonts w:ascii="Times New Roman" w:hAnsi="Times New Roman" w:cs="Times New Roman"/>
                <w:sz w:val="24"/>
                <w:szCs w:val="24"/>
                <w:lang w:eastAsia="ro-RO"/>
              </w:rPr>
            </w:pPr>
          </w:p>
        </w:tc>
      </w:tr>
    </w:tbl>
    <w:p w:rsidR="004A21ED" w:rsidRPr="00611CB2" w:rsidRDefault="004A21ED" w:rsidP="00D338D2">
      <w:pPr>
        <w:pStyle w:val="BodyTextIndent"/>
        <w:ind w:firstLine="0"/>
        <w:rPr>
          <w:rFonts w:ascii="Times New Roman" w:hAnsi="Times New Roman" w:cs="Times New Roman"/>
          <w:b/>
          <w:bCs/>
        </w:rPr>
      </w:pPr>
    </w:p>
    <w:p w:rsidR="004A21ED" w:rsidRDefault="004A21ED" w:rsidP="00D338D2">
      <w:pPr>
        <w:pStyle w:val="BodyTextIndent"/>
        <w:ind w:firstLine="0"/>
        <w:rPr>
          <w:rFonts w:ascii="Times New Roman" w:hAnsi="Times New Roman" w:cs="Times New Roman"/>
          <w:b/>
          <w:bCs/>
        </w:rPr>
      </w:pPr>
      <w:r w:rsidRPr="00832464">
        <w:rPr>
          <w:rFonts w:ascii="Times New Roman" w:hAnsi="Times New Roman" w:cs="Times New Roman"/>
          <w:b/>
          <w:bCs/>
          <w:noProof/>
          <w:lang w:val="en-US" w:eastAsia="en-US"/>
        </w:rPr>
        <w:pict>
          <v:shape id="Picture 102" o:spid="_x0000_i1034" type="#_x0000_t75" alt="f21" style="width:232.5pt;height:155.25pt;visibility:visible">
            <v:imagedata r:id="rId24" o:title=""/>
          </v:shape>
        </w:pict>
      </w:r>
      <w:r>
        <w:rPr>
          <w:rFonts w:ascii="Times New Roman" w:hAnsi="Times New Roman" w:cs="Times New Roman"/>
          <w:b/>
          <w:bCs/>
          <w:noProof/>
        </w:rPr>
        <w:t xml:space="preserve"> </w:t>
      </w:r>
      <w:r w:rsidRPr="00832464">
        <w:rPr>
          <w:rFonts w:ascii="Times New Roman" w:hAnsi="Times New Roman" w:cs="Times New Roman"/>
          <w:b/>
          <w:bCs/>
          <w:noProof/>
          <w:lang w:val="en-US" w:eastAsia="en-US"/>
        </w:rPr>
        <w:pict>
          <v:shape id="Picture 101" o:spid="_x0000_i1035" type="#_x0000_t75" alt="f19" style="width:232.5pt;height:155.25pt;visibility:visible">
            <v:imagedata r:id="rId25" o:title=""/>
          </v:shape>
        </w:pict>
      </w:r>
    </w:p>
    <w:p w:rsidR="004A21ED" w:rsidRDefault="004A21ED" w:rsidP="00D338D2">
      <w:pPr>
        <w:pStyle w:val="BodyTextIndent"/>
        <w:ind w:firstLine="0"/>
        <w:rPr>
          <w:rFonts w:ascii="Times New Roman" w:hAnsi="Times New Roman" w:cs="Times New Roman"/>
          <w:b/>
          <w:bCs/>
        </w:rPr>
      </w:pPr>
    </w:p>
    <w:p w:rsidR="004A21ED" w:rsidRPr="00611CB2" w:rsidRDefault="004A21ED" w:rsidP="00D50340">
      <w:pPr>
        <w:spacing w:after="0" w:line="240" w:lineRule="auto"/>
      </w:pPr>
      <w:r>
        <w:br w:type="page"/>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6"/>
        <w:gridCol w:w="77"/>
        <w:gridCol w:w="7938"/>
      </w:tblGrid>
      <w:tr w:rsidR="004A21ED" w:rsidRPr="00611CB2">
        <w:trPr>
          <w:trHeight w:val="350"/>
        </w:trPr>
        <w:tc>
          <w:tcPr>
            <w:tcW w:w="10031" w:type="dxa"/>
            <w:gridSpan w:val="3"/>
            <w:shd w:val="clear" w:color="auto" w:fill="F2DBDB"/>
          </w:tcPr>
          <w:p w:rsidR="004A21ED" w:rsidRPr="00611CB2" w:rsidRDefault="004A21ED" w:rsidP="0091559D">
            <w:pPr>
              <w:spacing w:after="0" w:line="360" w:lineRule="auto"/>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2. Lucrări de modernizare a infrastructurii S. C. Moreni Parc Industrial S.A.</w:t>
            </w:r>
          </w:p>
        </w:tc>
      </w:tr>
      <w:tr w:rsidR="004A21ED" w:rsidRPr="00611CB2">
        <w:trPr>
          <w:trHeight w:val="975"/>
        </w:trPr>
        <w:tc>
          <w:tcPr>
            <w:tcW w:w="2093" w:type="dxa"/>
            <w:gridSpan w:val="2"/>
          </w:tcPr>
          <w:p w:rsidR="004A21ED" w:rsidRPr="00611CB2" w:rsidRDefault="004A21ED" w:rsidP="00660AD3">
            <w:pPr>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360" w:lineRule="auto"/>
              <w:rPr>
                <w:rFonts w:ascii="Times New Roman" w:hAnsi="Times New Roman" w:cs="Times New Roman"/>
                <w:sz w:val="24"/>
                <w:szCs w:val="24"/>
              </w:rPr>
            </w:pPr>
          </w:p>
        </w:tc>
        <w:tc>
          <w:tcPr>
            <w:tcW w:w="7938" w:type="dxa"/>
          </w:tcPr>
          <w:p w:rsidR="004A21ED" w:rsidRPr="00611CB2" w:rsidRDefault="004A21ED" w:rsidP="00E9407F">
            <w:pPr>
              <w:spacing w:line="360" w:lineRule="auto"/>
              <w:jc w:val="both"/>
              <w:rPr>
                <w:rFonts w:ascii="Times New Roman" w:hAnsi="Times New Roman" w:cs="Times New Roman"/>
                <w:sz w:val="24"/>
                <w:szCs w:val="24"/>
                <w:lang w:eastAsia="ro-RO"/>
              </w:rPr>
            </w:pPr>
            <w:r w:rsidRPr="00611CB2">
              <w:rPr>
                <w:rFonts w:ascii="Times New Roman" w:hAnsi="Times New Roman" w:cs="Times New Roman"/>
                <w:color w:val="000000"/>
                <w:sz w:val="24"/>
                <w:szCs w:val="24"/>
              </w:rPr>
              <w:t>Valoare</w:t>
            </w:r>
            <w:r>
              <w:rPr>
                <w:rFonts w:ascii="Times New Roman" w:hAnsi="Times New Roman" w:cs="Times New Roman"/>
                <w:color w:val="000000"/>
                <w:sz w:val="24"/>
                <w:szCs w:val="24"/>
              </w:rPr>
              <w:t>a</w:t>
            </w:r>
            <w:r w:rsidRPr="00611CB2">
              <w:rPr>
                <w:rFonts w:ascii="Times New Roman" w:hAnsi="Times New Roman" w:cs="Times New Roman"/>
                <w:color w:val="000000"/>
                <w:sz w:val="24"/>
                <w:szCs w:val="24"/>
              </w:rPr>
              <w:t xml:space="preserve"> totală a proiectului este </w:t>
            </w:r>
            <w:r w:rsidRPr="00611CB2">
              <w:rPr>
                <w:rFonts w:ascii="Times New Roman" w:hAnsi="Times New Roman" w:cs="Times New Roman"/>
                <w:b/>
                <w:bCs/>
                <w:color w:val="000000"/>
                <w:sz w:val="24"/>
                <w:szCs w:val="24"/>
              </w:rPr>
              <w:t>52.504.800,00 lei</w:t>
            </w:r>
            <w:r w:rsidRPr="00611CB2">
              <w:rPr>
                <w:rFonts w:ascii="Times New Roman" w:hAnsi="Times New Roman" w:cs="Times New Roman"/>
                <w:color w:val="000000"/>
                <w:sz w:val="24"/>
                <w:szCs w:val="24"/>
              </w:rPr>
              <w:t xml:space="preserve"> cu TVA</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din care </w:t>
            </w:r>
            <w:r w:rsidRPr="00611CB2">
              <w:rPr>
                <w:rFonts w:ascii="Times New Roman" w:hAnsi="Times New Roman" w:cs="Times New Roman"/>
                <w:b/>
                <w:bCs/>
                <w:sz w:val="24"/>
                <w:szCs w:val="24"/>
              </w:rPr>
              <w:t>15.501.178,80 lei</w:t>
            </w:r>
            <w:r w:rsidRPr="00611CB2">
              <w:rPr>
                <w:rFonts w:ascii="Times New Roman" w:hAnsi="Times New Roman" w:cs="Times New Roman"/>
                <w:color w:val="000000"/>
                <w:sz w:val="24"/>
                <w:szCs w:val="24"/>
              </w:rPr>
              <w:t xml:space="preserve"> finan</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 xml:space="preserve">are nerambursabilă FEDR, </w:t>
            </w:r>
            <w:r w:rsidRPr="00611CB2">
              <w:rPr>
                <w:rFonts w:ascii="Times New Roman" w:hAnsi="Times New Roman" w:cs="Times New Roman"/>
                <w:b/>
                <w:bCs/>
                <w:sz w:val="24"/>
                <w:szCs w:val="24"/>
              </w:rPr>
              <w:t xml:space="preserve">2.371.735,77 lei </w:t>
            </w:r>
            <w:r>
              <w:rPr>
                <w:rFonts w:ascii="Times New Roman" w:hAnsi="Times New Roman" w:cs="Times New Roman"/>
                <w:color w:val="000000"/>
                <w:sz w:val="24"/>
                <w:szCs w:val="24"/>
              </w:rPr>
              <w:t>bugetul de stat</w:t>
            </w:r>
            <w:r w:rsidRPr="00611CB2">
              <w:rPr>
                <w:rFonts w:ascii="Times New Roman" w:hAnsi="Times New Roman" w:cs="Times New Roman"/>
                <w:color w:val="000000"/>
                <w:sz w:val="24"/>
                <w:szCs w:val="24"/>
              </w:rPr>
              <w:t xml:space="preserve">,  </w:t>
            </w:r>
            <w:r w:rsidRPr="00611CB2">
              <w:rPr>
                <w:rFonts w:ascii="Times New Roman" w:hAnsi="Times New Roman" w:cs="Times New Roman"/>
                <w:b/>
                <w:bCs/>
                <w:color w:val="000000"/>
                <w:sz w:val="24"/>
                <w:szCs w:val="24"/>
              </w:rPr>
              <w:t>34.631.885,37 lei</w:t>
            </w:r>
            <w:r w:rsidRPr="00611C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contribu</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ia CJD</w:t>
            </w:r>
            <w:r>
              <w:rPr>
                <w:rFonts w:ascii="Times New Roman" w:hAnsi="Times New Roman" w:cs="Times New Roman"/>
                <w:color w:val="000000"/>
                <w:sz w:val="24"/>
                <w:szCs w:val="24"/>
              </w:rPr>
              <w:t>.</w:t>
            </w:r>
          </w:p>
        </w:tc>
      </w:tr>
      <w:tr w:rsidR="004A21ED" w:rsidRPr="00611CB2">
        <w:tc>
          <w:tcPr>
            <w:tcW w:w="2093" w:type="dxa"/>
            <w:gridSpan w:val="2"/>
          </w:tcPr>
          <w:p w:rsidR="004A21ED" w:rsidRPr="00611CB2" w:rsidRDefault="004A21ED" w:rsidP="00660AD3">
            <w:pPr>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Rezultate</w:t>
            </w:r>
          </w:p>
        </w:tc>
        <w:tc>
          <w:tcPr>
            <w:tcW w:w="7938" w:type="dxa"/>
          </w:tcPr>
          <w:p w:rsidR="004A21ED" w:rsidRPr="00611CB2" w:rsidRDefault="004A21ED" w:rsidP="004E5BC8">
            <w:pPr>
              <w:numPr>
                <w:ilvl w:val="0"/>
                <w:numId w:val="103"/>
              </w:numPr>
              <w:autoSpaceDE w:val="0"/>
              <w:autoSpaceDN w:val="0"/>
              <w:adjustRightInd w:val="0"/>
              <w:spacing w:after="0" w:line="360" w:lineRule="auto"/>
              <w:jc w:val="both"/>
              <w:rPr>
                <w:rFonts w:ascii="Times New Roman" w:hAnsi="Times New Roman" w:cs="Times New Roman"/>
                <w:color w:val="000000"/>
                <w:sz w:val="24"/>
                <w:szCs w:val="24"/>
              </w:rPr>
            </w:pPr>
            <w:r w:rsidRPr="00611CB2">
              <w:rPr>
                <w:rFonts w:ascii="Times New Roman" w:hAnsi="Times New Roman" w:cs="Times New Roman"/>
                <w:i/>
                <w:iCs/>
                <w:color w:val="000000"/>
                <w:sz w:val="24"/>
                <w:szCs w:val="24"/>
              </w:rPr>
              <w:t>S-au finalizat lucrările de modernizare</w:t>
            </w:r>
            <w:r w:rsidRPr="00611CB2">
              <w:rPr>
                <w:rFonts w:ascii="Times New Roman" w:hAnsi="Times New Roman" w:cs="Times New Roman"/>
                <w:color w:val="000000"/>
                <w:sz w:val="24"/>
                <w:szCs w:val="24"/>
              </w:rPr>
              <w:t xml:space="preserve"> pentru 13 hale industriale din cadrul structurii de afaceri, modernizarea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extinderea reţelelor de bază ale infrastructurii (apă, gaze, canalizare menaje</w:t>
            </w:r>
            <w:r>
              <w:rPr>
                <w:rFonts w:ascii="Times New Roman" w:hAnsi="Times New Roman" w:cs="Times New Roman"/>
                <w:color w:val="000000"/>
                <w:sz w:val="24"/>
                <w:szCs w:val="24"/>
              </w:rPr>
              <w:t>ră şi pluvială, reţea electrică ş</w:t>
            </w:r>
            <w:r w:rsidRPr="00611CB2">
              <w:rPr>
                <w:rFonts w:ascii="Times New Roman" w:hAnsi="Times New Roman" w:cs="Times New Roman"/>
                <w:color w:val="000000"/>
                <w:sz w:val="24"/>
                <w:szCs w:val="24"/>
              </w:rPr>
              <w:t xml:space="preserve">i telecomunicaţii, inclusiv </w:t>
            </w:r>
            <w:r>
              <w:rPr>
                <w:rFonts w:ascii="Times New Roman" w:hAnsi="Times New Roman" w:cs="Times New Roman"/>
                <w:color w:val="000000"/>
                <w:sz w:val="24"/>
                <w:szCs w:val="24"/>
              </w:rPr>
              <w:t>Internet), modernizarea ş</w:t>
            </w:r>
            <w:r w:rsidRPr="00611CB2">
              <w:rPr>
                <w:rFonts w:ascii="Times New Roman" w:hAnsi="Times New Roman" w:cs="Times New Roman"/>
                <w:color w:val="000000"/>
                <w:sz w:val="24"/>
                <w:szCs w:val="24"/>
              </w:rPr>
              <w:t>i extinderea sistemului de circulaţi</w:t>
            </w:r>
            <w:r>
              <w:rPr>
                <w:rFonts w:ascii="Times New Roman" w:hAnsi="Times New Roman" w:cs="Times New Roman"/>
                <w:color w:val="000000"/>
                <w:sz w:val="24"/>
                <w:szCs w:val="24"/>
              </w:rPr>
              <w:t>e</w:t>
            </w:r>
            <w:r w:rsidRPr="00611CB2">
              <w:rPr>
                <w:rFonts w:ascii="Times New Roman" w:hAnsi="Times New Roman" w:cs="Times New Roman"/>
                <w:color w:val="000000"/>
                <w:sz w:val="24"/>
                <w:szCs w:val="24"/>
              </w:rPr>
              <w:t xml:space="preserve"> auto din interiorul parcului, realizarea unei clădiri noi (clădire monitorizare acces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înregistrare consumuri – cabină poartă), demontarea unui număr de două turnuri de răcire şi sistematizarea terenului.</w:t>
            </w:r>
          </w:p>
          <w:p w:rsidR="004A21ED" w:rsidRPr="00611CB2" w:rsidRDefault="004A21ED" w:rsidP="00E9407F">
            <w:pPr>
              <w:widowControl w:val="0"/>
              <w:numPr>
                <w:ilvl w:val="0"/>
                <w:numId w:val="104"/>
              </w:numPr>
              <w:spacing w:after="0" w:line="360" w:lineRule="auto"/>
              <w:jc w:val="both"/>
              <w:rPr>
                <w:rFonts w:ascii="Times New Roman" w:hAnsi="Times New Roman" w:cs="Times New Roman"/>
                <w:sz w:val="24"/>
                <w:szCs w:val="24"/>
              </w:rPr>
            </w:pPr>
            <w:r w:rsidRPr="00611CB2">
              <w:rPr>
                <w:rFonts w:ascii="Times New Roman" w:hAnsi="Times New Roman" w:cs="Times New Roman"/>
                <w:i/>
                <w:iCs/>
                <w:sz w:val="24"/>
                <w:szCs w:val="24"/>
                <w:lang w:eastAsia="ro-RO"/>
              </w:rPr>
              <w:t>În prezent, se execută bran</w:t>
            </w:r>
            <w:r>
              <w:rPr>
                <w:rFonts w:ascii="Times New Roman" w:hAnsi="Times New Roman" w:cs="Times New Roman"/>
                <w:i/>
                <w:iCs/>
                <w:sz w:val="24"/>
                <w:szCs w:val="24"/>
                <w:lang w:eastAsia="ro-RO"/>
              </w:rPr>
              <w:t>ş</w:t>
            </w:r>
            <w:r w:rsidRPr="00611CB2">
              <w:rPr>
                <w:rFonts w:ascii="Times New Roman" w:hAnsi="Times New Roman" w:cs="Times New Roman"/>
                <w:i/>
                <w:iCs/>
                <w:sz w:val="24"/>
                <w:szCs w:val="24"/>
                <w:lang w:eastAsia="ro-RO"/>
              </w:rPr>
              <w:t>area la energie electrică</w:t>
            </w:r>
            <w:r>
              <w:rPr>
                <w:rFonts w:ascii="Times New Roman" w:hAnsi="Times New Roman" w:cs="Times New Roman"/>
                <w:i/>
                <w:iCs/>
                <w:sz w:val="24"/>
                <w:szCs w:val="24"/>
                <w:lang w:eastAsia="ro-RO"/>
              </w:rPr>
              <w:t xml:space="preserve"> </w:t>
            </w:r>
            <w:r w:rsidRPr="00611CB2">
              <w:rPr>
                <w:rFonts w:ascii="Times New Roman" w:hAnsi="Times New Roman" w:cs="Times New Roman"/>
                <w:i/>
                <w:iCs/>
                <w:sz w:val="24"/>
                <w:szCs w:val="24"/>
                <w:lang w:eastAsia="ro-RO"/>
              </w:rPr>
              <w:t>(r</w:t>
            </w:r>
            <w:r w:rsidRPr="00611CB2">
              <w:rPr>
                <w:rFonts w:ascii="Times New Roman" w:hAnsi="Times New Roman" w:cs="Times New Roman"/>
                <w:sz w:val="24"/>
                <w:szCs w:val="24"/>
              </w:rPr>
              <w:t>ealizarea unui punct de alimentare PA 20 KV amplasat în incinta Parcului Industrial, construc</w:t>
            </w:r>
            <w:r>
              <w:rPr>
                <w:rFonts w:ascii="Times New Roman" w:hAnsi="Times New Roman" w:cs="Times New Roman"/>
                <w:sz w:val="24"/>
                <w:szCs w:val="24"/>
              </w:rPr>
              <w:t>ţ</w:t>
            </w:r>
            <w:r w:rsidRPr="00611CB2">
              <w:rPr>
                <w:rFonts w:ascii="Times New Roman" w:hAnsi="Times New Roman" w:cs="Times New Roman"/>
                <w:sz w:val="24"/>
                <w:szCs w:val="24"/>
              </w:rPr>
              <w:t xml:space="preserve">ie </w:t>
            </w:r>
            <w:r>
              <w:rPr>
                <w:rFonts w:ascii="Times New Roman" w:hAnsi="Times New Roman" w:cs="Times New Roman"/>
                <w:sz w:val="24"/>
                <w:szCs w:val="24"/>
              </w:rPr>
              <w:t>ş</w:t>
            </w:r>
            <w:r w:rsidRPr="00611CB2">
              <w:rPr>
                <w:rFonts w:ascii="Times New Roman" w:hAnsi="Times New Roman" w:cs="Times New Roman"/>
                <w:sz w:val="24"/>
                <w:szCs w:val="24"/>
              </w:rPr>
              <w:t>i echipare electromecanică; racordarea punctului de alimentare în ST110/20 KV; realizarea a două noi posturi de transformare 2</w:t>
            </w:r>
            <w:r>
              <w:rPr>
                <w:rFonts w:ascii="Times New Roman" w:hAnsi="Times New Roman" w:cs="Times New Roman"/>
                <w:sz w:val="24"/>
                <w:szCs w:val="24"/>
              </w:rPr>
              <w:t xml:space="preserve"> </w:t>
            </w:r>
            <w:r w:rsidRPr="00611CB2">
              <w:rPr>
                <w:rFonts w:ascii="Times New Roman" w:hAnsi="Times New Roman" w:cs="Times New Roman"/>
                <w:sz w:val="24"/>
                <w:szCs w:val="24"/>
              </w:rPr>
              <w:t>x</w:t>
            </w:r>
            <w:r>
              <w:rPr>
                <w:rFonts w:ascii="Times New Roman" w:hAnsi="Times New Roman" w:cs="Times New Roman"/>
                <w:sz w:val="24"/>
                <w:szCs w:val="24"/>
              </w:rPr>
              <w:t xml:space="preserve"> </w:t>
            </w:r>
            <w:r w:rsidRPr="00611CB2">
              <w:rPr>
                <w:rFonts w:ascii="Times New Roman" w:hAnsi="Times New Roman" w:cs="Times New Roman"/>
                <w:sz w:val="24"/>
                <w:szCs w:val="24"/>
              </w:rPr>
              <w:t>1000 kVA (c</w:t>
            </w:r>
            <w:r>
              <w:rPr>
                <w:rFonts w:ascii="Times New Roman" w:hAnsi="Times New Roman" w:cs="Times New Roman"/>
                <w:sz w:val="24"/>
                <w:szCs w:val="24"/>
              </w:rPr>
              <w:t>onstrucţie în anvelopă de beton</w:t>
            </w:r>
            <w:r w:rsidRPr="00611CB2">
              <w:rPr>
                <w:rFonts w:ascii="Times New Roman" w:hAnsi="Times New Roman" w:cs="Times New Roman"/>
                <w:sz w:val="24"/>
                <w:szCs w:val="24"/>
              </w:rPr>
              <w:t>, complet echipate)</w:t>
            </w:r>
            <w:r>
              <w:rPr>
                <w:rFonts w:ascii="Times New Roman" w:hAnsi="Times New Roman" w:cs="Times New Roman"/>
                <w:sz w:val="24"/>
                <w:szCs w:val="24"/>
              </w:rPr>
              <w:t>,</w:t>
            </w:r>
            <w:r w:rsidRPr="00611CB2">
              <w:rPr>
                <w:rFonts w:ascii="Times New Roman" w:hAnsi="Times New Roman" w:cs="Times New Roman"/>
                <w:sz w:val="24"/>
                <w:szCs w:val="24"/>
              </w:rPr>
              <w:t xml:space="preserve"> care să înlocuiască posturile de transformare PT 2 si PT 5 existente, amplasate în etajul tehnic din OB 25</w:t>
            </w:r>
            <w:r w:rsidRPr="001C26FF">
              <w:rPr>
                <w:rFonts w:ascii="Times New Roman" w:hAnsi="Times New Roman" w:cs="Times New Roman"/>
                <w:sz w:val="24"/>
                <w:szCs w:val="24"/>
              </w:rPr>
              <w:t>;</w:t>
            </w:r>
            <w:r w:rsidRPr="00611CB2">
              <w:rPr>
                <w:rFonts w:ascii="Times New Roman" w:hAnsi="Times New Roman" w:cs="Times New Roman"/>
                <w:sz w:val="24"/>
                <w:szCs w:val="24"/>
              </w:rPr>
              <w:t xml:space="preserve"> realizarea unui nou post de transformare PT G2</w:t>
            </w:r>
            <w:r>
              <w:rPr>
                <w:rFonts w:ascii="Times New Roman" w:hAnsi="Times New Roman" w:cs="Times New Roman"/>
                <w:sz w:val="24"/>
                <w:szCs w:val="24"/>
              </w:rPr>
              <w:t>,</w:t>
            </w:r>
            <w:r w:rsidRPr="00611CB2">
              <w:rPr>
                <w:rFonts w:ascii="Times New Roman" w:hAnsi="Times New Roman" w:cs="Times New Roman"/>
                <w:sz w:val="24"/>
                <w:szCs w:val="24"/>
              </w:rPr>
              <w:t xml:space="preserve"> care să asigure alimentarea cu energie electrică a obiectivelor noi propuse; realizarea unei noi re</w:t>
            </w:r>
            <w:r>
              <w:rPr>
                <w:rFonts w:ascii="Times New Roman" w:hAnsi="Times New Roman" w:cs="Times New Roman"/>
                <w:sz w:val="24"/>
                <w:szCs w:val="24"/>
              </w:rPr>
              <w:t>ţ</w:t>
            </w:r>
            <w:r w:rsidRPr="00611CB2">
              <w:rPr>
                <w:rFonts w:ascii="Times New Roman" w:hAnsi="Times New Roman" w:cs="Times New Roman"/>
                <w:sz w:val="24"/>
                <w:szCs w:val="24"/>
              </w:rPr>
              <w:t>ele de distribu</w:t>
            </w:r>
            <w:r>
              <w:rPr>
                <w:rFonts w:ascii="Times New Roman" w:hAnsi="Times New Roman" w:cs="Times New Roman"/>
                <w:sz w:val="24"/>
                <w:szCs w:val="24"/>
              </w:rPr>
              <w:t>ţ</w:t>
            </w:r>
            <w:r w:rsidRPr="00611CB2">
              <w:rPr>
                <w:rFonts w:ascii="Times New Roman" w:hAnsi="Times New Roman" w:cs="Times New Roman"/>
                <w:sz w:val="24"/>
                <w:szCs w:val="24"/>
              </w:rPr>
              <w:t>ie de 20 kV si 0,4 kV afectate de noua distribu</w:t>
            </w:r>
            <w:r>
              <w:rPr>
                <w:rFonts w:ascii="Times New Roman" w:hAnsi="Times New Roman" w:cs="Times New Roman"/>
                <w:sz w:val="24"/>
                <w:szCs w:val="24"/>
              </w:rPr>
              <w:t>ţ</w:t>
            </w:r>
            <w:r w:rsidRPr="00611CB2">
              <w:rPr>
                <w:rFonts w:ascii="Times New Roman" w:hAnsi="Times New Roman" w:cs="Times New Roman"/>
                <w:sz w:val="24"/>
                <w:szCs w:val="24"/>
              </w:rPr>
              <w:t>ie.</w:t>
            </w:r>
          </w:p>
        </w:tc>
      </w:tr>
      <w:tr w:rsidR="004A21ED" w:rsidRPr="00611CB2">
        <w:trPr>
          <w:trHeight w:val="350"/>
        </w:trPr>
        <w:tc>
          <w:tcPr>
            <w:tcW w:w="10031" w:type="dxa"/>
            <w:gridSpan w:val="3"/>
            <w:shd w:val="clear" w:color="auto" w:fill="F2DBDB"/>
          </w:tcPr>
          <w:p w:rsidR="004A21ED" w:rsidRPr="00611CB2" w:rsidRDefault="004A21ED" w:rsidP="00660AD3">
            <w:pPr>
              <w:shd w:val="clear" w:color="auto" w:fill="F2DBDB"/>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lang w:eastAsia="ro-RO"/>
              </w:rPr>
              <w:t>3. Restaurarea şi valorificarea durabilă a patrimoniului cultural, precum şi crearea</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w:t>
            </w:r>
            <w:r>
              <w:rPr>
                <w:rFonts w:ascii="Times New Roman" w:hAnsi="Times New Roman" w:cs="Times New Roman"/>
                <w:b/>
                <w:bCs/>
                <w:color w:val="000000"/>
                <w:sz w:val="24"/>
                <w:szCs w:val="24"/>
                <w:lang w:eastAsia="ro-RO"/>
              </w:rPr>
              <w:t xml:space="preserve"> </w:t>
            </w:r>
            <w:r w:rsidRPr="00611CB2">
              <w:rPr>
                <w:rFonts w:ascii="Times New Roman" w:hAnsi="Times New Roman" w:cs="Times New Roman"/>
                <w:b/>
                <w:bCs/>
                <w:color w:val="000000"/>
                <w:sz w:val="24"/>
                <w:szCs w:val="24"/>
                <w:lang w:eastAsia="ro-RO"/>
              </w:rPr>
              <w:t>modernizarea infrastructurilor conexe din zona Ansamblul Brâncovenesc Potlogi</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tc>
        <w:tc>
          <w:tcPr>
            <w:tcW w:w="8015" w:type="dxa"/>
            <w:gridSpan w:val="2"/>
          </w:tcPr>
          <w:p w:rsidR="004A21ED" w:rsidRPr="00611CB2" w:rsidRDefault="004A21ED" w:rsidP="00660AD3">
            <w:pPr>
              <w:tabs>
                <w:tab w:val="left" w:pos="394"/>
              </w:tabs>
              <w:spacing w:after="0" w:line="360" w:lineRule="auto"/>
              <w:jc w:val="both"/>
              <w:rPr>
                <w:rFonts w:ascii="Times New Roman" w:hAnsi="Times New Roman" w:cs="Times New Roman"/>
                <w:b/>
                <w:bCs/>
                <w:sz w:val="24"/>
                <w:szCs w:val="24"/>
                <w:highlight w:val="yellow"/>
                <w:u w:val="single"/>
              </w:rPr>
            </w:pPr>
            <w:r w:rsidRPr="00611CB2">
              <w:rPr>
                <w:rFonts w:ascii="Times New Roman" w:hAnsi="Times New Roman" w:cs="Times New Roman"/>
                <w:sz w:val="24"/>
                <w:szCs w:val="24"/>
              </w:rPr>
              <w:t xml:space="preserve">Valoarea totală a proiectului este </w:t>
            </w:r>
            <w:r w:rsidRPr="00611CB2">
              <w:rPr>
                <w:rFonts w:ascii="Times New Roman" w:hAnsi="Times New Roman" w:cs="Times New Roman"/>
                <w:b/>
                <w:bCs/>
                <w:sz w:val="24"/>
                <w:szCs w:val="24"/>
              </w:rPr>
              <w:t>40.795.151,20</w:t>
            </w:r>
            <w:r w:rsidRPr="00611CB2">
              <w:rPr>
                <w:rFonts w:ascii="Times New Roman" w:hAnsi="Times New Roman" w:cs="Times New Roman"/>
                <w:sz w:val="24"/>
                <w:szCs w:val="24"/>
              </w:rPr>
              <w:t xml:space="preserve"> lei (inclusiv TVA) din care: </w:t>
            </w:r>
            <w:r w:rsidRPr="00611CB2">
              <w:rPr>
                <w:rFonts w:ascii="Times New Roman" w:hAnsi="Times New Roman" w:cs="Times New Roman"/>
                <w:b/>
                <w:bCs/>
                <w:sz w:val="24"/>
                <w:szCs w:val="24"/>
              </w:rPr>
              <w:t>26.161.408,57</w:t>
            </w:r>
            <w:r w:rsidRPr="00611CB2">
              <w:rPr>
                <w:rFonts w:ascii="Times New Roman" w:hAnsi="Times New Roman" w:cs="Times New Roman"/>
                <w:sz w:val="24"/>
                <w:szCs w:val="24"/>
              </w:rPr>
              <w:t xml:space="preserve"> lei reprezintă finan</w:t>
            </w:r>
            <w:r>
              <w:rPr>
                <w:rFonts w:ascii="Times New Roman" w:hAnsi="Times New Roman" w:cs="Times New Roman"/>
                <w:sz w:val="24"/>
                <w:szCs w:val="24"/>
              </w:rPr>
              <w:t>ţ</w:t>
            </w:r>
            <w:r w:rsidRPr="00611CB2">
              <w:rPr>
                <w:rFonts w:ascii="Times New Roman" w:hAnsi="Times New Roman" w:cs="Times New Roman"/>
                <w:sz w:val="24"/>
                <w:szCs w:val="24"/>
              </w:rPr>
              <w:t xml:space="preserve">are nerambursabilă din FEDR, </w:t>
            </w:r>
            <w:r w:rsidRPr="00611CB2">
              <w:rPr>
                <w:rFonts w:ascii="Times New Roman" w:hAnsi="Times New Roman" w:cs="Times New Roman"/>
                <w:b/>
                <w:bCs/>
                <w:sz w:val="24"/>
                <w:szCs w:val="24"/>
              </w:rPr>
              <w:t>4.001.156,60</w:t>
            </w:r>
            <w:r w:rsidRPr="00611CB2">
              <w:rPr>
                <w:rFonts w:ascii="Times New Roman" w:hAnsi="Times New Roman" w:cs="Times New Roman"/>
                <w:sz w:val="24"/>
                <w:szCs w:val="24"/>
              </w:rPr>
              <w:t xml:space="preserve"> lei</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finan</w:t>
            </w:r>
            <w:r>
              <w:rPr>
                <w:rFonts w:ascii="Times New Roman" w:hAnsi="Times New Roman" w:cs="Times New Roman"/>
                <w:sz w:val="24"/>
                <w:szCs w:val="24"/>
              </w:rPr>
              <w:t>ţ</w:t>
            </w:r>
            <w:r w:rsidRPr="00611CB2">
              <w:rPr>
                <w:rFonts w:ascii="Times New Roman" w:hAnsi="Times New Roman" w:cs="Times New Roman"/>
                <w:sz w:val="24"/>
                <w:szCs w:val="24"/>
              </w:rPr>
              <w:t xml:space="preserve">are bugetul naţional, </w:t>
            </w:r>
            <w:r w:rsidRPr="00611CB2">
              <w:rPr>
                <w:rFonts w:ascii="Times New Roman" w:hAnsi="Times New Roman" w:cs="Times New Roman"/>
                <w:b/>
                <w:bCs/>
                <w:sz w:val="24"/>
                <w:szCs w:val="24"/>
              </w:rPr>
              <w:t>615.562,55</w:t>
            </w:r>
            <w:r w:rsidRPr="00611CB2">
              <w:rPr>
                <w:rFonts w:ascii="Times New Roman" w:hAnsi="Times New Roman" w:cs="Times New Roman"/>
                <w:sz w:val="24"/>
                <w:szCs w:val="24"/>
              </w:rPr>
              <w:t xml:space="preserve"> lei </w:t>
            </w:r>
            <w:r>
              <w:rPr>
                <w:rFonts w:ascii="Times New Roman" w:hAnsi="Times New Roman" w:cs="Times New Roman"/>
                <w:sz w:val="24"/>
                <w:szCs w:val="24"/>
              </w:rPr>
              <w:t xml:space="preserve">- </w:t>
            </w:r>
            <w:r w:rsidRPr="00611CB2">
              <w:rPr>
                <w:rFonts w:ascii="Times New Roman" w:hAnsi="Times New Roman" w:cs="Times New Roman"/>
                <w:sz w:val="24"/>
                <w:szCs w:val="24"/>
              </w:rPr>
              <w:t>contribu</w:t>
            </w:r>
            <w:r>
              <w:rPr>
                <w:rFonts w:ascii="Times New Roman" w:hAnsi="Times New Roman" w:cs="Times New Roman"/>
                <w:sz w:val="24"/>
                <w:szCs w:val="24"/>
              </w:rPr>
              <w:t>ţ</w:t>
            </w:r>
            <w:r w:rsidRPr="00611CB2">
              <w:rPr>
                <w:rFonts w:ascii="Times New Roman" w:hAnsi="Times New Roman" w:cs="Times New Roman"/>
                <w:sz w:val="24"/>
                <w:szCs w:val="24"/>
              </w:rPr>
              <w:t>ia CJD.</w:t>
            </w:r>
          </w:p>
        </w:tc>
      </w:tr>
      <w:tr w:rsidR="004A21ED" w:rsidRPr="00611CB2">
        <w:trPr>
          <w:trHeight w:val="5787"/>
        </w:trPr>
        <w:tc>
          <w:tcPr>
            <w:tcW w:w="2016" w:type="dxa"/>
          </w:tcPr>
          <w:p w:rsidR="004A21ED" w:rsidRPr="00611CB2" w:rsidRDefault="004A21ED" w:rsidP="00660AD3">
            <w:pPr>
              <w:spacing w:after="0"/>
              <w:rPr>
                <w:rFonts w:ascii="Times New Roman" w:hAnsi="Times New Roman" w:cs="Times New Roman"/>
                <w:sz w:val="24"/>
                <w:szCs w:val="24"/>
              </w:rPr>
            </w:pPr>
            <w:r>
              <w:rPr>
                <w:rFonts w:ascii="Times New Roman" w:hAnsi="Times New Roman" w:cs="Times New Roman"/>
                <w:b/>
                <w:bCs/>
                <w:sz w:val="24"/>
                <w:szCs w:val="24"/>
              </w:rPr>
              <w:t>Rezultate aş</w:t>
            </w:r>
            <w:r w:rsidRPr="00611CB2">
              <w:rPr>
                <w:rFonts w:ascii="Times New Roman" w:hAnsi="Times New Roman" w:cs="Times New Roman"/>
                <w:b/>
                <w:bCs/>
                <w:sz w:val="24"/>
                <w:szCs w:val="24"/>
              </w:rPr>
              <w:t>teptate</w:t>
            </w:r>
          </w:p>
        </w:tc>
        <w:tc>
          <w:tcPr>
            <w:tcW w:w="8015" w:type="dxa"/>
            <w:gridSpan w:val="2"/>
          </w:tcPr>
          <w:p w:rsidR="004A21ED" w:rsidRPr="00611CB2" w:rsidRDefault="004A21ED" w:rsidP="003214B8">
            <w:pPr>
              <w:numPr>
                <w:ilvl w:val="0"/>
                <w:numId w:val="93"/>
              </w:numPr>
              <w:tabs>
                <w:tab w:val="left" w:pos="144"/>
                <w:tab w:val="left" w:pos="394"/>
              </w:tabs>
              <w:spacing w:after="0" w:line="360" w:lineRule="auto"/>
              <w:ind w:left="394" w:hanging="394"/>
              <w:jc w:val="both"/>
              <w:rPr>
                <w:rFonts w:ascii="Times New Roman" w:hAnsi="Times New Roman" w:cs="Times New Roman"/>
                <w:sz w:val="24"/>
                <w:szCs w:val="24"/>
              </w:rPr>
            </w:pPr>
            <w:r w:rsidRPr="00611CB2">
              <w:rPr>
                <w:rFonts w:ascii="Times New Roman" w:hAnsi="Times New Roman" w:cs="Times New Roman"/>
                <w:sz w:val="24"/>
                <w:szCs w:val="24"/>
              </w:rPr>
              <w:t>un ansamblu monumental restaurat</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reconstruit</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refunc</w:t>
            </w:r>
            <w:r>
              <w:rPr>
                <w:rFonts w:ascii="Times New Roman" w:hAnsi="Times New Roman" w:cs="Times New Roman"/>
                <w:sz w:val="24"/>
                <w:szCs w:val="24"/>
              </w:rPr>
              <w:t>ţ</w:t>
            </w:r>
            <w:r w:rsidRPr="00611CB2">
              <w:rPr>
                <w:rFonts w:ascii="Times New Roman" w:hAnsi="Times New Roman" w:cs="Times New Roman"/>
                <w:sz w:val="24"/>
                <w:szCs w:val="24"/>
              </w:rPr>
              <w:t>ionalizat;</w:t>
            </w:r>
          </w:p>
          <w:p w:rsidR="004A21ED" w:rsidRPr="00611CB2" w:rsidRDefault="004A21ED" w:rsidP="00D50340">
            <w:pPr>
              <w:numPr>
                <w:ilvl w:val="0"/>
                <w:numId w:val="93"/>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suprafaţa</w:t>
            </w:r>
            <w:r>
              <w:rPr>
                <w:rFonts w:ascii="Times New Roman" w:hAnsi="Times New Roman" w:cs="Times New Roman"/>
                <w:sz w:val="24"/>
                <w:szCs w:val="24"/>
              </w:rPr>
              <w:t xml:space="preserve"> </w:t>
            </w:r>
            <w:r w:rsidRPr="00611CB2">
              <w:rPr>
                <w:rFonts w:ascii="Times New Roman" w:hAnsi="Times New Roman" w:cs="Times New Roman"/>
                <w:sz w:val="24"/>
                <w:szCs w:val="24"/>
              </w:rPr>
              <w:t>restaurată/reconstituită/refunc</w:t>
            </w:r>
            <w:r>
              <w:rPr>
                <w:rFonts w:ascii="Times New Roman" w:hAnsi="Times New Roman" w:cs="Times New Roman"/>
                <w:sz w:val="24"/>
                <w:szCs w:val="24"/>
              </w:rPr>
              <w:t>ţ</w:t>
            </w:r>
            <w:r w:rsidRPr="00611CB2">
              <w:rPr>
                <w:rFonts w:ascii="Times New Roman" w:hAnsi="Times New Roman" w:cs="Times New Roman"/>
                <w:sz w:val="24"/>
                <w:szCs w:val="24"/>
              </w:rPr>
              <w:t>ionalizată a obiectivelor de patrimoniu cu poten</w:t>
            </w:r>
            <w:r>
              <w:rPr>
                <w:rFonts w:ascii="Times New Roman" w:hAnsi="Times New Roman" w:cs="Times New Roman"/>
                <w:sz w:val="24"/>
                <w:szCs w:val="24"/>
              </w:rPr>
              <w:t>ţial turistic (m</w:t>
            </w:r>
            <w:r w:rsidRPr="0029300B">
              <w:rPr>
                <w:rFonts w:ascii="Times New Roman" w:hAnsi="Times New Roman" w:cs="Times New Roman"/>
                <w:sz w:val="24"/>
                <w:szCs w:val="24"/>
                <w:vertAlign w:val="superscript"/>
              </w:rPr>
              <w:t>2</w:t>
            </w:r>
            <w:r>
              <w:rPr>
                <w:rFonts w:ascii="Times New Roman" w:hAnsi="Times New Roman" w:cs="Times New Roman"/>
                <w:sz w:val="24"/>
                <w:szCs w:val="24"/>
              </w:rPr>
              <w:t xml:space="preserve">) (construită: </w:t>
            </w:r>
            <w:r w:rsidRPr="00611CB2">
              <w:rPr>
                <w:rFonts w:ascii="Times New Roman" w:hAnsi="Times New Roman" w:cs="Times New Roman"/>
                <w:sz w:val="24"/>
                <w:szCs w:val="24"/>
              </w:rPr>
              <w:t>2</w:t>
            </w:r>
            <w:r>
              <w:rPr>
                <w:rFonts w:ascii="Times New Roman" w:hAnsi="Times New Roman" w:cs="Times New Roman"/>
                <w:sz w:val="24"/>
                <w:szCs w:val="24"/>
              </w:rPr>
              <w:t>.</w:t>
            </w:r>
            <w:r w:rsidRPr="00611CB2">
              <w:rPr>
                <w:rFonts w:ascii="Times New Roman" w:hAnsi="Times New Roman" w:cs="Times New Roman"/>
                <w:sz w:val="24"/>
                <w:szCs w:val="24"/>
              </w:rPr>
              <w:t xml:space="preserve">082 </w:t>
            </w:r>
            <w:r w:rsidRPr="0029300B">
              <w:rPr>
                <w:rFonts w:ascii="Times New Roman" w:hAnsi="Times New Roman" w:cs="Times New Roman"/>
                <w:sz w:val="24"/>
                <w:szCs w:val="24"/>
              </w:rPr>
              <w:t>m</w:t>
            </w:r>
            <w:r w:rsidRPr="0029300B">
              <w:rPr>
                <w:rFonts w:ascii="Times New Roman" w:hAnsi="Times New Roman" w:cs="Times New Roman"/>
                <w:sz w:val="24"/>
                <w:szCs w:val="24"/>
                <w:vertAlign w:val="superscript"/>
              </w:rPr>
              <w:t>2</w:t>
            </w:r>
            <w:r w:rsidRPr="00611CB2">
              <w:rPr>
                <w:rFonts w:ascii="Times New Roman" w:hAnsi="Times New Roman" w:cs="Times New Roman"/>
                <w:sz w:val="24"/>
                <w:szCs w:val="24"/>
              </w:rPr>
              <w:t>, desfă</w:t>
            </w:r>
            <w:r>
              <w:rPr>
                <w:rFonts w:ascii="Times New Roman" w:hAnsi="Times New Roman" w:cs="Times New Roman"/>
                <w:sz w:val="24"/>
                <w:szCs w:val="24"/>
              </w:rPr>
              <w:t xml:space="preserve">şurată: </w:t>
            </w:r>
            <w:r w:rsidRPr="00611CB2">
              <w:rPr>
                <w:rFonts w:ascii="Times New Roman" w:hAnsi="Times New Roman" w:cs="Times New Roman"/>
                <w:sz w:val="24"/>
                <w:szCs w:val="24"/>
              </w:rPr>
              <w:t>3</w:t>
            </w:r>
            <w:r>
              <w:rPr>
                <w:rFonts w:ascii="Times New Roman" w:hAnsi="Times New Roman" w:cs="Times New Roman"/>
                <w:sz w:val="24"/>
                <w:szCs w:val="24"/>
              </w:rPr>
              <w:t>.</w:t>
            </w:r>
            <w:r w:rsidRPr="00611CB2">
              <w:rPr>
                <w:rFonts w:ascii="Times New Roman" w:hAnsi="Times New Roman" w:cs="Times New Roman"/>
                <w:sz w:val="24"/>
                <w:szCs w:val="24"/>
              </w:rPr>
              <w:t xml:space="preserve">819 </w:t>
            </w:r>
            <w:r>
              <w:rPr>
                <w:rFonts w:ascii="Times New Roman" w:hAnsi="Times New Roman" w:cs="Times New Roman"/>
                <w:sz w:val="24"/>
                <w:szCs w:val="24"/>
              </w:rPr>
              <w:t>m</w:t>
            </w:r>
            <w:r w:rsidRPr="0029300B">
              <w:rPr>
                <w:rFonts w:ascii="Times New Roman" w:hAnsi="Times New Roman" w:cs="Times New Roman"/>
                <w:sz w:val="24"/>
                <w:szCs w:val="24"/>
                <w:vertAlign w:val="superscript"/>
              </w:rPr>
              <w:t>2</w:t>
            </w:r>
            <w:r w:rsidRPr="00611CB2">
              <w:rPr>
                <w:rFonts w:ascii="Times New Roman" w:hAnsi="Times New Roman" w:cs="Times New Roman"/>
                <w:sz w:val="24"/>
                <w:szCs w:val="24"/>
              </w:rPr>
              <w:t>);</w:t>
            </w:r>
          </w:p>
          <w:p w:rsidR="004A21ED" w:rsidRPr="00611CB2" w:rsidRDefault="004A21ED" w:rsidP="003214B8">
            <w:pPr>
              <w:numPr>
                <w:ilvl w:val="0"/>
                <w:numId w:val="93"/>
              </w:numPr>
              <w:tabs>
                <w:tab w:val="left" w:pos="144"/>
                <w:tab w:val="left" w:pos="394"/>
              </w:tabs>
              <w:spacing w:after="0" w:line="360" w:lineRule="auto"/>
              <w:ind w:left="394" w:hanging="394"/>
              <w:jc w:val="both"/>
              <w:rPr>
                <w:rFonts w:ascii="Times New Roman" w:hAnsi="Times New Roman" w:cs="Times New Roman"/>
                <w:b/>
                <w:bCs/>
                <w:sz w:val="24"/>
                <w:szCs w:val="24"/>
              </w:rPr>
            </w:pPr>
            <w:r w:rsidRPr="00611CB2">
              <w:rPr>
                <w:rFonts w:ascii="Times New Roman" w:hAnsi="Times New Roman" w:cs="Times New Roman"/>
                <w:sz w:val="24"/>
                <w:szCs w:val="24"/>
              </w:rPr>
              <w:t xml:space="preserve">20.983 </w:t>
            </w:r>
            <w:r>
              <w:rPr>
                <w:rFonts w:ascii="Times New Roman" w:hAnsi="Times New Roman" w:cs="Times New Roman"/>
                <w:sz w:val="24"/>
                <w:szCs w:val="24"/>
              </w:rPr>
              <w:t>m</w:t>
            </w:r>
            <w:r w:rsidRPr="0029300B">
              <w:rPr>
                <w:rFonts w:ascii="Times New Roman" w:hAnsi="Times New Roman" w:cs="Times New Roman"/>
                <w:sz w:val="24"/>
                <w:szCs w:val="24"/>
                <w:vertAlign w:val="superscript"/>
              </w:rPr>
              <w:t>2</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de amenajări peisagistice;</w:t>
            </w:r>
          </w:p>
          <w:p w:rsidR="004A21ED" w:rsidRPr="00611CB2" w:rsidRDefault="004A21ED" w:rsidP="003214B8">
            <w:pPr>
              <w:numPr>
                <w:ilvl w:val="0"/>
                <w:numId w:val="93"/>
              </w:numPr>
              <w:tabs>
                <w:tab w:val="left" w:pos="144"/>
                <w:tab w:val="left" w:pos="394"/>
              </w:tabs>
              <w:spacing w:after="0" w:line="360" w:lineRule="auto"/>
              <w:ind w:left="394" w:hanging="394"/>
              <w:jc w:val="both"/>
              <w:rPr>
                <w:rFonts w:ascii="Times New Roman" w:hAnsi="Times New Roman" w:cs="Times New Roman"/>
                <w:b/>
                <w:bCs/>
                <w:sz w:val="24"/>
                <w:szCs w:val="24"/>
              </w:rPr>
            </w:pPr>
            <w:r w:rsidRPr="00611CB2">
              <w:rPr>
                <w:rFonts w:ascii="Times New Roman" w:hAnsi="Times New Roman" w:cs="Times New Roman"/>
                <w:sz w:val="24"/>
                <w:szCs w:val="24"/>
              </w:rPr>
              <w:t>capacitate parcări – 8 locuri;</w:t>
            </w:r>
          </w:p>
          <w:p w:rsidR="004A21ED" w:rsidRPr="00611CB2" w:rsidRDefault="004A21ED" w:rsidP="003214B8">
            <w:pPr>
              <w:numPr>
                <w:ilvl w:val="0"/>
                <w:numId w:val="93"/>
              </w:numPr>
              <w:tabs>
                <w:tab w:val="left" w:pos="144"/>
                <w:tab w:val="left" w:pos="394"/>
              </w:tabs>
              <w:spacing w:after="0" w:line="360" w:lineRule="auto"/>
              <w:ind w:left="394" w:hanging="394"/>
              <w:jc w:val="both"/>
              <w:rPr>
                <w:rFonts w:ascii="Times New Roman" w:hAnsi="Times New Roman" w:cs="Times New Roman"/>
                <w:b/>
                <w:bCs/>
                <w:sz w:val="24"/>
                <w:szCs w:val="24"/>
              </w:rPr>
            </w:pPr>
            <w:r w:rsidRPr="00611CB2">
              <w:rPr>
                <w:rFonts w:ascii="Times New Roman" w:hAnsi="Times New Roman" w:cs="Times New Roman"/>
                <w:sz w:val="24"/>
                <w:szCs w:val="24"/>
              </w:rPr>
              <w:t>10 seturi de echipamente</w:t>
            </w:r>
            <w:r>
              <w:rPr>
                <w:rFonts w:ascii="Times New Roman" w:hAnsi="Times New Roman" w:cs="Times New Roman"/>
                <w:sz w:val="24"/>
                <w:szCs w:val="24"/>
              </w:rPr>
              <w:t>,</w:t>
            </w:r>
            <w:r w:rsidRPr="00611CB2">
              <w:rPr>
                <w:rFonts w:ascii="Times New Roman" w:hAnsi="Times New Roman" w:cs="Times New Roman"/>
                <w:sz w:val="24"/>
                <w:szCs w:val="24"/>
              </w:rPr>
              <w:t xml:space="preserve"> achiziţionate pentru protecţia obiectivelor de patrimoniu;</w:t>
            </w:r>
          </w:p>
          <w:p w:rsidR="004A21ED" w:rsidRPr="00611CB2" w:rsidRDefault="004A21ED" w:rsidP="003214B8">
            <w:pPr>
              <w:numPr>
                <w:ilvl w:val="0"/>
                <w:numId w:val="93"/>
              </w:numPr>
              <w:tabs>
                <w:tab w:val="left" w:pos="144"/>
                <w:tab w:val="left" w:pos="394"/>
              </w:tabs>
              <w:spacing w:after="0" w:line="360" w:lineRule="auto"/>
              <w:ind w:left="394" w:hanging="394"/>
              <w:jc w:val="both"/>
              <w:rPr>
                <w:rFonts w:ascii="Times New Roman" w:hAnsi="Times New Roman" w:cs="Times New Roman"/>
                <w:b/>
                <w:bCs/>
                <w:sz w:val="24"/>
                <w:szCs w:val="24"/>
              </w:rPr>
            </w:pPr>
            <w:r>
              <w:rPr>
                <w:rFonts w:ascii="Times New Roman" w:hAnsi="Times New Roman" w:cs="Times New Roman"/>
                <w:sz w:val="24"/>
                <w:szCs w:val="24"/>
              </w:rPr>
              <w:t>două</w:t>
            </w:r>
            <w:r w:rsidRPr="00611CB2">
              <w:rPr>
                <w:rFonts w:ascii="Times New Roman" w:hAnsi="Times New Roman" w:cs="Times New Roman"/>
                <w:sz w:val="24"/>
                <w:szCs w:val="24"/>
              </w:rPr>
              <w:t xml:space="preserve"> locuri special amenajate/echipamente speciale de acces pentru persoanele cu mobilitate redusă;</w:t>
            </w:r>
          </w:p>
          <w:p w:rsidR="004A21ED" w:rsidRPr="00611CB2" w:rsidRDefault="004A21ED" w:rsidP="003214B8">
            <w:pPr>
              <w:numPr>
                <w:ilvl w:val="0"/>
                <w:numId w:val="93"/>
              </w:numPr>
              <w:tabs>
                <w:tab w:val="left" w:pos="144"/>
                <w:tab w:val="left" w:pos="394"/>
              </w:tabs>
              <w:spacing w:after="0" w:line="360" w:lineRule="auto"/>
              <w:ind w:left="394" w:hanging="394"/>
              <w:jc w:val="both"/>
              <w:rPr>
                <w:rFonts w:ascii="Times New Roman" w:hAnsi="Times New Roman" w:cs="Times New Roman"/>
                <w:b/>
                <w:bCs/>
                <w:sz w:val="24"/>
                <w:szCs w:val="24"/>
              </w:rPr>
            </w:pPr>
            <w:r w:rsidRPr="00611CB2">
              <w:rPr>
                <w:rFonts w:ascii="Times New Roman" w:hAnsi="Times New Roman" w:cs="Times New Roman"/>
                <w:sz w:val="24"/>
                <w:szCs w:val="24"/>
              </w:rPr>
              <w:t>14 locuri de muncă permanente, cu normă întreagă, nou create/menţinute la finalul implementării proiectului;</w:t>
            </w:r>
          </w:p>
          <w:p w:rsidR="004A21ED" w:rsidRPr="00611CB2" w:rsidRDefault="004A21ED" w:rsidP="003214B8">
            <w:pPr>
              <w:numPr>
                <w:ilvl w:val="0"/>
                <w:numId w:val="93"/>
              </w:numPr>
              <w:tabs>
                <w:tab w:val="left" w:pos="394"/>
              </w:tabs>
              <w:autoSpaceDE w:val="0"/>
              <w:autoSpaceDN w:val="0"/>
              <w:adjustRightInd w:val="0"/>
              <w:spacing w:line="360" w:lineRule="auto"/>
              <w:ind w:left="394" w:hanging="394"/>
              <w:jc w:val="both"/>
              <w:rPr>
                <w:rFonts w:ascii="Times New Roman" w:hAnsi="Times New Roman" w:cs="Times New Roman"/>
                <w:sz w:val="24"/>
                <w:szCs w:val="24"/>
              </w:rPr>
            </w:pPr>
            <w:r w:rsidRPr="00611CB2">
              <w:rPr>
                <w:rFonts w:ascii="Times New Roman" w:hAnsi="Times New Roman" w:cs="Times New Roman"/>
                <w:sz w:val="24"/>
                <w:szCs w:val="24"/>
              </w:rPr>
              <w:t>6.240 vizitatori la obiectivele de patrimoniu restaurate/protejate/conservate şi modernizate;</w:t>
            </w:r>
          </w:p>
        </w:tc>
      </w:tr>
      <w:tr w:rsidR="004A21ED" w:rsidRPr="00611CB2">
        <w:trPr>
          <w:trHeight w:val="350"/>
        </w:trPr>
        <w:tc>
          <w:tcPr>
            <w:tcW w:w="10031" w:type="dxa"/>
            <w:gridSpan w:val="3"/>
            <w:shd w:val="clear" w:color="auto" w:fill="F2DBDB"/>
          </w:tcPr>
          <w:p w:rsidR="004A21ED" w:rsidRPr="00611CB2" w:rsidRDefault="004A21ED" w:rsidP="00437E27">
            <w:pPr>
              <w:shd w:val="clear" w:color="auto" w:fill="F2DBDB"/>
              <w:jc w:val="both"/>
              <w:rPr>
                <w:rFonts w:ascii="Times New Roman" w:hAnsi="Times New Roman" w:cs="Times New Roman"/>
                <w:b/>
                <w:bCs/>
                <w:sz w:val="24"/>
                <w:szCs w:val="24"/>
              </w:rPr>
            </w:pPr>
            <w:r w:rsidRPr="00611CB2">
              <w:rPr>
                <w:rFonts w:ascii="Times New Roman" w:hAnsi="Times New Roman" w:cs="Times New Roman"/>
                <w:b/>
                <w:bCs/>
                <w:color w:val="000000"/>
                <w:sz w:val="24"/>
                <w:szCs w:val="24"/>
                <w:lang w:eastAsia="ro-RO"/>
              </w:rPr>
              <w:t xml:space="preserve">4. Reabilitarea </w:t>
            </w:r>
            <w:r>
              <w:rPr>
                <w:rFonts w:ascii="Times New Roman" w:hAnsi="Times New Roman" w:cs="Times New Roman"/>
                <w:b/>
                <w:bCs/>
                <w:color w:val="000000"/>
                <w:sz w:val="24"/>
                <w:szCs w:val="24"/>
                <w:lang w:eastAsia="ro-RO"/>
              </w:rPr>
              <w:t>ş</w:t>
            </w:r>
            <w:r w:rsidRPr="00611CB2">
              <w:rPr>
                <w:rFonts w:ascii="Times New Roman" w:hAnsi="Times New Roman" w:cs="Times New Roman"/>
                <w:b/>
                <w:bCs/>
                <w:color w:val="000000"/>
                <w:sz w:val="24"/>
                <w:szCs w:val="24"/>
                <w:lang w:eastAsia="ro-RO"/>
              </w:rPr>
              <w:t>i modernizarea infrastructurii tehnice pentru cre</w:t>
            </w:r>
            <w:r>
              <w:rPr>
                <w:rFonts w:ascii="Times New Roman" w:hAnsi="Times New Roman" w:cs="Times New Roman"/>
                <w:b/>
                <w:bCs/>
                <w:color w:val="000000"/>
                <w:sz w:val="24"/>
                <w:szCs w:val="24"/>
                <w:lang w:eastAsia="ro-RO"/>
              </w:rPr>
              <w:t>ş</w:t>
            </w:r>
            <w:r w:rsidRPr="00611CB2">
              <w:rPr>
                <w:rFonts w:ascii="Times New Roman" w:hAnsi="Times New Roman" w:cs="Times New Roman"/>
                <w:b/>
                <w:bCs/>
                <w:color w:val="000000"/>
                <w:sz w:val="24"/>
                <w:szCs w:val="24"/>
                <w:lang w:eastAsia="ro-RO"/>
              </w:rPr>
              <w:t>terea poten</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 xml:space="preserve">ialului turistic al </w:t>
            </w:r>
            <w:r>
              <w:rPr>
                <w:rFonts w:ascii="Times New Roman" w:hAnsi="Times New Roman" w:cs="Times New Roman"/>
                <w:b/>
                <w:bCs/>
                <w:color w:val="000000"/>
                <w:sz w:val="24"/>
                <w:szCs w:val="24"/>
                <w:lang w:eastAsia="ro-RO"/>
              </w:rPr>
              <w:t>P</w:t>
            </w:r>
            <w:r w:rsidRPr="00611CB2">
              <w:rPr>
                <w:rFonts w:ascii="Times New Roman" w:hAnsi="Times New Roman" w:cs="Times New Roman"/>
                <w:b/>
                <w:bCs/>
                <w:color w:val="000000"/>
                <w:sz w:val="24"/>
                <w:szCs w:val="24"/>
                <w:lang w:eastAsia="ro-RO"/>
              </w:rPr>
              <w:t>e</w:t>
            </w:r>
            <w:r>
              <w:rPr>
                <w:rFonts w:ascii="Times New Roman" w:hAnsi="Times New Roman" w:cs="Times New Roman"/>
                <w:b/>
                <w:bCs/>
                <w:color w:val="000000"/>
                <w:sz w:val="24"/>
                <w:szCs w:val="24"/>
                <w:lang w:eastAsia="ro-RO"/>
              </w:rPr>
              <w:t>ş</w:t>
            </w:r>
            <w:r w:rsidRPr="00611CB2">
              <w:rPr>
                <w:rFonts w:ascii="Times New Roman" w:hAnsi="Times New Roman" w:cs="Times New Roman"/>
                <w:b/>
                <w:bCs/>
                <w:color w:val="000000"/>
                <w:sz w:val="24"/>
                <w:szCs w:val="24"/>
                <w:lang w:eastAsia="ro-RO"/>
              </w:rPr>
              <w:t>terii Ialomi</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 xml:space="preserve">ei din </w:t>
            </w:r>
            <w:r>
              <w:rPr>
                <w:rFonts w:ascii="Times New Roman" w:hAnsi="Times New Roman" w:cs="Times New Roman"/>
                <w:b/>
                <w:bCs/>
                <w:color w:val="000000"/>
                <w:sz w:val="24"/>
                <w:szCs w:val="24"/>
                <w:lang w:eastAsia="ro-RO"/>
              </w:rPr>
              <w:t>M</w:t>
            </w:r>
            <w:r w:rsidRPr="00611CB2">
              <w:rPr>
                <w:rFonts w:ascii="Times New Roman" w:hAnsi="Times New Roman" w:cs="Times New Roman"/>
                <w:b/>
                <w:bCs/>
                <w:color w:val="000000"/>
                <w:sz w:val="24"/>
                <w:szCs w:val="24"/>
                <w:lang w:eastAsia="ro-RO"/>
              </w:rPr>
              <w:t>asivul Bucegi, jude</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ul Dâmbovi</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a</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tc>
        <w:tc>
          <w:tcPr>
            <w:tcW w:w="8015" w:type="dxa"/>
            <w:gridSpan w:val="2"/>
          </w:tcPr>
          <w:p w:rsidR="004A21ED" w:rsidRPr="00611CB2" w:rsidRDefault="004A21ED" w:rsidP="00660AD3">
            <w:pPr>
              <w:tabs>
                <w:tab w:val="left" w:pos="394"/>
              </w:tabs>
              <w:spacing w:after="0" w:line="360" w:lineRule="auto"/>
              <w:jc w:val="both"/>
              <w:rPr>
                <w:rFonts w:ascii="Times New Roman" w:hAnsi="Times New Roman" w:cs="Times New Roman"/>
                <w:b/>
                <w:bCs/>
                <w:sz w:val="24"/>
                <w:szCs w:val="24"/>
                <w:highlight w:val="yellow"/>
                <w:u w:val="single"/>
              </w:rPr>
            </w:pPr>
            <w:r w:rsidRPr="001C26FF">
              <w:rPr>
                <w:rFonts w:ascii="Times New Roman" w:hAnsi="Times New Roman" w:cs="Times New Roman"/>
                <w:color w:val="000000"/>
              </w:rPr>
              <w:t>Valoarea totală a proiectului este</w:t>
            </w:r>
            <w:r w:rsidRPr="001C26FF">
              <w:rPr>
                <w:rFonts w:ascii="Times New Roman" w:hAnsi="Times New Roman" w:cs="Times New Roman"/>
                <w:b/>
                <w:bCs/>
                <w:color w:val="000000"/>
              </w:rPr>
              <w:t xml:space="preserve"> </w:t>
            </w:r>
            <w:r w:rsidRPr="00611CB2">
              <w:rPr>
                <w:rFonts w:ascii="Times New Roman" w:hAnsi="Times New Roman" w:cs="Times New Roman"/>
                <w:b/>
                <w:bCs/>
                <w:color w:val="000000"/>
              </w:rPr>
              <w:t>6.415.828,68</w:t>
            </w:r>
            <w:r w:rsidRPr="001C26FF">
              <w:rPr>
                <w:rFonts w:ascii="Times New Roman" w:hAnsi="Times New Roman" w:cs="Times New Roman"/>
                <w:b/>
                <w:bCs/>
                <w:color w:val="000000"/>
              </w:rPr>
              <w:t xml:space="preserve"> lei </w:t>
            </w:r>
            <w:r w:rsidRPr="001C26FF">
              <w:rPr>
                <w:rFonts w:ascii="Times New Roman" w:hAnsi="Times New Roman" w:cs="Times New Roman"/>
                <w:color w:val="000000"/>
              </w:rPr>
              <w:t>cu TVA</w:t>
            </w:r>
            <w:r w:rsidRPr="001C26FF">
              <w:rPr>
                <w:rFonts w:ascii="Times New Roman" w:hAnsi="Times New Roman" w:cs="Times New Roman"/>
                <w:b/>
                <w:bCs/>
                <w:color w:val="000000"/>
              </w:rPr>
              <w:t xml:space="preserve">, </w:t>
            </w:r>
            <w:r w:rsidRPr="00437E27">
              <w:rPr>
                <w:rFonts w:ascii="Times New Roman" w:hAnsi="Times New Roman" w:cs="Times New Roman"/>
                <w:color w:val="000000"/>
              </w:rPr>
              <w:t>din care:</w:t>
            </w:r>
            <w:r w:rsidRPr="00611CB2">
              <w:rPr>
                <w:rFonts w:ascii="Times New Roman" w:hAnsi="Times New Roman" w:cs="Times New Roman"/>
                <w:b/>
                <w:bCs/>
                <w:color w:val="000000"/>
              </w:rPr>
              <w:t xml:space="preserve"> 4.665.725,12</w:t>
            </w:r>
            <w:r>
              <w:rPr>
                <w:rFonts w:ascii="Times New Roman" w:hAnsi="Times New Roman" w:cs="Times New Roman"/>
                <w:b/>
                <w:bCs/>
                <w:color w:val="000000"/>
              </w:rPr>
              <w:t xml:space="preserve"> </w:t>
            </w:r>
            <w:r w:rsidRPr="00437E27">
              <w:rPr>
                <w:rFonts w:ascii="Times New Roman" w:hAnsi="Times New Roman" w:cs="Times New Roman"/>
                <w:b/>
                <w:bCs/>
                <w:color w:val="000000"/>
              </w:rPr>
              <w:t>lei</w:t>
            </w:r>
            <w:r w:rsidRPr="00611CB2">
              <w:rPr>
                <w:rFonts w:ascii="Times New Roman" w:hAnsi="Times New Roman" w:cs="Times New Roman"/>
                <w:color w:val="000000"/>
              </w:rPr>
              <w:t xml:space="preserve"> – finan</w:t>
            </w:r>
            <w:r>
              <w:rPr>
                <w:rFonts w:ascii="Times New Roman" w:hAnsi="Times New Roman" w:cs="Times New Roman"/>
                <w:color w:val="000000"/>
              </w:rPr>
              <w:t>ţ</w:t>
            </w:r>
            <w:r w:rsidRPr="00611CB2">
              <w:rPr>
                <w:rFonts w:ascii="Times New Roman" w:hAnsi="Times New Roman" w:cs="Times New Roman"/>
                <w:color w:val="000000"/>
              </w:rPr>
              <w:t>are nerambursabilă FEDR</w:t>
            </w:r>
            <w:r>
              <w:rPr>
                <w:rFonts w:ascii="Times New Roman" w:hAnsi="Times New Roman" w:cs="Times New Roman"/>
                <w:color w:val="000000"/>
              </w:rPr>
              <w:t xml:space="preserve"> </w:t>
            </w:r>
            <w:r w:rsidRPr="00611CB2">
              <w:rPr>
                <w:rFonts w:ascii="Times New Roman" w:hAnsi="Times New Roman" w:cs="Times New Roman"/>
                <w:color w:val="000000"/>
              </w:rPr>
              <w:t>+</w:t>
            </w:r>
            <w:r>
              <w:rPr>
                <w:rFonts w:ascii="Times New Roman" w:hAnsi="Times New Roman" w:cs="Times New Roman"/>
                <w:color w:val="000000"/>
              </w:rPr>
              <w:t xml:space="preserve"> </w:t>
            </w:r>
            <w:r w:rsidRPr="00611CB2">
              <w:rPr>
                <w:rFonts w:ascii="Times New Roman" w:hAnsi="Times New Roman" w:cs="Times New Roman"/>
                <w:color w:val="000000"/>
              </w:rPr>
              <w:t>buget de stat</w:t>
            </w:r>
            <w:r w:rsidRPr="00611CB2">
              <w:rPr>
                <w:rFonts w:ascii="Times New Roman" w:hAnsi="Times New Roman" w:cs="Times New Roman"/>
                <w:b/>
                <w:bCs/>
                <w:color w:val="000000"/>
              </w:rPr>
              <w:t>, 517.413,88</w:t>
            </w:r>
            <w:r w:rsidRPr="00611CB2">
              <w:rPr>
                <w:rFonts w:ascii="Times New Roman" w:hAnsi="Times New Roman" w:cs="Times New Roman"/>
                <w:color w:val="000000"/>
              </w:rPr>
              <w:t xml:space="preserve"> </w:t>
            </w:r>
            <w:r w:rsidRPr="00437E27">
              <w:rPr>
                <w:rFonts w:ascii="Times New Roman" w:hAnsi="Times New Roman" w:cs="Times New Roman"/>
                <w:b/>
                <w:bCs/>
                <w:color w:val="000000"/>
              </w:rPr>
              <w:t>lei</w:t>
            </w:r>
            <w:r>
              <w:rPr>
                <w:rFonts w:ascii="Times New Roman" w:hAnsi="Times New Roman" w:cs="Times New Roman"/>
                <w:color w:val="000000"/>
              </w:rPr>
              <w:t xml:space="preserve"> </w:t>
            </w:r>
            <w:r w:rsidRPr="00611CB2">
              <w:rPr>
                <w:rFonts w:ascii="Times New Roman" w:hAnsi="Times New Roman" w:cs="Times New Roman"/>
                <w:color w:val="000000"/>
              </w:rPr>
              <w:t>-</w:t>
            </w:r>
            <w:r>
              <w:rPr>
                <w:rFonts w:ascii="Times New Roman" w:hAnsi="Times New Roman" w:cs="Times New Roman"/>
                <w:color w:val="000000"/>
              </w:rPr>
              <w:t xml:space="preserve"> </w:t>
            </w:r>
            <w:r w:rsidRPr="00611CB2">
              <w:rPr>
                <w:rFonts w:ascii="Times New Roman" w:hAnsi="Times New Roman" w:cs="Times New Roman"/>
                <w:color w:val="000000"/>
              </w:rPr>
              <w:t>finan</w:t>
            </w:r>
            <w:r>
              <w:rPr>
                <w:rFonts w:ascii="Times New Roman" w:hAnsi="Times New Roman" w:cs="Times New Roman"/>
                <w:color w:val="000000"/>
              </w:rPr>
              <w:t>ţ</w:t>
            </w:r>
            <w:r w:rsidRPr="00611CB2">
              <w:rPr>
                <w:rFonts w:ascii="Times New Roman" w:hAnsi="Times New Roman" w:cs="Times New Roman"/>
                <w:color w:val="000000"/>
              </w:rPr>
              <w:t>are CJD</w:t>
            </w:r>
            <w:r>
              <w:rPr>
                <w:rFonts w:ascii="Times New Roman" w:hAnsi="Times New Roman" w:cs="Times New Roman"/>
                <w:color w:val="000000"/>
              </w:rPr>
              <w:t>.</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Rezultate aş</w:t>
            </w:r>
            <w:r w:rsidRPr="00611CB2">
              <w:rPr>
                <w:rFonts w:ascii="Times New Roman" w:hAnsi="Times New Roman" w:cs="Times New Roman"/>
                <w:b/>
                <w:bCs/>
                <w:sz w:val="24"/>
                <w:szCs w:val="24"/>
              </w:rPr>
              <w:t>teptate</w:t>
            </w:r>
          </w:p>
        </w:tc>
        <w:tc>
          <w:tcPr>
            <w:tcW w:w="8015" w:type="dxa"/>
            <w:gridSpan w:val="2"/>
          </w:tcPr>
          <w:p w:rsidR="004A21ED" w:rsidRPr="00611CB2" w:rsidRDefault="004A21ED" w:rsidP="003214B8">
            <w:pPr>
              <w:pStyle w:val="ListParagraph1"/>
              <w:numPr>
                <w:ilvl w:val="0"/>
                <w:numId w:val="101"/>
              </w:numPr>
              <w:spacing w:after="0" w:line="360" w:lineRule="auto"/>
              <w:ind w:left="252" w:hanging="252"/>
              <w:jc w:val="both"/>
              <w:rPr>
                <w:rFonts w:ascii="Times New Roman" w:hAnsi="Times New Roman" w:cs="Times New Roman"/>
                <w:sz w:val="24"/>
                <w:szCs w:val="24"/>
              </w:rPr>
            </w:pPr>
            <w:r w:rsidRPr="00611CB2">
              <w:rPr>
                <w:rFonts w:ascii="Times New Roman" w:hAnsi="Times New Roman" w:cs="Times New Roman"/>
                <w:sz w:val="24"/>
                <w:szCs w:val="24"/>
              </w:rPr>
              <w:t>un obiectiv turistic natural – infrastructură pentru valorificarea resurselor naturale</w:t>
            </w:r>
          </w:p>
          <w:p w:rsidR="004A21ED" w:rsidRPr="00611CB2" w:rsidRDefault="004A21ED" w:rsidP="003214B8">
            <w:pPr>
              <w:pStyle w:val="ListParagraph1"/>
              <w:numPr>
                <w:ilvl w:val="0"/>
                <w:numId w:val="101"/>
              </w:numPr>
              <w:spacing w:after="0" w:line="360" w:lineRule="auto"/>
              <w:ind w:left="252" w:hanging="252"/>
              <w:jc w:val="both"/>
              <w:rPr>
                <w:rFonts w:ascii="Times New Roman" w:hAnsi="Times New Roman" w:cs="Times New Roman"/>
                <w:sz w:val="24"/>
                <w:szCs w:val="24"/>
              </w:rPr>
            </w:pPr>
            <w:r w:rsidRPr="00611CB2">
              <w:rPr>
                <w:rFonts w:ascii="Times New Roman" w:hAnsi="Times New Roman" w:cs="Times New Roman"/>
                <w:sz w:val="24"/>
                <w:szCs w:val="24"/>
              </w:rPr>
              <w:t>crearea a 3 locuri de muncă</w:t>
            </w:r>
          </w:p>
          <w:p w:rsidR="004A21ED" w:rsidRPr="00611CB2" w:rsidRDefault="004A21ED" w:rsidP="003214B8">
            <w:pPr>
              <w:pStyle w:val="ListParagraph1"/>
              <w:numPr>
                <w:ilvl w:val="0"/>
                <w:numId w:val="101"/>
              </w:numPr>
              <w:spacing w:after="0" w:line="360" w:lineRule="auto"/>
              <w:ind w:left="252" w:hanging="252"/>
              <w:jc w:val="both"/>
              <w:rPr>
                <w:rFonts w:ascii="Times New Roman" w:hAnsi="Times New Roman" w:cs="Times New Roman"/>
                <w:sz w:val="24"/>
                <w:szCs w:val="24"/>
                <w:lang w:eastAsia="ro-RO"/>
              </w:rPr>
            </w:pPr>
            <w:r w:rsidRPr="00611CB2">
              <w:rPr>
                <w:rFonts w:ascii="Times New Roman" w:hAnsi="Times New Roman" w:cs="Times New Roman"/>
                <w:sz w:val="24"/>
                <w:szCs w:val="24"/>
              </w:rPr>
              <w:t>cre</w:t>
            </w:r>
            <w:r>
              <w:rPr>
                <w:rFonts w:ascii="Times New Roman" w:hAnsi="Times New Roman" w:cs="Times New Roman"/>
                <w:sz w:val="24"/>
                <w:szCs w:val="24"/>
              </w:rPr>
              <w:t>ş</w:t>
            </w:r>
            <w:r w:rsidRPr="00611CB2">
              <w:rPr>
                <w:rFonts w:ascii="Times New Roman" w:hAnsi="Times New Roman" w:cs="Times New Roman"/>
                <w:sz w:val="24"/>
                <w:szCs w:val="24"/>
              </w:rPr>
              <w:t>terea numărului de turi</w:t>
            </w:r>
            <w:r>
              <w:rPr>
                <w:rFonts w:ascii="Times New Roman" w:hAnsi="Times New Roman" w:cs="Times New Roman"/>
                <w:sz w:val="24"/>
                <w:szCs w:val="24"/>
              </w:rPr>
              <w:t>ş</w:t>
            </w:r>
            <w:r w:rsidRPr="00611CB2">
              <w:rPr>
                <w:rFonts w:ascii="Times New Roman" w:hAnsi="Times New Roman" w:cs="Times New Roman"/>
                <w:sz w:val="24"/>
                <w:szCs w:val="24"/>
              </w:rPr>
              <w:t>ti de la 4</w:t>
            </w:r>
            <w:r>
              <w:rPr>
                <w:rFonts w:ascii="Times New Roman" w:hAnsi="Times New Roman" w:cs="Times New Roman"/>
                <w:sz w:val="24"/>
                <w:szCs w:val="24"/>
              </w:rPr>
              <w:t>.</w:t>
            </w:r>
            <w:r w:rsidRPr="00611CB2">
              <w:rPr>
                <w:rFonts w:ascii="Times New Roman" w:hAnsi="Times New Roman" w:cs="Times New Roman"/>
                <w:sz w:val="24"/>
                <w:szCs w:val="24"/>
              </w:rPr>
              <w:t>055 la 6</w:t>
            </w:r>
            <w:r>
              <w:rPr>
                <w:rFonts w:ascii="Times New Roman" w:hAnsi="Times New Roman" w:cs="Times New Roman"/>
                <w:sz w:val="24"/>
                <w:szCs w:val="24"/>
              </w:rPr>
              <w:t>.</w:t>
            </w:r>
            <w:r w:rsidRPr="00611CB2">
              <w:rPr>
                <w:rFonts w:ascii="Times New Roman" w:hAnsi="Times New Roman" w:cs="Times New Roman"/>
                <w:sz w:val="24"/>
                <w:szCs w:val="24"/>
              </w:rPr>
              <w:t>370</w:t>
            </w:r>
          </w:p>
        </w:tc>
      </w:tr>
      <w:tr w:rsidR="004A21ED" w:rsidRPr="00611CB2">
        <w:trPr>
          <w:trHeight w:val="350"/>
        </w:trPr>
        <w:tc>
          <w:tcPr>
            <w:tcW w:w="10031" w:type="dxa"/>
            <w:gridSpan w:val="3"/>
            <w:shd w:val="clear" w:color="auto" w:fill="F2DBDB"/>
          </w:tcPr>
          <w:p w:rsidR="004A21ED" w:rsidRPr="00611CB2" w:rsidRDefault="004A21ED" w:rsidP="00660AD3">
            <w:pPr>
              <w:shd w:val="clear" w:color="auto" w:fill="F2DBDB"/>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lang w:eastAsia="ro-RO"/>
              </w:rPr>
              <w:t>5. Modernizare spa</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 xml:space="preserve">ii existente </w:t>
            </w:r>
            <w:r>
              <w:rPr>
                <w:rFonts w:ascii="Times New Roman" w:hAnsi="Times New Roman" w:cs="Times New Roman"/>
                <w:b/>
                <w:bCs/>
                <w:color w:val="000000"/>
                <w:sz w:val="24"/>
                <w:szCs w:val="24"/>
                <w:lang w:eastAsia="ro-RO"/>
              </w:rPr>
              <w:t>ş</w:t>
            </w:r>
            <w:r w:rsidRPr="00611CB2">
              <w:rPr>
                <w:rFonts w:ascii="Times New Roman" w:hAnsi="Times New Roman" w:cs="Times New Roman"/>
                <w:b/>
                <w:bCs/>
                <w:color w:val="000000"/>
                <w:sz w:val="24"/>
                <w:szCs w:val="24"/>
                <w:lang w:eastAsia="ro-RO"/>
              </w:rPr>
              <w:t>i extindere construc</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ie parter Centru Social Găe</w:t>
            </w:r>
            <w:r>
              <w:rPr>
                <w:rFonts w:ascii="Times New Roman" w:hAnsi="Times New Roman" w:cs="Times New Roman"/>
                <w:b/>
                <w:bCs/>
                <w:color w:val="000000"/>
                <w:sz w:val="24"/>
                <w:szCs w:val="24"/>
                <w:lang w:eastAsia="ro-RO"/>
              </w:rPr>
              <w:t>ş</w:t>
            </w:r>
            <w:r w:rsidRPr="00611CB2">
              <w:rPr>
                <w:rFonts w:ascii="Times New Roman" w:hAnsi="Times New Roman" w:cs="Times New Roman"/>
                <w:b/>
                <w:bCs/>
                <w:color w:val="000000"/>
                <w:sz w:val="24"/>
                <w:szCs w:val="24"/>
                <w:lang w:eastAsia="ro-RO"/>
              </w:rPr>
              <w:t>ti</w:t>
            </w:r>
          </w:p>
        </w:tc>
      </w:tr>
      <w:tr w:rsidR="004A21ED" w:rsidRPr="00611CB2">
        <w:trPr>
          <w:trHeight w:val="743"/>
        </w:trPr>
        <w:tc>
          <w:tcPr>
            <w:tcW w:w="2016" w:type="dxa"/>
          </w:tcPr>
          <w:p w:rsidR="004A21ED" w:rsidRPr="00611CB2" w:rsidRDefault="004A21ED" w:rsidP="00660AD3">
            <w:pPr>
              <w:spacing w:after="0" w:line="240" w:lineRule="auto"/>
              <w:rPr>
                <w:rFonts w:ascii="Times New Roman" w:hAnsi="Times New Roman" w:cs="Times New Roman"/>
                <w:sz w:val="24"/>
                <w:szCs w:val="24"/>
              </w:rPr>
            </w:pPr>
            <w:r w:rsidRPr="00611CB2">
              <w:rPr>
                <w:rFonts w:ascii="Times New Roman" w:hAnsi="Times New Roman" w:cs="Times New Roman"/>
                <w:b/>
                <w:bCs/>
                <w:sz w:val="24"/>
                <w:szCs w:val="24"/>
              </w:rPr>
              <w:t xml:space="preserve">Valoare proiect </w:t>
            </w:r>
          </w:p>
        </w:tc>
        <w:tc>
          <w:tcPr>
            <w:tcW w:w="8015" w:type="dxa"/>
            <w:gridSpan w:val="2"/>
          </w:tcPr>
          <w:p w:rsidR="004A21ED" w:rsidRPr="00611CB2" w:rsidRDefault="004A21ED" w:rsidP="00846AB3">
            <w:pPr>
              <w:pStyle w:val="Header"/>
              <w:spacing w:line="360" w:lineRule="auto"/>
              <w:jc w:val="both"/>
              <w:rPr>
                <w:rFonts w:ascii="Times New Roman" w:hAnsi="Times New Roman" w:cs="Times New Roman"/>
                <w:b/>
                <w:bCs/>
                <w:highlight w:val="yellow"/>
                <w:u w:val="single"/>
              </w:rPr>
            </w:pPr>
            <w:r w:rsidRPr="001C26FF">
              <w:rPr>
                <w:rFonts w:ascii="Times New Roman" w:hAnsi="Times New Roman" w:cs="Times New Roman"/>
                <w:color w:val="000000"/>
              </w:rPr>
              <w:t xml:space="preserve">Valoarea totală a proiectului este </w:t>
            </w:r>
            <w:r w:rsidRPr="00611CB2">
              <w:rPr>
                <w:rFonts w:ascii="Times New Roman" w:hAnsi="Times New Roman" w:cs="Times New Roman"/>
                <w:b/>
                <w:bCs/>
              </w:rPr>
              <w:t xml:space="preserve">3.626.026,96 </w:t>
            </w:r>
            <w:r w:rsidRPr="001C26FF">
              <w:rPr>
                <w:rFonts w:ascii="Times New Roman" w:hAnsi="Times New Roman" w:cs="Times New Roman"/>
                <w:b/>
                <w:bCs/>
                <w:color w:val="000000"/>
              </w:rPr>
              <w:t>lei</w:t>
            </w:r>
            <w:r w:rsidRPr="001C26FF">
              <w:rPr>
                <w:rFonts w:ascii="Times New Roman" w:hAnsi="Times New Roman" w:cs="Times New Roman"/>
                <w:color w:val="000000"/>
              </w:rPr>
              <w:t xml:space="preserve"> cu TVA, </w:t>
            </w:r>
            <w:r w:rsidRPr="00611CB2">
              <w:rPr>
                <w:rFonts w:ascii="Times New Roman" w:hAnsi="Times New Roman" w:cs="Times New Roman"/>
                <w:color w:val="000000"/>
              </w:rPr>
              <w:t xml:space="preserve">din care: </w:t>
            </w:r>
            <w:r w:rsidRPr="00611CB2">
              <w:rPr>
                <w:rFonts w:ascii="Times New Roman" w:hAnsi="Times New Roman" w:cs="Times New Roman"/>
                <w:b/>
                <w:bCs/>
              </w:rPr>
              <w:t>2.841.220,90</w:t>
            </w:r>
            <w:r w:rsidRPr="00611CB2">
              <w:rPr>
                <w:rFonts w:ascii="Times New Roman" w:hAnsi="Times New Roman" w:cs="Times New Roman"/>
              </w:rPr>
              <w:t xml:space="preserve"> </w:t>
            </w:r>
            <w:r w:rsidRPr="00437E27">
              <w:rPr>
                <w:rFonts w:ascii="Times New Roman" w:hAnsi="Times New Roman" w:cs="Times New Roman"/>
                <w:b/>
                <w:bCs/>
              </w:rPr>
              <w:t>lei</w:t>
            </w:r>
            <w:r w:rsidRPr="00611CB2">
              <w:rPr>
                <w:rFonts w:ascii="Times New Roman" w:hAnsi="Times New Roman" w:cs="Times New Roman"/>
              </w:rPr>
              <w:t xml:space="preserve"> </w:t>
            </w:r>
            <w:r w:rsidRPr="00611CB2">
              <w:rPr>
                <w:rFonts w:ascii="Times New Roman" w:hAnsi="Times New Roman" w:cs="Times New Roman"/>
                <w:color w:val="000000"/>
              </w:rPr>
              <w:t>– finan</w:t>
            </w:r>
            <w:r>
              <w:rPr>
                <w:rFonts w:ascii="Times New Roman" w:hAnsi="Times New Roman" w:cs="Times New Roman"/>
                <w:color w:val="000000"/>
              </w:rPr>
              <w:t>ţ</w:t>
            </w:r>
            <w:r w:rsidRPr="00611CB2">
              <w:rPr>
                <w:rFonts w:ascii="Times New Roman" w:hAnsi="Times New Roman" w:cs="Times New Roman"/>
                <w:color w:val="000000"/>
              </w:rPr>
              <w:t xml:space="preserve">are FEDR, </w:t>
            </w:r>
            <w:r w:rsidRPr="00611CB2">
              <w:rPr>
                <w:rFonts w:ascii="Times New Roman" w:hAnsi="Times New Roman" w:cs="Times New Roman"/>
                <w:b/>
                <w:bCs/>
              </w:rPr>
              <w:t>91.784,10</w:t>
            </w:r>
            <w:r w:rsidRPr="00611CB2">
              <w:rPr>
                <w:rFonts w:ascii="Times New Roman" w:hAnsi="Times New Roman" w:cs="Times New Roman"/>
                <w:color w:val="000000"/>
              </w:rPr>
              <w:t xml:space="preserve"> </w:t>
            </w:r>
            <w:r w:rsidRPr="00437E27">
              <w:rPr>
                <w:rFonts w:ascii="Times New Roman" w:hAnsi="Times New Roman" w:cs="Times New Roman"/>
                <w:b/>
                <w:bCs/>
                <w:color w:val="000000"/>
              </w:rPr>
              <w:t>lei</w:t>
            </w:r>
            <w:r w:rsidRPr="00611CB2">
              <w:rPr>
                <w:rFonts w:ascii="Times New Roman" w:hAnsi="Times New Roman" w:cs="Times New Roman"/>
                <w:color w:val="000000"/>
              </w:rPr>
              <w:t xml:space="preserve"> – contribu</w:t>
            </w:r>
            <w:r>
              <w:rPr>
                <w:rFonts w:ascii="Times New Roman" w:hAnsi="Times New Roman" w:cs="Times New Roman"/>
                <w:color w:val="000000"/>
              </w:rPr>
              <w:t>ţ</w:t>
            </w:r>
            <w:r w:rsidRPr="00611CB2">
              <w:rPr>
                <w:rFonts w:ascii="Times New Roman" w:hAnsi="Times New Roman" w:cs="Times New Roman"/>
                <w:color w:val="000000"/>
              </w:rPr>
              <w:t xml:space="preserve">ia CJD, </w:t>
            </w:r>
            <w:r w:rsidRPr="00611CB2">
              <w:rPr>
                <w:rFonts w:ascii="Times New Roman" w:hAnsi="Times New Roman" w:cs="Times New Roman"/>
                <w:b/>
                <w:bCs/>
                <w:color w:val="000000"/>
              </w:rPr>
              <w:t>693.021,96</w:t>
            </w:r>
            <w:r w:rsidRPr="00611CB2">
              <w:rPr>
                <w:rFonts w:ascii="Times New Roman" w:hAnsi="Times New Roman" w:cs="Times New Roman"/>
                <w:color w:val="000000"/>
              </w:rPr>
              <w:t xml:space="preserve"> </w:t>
            </w:r>
            <w:r w:rsidRPr="00437E27">
              <w:rPr>
                <w:rFonts w:ascii="Times New Roman" w:hAnsi="Times New Roman" w:cs="Times New Roman"/>
                <w:b/>
                <w:bCs/>
                <w:color w:val="000000"/>
              </w:rPr>
              <w:t>lei</w:t>
            </w:r>
            <w:r w:rsidRPr="00611CB2">
              <w:rPr>
                <w:rFonts w:ascii="Times New Roman" w:hAnsi="Times New Roman" w:cs="Times New Roman"/>
                <w:color w:val="000000"/>
              </w:rPr>
              <w:t xml:space="preserve"> – TVA</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 a</w:t>
            </w:r>
            <w:r>
              <w:rPr>
                <w:rFonts w:ascii="Times New Roman" w:hAnsi="Times New Roman" w:cs="Times New Roman"/>
                <w:b/>
                <w:bCs/>
                <w:sz w:val="24"/>
                <w:szCs w:val="24"/>
              </w:rPr>
              <w:t>ş</w:t>
            </w:r>
            <w:r w:rsidRPr="00611CB2">
              <w:rPr>
                <w:rFonts w:ascii="Times New Roman" w:hAnsi="Times New Roman" w:cs="Times New Roman"/>
                <w:b/>
                <w:bCs/>
                <w:sz w:val="24"/>
                <w:szCs w:val="24"/>
              </w:rPr>
              <w:t>teptate</w:t>
            </w:r>
          </w:p>
        </w:tc>
        <w:tc>
          <w:tcPr>
            <w:tcW w:w="8015" w:type="dxa"/>
            <w:gridSpan w:val="2"/>
          </w:tcPr>
          <w:p w:rsidR="004A21ED" w:rsidRPr="00611CB2" w:rsidRDefault="004A21ED" w:rsidP="003214B8">
            <w:pPr>
              <w:numPr>
                <w:ilvl w:val="0"/>
                <w:numId w:val="99"/>
              </w:numPr>
              <w:spacing w:after="0" w:line="360" w:lineRule="auto"/>
              <w:ind w:left="252" w:hanging="252"/>
              <w:jc w:val="both"/>
              <w:rPr>
                <w:rFonts w:ascii="Times New Roman" w:hAnsi="Times New Roman" w:cs="Times New Roman"/>
                <w:sz w:val="24"/>
                <w:szCs w:val="24"/>
              </w:rPr>
            </w:pPr>
            <w:r w:rsidRPr="00611CB2">
              <w:rPr>
                <w:rFonts w:ascii="Times New Roman" w:hAnsi="Times New Roman" w:cs="Times New Roman"/>
                <w:b/>
                <w:bCs/>
                <w:sz w:val="24"/>
                <w:szCs w:val="24"/>
              </w:rPr>
              <w:t xml:space="preserve">Centrul de zi pentru copii cu dizabilităţi </w:t>
            </w:r>
            <w:r w:rsidRPr="00611CB2">
              <w:rPr>
                <w:rFonts w:ascii="Times New Roman" w:hAnsi="Times New Roman" w:cs="Times New Roman"/>
                <w:sz w:val="24"/>
                <w:szCs w:val="24"/>
              </w:rPr>
              <w:t>reabilitat/modernizat/</w:t>
            </w:r>
            <w:r w:rsidRPr="00611CB2">
              <w:rPr>
                <w:rFonts w:ascii="Times New Roman" w:eastAsia="Arial Unicode MS" w:hAnsi="Times New Roman" w:cs="Times New Roman"/>
                <w:sz w:val="24"/>
                <w:szCs w:val="24"/>
              </w:rPr>
              <w:t>extins/</w:t>
            </w:r>
            <w:r>
              <w:rPr>
                <w:rFonts w:ascii="Times New Roman" w:eastAsia="Arial Unicode MS" w:hAnsi="Times New Roman" w:cs="Times New Roman"/>
                <w:sz w:val="24"/>
                <w:szCs w:val="24"/>
              </w:rPr>
              <w:t xml:space="preserve"> </w:t>
            </w:r>
            <w:r w:rsidRPr="00611CB2">
              <w:rPr>
                <w:rFonts w:ascii="Times New Roman" w:hAnsi="Times New Roman" w:cs="Times New Roman"/>
                <w:sz w:val="24"/>
                <w:szCs w:val="24"/>
              </w:rPr>
              <w:t>echipat</w:t>
            </w:r>
          </w:p>
          <w:p w:rsidR="004A21ED" w:rsidRPr="00611CB2" w:rsidRDefault="004A21ED" w:rsidP="003214B8">
            <w:pPr>
              <w:numPr>
                <w:ilvl w:val="0"/>
                <w:numId w:val="99"/>
              </w:numPr>
              <w:spacing w:after="0" w:line="360" w:lineRule="auto"/>
              <w:ind w:left="252" w:hanging="252"/>
              <w:jc w:val="both"/>
              <w:rPr>
                <w:rFonts w:ascii="Times New Roman" w:hAnsi="Times New Roman" w:cs="Times New Roman"/>
                <w:sz w:val="24"/>
                <w:szCs w:val="24"/>
              </w:rPr>
            </w:pPr>
            <w:r w:rsidRPr="00611CB2">
              <w:rPr>
                <w:rFonts w:ascii="Times New Roman" w:hAnsi="Times New Roman" w:cs="Times New Roman"/>
                <w:b/>
                <w:bCs/>
                <w:sz w:val="24"/>
                <w:szCs w:val="24"/>
              </w:rPr>
              <w:t>Centrul de primire în regim de urgenţă pentru copilul cu handicap sever</w:t>
            </w: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reabilitat/modernizat/</w:t>
            </w:r>
            <w:r w:rsidRPr="00611CB2">
              <w:rPr>
                <w:rFonts w:ascii="Times New Roman" w:eastAsia="Arial Unicode MS" w:hAnsi="Times New Roman" w:cs="Times New Roman"/>
                <w:sz w:val="24"/>
                <w:szCs w:val="24"/>
              </w:rPr>
              <w:t>extins/</w:t>
            </w:r>
            <w:r w:rsidRPr="00611CB2">
              <w:rPr>
                <w:rFonts w:ascii="Times New Roman" w:hAnsi="Times New Roman" w:cs="Times New Roman"/>
                <w:sz w:val="24"/>
                <w:szCs w:val="24"/>
              </w:rPr>
              <w:t>echipat</w:t>
            </w:r>
          </w:p>
          <w:p w:rsidR="004A21ED" w:rsidRPr="00611CB2" w:rsidRDefault="004A21ED" w:rsidP="003214B8">
            <w:pPr>
              <w:numPr>
                <w:ilvl w:val="0"/>
                <w:numId w:val="99"/>
              </w:numPr>
              <w:spacing w:after="0" w:line="360" w:lineRule="auto"/>
              <w:ind w:left="252" w:hanging="252"/>
              <w:jc w:val="both"/>
              <w:rPr>
                <w:rFonts w:ascii="Times New Roman" w:hAnsi="Times New Roman" w:cs="Times New Roman"/>
                <w:sz w:val="24"/>
                <w:szCs w:val="24"/>
              </w:rPr>
            </w:pPr>
            <w:r w:rsidRPr="00611CB2">
              <w:rPr>
                <w:rFonts w:ascii="Times New Roman" w:hAnsi="Times New Roman" w:cs="Times New Roman"/>
                <w:b/>
                <w:bCs/>
                <w:sz w:val="24"/>
                <w:szCs w:val="24"/>
              </w:rPr>
              <w:t>Centrul de plasament pentru copii cu dizabilităţi</w:t>
            </w: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 </w:t>
            </w:r>
            <w:r w:rsidRPr="00611CB2">
              <w:rPr>
                <w:rFonts w:ascii="Times New Roman" w:hAnsi="Times New Roman" w:cs="Times New Roman"/>
                <w:sz w:val="24"/>
                <w:szCs w:val="24"/>
              </w:rPr>
              <w:t xml:space="preserve">reabilitat/modernizat/ </w:t>
            </w:r>
            <w:r w:rsidRPr="00611CB2">
              <w:rPr>
                <w:rFonts w:ascii="Times New Roman" w:eastAsia="Arial Unicode MS" w:hAnsi="Times New Roman" w:cs="Times New Roman"/>
                <w:sz w:val="24"/>
                <w:szCs w:val="24"/>
              </w:rPr>
              <w:t>extins/</w:t>
            </w:r>
            <w:r w:rsidRPr="00611CB2">
              <w:rPr>
                <w:rFonts w:ascii="Times New Roman" w:hAnsi="Times New Roman" w:cs="Times New Roman"/>
                <w:sz w:val="24"/>
                <w:szCs w:val="24"/>
              </w:rPr>
              <w:t>echipat, astfel î</w:t>
            </w:r>
            <w:r>
              <w:rPr>
                <w:rFonts w:ascii="Times New Roman" w:hAnsi="Times New Roman" w:cs="Times New Roman"/>
                <w:sz w:val="24"/>
                <w:szCs w:val="24"/>
              </w:rPr>
              <w:t>ncât 93 persoane vor avea acces</w:t>
            </w:r>
            <w:r w:rsidRPr="00611CB2">
              <w:rPr>
                <w:rFonts w:ascii="Times New Roman" w:hAnsi="Times New Roman" w:cs="Times New Roman"/>
                <w:sz w:val="24"/>
                <w:szCs w:val="24"/>
              </w:rPr>
              <w:t xml:space="preserve"> crescut la serviciile </w:t>
            </w:r>
            <w:r>
              <w:rPr>
                <w:rFonts w:ascii="Times New Roman" w:hAnsi="Times New Roman" w:cs="Times New Roman"/>
                <w:sz w:val="24"/>
                <w:szCs w:val="24"/>
              </w:rPr>
              <w:t>sociale oferite în</w:t>
            </w:r>
            <w:r w:rsidRPr="00611CB2">
              <w:rPr>
                <w:rFonts w:ascii="Times New Roman" w:hAnsi="Times New Roman" w:cs="Times New Roman"/>
                <w:sz w:val="24"/>
                <w:szCs w:val="24"/>
              </w:rPr>
              <w:t xml:space="preserve"> centrele sociale.</w:t>
            </w:r>
          </w:p>
        </w:tc>
      </w:tr>
    </w:tbl>
    <w:p w:rsidR="004A21ED" w:rsidRDefault="004A21ED" w:rsidP="00D338D2">
      <w:pPr>
        <w:spacing w:after="0"/>
        <w:rPr>
          <w:rFonts w:ascii="Times New Roman" w:hAnsi="Times New Roman" w:cs="Times New Roman"/>
          <w:b/>
          <w:bCs/>
          <w:i/>
          <w:iCs/>
          <w:sz w:val="24"/>
          <w:szCs w:val="24"/>
          <w:highlight w:val="yellow"/>
        </w:rPr>
      </w:pPr>
    </w:p>
    <w:p w:rsidR="004A21ED" w:rsidRPr="00611CB2" w:rsidRDefault="004A21ED" w:rsidP="00D338D2">
      <w:pPr>
        <w:spacing w:after="0"/>
        <w:rPr>
          <w:rFonts w:ascii="Times New Roman" w:hAnsi="Times New Roman" w:cs="Times New Roman"/>
          <w:b/>
          <w:bCs/>
          <w:i/>
          <w:iCs/>
          <w:sz w:val="24"/>
          <w:szCs w:val="24"/>
          <w:highlight w:val="yellow"/>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6"/>
        <w:gridCol w:w="8015"/>
      </w:tblGrid>
      <w:tr w:rsidR="004A21ED" w:rsidRPr="00611CB2">
        <w:trPr>
          <w:trHeight w:val="350"/>
        </w:trPr>
        <w:tc>
          <w:tcPr>
            <w:tcW w:w="10031" w:type="dxa"/>
            <w:gridSpan w:val="2"/>
            <w:shd w:val="clear" w:color="auto" w:fill="F2DBDB"/>
          </w:tcPr>
          <w:p w:rsidR="004A21ED" w:rsidRPr="00611CB2" w:rsidRDefault="004A21ED" w:rsidP="00660AD3">
            <w:pPr>
              <w:shd w:val="clear" w:color="auto" w:fill="F2DBDB"/>
              <w:jc w:val="both"/>
              <w:rPr>
                <w:rFonts w:ascii="Times New Roman" w:hAnsi="Times New Roman" w:cs="Times New Roman"/>
                <w:b/>
                <w:bCs/>
                <w:sz w:val="24"/>
                <w:szCs w:val="24"/>
              </w:rPr>
            </w:pPr>
            <w:r w:rsidRPr="00611CB2">
              <w:rPr>
                <w:rFonts w:ascii="Times New Roman" w:hAnsi="Times New Roman" w:cs="Times New Roman"/>
                <w:b/>
                <w:bCs/>
                <w:color w:val="000000"/>
                <w:sz w:val="24"/>
                <w:szCs w:val="24"/>
                <w:lang w:eastAsia="ro-RO"/>
              </w:rPr>
              <w:t>6. Centrul multifuncţional de resurse şi servicii pentru adulţi cu handicap Dâmboviţa</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sz w:val="24"/>
                <w:szCs w:val="24"/>
              </w:rPr>
            </w:pPr>
            <w:r w:rsidRPr="00611CB2">
              <w:rPr>
                <w:rFonts w:ascii="Times New Roman" w:hAnsi="Times New Roman" w:cs="Times New Roman"/>
                <w:b/>
                <w:bCs/>
                <w:sz w:val="24"/>
                <w:szCs w:val="24"/>
              </w:rPr>
              <w:t xml:space="preserve">Valoare proiect </w:t>
            </w:r>
          </w:p>
        </w:tc>
        <w:tc>
          <w:tcPr>
            <w:tcW w:w="8015" w:type="dxa"/>
          </w:tcPr>
          <w:p w:rsidR="004A21ED" w:rsidRPr="00611CB2" w:rsidRDefault="004A21ED" w:rsidP="00660AD3">
            <w:pPr>
              <w:tabs>
                <w:tab w:val="left" w:pos="394"/>
              </w:tabs>
              <w:spacing w:after="0" w:line="360" w:lineRule="auto"/>
              <w:jc w:val="both"/>
              <w:rPr>
                <w:rFonts w:ascii="Times New Roman" w:hAnsi="Times New Roman" w:cs="Times New Roman"/>
                <w:b/>
                <w:bCs/>
                <w:sz w:val="24"/>
                <w:szCs w:val="24"/>
                <w:highlight w:val="yellow"/>
                <w:u w:val="single"/>
              </w:rPr>
            </w:pPr>
            <w:r w:rsidRPr="001C26FF">
              <w:rPr>
                <w:rFonts w:ascii="Times New Roman" w:hAnsi="Times New Roman" w:cs="Times New Roman"/>
                <w:color w:val="000000"/>
                <w:sz w:val="24"/>
                <w:szCs w:val="24"/>
              </w:rPr>
              <w:t xml:space="preserve">Valoarea totală a proiectului este de </w:t>
            </w:r>
            <w:r w:rsidRPr="001C26FF">
              <w:rPr>
                <w:rFonts w:ascii="Times New Roman" w:hAnsi="Times New Roman" w:cs="Times New Roman"/>
                <w:b/>
                <w:bCs/>
                <w:sz w:val="24"/>
                <w:szCs w:val="24"/>
              </w:rPr>
              <w:t>3.655.873,47</w:t>
            </w:r>
            <w:r w:rsidRPr="001C26FF">
              <w:rPr>
                <w:rFonts w:ascii="Times New Roman" w:hAnsi="Times New Roman" w:cs="Times New Roman"/>
                <w:sz w:val="24"/>
                <w:szCs w:val="24"/>
              </w:rPr>
              <w:t xml:space="preserve"> lei </w:t>
            </w:r>
            <w:r w:rsidRPr="001C26FF">
              <w:rPr>
                <w:rFonts w:ascii="Times New Roman" w:hAnsi="Times New Roman" w:cs="Times New Roman"/>
                <w:color w:val="000000"/>
                <w:sz w:val="24"/>
                <w:szCs w:val="24"/>
              </w:rPr>
              <w:t xml:space="preserve">cu TVA, </w:t>
            </w:r>
            <w:r w:rsidRPr="00611CB2">
              <w:rPr>
                <w:rFonts w:ascii="Times New Roman" w:hAnsi="Times New Roman" w:cs="Times New Roman"/>
                <w:color w:val="000000"/>
                <w:sz w:val="24"/>
                <w:szCs w:val="24"/>
              </w:rPr>
              <w:t>din care</w:t>
            </w:r>
            <w:r w:rsidRPr="00611CB2">
              <w:rPr>
                <w:rFonts w:ascii="Times New Roman" w:hAnsi="Times New Roman" w:cs="Times New Roman"/>
                <w:b/>
                <w:bCs/>
                <w:color w:val="000000"/>
                <w:sz w:val="24"/>
                <w:szCs w:val="24"/>
              </w:rPr>
              <w:t xml:space="preserve">: </w:t>
            </w:r>
            <w:r w:rsidRPr="00611CB2">
              <w:rPr>
                <w:rFonts w:ascii="Times New Roman" w:hAnsi="Times New Roman" w:cs="Times New Roman"/>
                <w:b/>
                <w:bCs/>
                <w:sz w:val="24"/>
                <w:szCs w:val="24"/>
              </w:rPr>
              <w:t>2.814.275,80</w:t>
            </w:r>
            <w:r w:rsidRPr="00611CB2">
              <w:rPr>
                <w:rFonts w:ascii="Times New Roman" w:hAnsi="Times New Roman" w:cs="Times New Roman"/>
                <w:sz w:val="24"/>
                <w:szCs w:val="24"/>
              </w:rPr>
              <w:t xml:space="preserve"> lei</w:t>
            </w:r>
            <w:r>
              <w:rPr>
                <w:rFonts w:ascii="Times New Roman" w:hAnsi="Times New Roman" w:cs="Times New Roman"/>
                <w:sz w:val="24"/>
                <w:szCs w:val="24"/>
              </w:rPr>
              <w:t xml:space="preserve"> </w:t>
            </w:r>
            <w:r w:rsidRPr="00611CB2">
              <w:rPr>
                <w:rFonts w:ascii="Times New Roman" w:hAnsi="Times New Roman" w:cs="Times New Roman"/>
                <w:color w:val="000000"/>
                <w:sz w:val="24"/>
                <w:szCs w:val="24"/>
              </w:rPr>
              <w:t>– finan</w:t>
            </w:r>
            <w:r>
              <w:rPr>
                <w:rFonts w:ascii="Times New Roman" w:hAnsi="Times New Roman" w:cs="Times New Roman"/>
                <w:color w:val="000000"/>
                <w:sz w:val="24"/>
                <w:szCs w:val="24"/>
              </w:rPr>
              <w:t>ţa</w:t>
            </w:r>
            <w:r w:rsidRPr="00611CB2">
              <w:rPr>
                <w:rFonts w:ascii="Times New Roman" w:hAnsi="Times New Roman" w:cs="Times New Roman"/>
                <w:color w:val="000000"/>
                <w:sz w:val="24"/>
                <w:szCs w:val="24"/>
              </w:rPr>
              <w:t>re FEDR</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xml:space="preserve">buget stat, </w:t>
            </w:r>
            <w:r w:rsidRPr="001C26FF">
              <w:rPr>
                <w:rFonts w:ascii="Times New Roman" w:hAnsi="Times New Roman" w:cs="Times New Roman"/>
                <w:b/>
                <w:bCs/>
                <w:sz w:val="24"/>
                <w:szCs w:val="24"/>
              </w:rPr>
              <w:t>60.554,20</w:t>
            </w:r>
            <w:r w:rsidRPr="001C26FF">
              <w:rPr>
                <w:rFonts w:ascii="Times New Roman" w:hAnsi="Times New Roman" w:cs="Times New Roman"/>
                <w:sz w:val="24"/>
                <w:szCs w:val="24"/>
              </w:rPr>
              <w:t xml:space="preserve"> </w:t>
            </w:r>
            <w:r w:rsidRPr="00611CB2">
              <w:rPr>
                <w:rFonts w:ascii="Times New Roman" w:hAnsi="Times New Roman" w:cs="Times New Roman"/>
                <w:color w:val="000000"/>
                <w:sz w:val="24"/>
                <w:szCs w:val="24"/>
              </w:rPr>
              <w:t>lei  - contribu</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 xml:space="preserve">ia CJD. </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 a</w:t>
            </w:r>
            <w:r>
              <w:rPr>
                <w:rFonts w:ascii="Times New Roman" w:hAnsi="Times New Roman" w:cs="Times New Roman"/>
                <w:b/>
                <w:bCs/>
                <w:sz w:val="24"/>
                <w:szCs w:val="24"/>
              </w:rPr>
              <w:t>ş</w:t>
            </w:r>
            <w:r w:rsidRPr="00611CB2">
              <w:rPr>
                <w:rFonts w:ascii="Times New Roman" w:hAnsi="Times New Roman" w:cs="Times New Roman"/>
                <w:b/>
                <w:bCs/>
                <w:sz w:val="24"/>
                <w:szCs w:val="24"/>
              </w:rPr>
              <w:t>teptate</w:t>
            </w:r>
          </w:p>
        </w:tc>
        <w:tc>
          <w:tcPr>
            <w:tcW w:w="8015" w:type="dxa"/>
          </w:tcPr>
          <w:p w:rsidR="004A21ED" w:rsidRPr="00611CB2" w:rsidRDefault="004A21ED" w:rsidP="003214B8">
            <w:pPr>
              <w:numPr>
                <w:ilvl w:val="0"/>
                <w:numId w:val="100"/>
              </w:numPr>
              <w:spacing w:after="0" w:line="360" w:lineRule="auto"/>
              <w:ind w:left="249" w:hanging="249"/>
              <w:jc w:val="both"/>
              <w:rPr>
                <w:rFonts w:ascii="Times New Roman" w:hAnsi="Times New Roman" w:cs="Times New Roman"/>
                <w:sz w:val="24"/>
                <w:szCs w:val="24"/>
              </w:rPr>
            </w:pPr>
            <w:r w:rsidRPr="00611CB2">
              <w:rPr>
                <w:rFonts w:ascii="Times New Roman" w:hAnsi="Times New Roman" w:cs="Times New Roman"/>
                <w:sz w:val="24"/>
                <w:szCs w:val="24"/>
              </w:rPr>
              <w:t>3 clădiri (corpurile 1,</w:t>
            </w:r>
            <w:r>
              <w:rPr>
                <w:rFonts w:ascii="Times New Roman" w:hAnsi="Times New Roman" w:cs="Times New Roman"/>
                <w:sz w:val="24"/>
                <w:szCs w:val="24"/>
              </w:rPr>
              <w:t xml:space="preserve"> </w:t>
            </w:r>
            <w:r w:rsidRPr="00611CB2">
              <w:rPr>
                <w:rFonts w:ascii="Times New Roman" w:hAnsi="Times New Roman" w:cs="Times New Roman"/>
                <w:sz w:val="24"/>
                <w:szCs w:val="24"/>
              </w:rPr>
              <w:t>3,</w:t>
            </w:r>
            <w:r>
              <w:rPr>
                <w:rFonts w:ascii="Times New Roman" w:hAnsi="Times New Roman" w:cs="Times New Roman"/>
                <w:sz w:val="24"/>
                <w:szCs w:val="24"/>
              </w:rPr>
              <w:t xml:space="preserve"> </w:t>
            </w:r>
            <w:r w:rsidRPr="00611CB2">
              <w:rPr>
                <w:rFonts w:ascii="Times New Roman" w:hAnsi="Times New Roman" w:cs="Times New Roman"/>
                <w:sz w:val="24"/>
                <w:szCs w:val="24"/>
              </w:rPr>
              <w:t>4) destinate centrului social multifuncţional vor fi modernizate şi echipate;</w:t>
            </w:r>
          </w:p>
          <w:p w:rsidR="004A21ED" w:rsidRPr="00611CB2" w:rsidRDefault="004A21ED" w:rsidP="003214B8">
            <w:pPr>
              <w:numPr>
                <w:ilvl w:val="0"/>
                <w:numId w:val="100"/>
              </w:numPr>
              <w:spacing w:after="0" w:line="240" w:lineRule="auto"/>
              <w:ind w:left="249" w:hanging="249"/>
              <w:jc w:val="both"/>
              <w:rPr>
                <w:rFonts w:ascii="Times New Roman" w:hAnsi="Times New Roman" w:cs="Times New Roman"/>
                <w:sz w:val="24"/>
                <w:szCs w:val="24"/>
              </w:rPr>
            </w:pPr>
            <w:r w:rsidRPr="00611CB2">
              <w:rPr>
                <w:rFonts w:ascii="Times New Roman" w:hAnsi="Times New Roman" w:cs="Times New Roman"/>
                <w:sz w:val="24"/>
                <w:szCs w:val="24"/>
              </w:rPr>
              <w:t xml:space="preserve">Corpul 1 al Centrului social multifuncţional va fi extins, astfel încât </w:t>
            </w:r>
            <w:r>
              <w:rPr>
                <w:rFonts w:ascii="Times New Roman" w:hAnsi="Times New Roman" w:cs="Times New Roman"/>
                <w:sz w:val="24"/>
                <w:szCs w:val="24"/>
              </w:rPr>
              <w:t>240 persoane/an vor avea acces</w:t>
            </w:r>
            <w:r w:rsidRPr="00611CB2">
              <w:rPr>
                <w:rFonts w:ascii="Times New Roman" w:hAnsi="Times New Roman" w:cs="Times New Roman"/>
                <w:sz w:val="24"/>
                <w:szCs w:val="24"/>
              </w:rPr>
              <w:t xml:space="preserve"> crescut la serviciile sociale oferite în centrele sociale.</w:t>
            </w:r>
          </w:p>
        </w:tc>
      </w:tr>
      <w:tr w:rsidR="004A21ED" w:rsidRPr="00611CB2">
        <w:trPr>
          <w:trHeight w:val="350"/>
        </w:trPr>
        <w:tc>
          <w:tcPr>
            <w:tcW w:w="10031" w:type="dxa"/>
            <w:gridSpan w:val="2"/>
            <w:shd w:val="clear" w:color="auto" w:fill="F2DBDB"/>
          </w:tcPr>
          <w:p w:rsidR="004A21ED" w:rsidRPr="00611CB2" w:rsidRDefault="004A21ED" w:rsidP="00660AD3">
            <w:pPr>
              <w:shd w:val="clear" w:color="auto" w:fill="F2DBDB"/>
              <w:jc w:val="both"/>
              <w:rPr>
                <w:rFonts w:ascii="Times New Roman" w:hAnsi="Times New Roman" w:cs="Times New Roman"/>
                <w:b/>
                <w:bCs/>
                <w:sz w:val="24"/>
                <w:szCs w:val="24"/>
              </w:rPr>
            </w:pPr>
            <w:r w:rsidRPr="00611CB2">
              <w:rPr>
                <w:rFonts w:ascii="Times New Roman" w:hAnsi="Times New Roman" w:cs="Times New Roman"/>
                <w:b/>
                <w:bCs/>
                <w:color w:val="000000"/>
                <w:sz w:val="24"/>
                <w:szCs w:val="24"/>
                <w:lang w:eastAsia="ro-RO"/>
              </w:rPr>
              <w:t>7.  Managementul eficient al Rezerva</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iei Naturale Izvorul de la Corbii Ciungi</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tc>
        <w:tc>
          <w:tcPr>
            <w:tcW w:w="8015" w:type="dxa"/>
          </w:tcPr>
          <w:p w:rsidR="004A21ED" w:rsidRPr="00611CB2" w:rsidRDefault="004A21ED" w:rsidP="00660AD3">
            <w:pPr>
              <w:spacing w:after="0"/>
              <w:rPr>
                <w:rFonts w:ascii="Times New Roman" w:hAnsi="Times New Roman" w:cs="Times New Roman"/>
                <w:sz w:val="24"/>
                <w:szCs w:val="24"/>
              </w:rPr>
            </w:pPr>
            <w:r w:rsidRPr="00611CB2">
              <w:rPr>
                <w:rFonts w:ascii="Times New Roman" w:hAnsi="Times New Roman" w:cs="Times New Roman"/>
                <w:sz w:val="24"/>
                <w:szCs w:val="24"/>
              </w:rPr>
              <w:t xml:space="preserve">Valoarea totală a proiectului: </w:t>
            </w:r>
            <w:r w:rsidRPr="00611CB2">
              <w:rPr>
                <w:rFonts w:ascii="Times New Roman" w:hAnsi="Times New Roman" w:cs="Times New Roman"/>
                <w:b/>
                <w:bCs/>
                <w:sz w:val="24"/>
                <w:szCs w:val="24"/>
              </w:rPr>
              <w:t>304.629,00</w:t>
            </w:r>
            <w:r w:rsidRPr="00611CB2">
              <w:rPr>
                <w:rFonts w:ascii="Times New Roman" w:hAnsi="Times New Roman" w:cs="Times New Roman"/>
                <w:sz w:val="24"/>
                <w:szCs w:val="24"/>
              </w:rPr>
              <w:t xml:space="preserve"> lei, din care: </w:t>
            </w:r>
            <w:r w:rsidRPr="00611CB2">
              <w:rPr>
                <w:rFonts w:ascii="Times New Roman" w:hAnsi="Times New Roman" w:cs="Times New Roman"/>
                <w:b/>
                <w:bCs/>
                <w:sz w:val="24"/>
                <w:szCs w:val="24"/>
              </w:rPr>
              <w:t>205.680,00</w:t>
            </w:r>
            <w:r w:rsidRPr="00611CB2">
              <w:rPr>
                <w:rFonts w:ascii="Times New Roman" w:hAnsi="Times New Roman" w:cs="Times New Roman"/>
                <w:sz w:val="24"/>
                <w:szCs w:val="24"/>
              </w:rPr>
              <w:t xml:space="preserve"> lei finan</w:t>
            </w:r>
            <w:r>
              <w:rPr>
                <w:rFonts w:ascii="Times New Roman" w:hAnsi="Times New Roman" w:cs="Times New Roman"/>
                <w:sz w:val="24"/>
                <w:szCs w:val="24"/>
              </w:rPr>
              <w:t>ţ</w:t>
            </w:r>
            <w:r w:rsidRPr="00611CB2">
              <w:rPr>
                <w:rFonts w:ascii="Times New Roman" w:hAnsi="Times New Roman" w:cs="Times New Roman"/>
                <w:sz w:val="24"/>
                <w:szCs w:val="24"/>
              </w:rPr>
              <w:t>are</w:t>
            </w:r>
          </w:p>
          <w:p w:rsidR="004A21ED" w:rsidRPr="00611CB2" w:rsidRDefault="004A21ED" w:rsidP="00D50340">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FEDR, </w:t>
            </w:r>
            <w:r w:rsidRPr="00611CB2">
              <w:rPr>
                <w:rFonts w:ascii="Times New Roman" w:hAnsi="Times New Roman" w:cs="Times New Roman"/>
                <w:b/>
                <w:bCs/>
                <w:sz w:val="24"/>
                <w:szCs w:val="24"/>
              </w:rPr>
              <w:t>51.420,00</w:t>
            </w:r>
            <w:r w:rsidRPr="00611CB2">
              <w:rPr>
                <w:rFonts w:ascii="Times New Roman" w:hAnsi="Times New Roman" w:cs="Times New Roman"/>
                <w:sz w:val="24"/>
                <w:szCs w:val="24"/>
              </w:rPr>
              <w:t xml:space="preserve"> lei, </w:t>
            </w:r>
            <w:r w:rsidRPr="00611CB2">
              <w:rPr>
                <w:rFonts w:ascii="Times New Roman" w:hAnsi="Times New Roman" w:cs="Times New Roman"/>
                <w:b/>
                <w:bCs/>
                <w:sz w:val="24"/>
                <w:szCs w:val="24"/>
              </w:rPr>
              <w:t>47.529,00</w:t>
            </w:r>
            <w:r w:rsidRPr="00611CB2">
              <w:rPr>
                <w:rFonts w:ascii="Times New Roman" w:hAnsi="Times New Roman" w:cs="Times New Roman"/>
                <w:sz w:val="24"/>
                <w:szCs w:val="24"/>
              </w:rPr>
              <w:t xml:space="preserve"> lei  cofinan</w:t>
            </w:r>
            <w:r>
              <w:rPr>
                <w:rFonts w:ascii="Times New Roman" w:hAnsi="Times New Roman" w:cs="Times New Roman"/>
                <w:sz w:val="24"/>
                <w:szCs w:val="24"/>
              </w:rPr>
              <w:t>ţ</w:t>
            </w:r>
            <w:r w:rsidRPr="00611CB2">
              <w:rPr>
                <w:rFonts w:ascii="Times New Roman" w:hAnsi="Times New Roman" w:cs="Times New Roman"/>
                <w:sz w:val="24"/>
                <w:szCs w:val="24"/>
              </w:rPr>
              <w:t>are bugetul de stat</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 xml:space="preserve">TVA.                        </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w:t>
            </w:r>
          </w:p>
        </w:tc>
        <w:tc>
          <w:tcPr>
            <w:tcW w:w="8015" w:type="dxa"/>
          </w:tcPr>
          <w:p w:rsidR="004A21ED" w:rsidRPr="00611CB2" w:rsidRDefault="004A21ED" w:rsidP="003214B8">
            <w:pPr>
              <w:keepLines/>
              <w:numPr>
                <w:ilvl w:val="0"/>
                <w:numId w:val="94"/>
              </w:numPr>
              <w:spacing w:after="0" w:line="360" w:lineRule="auto"/>
              <w:ind w:left="249" w:hanging="249"/>
              <w:jc w:val="both"/>
              <w:rPr>
                <w:rFonts w:ascii="Times New Roman" w:hAnsi="Times New Roman" w:cs="Times New Roman"/>
                <w:sz w:val="24"/>
                <w:szCs w:val="24"/>
              </w:rPr>
            </w:pPr>
            <w:r w:rsidRPr="00611CB2">
              <w:rPr>
                <w:rFonts w:ascii="Times New Roman" w:hAnsi="Times New Roman" w:cs="Times New Roman"/>
                <w:sz w:val="24"/>
                <w:szCs w:val="24"/>
              </w:rPr>
              <w:t xml:space="preserve">Elaborarea Planului de Management al Ariei Naturale Izvorul de la Corbii Ciungi </w:t>
            </w:r>
            <w:r>
              <w:rPr>
                <w:rFonts w:ascii="Times New Roman" w:hAnsi="Times New Roman" w:cs="Times New Roman"/>
                <w:sz w:val="24"/>
                <w:szCs w:val="24"/>
              </w:rPr>
              <w:t>ş</w:t>
            </w:r>
            <w:r w:rsidRPr="00611CB2">
              <w:rPr>
                <w:rFonts w:ascii="Times New Roman" w:hAnsi="Times New Roman" w:cs="Times New Roman"/>
                <w:sz w:val="24"/>
                <w:szCs w:val="24"/>
              </w:rPr>
              <w:t xml:space="preserve">i trimiterea la Ministerul Mediului </w:t>
            </w:r>
            <w:r>
              <w:rPr>
                <w:rFonts w:ascii="Times New Roman" w:hAnsi="Times New Roman" w:cs="Times New Roman"/>
                <w:sz w:val="24"/>
                <w:szCs w:val="24"/>
              </w:rPr>
              <w:t>ş</w:t>
            </w:r>
            <w:r w:rsidRPr="00611CB2">
              <w:rPr>
                <w:rFonts w:ascii="Times New Roman" w:hAnsi="Times New Roman" w:cs="Times New Roman"/>
                <w:sz w:val="24"/>
                <w:szCs w:val="24"/>
              </w:rPr>
              <w:t xml:space="preserve">i Schimbărilor Climatice, unde se află </w:t>
            </w:r>
            <w:r>
              <w:rPr>
                <w:rFonts w:ascii="Times New Roman" w:hAnsi="Times New Roman" w:cs="Times New Roman"/>
                <w:sz w:val="24"/>
                <w:szCs w:val="24"/>
              </w:rPr>
              <w:t>ş</w:t>
            </w:r>
            <w:r w:rsidRPr="00611CB2">
              <w:rPr>
                <w:rFonts w:ascii="Times New Roman" w:hAnsi="Times New Roman" w:cs="Times New Roman"/>
                <w:sz w:val="24"/>
                <w:szCs w:val="24"/>
              </w:rPr>
              <w:t>i în prezent</w:t>
            </w:r>
            <w:r>
              <w:rPr>
                <w:rFonts w:ascii="Times New Roman" w:hAnsi="Times New Roman" w:cs="Times New Roman"/>
                <w:sz w:val="24"/>
                <w:szCs w:val="24"/>
              </w:rPr>
              <w:t>,</w:t>
            </w:r>
            <w:r w:rsidRPr="00611CB2">
              <w:rPr>
                <w:rFonts w:ascii="Times New Roman" w:hAnsi="Times New Roman" w:cs="Times New Roman"/>
                <w:sz w:val="24"/>
                <w:szCs w:val="24"/>
              </w:rPr>
              <w:t xml:space="preserve"> în evaluare interministerială; </w:t>
            </w:r>
          </w:p>
          <w:p w:rsidR="004A21ED" w:rsidRPr="00611CB2" w:rsidRDefault="004A21ED" w:rsidP="003214B8">
            <w:pPr>
              <w:keepLines/>
              <w:numPr>
                <w:ilvl w:val="0"/>
                <w:numId w:val="94"/>
              </w:numPr>
              <w:spacing w:after="0" w:line="360" w:lineRule="auto"/>
              <w:ind w:left="249" w:hanging="249"/>
              <w:jc w:val="both"/>
              <w:rPr>
                <w:rFonts w:ascii="Times New Roman" w:hAnsi="Times New Roman" w:cs="Times New Roman"/>
                <w:sz w:val="24"/>
                <w:szCs w:val="24"/>
              </w:rPr>
            </w:pPr>
            <w:r w:rsidRPr="00611CB2">
              <w:rPr>
                <w:rFonts w:ascii="Times New Roman" w:hAnsi="Times New Roman" w:cs="Times New Roman"/>
                <w:sz w:val="24"/>
                <w:szCs w:val="24"/>
              </w:rPr>
              <w:t xml:space="preserve">Seminarul „Aria protejată </w:t>
            </w:r>
            <w:r w:rsidRPr="00611CB2">
              <w:rPr>
                <w:rFonts w:ascii="Times New Roman" w:hAnsi="Times New Roman" w:cs="Times New Roman"/>
                <w:i/>
                <w:iCs/>
                <w:sz w:val="24"/>
                <w:szCs w:val="24"/>
              </w:rPr>
              <w:t>Izvorul de la Corbii Ciungi</w:t>
            </w:r>
            <w:r w:rsidRPr="00611CB2">
              <w:rPr>
                <w:rFonts w:ascii="Times New Roman" w:hAnsi="Times New Roman" w:cs="Times New Roman"/>
                <w:sz w:val="24"/>
                <w:szCs w:val="24"/>
              </w:rPr>
              <w:t xml:space="preserve"> </w:t>
            </w:r>
            <w:r>
              <w:rPr>
                <w:rFonts w:ascii="Times New Roman" w:hAnsi="Times New Roman" w:cs="Times New Roman"/>
                <w:sz w:val="24"/>
                <w:szCs w:val="24"/>
              </w:rPr>
              <w:t>ş</w:t>
            </w:r>
            <w:r w:rsidRPr="00611CB2">
              <w:rPr>
                <w:rFonts w:ascii="Times New Roman" w:hAnsi="Times New Roman" w:cs="Times New Roman"/>
                <w:sz w:val="24"/>
                <w:szCs w:val="24"/>
              </w:rPr>
              <w:t xml:space="preserve">i valorificarea sa </w:t>
            </w:r>
            <w:r>
              <w:rPr>
                <w:rFonts w:ascii="Times New Roman" w:hAnsi="Times New Roman" w:cs="Times New Roman"/>
                <w:sz w:val="24"/>
                <w:szCs w:val="24"/>
              </w:rPr>
              <w:t>ş</w:t>
            </w:r>
            <w:r w:rsidRPr="00611CB2">
              <w:rPr>
                <w:rFonts w:ascii="Times New Roman" w:hAnsi="Times New Roman" w:cs="Times New Roman"/>
                <w:sz w:val="24"/>
                <w:szCs w:val="24"/>
              </w:rPr>
              <w:t>tiin</w:t>
            </w:r>
            <w:r>
              <w:rPr>
                <w:rFonts w:ascii="Times New Roman" w:hAnsi="Times New Roman" w:cs="Times New Roman"/>
                <w:sz w:val="24"/>
                <w:szCs w:val="24"/>
              </w:rPr>
              <w:t>ţ</w:t>
            </w:r>
            <w:r w:rsidRPr="00611CB2">
              <w:rPr>
                <w:rFonts w:ascii="Times New Roman" w:hAnsi="Times New Roman" w:cs="Times New Roman"/>
                <w:sz w:val="24"/>
                <w:szCs w:val="24"/>
              </w:rPr>
              <w:t xml:space="preserve">ifică”; </w:t>
            </w:r>
          </w:p>
          <w:p w:rsidR="004A21ED" w:rsidRPr="00611CB2" w:rsidRDefault="004A21ED" w:rsidP="003214B8">
            <w:pPr>
              <w:keepLines/>
              <w:numPr>
                <w:ilvl w:val="0"/>
                <w:numId w:val="94"/>
              </w:numPr>
              <w:spacing w:after="120" w:line="360" w:lineRule="auto"/>
              <w:ind w:left="252" w:hanging="252"/>
              <w:jc w:val="both"/>
              <w:rPr>
                <w:rFonts w:ascii="Times New Roman" w:hAnsi="Times New Roman" w:cs="Times New Roman"/>
                <w:sz w:val="24"/>
                <w:szCs w:val="24"/>
              </w:rPr>
            </w:pPr>
            <w:r w:rsidRPr="00611CB2">
              <w:rPr>
                <w:rFonts w:ascii="Times New Roman" w:hAnsi="Times New Roman" w:cs="Times New Roman"/>
                <w:sz w:val="24"/>
                <w:szCs w:val="24"/>
              </w:rPr>
              <w:t>Evenimentul „Un mediu curat - o via</w:t>
            </w:r>
            <w:r>
              <w:rPr>
                <w:rFonts w:ascii="Times New Roman" w:hAnsi="Times New Roman" w:cs="Times New Roman"/>
                <w:sz w:val="24"/>
                <w:szCs w:val="24"/>
              </w:rPr>
              <w:t>ţ</w:t>
            </w:r>
            <w:r w:rsidRPr="00611CB2">
              <w:rPr>
                <w:rFonts w:ascii="Times New Roman" w:hAnsi="Times New Roman" w:cs="Times New Roman"/>
                <w:sz w:val="24"/>
                <w:szCs w:val="24"/>
              </w:rPr>
              <w:t>ă sănătoasă“;</w:t>
            </w:r>
          </w:p>
          <w:p w:rsidR="004A21ED" w:rsidRPr="00611CB2" w:rsidRDefault="004A21ED" w:rsidP="003214B8">
            <w:pPr>
              <w:keepLines/>
              <w:numPr>
                <w:ilvl w:val="0"/>
                <w:numId w:val="94"/>
              </w:numPr>
              <w:spacing w:after="120" w:line="360" w:lineRule="auto"/>
              <w:ind w:left="252" w:hanging="252"/>
              <w:jc w:val="both"/>
              <w:rPr>
                <w:rFonts w:ascii="Times New Roman" w:hAnsi="Times New Roman" w:cs="Times New Roman"/>
                <w:sz w:val="24"/>
                <w:szCs w:val="24"/>
                <w:lang w:eastAsia="ro-RO"/>
              </w:rPr>
            </w:pPr>
            <w:r>
              <w:rPr>
                <w:rFonts w:ascii="Times New Roman" w:hAnsi="Times New Roman" w:cs="Times New Roman"/>
                <w:sz w:val="24"/>
                <w:szCs w:val="24"/>
                <w:lang w:eastAsia="ro-RO"/>
              </w:rPr>
              <w:t>Sondajul final</w:t>
            </w:r>
            <w:r w:rsidRPr="00611CB2">
              <w:rPr>
                <w:rFonts w:ascii="Times New Roman" w:hAnsi="Times New Roman" w:cs="Times New Roman"/>
                <w:sz w:val="24"/>
                <w:szCs w:val="24"/>
                <w:lang w:eastAsia="ro-RO"/>
              </w:rPr>
              <w:t xml:space="preserve"> care a avut ca scop evaluarea grupurilor</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intă pentru determinarea evolu</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iei gradului de con</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tientizare. </w:t>
            </w:r>
          </w:p>
        </w:tc>
      </w:tr>
      <w:tr w:rsidR="004A21ED" w:rsidRPr="00611CB2">
        <w:trPr>
          <w:trHeight w:val="350"/>
        </w:trPr>
        <w:tc>
          <w:tcPr>
            <w:tcW w:w="10031" w:type="dxa"/>
            <w:gridSpan w:val="2"/>
            <w:shd w:val="clear" w:color="auto" w:fill="F2DBDB"/>
          </w:tcPr>
          <w:p w:rsidR="004A21ED" w:rsidRPr="00611CB2" w:rsidRDefault="004A21ED" w:rsidP="00191728">
            <w:pPr>
              <w:shd w:val="clear" w:color="auto" w:fill="F2DBDB"/>
              <w:spacing w:after="0" w:line="24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lang w:eastAsia="ro-RO"/>
              </w:rPr>
              <w:t>8.  Evaluarea stării de conservare a speciilor şi habitatelor din Parcul N</w:t>
            </w:r>
            <w:r>
              <w:rPr>
                <w:rFonts w:ascii="Times New Roman" w:hAnsi="Times New Roman" w:cs="Times New Roman"/>
                <w:b/>
                <w:bCs/>
                <w:color w:val="000000"/>
                <w:sz w:val="24"/>
                <w:szCs w:val="24"/>
                <w:lang w:eastAsia="ro-RO"/>
              </w:rPr>
              <w:t>atural Bucegi, precum ş</w:t>
            </w:r>
            <w:r w:rsidRPr="00611CB2">
              <w:rPr>
                <w:rFonts w:ascii="Times New Roman" w:hAnsi="Times New Roman" w:cs="Times New Roman"/>
                <w:b/>
                <w:bCs/>
                <w:color w:val="000000"/>
                <w:sz w:val="24"/>
                <w:szCs w:val="24"/>
                <w:lang w:eastAsia="ro-RO"/>
              </w:rPr>
              <w:t>i conştientizarea publicului şi a factorilor de interes pentru un management protectiv al acesteia</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tc>
        <w:tc>
          <w:tcPr>
            <w:tcW w:w="8015" w:type="dxa"/>
          </w:tcPr>
          <w:p w:rsidR="004A21ED" w:rsidRPr="00611CB2" w:rsidRDefault="004A21ED" w:rsidP="00846AB3">
            <w:pPr>
              <w:tabs>
                <w:tab w:val="left" w:pos="394"/>
              </w:tabs>
              <w:spacing w:after="0" w:line="360" w:lineRule="auto"/>
              <w:jc w:val="both"/>
              <w:rPr>
                <w:rFonts w:ascii="Times New Roman" w:hAnsi="Times New Roman" w:cs="Times New Roman"/>
                <w:b/>
                <w:bCs/>
                <w:sz w:val="24"/>
                <w:szCs w:val="24"/>
                <w:highlight w:val="yellow"/>
                <w:u w:val="single"/>
              </w:rPr>
            </w:pPr>
            <w:r w:rsidRPr="00611CB2">
              <w:rPr>
                <w:rFonts w:ascii="Times New Roman" w:hAnsi="Times New Roman" w:cs="Times New Roman"/>
                <w:color w:val="000000"/>
                <w:lang w:val="en-US"/>
              </w:rPr>
              <w:t>Valoare</w:t>
            </w:r>
            <w:r>
              <w:rPr>
                <w:rFonts w:ascii="Times New Roman" w:hAnsi="Times New Roman" w:cs="Times New Roman"/>
                <w:color w:val="000000"/>
                <w:lang w:val="en-US"/>
              </w:rPr>
              <w:t>a</w:t>
            </w:r>
            <w:r w:rsidRPr="00611CB2">
              <w:rPr>
                <w:rFonts w:ascii="Times New Roman" w:hAnsi="Times New Roman" w:cs="Times New Roman"/>
                <w:color w:val="000000"/>
                <w:lang w:val="en-US"/>
              </w:rPr>
              <w:t xml:space="preserve"> totală a proiectului este  </w:t>
            </w:r>
            <w:r w:rsidRPr="00611CB2">
              <w:rPr>
                <w:rFonts w:ascii="Times New Roman" w:hAnsi="Times New Roman" w:cs="Times New Roman"/>
                <w:b/>
                <w:bCs/>
                <w:color w:val="000000"/>
              </w:rPr>
              <w:t>2.441.990</w:t>
            </w:r>
            <w:r w:rsidRPr="00611CB2">
              <w:rPr>
                <w:rFonts w:ascii="Times New Roman" w:hAnsi="Times New Roman" w:cs="Times New Roman"/>
                <w:color w:val="000000"/>
                <w:lang w:val="en-US"/>
              </w:rPr>
              <w:t xml:space="preserve"> lei cu TVA,</w:t>
            </w:r>
            <w:r>
              <w:rPr>
                <w:rFonts w:ascii="Times New Roman" w:hAnsi="Times New Roman" w:cs="Times New Roman"/>
                <w:color w:val="000000"/>
                <w:lang w:val="en-US"/>
              </w:rPr>
              <w:t xml:space="preserve"> </w:t>
            </w:r>
            <w:r w:rsidRPr="00611CB2">
              <w:rPr>
                <w:rFonts w:ascii="Times New Roman" w:hAnsi="Times New Roman" w:cs="Times New Roman"/>
                <w:color w:val="000000"/>
              </w:rPr>
              <w:t xml:space="preserve">din care: </w:t>
            </w:r>
            <w:r w:rsidRPr="00611CB2">
              <w:rPr>
                <w:rFonts w:ascii="Times New Roman" w:hAnsi="Times New Roman" w:cs="Times New Roman"/>
                <w:b/>
                <w:bCs/>
                <w:color w:val="000000"/>
              </w:rPr>
              <w:t>2.066.885</w:t>
            </w:r>
            <w:r w:rsidRPr="00611CB2">
              <w:rPr>
                <w:rFonts w:ascii="Times New Roman" w:hAnsi="Times New Roman" w:cs="Times New Roman"/>
                <w:color w:val="000000"/>
              </w:rPr>
              <w:t xml:space="preserve"> lei – finan</w:t>
            </w:r>
            <w:r>
              <w:rPr>
                <w:rFonts w:ascii="Times New Roman" w:hAnsi="Times New Roman" w:cs="Times New Roman"/>
                <w:color w:val="000000"/>
              </w:rPr>
              <w:t>ţ</w:t>
            </w:r>
            <w:r w:rsidRPr="00611CB2">
              <w:rPr>
                <w:rFonts w:ascii="Times New Roman" w:hAnsi="Times New Roman" w:cs="Times New Roman"/>
                <w:color w:val="000000"/>
              </w:rPr>
              <w:t xml:space="preserve">are FEDR, </w:t>
            </w:r>
            <w:r w:rsidRPr="00611CB2">
              <w:rPr>
                <w:rFonts w:ascii="Times New Roman" w:hAnsi="Times New Roman" w:cs="Times New Roman"/>
                <w:b/>
                <w:bCs/>
                <w:color w:val="000000"/>
              </w:rPr>
              <w:t>374.253</w:t>
            </w:r>
            <w:r w:rsidRPr="00611CB2">
              <w:rPr>
                <w:rFonts w:ascii="Times New Roman" w:hAnsi="Times New Roman" w:cs="Times New Roman"/>
                <w:color w:val="000000"/>
              </w:rPr>
              <w:t xml:space="preserve">  lei– TVA</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w:t>
            </w:r>
          </w:p>
        </w:tc>
        <w:tc>
          <w:tcPr>
            <w:tcW w:w="8015" w:type="dxa"/>
          </w:tcPr>
          <w:p w:rsidR="004A21ED" w:rsidRPr="00611CB2" w:rsidRDefault="004A21ED" w:rsidP="003214B8">
            <w:pPr>
              <w:pStyle w:val="ListParagraph1"/>
              <w:numPr>
                <w:ilvl w:val="0"/>
                <w:numId w:val="95"/>
              </w:numPr>
              <w:spacing w:after="0" w:line="360" w:lineRule="auto"/>
              <w:ind w:left="394" w:hanging="394"/>
              <w:jc w:val="both"/>
              <w:rPr>
                <w:rFonts w:ascii="Times New Roman" w:hAnsi="Times New Roman" w:cs="Times New Roman"/>
                <w:sz w:val="24"/>
                <w:szCs w:val="24"/>
              </w:rPr>
            </w:pPr>
            <w:r w:rsidRPr="00611CB2">
              <w:rPr>
                <w:rFonts w:ascii="Times New Roman" w:hAnsi="Times New Roman" w:cs="Times New Roman"/>
                <w:sz w:val="24"/>
                <w:szCs w:val="24"/>
              </w:rPr>
              <w:t>construirea şi dotarea unui punct de informare turistică în zona Peştera, urmând ca în perioada imediat urm</w:t>
            </w:r>
            <w:r>
              <w:rPr>
                <w:rFonts w:ascii="Times New Roman" w:hAnsi="Times New Roman" w:cs="Times New Roman"/>
                <w:sz w:val="24"/>
                <w:szCs w:val="24"/>
              </w:rPr>
              <w:t>ă</w:t>
            </w:r>
            <w:r w:rsidRPr="00611CB2">
              <w:rPr>
                <w:rFonts w:ascii="Times New Roman" w:hAnsi="Times New Roman" w:cs="Times New Roman"/>
                <w:sz w:val="24"/>
                <w:szCs w:val="24"/>
              </w:rPr>
              <w:t>toare să fie dat în funcţiune;</w:t>
            </w:r>
          </w:p>
          <w:p w:rsidR="004A21ED" w:rsidRPr="00611CB2" w:rsidRDefault="004A21ED" w:rsidP="003214B8">
            <w:pPr>
              <w:pStyle w:val="ListParagraph1"/>
              <w:numPr>
                <w:ilvl w:val="0"/>
                <w:numId w:val="95"/>
              </w:numPr>
              <w:spacing w:after="0" w:line="360" w:lineRule="auto"/>
              <w:ind w:left="394" w:hanging="394"/>
              <w:jc w:val="both"/>
              <w:rPr>
                <w:rFonts w:ascii="Times New Roman" w:hAnsi="Times New Roman" w:cs="Times New Roman"/>
                <w:sz w:val="24"/>
                <w:szCs w:val="24"/>
              </w:rPr>
            </w:pPr>
            <w:r w:rsidRPr="00611CB2">
              <w:rPr>
                <w:rFonts w:ascii="Times New Roman" w:hAnsi="Times New Roman" w:cs="Times New Roman"/>
                <w:sz w:val="24"/>
                <w:szCs w:val="24"/>
              </w:rPr>
              <w:t xml:space="preserve">activităţi de informare </w:t>
            </w:r>
            <w:r>
              <w:rPr>
                <w:rFonts w:ascii="Times New Roman" w:hAnsi="Times New Roman" w:cs="Times New Roman"/>
                <w:sz w:val="24"/>
                <w:szCs w:val="24"/>
              </w:rPr>
              <w:t>ş</w:t>
            </w:r>
            <w:r w:rsidRPr="00611CB2">
              <w:rPr>
                <w:rFonts w:ascii="Times New Roman" w:hAnsi="Times New Roman" w:cs="Times New Roman"/>
                <w:sz w:val="24"/>
                <w:szCs w:val="24"/>
              </w:rPr>
              <w:t>i conştientizare pentru publicul din zona</w:t>
            </w:r>
            <w:r>
              <w:rPr>
                <w:rFonts w:ascii="Times New Roman" w:hAnsi="Times New Roman" w:cs="Times New Roman"/>
                <w:sz w:val="24"/>
                <w:szCs w:val="24"/>
              </w:rPr>
              <w:t>-</w:t>
            </w:r>
            <w:r w:rsidRPr="00611CB2">
              <w:rPr>
                <w:rFonts w:ascii="Times New Roman" w:hAnsi="Times New Roman" w:cs="Times New Roman"/>
                <w:sz w:val="24"/>
                <w:szCs w:val="24"/>
              </w:rPr>
              <w:t>ţintă afectată de proiect;</w:t>
            </w:r>
          </w:p>
          <w:p w:rsidR="004A21ED" w:rsidRPr="00611CB2" w:rsidRDefault="004A21ED" w:rsidP="003214B8">
            <w:pPr>
              <w:pStyle w:val="ListParagraph1"/>
              <w:numPr>
                <w:ilvl w:val="0"/>
                <w:numId w:val="95"/>
              </w:numPr>
              <w:spacing w:after="0" w:line="360" w:lineRule="auto"/>
              <w:ind w:left="394" w:hanging="394"/>
              <w:jc w:val="both"/>
              <w:rPr>
                <w:rFonts w:ascii="Times New Roman" w:hAnsi="Times New Roman" w:cs="Times New Roman"/>
                <w:sz w:val="24"/>
                <w:szCs w:val="24"/>
              </w:rPr>
            </w:pPr>
            <w:r w:rsidRPr="00611CB2">
              <w:rPr>
                <w:rFonts w:ascii="Times New Roman" w:hAnsi="Times New Roman" w:cs="Times New Roman"/>
                <w:sz w:val="24"/>
                <w:szCs w:val="24"/>
              </w:rPr>
              <w:t>au fost sus</w:t>
            </w:r>
            <w:r>
              <w:rPr>
                <w:rFonts w:ascii="Times New Roman" w:hAnsi="Times New Roman" w:cs="Times New Roman"/>
                <w:sz w:val="24"/>
                <w:szCs w:val="24"/>
              </w:rPr>
              <w:t>ţ</w:t>
            </w:r>
            <w:r w:rsidRPr="00611CB2">
              <w:rPr>
                <w:rFonts w:ascii="Times New Roman" w:hAnsi="Times New Roman" w:cs="Times New Roman"/>
                <w:sz w:val="24"/>
                <w:szCs w:val="24"/>
              </w:rPr>
              <w:t>inute 4 seminarii cu factorii de decizie din zona de proiect;</w:t>
            </w:r>
          </w:p>
          <w:p w:rsidR="004A21ED" w:rsidRPr="00611CB2" w:rsidRDefault="004A21ED" w:rsidP="003214B8">
            <w:pPr>
              <w:pStyle w:val="ListParagraph1"/>
              <w:numPr>
                <w:ilvl w:val="0"/>
                <w:numId w:val="95"/>
              </w:numPr>
              <w:spacing w:after="0" w:line="360" w:lineRule="auto"/>
              <w:ind w:left="394" w:hanging="394"/>
              <w:jc w:val="both"/>
              <w:rPr>
                <w:rFonts w:ascii="Times New Roman" w:hAnsi="Times New Roman" w:cs="Times New Roman"/>
                <w:sz w:val="24"/>
                <w:szCs w:val="24"/>
              </w:rPr>
            </w:pPr>
            <w:r w:rsidRPr="00611CB2">
              <w:rPr>
                <w:rFonts w:ascii="Times New Roman" w:hAnsi="Times New Roman" w:cs="Times New Roman"/>
                <w:sz w:val="24"/>
                <w:szCs w:val="24"/>
              </w:rPr>
              <w:t>au fost sus</w:t>
            </w:r>
            <w:r>
              <w:rPr>
                <w:rFonts w:ascii="Times New Roman" w:hAnsi="Times New Roman" w:cs="Times New Roman"/>
                <w:sz w:val="24"/>
                <w:szCs w:val="24"/>
              </w:rPr>
              <w:t>ţ</w:t>
            </w:r>
            <w:r w:rsidRPr="00611CB2">
              <w:rPr>
                <w:rFonts w:ascii="Times New Roman" w:hAnsi="Times New Roman" w:cs="Times New Roman"/>
                <w:sz w:val="24"/>
                <w:szCs w:val="24"/>
              </w:rPr>
              <w:t>inute 4 conferinţe cu locuitorii din zona de proiect;</w:t>
            </w:r>
          </w:p>
          <w:p w:rsidR="004A21ED" w:rsidRPr="00611CB2" w:rsidRDefault="004A21ED" w:rsidP="003214B8">
            <w:pPr>
              <w:numPr>
                <w:ilvl w:val="0"/>
                <w:numId w:val="95"/>
              </w:numPr>
              <w:spacing w:after="60" w:line="360" w:lineRule="auto"/>
              <w:ind w:left="394" w:hanging="394"/>
              <w:jc w:val="both"/>
              <w:rPr>
                <w:rFonts w:ascii="Times New Roman" w:hAnsi="Times New Roman" w:cs="Times New Roman"/>
                <w:sz w:val="24"/>
                <w:szCs w:val="24"/>
              </w:rPr>
            </w:pPr>
            <w:r w:rsidRPr="00611CB2">
              <w:rPr>
                <w:rFonts w:ascii="Times New Roman" w:hAnsi="Times New Roman" w:cs="Times New Roman"/>
                <w:sz w:val="24"/>
                <w:szCs w:val="24"/>
              </w:rPr>
              <w:t xml:space="preserve"> au fost sus</w:t>
            </w:r>
            <w:r>
              <w:rPr>
                <w:rFonts w:ascii="Times New Roman" w:hAnsi="Times New Roman" w:cs="Times New Roman"/>
                <w:sz w:val="24"/>
                <w:szCs w:val="24"/>
              </w:rPr>
              <w:t>ţ</w:t>
            </w:r>
            <w:r w:rsidRPr="00611CB2">
              <w:rPr>
                <w:rFonts w:ascii="Times New Roman" w:hAnsi="Times New Roman" w:cs="Times New Roman"/>
                <w:sz w:val="24"/>
                <w:szCs w:val="24"/>
              </w:rPr>
              <w:t>inute 6 concursuri tematice în şcolile şi liceele din zonă.</w:t>
            </w:r>
          </w:p>
        </w:tc>
      </w:tr>
    </w:tbl>
    <w:p w:rsidR="004A21ED" w:rsidRDefault="004A21ED" w:rsidP="00557EFD">
      <w:pPr>
        <w:spacing w:after="0"/>
        <w:rPr>
          <w:rFonts w:ascii="Times New Roman" w:hAnsi="Times New Roman" w:cs="Times New Roman"/>
          <w:b/>
          <w:bCs/>
          <w:sz w:val="28"/>
          <w:szCs w:val="28"/>
          <w:highlight w:val="yellow"/>
        </w:rPr>
      </w:pPr>
    </w:p>
    <w:p w:rsidR="004A21ED" w:rsidRDefault="004A21ED" w:rsidP="00557EFD">
      <w:pPr>
        <w:spacing w:after="0"/>
        <w:rPr>
          <w:rFonts w:ascii="Times New Roman" w:hAnsi="Times New Roman" w:cs="Times New Roman"/>
          <w:b/>
          <w:bCs/>
          <w:sz w:val="28"/>
          <w:szCs w:val="28"/>
          <w:highlight w:val="yellow"/>
        </w:rPr>
      </w:pPr>
    </w:p>
    <w:p w:rsidR="004A21ED" w:rsidRDefault="004A21ED" w:rsidP="00557EFD">
      <w:pPr>
        <w:spacing w:after="0"/>
        <w:rPr>
          <w:rFonts w:ascii="Times New Roman" w:hAnsi="Times New Roman" w:cs="Times New Roman"/>
          <w:b/>
          <w:bCs/>
          <w:sz w:val="28"/>
          <w:szCs w:val="28"/>
          <w:highlight w:val="yellow"/>
        </w:rPr>
      </w:pPr>
    </w:p>
    <w:p w:rsidR="004A21ED" w:rsidRPr="00611CB2" w:rsidRDefault="004A21ED" w:rsidP="00557EFD">
      <w:pPr>
        <w:spacing w:after="0"/>
        <w:rPr>
          <w:rFonts w:ascii="Times New Roman" w:hAnsi="Times New Roman" w:cs="Times New Roman"/>
          <w:b/>
          <w:bCs/>
          <w:sz w:val="28"/>
          <w:szCs w:val="28"/>
          <w:highlight w:val="yellow"/>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6"/>
        <w:gridCol w:w="8015"/>
      </w:tblGrid>
      <w:tr w:rsidR="004A21ED" w:rsidRPr="00611CB2">
        <w:trPr>
          <w:trHeight w:val="350"/>
        </w:trPr>
        <w:tc>
          <w:tcPr>
            <w:tcW w:w="10031" w:type="dxa"/>
            <w:gridSpan w:val="2"/>
            <w:shd w:val="clear" w:color="auto" w:fill="F2DBDB"/>
          </w:tcPr>
          <w:p w:rsidR="004A21ED" w:rsidRPr="00611CB2" w:rsidRDefault="004A21ED" w:rsidP="00846AB3">
            <w:pPr>
              <w:spacing w:after="0"/>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lang w:eastAsia="ro-RO"/>
              </w:rPr>
              <w:t xml:space="preserve">9.  </w:t>
            </w:r>
            <w:r w:rsidRPr="00611CB2">
              <w:rPr>
                <w:rFonts w:ascii="Times New Roman" w:hAnsi="Times New Roman" w:cs="Times New Roman"/>
                <w:b/>
                <w:bCs/>
                <w:color w:val="000000"/>
                <w:sz w:val="24"/>
                <w:szCs w:val="24"/>
              </w:rPr>
              <w:t>Achiziţie echipamente</w:t>
            </w:r>
            <w:r>
              <w:rPr>
                <w:rFonts w:ascii="Times New Roman" w:hAnsi="Times New Roman" w:cs="Times New Roman"/>
                <w:b/>
                <w:bCs/>
                <w:color w:val="000000"/>
                <w:sz w:val="24"/>
                <w:szCs w:val="24"/>
              </w:rPr>
              <w:t xml:space="preserve"> specifice pentru îmbunătăţirea </w:t>
            </w:r>
            <w:r w:rsidRPr="00611CB2">
              <w:rPr>
                <w:rFonts w:ascii="Times New Roman" w:hAnsi="Times New Roman" w:cs="Times New Roman"/>
                <w:b/>
                <w:bCs/>
                <w:color w:val="000000"/>
                <w:sz w:val="24"/>
                <w:szCs w:val="24"/>
              </w:rPr>
              <w:t>capacităţii şi calităţii sistemului  de intervenţie în situaţii de urgentă şi pentru acordarea asistenţei medicale de urgentă şi a primului ajutor calificat în Regiunea Sud Muntenia</w:t>
            </w:r>
            <w:r>
              <w:rPr>
                <w:rFonts w:ascii="Times New Roman" w:hAnsi="Times New Roman" w:cs="Times New Roman"/>
                <w:b/>
                <w:bCs/>
                <w:color w:val="000000"/>
                <w:sz w:val="24"/>
                <w:szCs w:val="24"/>
              </w:rPr>
              <w:t xml:space="preserve"> </w:t>
            </w:r>
            <w:r w:rsidRPr="00611CB2">
              <w:rPr>
                <w:rFonts w:ascii="Times New Roman" w:hAnsi="Times New Roman" w:cs="Times New Roman"/>
                <w:b/>
                <w:bCs/>
                <w:color w:val="000000"/>
                <w:sz w:val="24"/>
                <w:szCs w:val="24"/>
              </w:rPr>
              <w:t>- etapa a  II-a</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Beneficiar</w:t>
            </w:r>
          </w:p>
        </w:tc>
        <w:tc>
          <w:tcPr>
            <w:tcW w:w="8015" w:type="dxa"/>
          </w:tcPr>
          <w:p w:rsidR="004A21ED" w:rsidRPr="001C26FF" w:rsidRDefault="004A21ED" w:rsidP="00660AD3">
            <w:pPr>
              <w:pStyle w:val="Header"/>
              <w:jc w:val="both"/>
              <w:rPr>
                <w:rFonts w:ascii="Times New Roman" w:hAnsi="Times New Roman" w:cs="Times New Roman"/>
                <w:b/>
                <w:bCs/>
                <w:color w:val="000000"/>
              </w:rPr>
            </w:pPr>
            <w:r w:rsidRPr="001C26FF">
              <w:rPr>
                <w:rFonts w:ascii="Times New Roman" w:hAnsi="Times New Roman" w:cs="Times New Roman"/>
                <w:b/>
                <w:bCs/>
                <w:color w:val="000000"/>
              </w:rPr>
              <w:t>Asociaţia de Dezvoltare Intercomunitară „Situaţii de Urgenţă Sud Muntenia", format</w:t>
            </w:r>
            <w:r w:rsidRPr="00611CB2">
              <w:rPr>
                <w:rFonts w:ascii="Times New Roman" w:hAnsi="Times New Roman" w:cs="Times New Roman"/>
                <w:b/>
                <w:bCs/>
                <w:color w:val="000000"/>
              </w:rPr>
              <w:t>ă</w:t>
            </w:r>
            <w:r w:rsidRPr="001C26FF">
              <w:rPr>
                <w:rFonts w:ascii="Times New Roman" w:hAnsi="Times New Roman" w:cs="Times New Roman"/>
                <w:b/>
                <w:bCs/>
                <w:color w:val="000000"/>
              </w:rPr>
              <w:t xml:space="preserve"> din jude</w:t>
            </w:r>
            <w:r>
              <w:rPr>
                <w:rFonts w:ascii="Times New Roman" w:hAnsi="Times New Roman" w:cs="Times New Roman"/>
                <w:b/>
                <w:bCs/>
                <w:color w:val="000000"/>
              </w:rPr>
              <w:t>ţ</w:t>
            </w:r>
            <w:r w:rsidRPr="001C26FF">
              <w:rPr>
                <w:rFonts w:ascii="Times New Roman" w:hAnsi="Times New Roman" w:cs="Times New Roman"/>
                <w:b/>
                <w:bCs/>
                <w:color w:val="000000"/>
              </w:rPr>
              <w:t>ele: Arge</w:t>
            </w:r>
            <w:r>
              <w:rPr>
                <w:rFonts w:ascii="Times New Roman" w:hAnsi="Times New Roman" w:cs="Times New Roman"/>
                <w:b/>
                <w:bCs/>
                <w:color w:val="000000"/>
              </w:rPr>
              <w:t>ş</w:t>
            </w:r>
            <w:r w:rsidRPr="001C26FF">
              <w:rPr>
                <w:rFonts w:ascii="Times New Roman" w:hAnsi="Times New Roman" w:cs="Times New Roman"/>
                <w:b/>
                <w:bCs/>
                <w:color w:val="000000"/>
              </w:rPr>
              <w:t>, Călăra</w:t>
            </w:r>
            <w:r>
              <w:rPr>
                <w:rFonts w:ascii="Times New Roman" w:hAnsi="Times New Roman" w:cs="Times New Roman"/>
                <w:b/>
                <w:bCs/>
                <w:color w:val="000000"/>
              </w:rPr>
              <w:t>ş</w:t>
            </w:r>
            <w:r w:rsidRPr="001C26FF">
              <w:rPr>
                <w:rFonts w:ascii="Times New Roman" w:hAnsi="Times New Roman" w:cs="Times New Roman"/>
                <w:b/>
                <w:bCs/>
                <w:color w:val="000000"/>
              </w:rPr>
              <w:t xml:space="preserve">i, </w:t>
            </w:r>
            <w:r w:rsidRPr="001C26FF">
              <w:rPr>
                <w:rFonts w:ascii="Times New Roman" w:hAnsi="Times New Roman" w:cs="Times New Roman"/>
                <w:b/>
                <w:bCs/>
                <w:i/>
                <w:iCs/>
                <w:color w:val="000000"/>
                <w:u w:val="single"/>
              </w:rPr>
              <w:t>Dâmbovi</w:t>
            </w:r>
            <w:r>
              <w:rPr>
                <w:rFonts w:ascii="Times New Roman" w:hAnsi="Times New Roman" w:cs="Times New Roman"/>
                <w:b/>
                <w:bCs/>
                <w:i/>
                <w:iCs/>
                <w:color w:val="000000"/>
                <w:u w:val="single"/>
              </w:rPr>
              <w:t>ţ</w:t>
            </w:r>
            <w:r w:rsidRPr="001C26FF">
              <w:rPr>
                <w:rFonts w:ascii="Times New Roman" w:hAnsi="Times New Roman" w:cs="Times New Roman"/>
                <w:b/>
                <w:bCs/>
                <w:i/>
                <w:iCs/>
                <w:color w:val="000000"/>
                <w:u w:val="single"/>
              </w:rPr>
              <w:t>a</w:t>
            </w:r>
            <w:r w:rsidRPr="001C26FF">
              <w:rPr>
                <w:rFonts w:ascii="Times New Roman" w:hAnsi="Times New Roman" w:cs="Times New Roman"/>
                <w:b/>
                <w:bCs/>
                <w:color w:val="000000"/>
              </w:rPr>
              <w:t>, Giurgiu, Ialomi</w:t>
            </w:r>
            <w:r>
              <w:rPr>
                <w:rFonts w:ascii="Times New Roman" w:hAnsi="Times New Roman" w:cs="Times New Roman"/>
                <w:b/>
                <w:bCs/>
                <w:color w:val="000000"/>
              </w:rPr>
              <w:t>ţ</w:t>
            </w:r>
            <w:r w:rsidRPr="001C26FF">
              <w:rPr>
                <w:rFonts w:ascii="Times New Roman" w:hAnsi="Times New Roman" w:cs="Times New Roman"/>
                <w:b/>
                <w:bCs/>
                <w:color w:val="000000"/>
              </w:rPr>
              <w:t xml:space="preserve">a, Prahova </w:t>
            </w:r>
            <w:r>
              <w:rPr>
                <w:rFonts w:ascii="Times New Roman" w:hAnsi="Times New Roman" w:cs="Times New Roman"/>
                <w:b/>
                <w:bCs/>
                <w:color w:val="000000"/>
              </w:rPr>
              <w:t>ş</w:t>
            </w:r>
            <w:r w:rsidRPr="001C26FF">
              <w:rPr>
                <w:rFonts w:ascii="Times New Roman" w:hAnsi="Times New Roman" w:cs="Times New Roman"/>
                <w:b/>
                <w:bCs/>
                <w:color w:val="000000"/>
              </w:rPr>
              <w:t>i Teleorman.</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rPr>
            </w:pPr>
          </w:p>
        </w:tc>
        <w:tc>
          <w:tcPr>
            <w:tcW w:w="8015" w:type="dxa"/>
          </w:tcPr>
          <w:p w:rsidR="004A21ED" w:rsidRPr="00611CB2" w:rsidRDefault="004A21ED" w:rsidP="00660AD3">
            <w:pPr>
              <w:spacing w:after="0" w:line="240" w:lineRule="auto"/>
              <w:ind w:firstLine="708"/>
              <w:jc w:val="both"/>
              <w:rPr>
                <w:rFonts w:ascii="Times New Roman" w:hAnsi="Times New Roman" w:cs="Times New Roman"/>
                <w:sz w:val="24"/>
                <w:szCs w:val="24"/>
              </w:rPr>
            </w:pPr>
          </w:p>
          <w:p w:rsidR="004A21ED" w:rsidRPr="00611CB2" w:rsidRDefault="004A21ED" w:rsidP="00660AD3">
            <w:pPr>
              <w:pStyle w:val="Header"/>
              <w:jc w:val="both"/>
              <w:rPr>
                <w:rFonts w:ascii="Times New Roman" w:hAnsi="Times New Roman" w:cs="Times New Roman"/>
              </w:rPr>
            </w:pPr>
            <w:r w:rsidRPr="00611CB2">
              <w:rPr>
                <w:rFonts w:ascii="Times New Roman" w:hAnsi="Times New Roman" w:cs="Times New Roman"/>
              </w:rPr>
              <w:t xml:space="preserve">Valoarea totală a proiectului este de </w:t>
            </w:r>
            <w:r w:rsidRPr="00611CB2">
              <w:rPr>
                <w:rFonts w:ascii="Times New Roman" w:hAnsi="Times New Roman" w:cs="Times New Roman"/>
                <w:b/>
                <w:bCs/>
              </w:rPr>
              <w:t>21.560.000,00 lei</w:t>
            </w:r>
            <w:r w:rsidRPr="00611CB2">
              <w:rPr>
                <w:rFonts w:ascii="Times New Roman" w:hAnsi="Times New Roman" w:cs="Times New Roman"/>
              </w:rPr>
              <w:t xml:space="preserve"> </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 a</w:t>
            </w:r>
            <w:r>
              <w:rPr>
                <w:rFonts w:ascii="Times New Roman" w:hAnsi="Times New Roman" w:cs="Times New Roman"/>
                <w:b/>
                <w:bCs/>
                <w:sz w:val="24"/>
                <w:szCs w:val="24"/>
              </w:rPr>
              <w:t>ş</w:t>
            </w:r>
            <w:r w:rsidRPr="00611CB2">
              <w:rPr>
                <w:rFonts w:ascii="Times New Roman" w:hAnsi="Times New Roman" w:cs="Times New Roman"/>
                <w:b/>
                <w:bCs/>
                <w:sz w:val="24"/>
                <w:szCs w:val="24"/>
              </w:rPr>
              <w:t>teptate</w:t>
            </w:r>
          </w:p>
        </w:tc>
        <w:tc>
          <w:tcPr>
            <w:tcW w:w="8015" w:type="dxa"/>
          </w:tcPr>
          <w:p w:rsidR="004A21ED" w:rsidRPr="00611CB2" w:rsidRDefault="004A21ED" w:rsidP="003214B8">
            <w:pPr>
              <w:numPr>
                <w:ilvl w:val="0"/>
                <w:numId w:val="96"/>
              </w:numPr>
              <w:spacing w:after="0" w:line="360" w:lineRule="auto"/>
              <w:ind w:left="394" w:hanging="394"/>
              <w:jc w:val="both"/>
              <w:rPr>
                <w:rFonts w:ascii="Times New Roman" w:hAnsi="Times New Roman" w:cs="Times New Roman"/>
                <w:sz w:val="24"/>
                <w:szCs w:val="24"/>
              </w:rPr>
            </w:pPr>
            <w:r w:rsidRPr="00611CB2">
              <w:rPr>
                <w:rFonts w:ascii="Times New Roman" w:hAnsi="Times New Roman" w:cs="Times New Roman"/>
                <w:sz w:val="24"/>
                <w:szCs w:val="24"/>
              </w:rPr>
              <w:t xml:space="preserve">1 Autospecială pentru lucrul cu apă </w:t>
            </w:r>
            <w:r>
              <w:rPr>
                <w:rFonts w:ascii="Times New Roman" w:hAnsi="Times New Roman" w:cs="Times New Roman"/>
                <w:sz w:val="24"/>
                <w:szCs w:val="24"/>
              </w:rPr>
              <w:t>ş</w:t>
            </w:r>
            <w:r w:rsidRPr="00611CB2">
              <w:rPr>
                <w:rFonts w:ascii="Times New Roman" w:hAnsi="Times New Roman" w:cs="Times New Roman"/>
                <w:sz w:val="24"/>
                <w:szCs w:val="24"/>
              </w:rPr>
              <w:t>i spumă de capacitate mare</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9</w:t>
            </w:r>
            <w:r>
              <w:rPr>
                <w:rFonts w:ascii="Times New Roman" w:hAnsi="Times New Roman" w:cs="Times New Roman"/>
                <w:sz w:val="24"/>
                <w:szCs w:val="24"/>
              </w:rPr>
              <w:t>.</w:t>
            </w:r>
            <w:r w:rsidRPr="00611CB2">
              <w:rPr>
                <w:rFonts w:ascii="Times New Roman" w:hAnsi="Times New Roman" w:cs="Times New Roman"/>
                <w:sz w:val="24"/>
                <w:szCs w:val="24"/>
              </w:rPr>
              <w:t>000 l</w:t>
            </w:r>
            <w:r>
              <w:rPr>
                <w:rFonts w:ascii="Times New Roman" w:hAnsi="Times New Roman" w:cs="Times New Roman"/>
                <w:sz w:val="24"/>
                <w:szCs w:val="24"/>
              </w:rPr>
              <w:t>,</w:t>
            </w:r>
            <w:r w:rsidRPr="00611CB2">
              <w:rPr>
                <w:rFonts w:ascii="Times New Roman" w:hAnsi="Times New Roman" w:cs="Times New Roman"/>
                <w:sz w:val="24"/>
                <w:szCs w:val="24"/>
              </w:rPr>
              <w:t xml:space="preserve"> în valoare de </w:t>
            </w:r>
            <w:r w:rsidRPr="00611CB2">
              <w:rPr>
                <w:rFonts w:ascii="Times New Roman" w:hAnsi="Times New Roman" w:cs="Times New Roman"/>
                <w:sz w:val="24"/>
                <w:szCs w:val="24"/>
                <w:u w:val="single"/>
              </w:rPr>
              <w:t>1.730.000,00  lei</w:t>
            </w:r>
            <w:r>
              <w:rPr>
                <w:rFonts w:ascii="Times New Roman" w:hAnsi="Times New Roman" w:cs="Times New Roman"/>
                <w:sz w:val="24"/>
                <w:szCs w:val="24"/>
              </w:rPr>
              <w:t xml:space="preserve"> (inclusiv TVA)</w:t>
            </w:r>
          </w:p>
          <w:p w:rsidR="004A21ED" w:rsidRPr="00611CB2" w:rsidRDefault="004A21ED" w:rsidP="00660AD3">
            <w:pPr>
              <w:keepLines/>
              <w:spacing w:after="120" w:line="360" w:lineRule="auto"/>
              <w:jc w:val="both"/>
              <w:rPr>
                <w:rFonts w:ascii="Times New Roman" w:hAnsi="Times New Roman" w:cs="Times New Roman"/>
                <w:sz w:val="24"/>
                <w:szCs w:val="24"/>
                <w:highlight w:val="yellow"/>
                <w:lang w:eastAsia="ro-RO"/>
              </w:rPr>
            </w:pP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1 Autospecială pentru lucrul cu apă </w:t>
            </w:r>
            <w:r>
              <w:rPr>
                <w:rFonts w:ascii="Times New Roman" w:hAnsi="Times New Roman" w:cs="Times New Roman"/>
                <w:sz w:val="24"/>
                <w:szCs w:val="24"/>
              </w:rPr>
              <w:t>ş</w:t>
            </w:r>
            <w:r w:rsidRPr="00611CB2">
              <w:rPr>
                <w:rFonts w:ascii="Times New Roman" w:hAnsi="Times New Roman" w:cs="Times New Roman"/>
                <w:sz w:val="24"/>
                <w:szCs w:val="24"/>
              </w:rPr>
              <w:t>i spumă de capacitate medie</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7</w:t>
            </w:r>
            <w:r>
              <w:rPr>
                <w:rFonts w:ascii="Times New Roman" w:hAnsi="Times New Roman" w:cs="Times New Roman"/>
                <w:sz w:val="24"/>
                <w:szCs w:val="24"/>
              </w:rPr>
              <w:t>.</w:t>
            </w:r>
            <w:r w:rsidRPr="00611CB2">
              <w:rPr>
                <w:rFonts w:ascii="Times New Roman" w:hAnsi="Times New Roman" w:cs="Times New Roman"/>
                <w:sz w:val="24"/>
                <w:szCs w:val="24"/>
              </w:rPr>
              <w:t>000 l</w:t>
            </w:r>
            <w:r>
              <w:rPr>
                <w:rFonts w:ascii="Times New Roman" w:hAnsi="Times New Roman" w:cs="Times New Roman"/>
                <w:sz w:val="24"/>
                <w:szCs w:val="24"/>
              </w:rPr>
              <w:t>,</w:t>
            </w: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în valoare de </w:t>
            </w:r>
            <w:r w:rsidRPr="00611CB2">
              <w:rPr>
                <w:rFonts w:ascii="Times New Roman" w:hAnsi="Times New Roman" w:cs="Times New Roman"/>
                <w:sz w:val="24"/>
                <w:szCs w:val="24"/>
                <w:u w:val="single"/>
              </w:rPr>
              <w:t>1.300.000,00  lei</w:t>
            </w:r>
            <w:r>
              <w:rPr>
                <w:rFonts w:ascii="Times New Roman" w:hAnsi="Times New Roman" w:cs="Times New Roman"/>
                <w:sz w:val="24"/>
                <w:szCs w:val="24"/>
              </w:rPr>
              <w:t xml:space="preserve"> (inclusiv TVA)</w:t>
            </w:r>
          </w:p>
        </w:tc>
      </w:tr>
      <w:tr w:rsidR="004A21ED" w:rsidRPr="00611CB2">
        <w:trPr>
          <w:trHeight w:val="350"/>
        </w:trPr>
        <w:tc>
          <w:tcPr>
            <w:tcW w:w="10031" w:type="dxa"/>
            <w:gridSpan w:val="2"/>
            <w:shd w:val="clear" w:color="auto" w:fill="F2DBDB"/>
          </w:tcPr>
          <w:p w:rsidR="004A21ED" w:rsidRPr="00611CB2" w:rsidRDefault="004A21ED" w:rsidP="00660AD3">
            <w:pPr>
              <w:shd w:val="clear" w:color="auto" w:fill="F2DBDB"/>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lang w:eastAsia="ro-RO"/>
              </w:rPr>
              <w:t>10.  Instrumente strategice pentru ocuparea turismului</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Beneficiar</w:t>
            </w:r>
          </w:p>
        </w:tc>
        <w:tc>
          <w:tcPr>
            <w:tcW w:w="8015" w:type="dxa"/>
          </w:tcPr>
          <w:p w:rsidR="004A21ED" w:rsidRPr="00611CB2" w:rsidRDefault="004A21ED" w:rsidP="00660AD3">
            <w:pPr>
              <w:spacing w:after="0" w:line="360" w:lineRule="auto"/>
              <w:rPr>
                <w:rFonts w:ascii="Times New Roman" w:hAnsi="Times New Roman" w:cs="Times New Roman"/>
                <w:color w:val="000000"/>
                <w:sz w:val="24"/>
                <w:szCs w:val="24"/>
              </w:rPr>
            </w:pPr>
            <w:r w:rsidRPr="00611CB2">
              <w:rPr>
                <w:rFonts w:ascii="Times New Roman" w:hAnsi="Times New Roman" w:cs="Times New Roman"/>
                <w:b/>
                <w:bCs/>
                <w:color w:val="000000"/>
                <w:sz w:val="24"/>
                <w:szCs w:val="24"/>
              </w:rPr>
              <w:t xml:space="preserve">Asociaţia PartNET </w:t>
            </w:r>
            <w:r w:rsidRPr="00846AB3">
              <w:rPr>
                <w:rFonts w:ascii="Times New Roman" w:hAnsi="Times New Roman" w:cs="Times New Roman"/>
                <w:b/>
                <w:bCs/>
                <w:color w:val="000000"/>
                <w:sz w:val="24"/>
                <w:szCs w:val="24"/>
              </w:rPr>
              <w:t>–</w:t>
            </w:r>
            <w:r w:rsidRPr="00611CB2">
              <w:rPr>
                <w:rFonts w:ascii="Times New Roman" w:hAnsi="Times New Roman" w:cs="Times New Roman"/>
                <w:b/>
                <w:bCs/>
                <w:color w:val="000000"/>
                <w:sz w:val="24"/>
                <w:szCs w:val="24"/>
              </w:rPr>
              <w:t xml:space="preserve"> Parteneriat pentru Dezvoltare Durabilă</w:t>
            </w:r>
          </w:p>
          <w:p w:rsidR="004A21ED" w:rsidRPr="00611CB2" w:rsidRDefault="004A21ED" w:rsidP="00660AD3">
            <w:pPr>
              <w:spacing w:after="0" w:line="36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Partener 1 – Camera de Comerţ şi Industrie Prahova</w:t>
            </w:r>
          </w:p>
          <w:p w:rsidR="004A21ED" w:rsidRPr="00611CB2" w:rsidRDefault="004A21ED" w:rsidP="00660AD3">
            <w:pPr>
              <w:spacing w:after="0" w:line="36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Partener 2 – Consiliul Judeţean Prahova</w:t>
            </w:r>
          </w:p>
          <w:p w:rsidR="004A21ED" w:rsidRPr="00611CB2" w:rsidRDefault="004A21ED" w:rsidP="00660AD3">
            <w:pPr>
              <w:spacing w:after="0" w:line="360" w:lineRule="auto"/>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Partener 3 – Consiliul Judeţean Dâmboviţa</w:t>
            </w:r>
          </w:p>
          <w:p w:rsidR="004A21ED" w:rsidRPr="00611CB2" w:rsidRDefault="004A21ED" w:rsidP="00660AD3">
            <w:pPr>
              <w:spacing w:after="0" w:line="36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Partener 4 </w:t>
            </w:r>
            <w:r w:rsidRPr="00846AB3">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AJOFM Prahova</w:t>
            </w:r>
          </w:p>
          <w:p w:rsidR="004A21ED" w:rsidRPr="00611CB2" w:rsidRDefault="004A21ED" w:rsidP="00660AD3">
            <w:pPr>
              <w:spacing w:after="0" w:line="36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Partener 5 – Consiliul Judeţean Neamţ</w:t>
            </w:r>
          </w:p>
          <w:p w:rsidR="004A21ED" w:rsidRPr="00611CB2" w:rsidRDefault="004A21ED" w:rsidP="00660AD3">
            <w:pPr>
              <w:spacing w:after="0" w:line="36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Partener 6 </w:t>
            </w:r>
            <w:r w:rsidRPr="00846AB3">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Primăria Piatra Neamţ</w:t>
            </w:r>
          </w:p>
          <w:p w:rsidR="004A21ED" w:rsidRPr="00611CB2" w:rsidRDefault="004A21ED" w:rsidP="00557EFD">
            <w:pPr>
              <w:spacing w:after="0" w:line="36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Partener 7 </w:t>
            </w:r>
            <w:r w:rsidRPr="00846AB3">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Universus Italia</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tc>
        <w:tc>
          <w:tcPr>
            <w:tcW w:w="8015" w:type="dxa"/>
          </w:tcPr>
          <w:p w:rsidR="004A21ED" w:rsidRPr="00611CB2" w:rsidRDefault="004A21ED" w:rsidP="00F24212">
            <w:pPr>
              <w:pStyle w:val="Header"/>
              <w:spacing w:line="360" w:lineRule="auto"/>
              <w:rPr>
                <w:rFonts w:ascii="Times New Roman" w:hAnsi="Times New Roman" w:cs="Times New Roman"/>
                <w:color w:val="000000"/>
              </w:rPr>
            </w:pPr>
            <w:r w:rsidRPr="00611CB2">
              <w:rPr>
                <w:rFonts w:ascii="Times New Roman" w:hAnsi="Times New Roman" w:cs="Times New Roman"/>
                <w:color w:val="000000"/>
              </w:rPr>
              <w:t xml:space="preserve">Valoarea totală a proiectului este </w:t>
            </w:r>
            <w:r w:rsidRPr="00611CB2">
              <w:rPr>
                <w:rFonts w:ascii="Times New Roman" w:hAnsi="Times New Roman" w:cs="Times New Roman"/>
                <w:b/>
                <w:bCs/>
                <w:color w:val="000000"/>
              </w:rPr>
              <w:t>20.560.888,47</w:t>
            </w:r>
            <w:r w:rsidRPr="00611CB2">
              <w:rPr>
                <w:rFonts w:ascii="Times New Roman" w:hAnsi="Times New Roman" w:cs="Times New Roman"/>
                <w:color w:val="000000"/>
              </w:rPr>
              <w:t xml:space="preserve"> LEI (inclusiv TVA)</w:t>
            </w:r>
            <w:r>
              <w:rPr>
                <w:rFonts w:ascii="Times New Roman" w:hAnsi="Times New Roman" w:cs="Times New Roman"/>
                <w:color w:val="000000"/>
              </w:rPr>
              <w:t>,</w:t>
            </w:r>
            <w:r w:rsidRPr="00611CB2">
              <w:rPr>
                <w:rFonts w:ascii="Times New Roman" w:hAnsi="Times New Roman" w:cs="Times New Roman"/>
                <w:color w:val="000000"/>
              </w:rPr>
              <w:t xml:space="preserve"> din care </w:t>
            </w:r>
          </w:p>
          <w:p w:rsidR="004A21ED" w:rsidRPr="00611CB2" w:rsidRDefault="004A21ED" w:rsidP="0091559D">
            <w:pPr>
              <w:tabs>
                <w:tab w:val="left" w:pos="394"/>
              </w:tabs>
              <w:spacing w:after="0" w:line="360" w:lineRule="auto"/>
              <w:rPr>
                <w:rFonts w:ascii="Times New Roman" w:hAnsi="Times New Roman" w:cs="Times New Roman"/>
                <w:b/>
                <w:bCs/>
                <w:sz w:val="24"/>
                <w:szCs w:val="24"/>
                <w:highlight w:val="yellow"/>
                <w:u w:val="single"/>
              </w:rPr>
            </w:pPr>
            <w:r w:rsidRPr="00611CB2">
              <w:rPr>
                <w:rFonts w:ascii="Times New Roman" w:hAnsi="Times New Roman" w:cs="Times New Roman"/>
                <w:b/>
                <w:bCs/>
                <w:color w:val="000000"/>
              </w:rPr>
              <w:t>1.137.840,00</w:t>
            </w:r>
            <w:r w:rsidRPr="00611CB2">
              <w:rPr>
                <w:rFonts w:ascii="Times New Roman" w:hAnsi="Times New Roman" w:cs="Times New Roman"/>
                <w:color w:val="000000"/>
              </w:rPr>
              <w:t xml:space="preserve"> reprezintă co-finanţarea eligibilă a Partenerului 3 – Consiliul Judeţean Dâmboviţa.</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w:t>
            </w:r>
          </w:p>
        </w:tc>
        <w:tc>
          <w:tcPr>
            <w:tcW w:w="8015" w:type="dxa"/>
          </w:tcPr>
          <w:p w:rsidR="004A21ED" w:rsidRPr="00611CB2" w:rsidRDefault="004A21ED" w:rsidP="0091559D">
            <w:pPr>
              <w:pStyle w:val="BodyTextIndent"/>
              <w:numPr>
                <w:ilvl w:val="1"/>
                <w:numId w:val="23"/>
              </w:numPr>
              <w:ind w:left="323" w:hanging="323"/>
              <w:rPr>
                <w:rFonts w:ascii="Times New Roman" w:hAnsi="Times New Roman" w:cs="Times New Roman"/>
                <w:sz w:val="24"/>
                <w:szCs w:val="24"/>
              </w:rPr>
            </w:pPr>
            <w:r w:rsidRPr="00611CB2">
              <w:rPr>
                <w:rFonts w:ascii="Times New Roman" w:hAnsi="Times New Roman" w:cs="Times New Roman"/>
                <w:sz w:val="24"/>
                <w:szCs w:val="24"/>
              </w:rPr>
              <w:t>253 de persoane-integ</w:t>
            </w:r>
            <w:r>
              <w:rPr>
                <w:rFonts w:ascii="Times New Roman" w:hAnsi="Times New Roman" w:cs="Times New Roman"/>
                <w:sz w:val="24"/>
                <w:szCs w:val="24"/>
              </w:rPr>
              <w:t>rate în programe de calificare/</w:t>
            </w:r>
            <w:r w:rsidRPr="00611CB2">
              <w:rPr>
                <w:rFonts w:ascii="Times New Roman" w:hAnsi="Times New Roman" w:cs="Times New Roman"/>
                <w:sz w:val="24"/>
                <w:szCs w:val="24"/>
              </w:rPr>
              <w:t>specializare</w:t>
            </w:r>
            <w:r>
              <w:rPr>
                <w:rFonts w:ascii="Times New Roman" w:hAnsi="Times New Roman" w:cs="Times New Roman"/>
                <w:sz w:val="24"/>
                <w:szCs w:val="24"/>
              </w:rPr>
              <w:t>/ perfecţionare</w:t>
            </w:r>
          </w:p>
          <w:p w:rsidR="004A21ED" w:rsidRPr="001C26FF" w:rsidRDefault="004A21ED" w:rsidP="0091559D">
            <w:pPr>
              <w:pStyle w:val="NoSpacing"/>
              <w:numPr>
                <w:ilvl w:val="1"/>
                <w:numId w:val="23"/>
              </w:numPr>
              <w:spacing w:line="360" w:lineRule="auto"/>
              <w:ind w:left="323" w:hanging="323"/>
              <w:jc w:val="both"/>
              <w:rPr>
                <w:rFonts w:ascii="Times New Roman" w:hAnsi="Times New Roman" w:cs="Times New Roman"/>
                <w:b/>
                <w:bCs/>
                <w:sz w:val="24"/>
                <w:szCs w:val="24"/>
                <w:lang w:val="ro-RO"/>
              </w:rPr>
            </w:pPr>
            <w:r w:rsidRPr="001C26FF">
              <w:rPr>
                <w:rFonts w:ascii="Times New Roman" w:hAnsi="Times New Roman" w:cs="Times New Roman"/>
                <w:sz w:val="24"/>
                <w:szCs w:val="24"/>
                <w:lang w:val="ro-RO"/>
              </w:rPr>
              <w:t>238 de persoane aflate în căutarea unui loc de muncă, care au ob</w:t>
            </w:r>
            <w:r>
              <w:rPr>
                <w:rFonts w:ascii="Times New Roman" w:hAnsi="Times New Roman" w:cs="Times New Roman"/>
                <w:sz w:val="24"/>
                <w:szCs w:val="24"/>
                <w:lang w:val="ro-RO"/>
              </w:rPr>
              <w:t>ţ</w:t>
            </w:r>
            <w:r w:rsidRPr="001C26FF">
              <w:rPr>
                <w:rFonts w:ascii="Times New Roman" w:hAnsi="Times New Roman" w:cs="Times New Roman"/>
                <w:sz w:val="24"/>
                <w:szCs w:val="24"/>
                <w:lang w:val="ro-RO"/>
              </w:rPr>
              <w:t>inut o calificare/specializare/perfec</w:t>
            </w:r>
            <w:r>
              <w:rPr>
                <w:rFonts w:ascii="Times New Roman" w:hAnsi="Times New Roman" w:cs="Times New Roman"/>
                <w:sz w:val="24"/>
                <w:szCs w:val="24"/>
                <w:lang w:val="ro-RO"/>
              </w:rPr>
              <w:t>ţ</w:t>
            </w:r>
            <w:r w:rsidRPr="001C26FF">
              <w:rPr>
                <w:rFonts w:ascii="Times New Roman" w:hAnsi="Times New Roman" w:cs="Times New Roman"/>
                <w:sz w:val="24"/>
                <w:szCs w:val="24"/>
                <w:lang w:val="ro-RO"/>
              </w:rPr>
              <w:t>ionare certificată Autoritatea Na</w:t>
            </w:r>
            <w:r>
              <w:rPr>
                <w:rFonts w:ascii="Times New Roman" w:hAnsi="Times New Roman" w:cs="Times New Roman"/>
                <w:sz w:val="24"/>
                <w:szCs w:val="24"/>
                <w:lang w:val="ro-RO"/>
              </w:rPr>
              <w:t>ţ</w:t>
            </w:r>
            <w:r w:rsidRPr="001C26FF">
              <w:rPr>
                <w:rFonts w:ascii="Times New Roman" w:hAnsi="Times New Roman" w:cs="Times New Roman"/>
                <w:sz w:val="24"/>
                <w:szCs w:val="24"/>
                <w:lang w:val="ro-RO"/>
              </w:rPr>
              <w:t>ională pentru Calificări (</w:t>
            </w:r>
            <w:r w:rsidRPr="001C26FF">
              <w:rPr>
                <w:rFonts w:ascii="Times New Roman" w:hAnsi="Times New Roman" w:cs="Times New Roman"/>
                <w:b/>
                <w:bCs/>
                <w:sz w:val="24"/>
                <w:szCs w:val="24"/>
                <w:lang w:val="ro-RO"/>
              </w:rPr>
              <w:t>29 manageri în activitatea de turism, 58 administratori pensiune turistică, 25 bucătari, 78 cameriste de hotel, 48 ospătari)</w:t>
            </w:r>
          </w:p>
          <w:p w:rsidR="004A21ED" w:rsidRPr="001C26FF" w:rsidRDefault="004A21ED" w:rsidP="00C35F2E">
            <w:pPr>
              <w:pStyle w:val="NoSpacing"/>
              <w:numPr>
                <w:ilvl w:val="1"/>
                <w:numId w:val="23"/>
              </w:numPr>
              <w:spacing w:line="360" w:lineRule="auto"/>
              <w:ind w:left="324" w:hanging="324"/>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31 de persoane au beneficiat de cursuri de limbă italiană, în vederea efectuării stagiului de pregatire în Italia</w:t>
            </w:r>
          </w:p>
          <w:p w:rsidR="004A21ED" w:rsidRPr="001C26FF" w:rsidRDefault="004A21ED" w:rsidP="00C35F2E">
            <w:pPr>
              <w:pStyle w:val="NoSpacing"/>
              <w:numPr>
                <w:ilvl w:val="1"/>
                <w:numId w:val="23"/>
              </w:numPr>
              <w:spacing w:line="360" w:lineRule="auto"/>
              <w:ind w:left="324" w:hanging="324"/>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52 de persoane au beneficiat de cursuri de ECDL</w:t>
            </w:r>
          </w:p>
          <w:p w:rsidR="004A21ED" w:rsidRPr="001C26FF" w:rsidRDefault="004A21ED" w:rsidP="00C35F2E">
            <w:pPr>
              <w:pStyle w:val="NoSpacing"/>
              <w:numPr>
                <w:ilvl w:val="1"/>
                <w:numId w:val="23"/>
              </w:numPr>
              <w:spacing w:line="360" w:lineRule="auto"/>
              <w:ind w:left="324" w:hanging="324"/>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24 de agen</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i de circuite tematice au beneficiat de stagiul de 20 de zile în Italia</w:t>
            </w:r>
          </w:p>
          <w:p w:rsidR="004A21ED" w:rsidRPr="00611CB2" w:rsidRDefault="004A21ED" w:rsidP="00C35F2E">
            <w:pPr>
              <w:pStyle w:val="NoSpacing"/>
              <w:numPr>
                <w:ilvl w:val="1"/>
                <w:numId w:val="23"/>
              </w:numPr>
              <w:spacing w:line="360" w:lineRule="auto"/>
              <w:ind w:left="324" w:hanging="324"/>
              <w:jc w:val="both"/>
              <w:rPr>
                <w:rFonts w:ascii="Times New Roman" w:hAnsi="Times New Roman" w:cs="Times New Roman"/>
                <w:sz w:val="24"/>
                <w:szCs w:val="24"/>
              </w:rPr>
            </w:pPr>
            <w:r w:rsidRPr="00611CB2">
              <w:rPr>
                <w:rFonts w:ascii="Times New Roman" w:hAnsi="Times New Roman" w:cs="Times New Roman"/>
                <w:sz w:val="24"/>
                <w:szCs w:val="24"/>
              </w:rPr>
              <w:t>35 de persoane angajat</w:t>
            </w:r>
            <w:r>
              <w:rPr>
                <w:rFonts w:ascii="Times New Roman" w:hAnsi="Times New Roman" w:cs="Times New Roman"/>
                <w:sz w:val="24"/>
                <w:szCs w:val="24"/>
              </w:rPr>
              <w:t>e (atatistica va fi definitivată î</w:t>
            </w:r>
            <w:r w:rsidRPr="00611CB2">
              <w:rPr>
                <w:rFonts w:ascii="Times New Roman" w:hAnsi="Times New Roman" w:cs="Times New Roman"/>
                <w:sz w:val="24"/>
                <w:szCs w:val="24"/>
              </w:rPr>
              <w:t>n luna august</w:t>
            </w:r>
            <w:r>
              <w:rPr>
                <w:rFonts w:ascii="Times New Roman" w:hAnsi="Times New Roman" w:cs="Times New Roman"/>
                <w:sz w:val="24"/>
                <w:szCs w:val="24"/>
              </w:rPr>
              <w:t xml:space="preserve"> a.c.)</w:t>
            </w:r>
          </w:p>
        </w:tc>
      </w:tr>
    </w:tbl>
    <w:p w:rsidR="004A21ED" w:rsidRPr="00435F56" w:rsidRDefault="004A21ED" w:rsidP="00557EFD">
      <w:pPr>
        <w:spacing w:after="0"/>
        <w:rPr>
          <w:rFonts w:ascii="Times New Roman" w:hAnsi="Times New Roman" w:cs="Times New Roman"/>
          <w:b/>
          <w:bCs/>
          <w:sz w:val="12"/>
          <w:szCs w:val="12"/>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6"/>
        <w:gridCol w:w="8015"/>
      </w:tblGrid>
      <w:tr w:rsidR="004A21ED" w:rsidRPr="00611CB2">
        <w:trPr>
          <w:trHeight w:val="350"/>
        </w:trPr>
        <w:tc>
          <w:tcPr>
            <w:tcW w:w="10031" w:type="dxa"/>
            <w:gridSpan w:val="2"/>
            <w:shd w:val="clear" w:color="auto" w:fill="F2DBDB"/>
          </w:tcPr>
          <w:p w:rsidR="004A21ED" w:rsidRPr="00611CB2" w:rsidRDefault="004A21ED" w:rsidP="00660AD3">
            <w:pPr>
              <w:shd w:val="clear" w:color="auto" w:fill="F2DBDB"/>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lang w:eastAsia="ro-RO"/>
              </w:rPr>
              <w:t>11.  Modernizare ş</w:t>
            </w:r>
            <w:r w:rsidRPr="00611CB2">
              <w:rPr>
                <w:rFonts w:ascii="Times New Roman" w:hAnsi="Times New Roman" w:cs="Times New Roman"/>
                <w:b/>
                <w:bCs/>
                <w:color w:val="000000"/>
                <w:sz w:val="24"/>
                <w:szCs w:val="24"/>
                <w:lang w:eastAsia="ro-RO"/>
              </w:rPr>
              <w:t xml:space="preserve">i extindere Complex de  servicii Sociale  </w:t>
            </w:r>
            <w:r>
              <w:rPr>
                <w:rFonts w:ascii="Times New Roman" w:hAnsi="Times New Roman" w:cs="Times New Roman"/>
                <w:b/>
                <w:bCs/>
                <w:color w:val="000000"/>
                <w:sz w:val="24"/>
                <w:szCs w:val="24"/>
                <w:lang w:eastAsia="ro-RO"/>
              </w:rPr>
              <w:t>„</w:t>
            </w:r>
            <w:r w:rsidRPr="00611CB2">
              <w:rPr>
                <w:rFonts w:ascii="Times New Roman" w:hAnsi="Times New Roman" w:cs="Times New Roman"/>
                <w:b/>
                <w:bCs/>
                <w:color w:val="000000"/>
                <w:sz w:val="24"/>
                <w:szCs w:val="24"/>
                <w:lang w:eastAsia="ro-RO"/>
              </w:rPr>
              <w:t>Casa Soarelui</w:t>
            </w:r>
            <w:r>
              <w:rPr>
                <w:rFonts w:ascii="Times New Roman" w:hAnsi="Times New Roman" w:cs="Times New Roman"/>
                <w:b/>
                <w:bCs/>
                <w:color w:val="000000"/>
                <w:sz w:val="24"/>
                <w:szCs w:val="24"/>
                <w:lang w:eastAsia="ro-RO"/>
              </w:rPr>
              <w:t>”</w:t>
            </w:r>
          </w:p>
        </w:tc>
      </w:tr>
      <w:tr w:rsidR="004A21ED" w:rsidRPr="00611CB2">
        <w:trPr>
          <w:trHeight w:val="547"/>
        </w:trPr>
        <w:tc>
          <w:tcPr>
            <w:tcW w:w="2016" w:type="dxa"/>
          </w:tcPr>
          <w:p w:rsidR="004A21ED" w:rsidRPr="00611CB2" w:rsidRDefault="004A21ED" w:rsidP="0091559D">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91559D">
            <w:pPr>
              <w:spacing w:after="0" w:line="240" w:lineRule="auto"/>
              <w:rPr>
                <w:rFonts w:ascii="Times New Roman" w:hAnsi="Times New Roman" w:cs="Times New Roman"/>
                <w:sz w:val="24"/>
                <w:szCs w:val="24"/>
              </w:rPr>
            </w:pPr>
          </w:p>
          <w:p w:rsidR="004A21ED" w:rsidRPr="00611CB2" w:rsidRDefault="004A21ED" w:rsidP="0091559D">
            <w:pPr>
              <w:spacing w:after="0" w:line="240" w:lineRule="auto"/>
              <w:rPr>
                <w:rFonts w:ascii="Times New Roman" w:hAnsi="Times New Roman" w:cs="Times New Roman"/>
                <w:sz w:val="24"/>
                <w:szCs w:val="24"/>
              </w:rPr>
            </w:pPr>
          </w:p>
        </w:tc>
        <w:tc>
          <w:tcPr>
            <w:tcW w:w="8015" w:type="dxa"/>
          </w:tcPr>
          <w:p w:rsidR="004A21ED" w:rsidRPr="00611CB2" w:rsidRDefault="004A21ED" w:rsidP="0091559D">
            <w:pPr>
              <w:pStyle w:val="Header"/>
              <w:tabs>
                <w:tab w:val="right" w:pos="12289"/>
              </w:tabs>
              <w:jc w:val="both"/>
              <w:rPr>
                <w:rFonts w:ascii="Times New Roman" w:hAnsi="Times New Roman" w:cs="Times New Roman"/>
              </w:rPr>
            </w:pPr>
            <w:r w:rsidRPr="001C26FF">
              <w:rPr>
                <w:rFonts w:ascii="Times New Roman" w:hAnsi="Times New Roman" w:cs="Times New Roman"/>
                <w:lang w:val="fr-FR"/>
              </w:rPr>
              <w:t>Valoarea totală a proiectului este</w:t>
            </w:r>
            <w:r w:rsidRPr="001C26FF">
              <w:rPr>
                <w:rFonts w:ascii="Times New Roman" w:hAnsi="Times New Roman" w:cs="Times New Roman"/>
                <w:b/>
                <w:bCs/>
                <w:lang w:val="fr-FR"/>
              </w:rPr>
              <w:t xml:space="preserve">  </w:t>
            </w:r>
            <w:r w:rsidRPr="00611CB2">
              <w:rPr>
                <w:rFonts w:ascii="Times New Roman" w:hAnsi="Times New Roman" w:cs="Times New Roman"/>
                <w:b/>
                <w:bCs/>
                <w:lang w:val="pt-BR"/>
              </w:rPr>
              <w:t>3.</w:t>
            </w:r>
            <w:r w:rsidRPr="001C26FF">
              <w:rPr>
                <w:rFonts w:ascii="Times New Roman" w:hAnsi="Times New Roman" w:cs="Times New Roman"/>
                <w:b/>
                <w:bCs/>
                <w:lang w:val="fr-FR"/>
              </w:rPr>
              <w:t>888</w:t>
            </w:r>
            <w:r w:rsidRPr="00611CB2">
              <w:rPr>
                <w:rFonts w:ascii="Times New Roman" w:hAnsi="Times New Roman" w:cs="Times New Roman"/>
                <w:b/>
                <w:bCs/>
                <w:lang w:val="pt-BR"/>
              </w:rPr>
              <w:t>.</w:t>
            </w:r>
            <w:r w:rsidRPr="001C26FF">
              <w:rPr>
                <w:rFonts w:ascii="Times New Roman" w:hAnsi="Times New Roman" w:cs="Times New Roman"/>
                <w:b/>
                <w:bCs/>
                <w:lang w:val="fr-FR"/>
              </w:rPr>
              <w:t>952</w:t>
            </w:r>
            <w:r w:rsidRPr="00611CB2">
              <w:rPr>
                <w:rFonts w:ascii="Times New Roman" w:hAnsi="Times New Roman" w:cs="Times New Roman"/>
                <w:b/>
                <w:bCs/>
                <w:lang w:val="pt-BR"/>
              </w:rPr>
              <w:t>,</w:t>
            </w:r>
            <w:r w:rsidRPr="001C26FF">
              <w:rPr>
                <w:rFonts w:ascii="Times New Roman" w:hAnsi="Times New Roman" w:cs="Times New Roman"/>
                <w:b/>
                <w:bCs/>
                <w:lang w:val="fr-FR"/>
              </w:rPr>
              <w:t>90</w:t>
            </w:r>
            <w:r w:rsidRPr="00611CB2">
              <w:rPr>
                <w:rFonts w:ascii="Times New Roman" w:hAnsi="Times New Roman" w:cs="Times New Roman"/>
                <w:lang w:val="pt-BR"/>
              </w:rPr>
              <w:t xml:space="preserve"> lei cu TVA /  </w:t>
            </w:r>
            <w:r w:rsidRPr="00611CB2">
              <w:rPr>
                <w:rFonts w:ascii="Times New Roman" w:hAnsi="Times New Roman" w:cs="Times New Roman"/>
                <w:b/>
                <w:bCs/>
              </w:rPr>
              <w:t>922.693,91</w:t>
            </w:r>
            <w:r w:rsidRPr="00611CB2">
              <w:rPr>
                <w:rFonts w:ascii="Times New Roman" w:hAnsi="Times New Roman" w:cs="Times New Roman"/>
              </w:rPr>
              <w:t xml:space="preserve"> lei</w:t>
            </w:r>
          </w:p>
          <w:p w:rsidR="004A21ED" w:rsidRPr="00611CB2" w:rsidRDefault="004A21ED" w:rsidP="0091559D">
            <w:pPr>
              <w:spacing w:after="0" w:line="240" w:lineRule="auto"/>
              <w:jc w:val="both"/>
              <w:rPr>
                <w:rFonts w:ascii="Times New Roman" w:hAnsi="Times New Roman" w:cs="Times New Roman"/>
                <w:color w:val="000000"/>
                <w:sz w:val="24"/>
                <w:szCs w:val="24"/>
              </w:rPr>
            </w:pPr>
          </w:p>
          <w:p w:rsidR="004A21ED" w:rsidRPr="00611CB2" w:rsidRDefault="004A21ED" w:rsidP="0091559D">
            <w:pPr>
              <w:tabs>
                <w:tab w:val="left" w:pos="394"/>
              </w:tabs>
              <w:spacing w:after="0" w:line="240" w:lineRule="auto"/>
              <w:jc w:val="both"/>
              <w:rPr>
                <w:rFonts w:ascii="Times New Roman" w:hAnsi="Times New Roman" w:cs="Times New Roman"/>
                <w:b/>
                <w:bCs/>
                <w:sz w:val="24"/>
                <w:szCs w:val="24"/>
                <w:highlight w:val="yellow"/>
                <w:u w:val="single"/>
              </w:rPr>
            </w:pP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 a</w:t>
            </w:r>
            <w:r>
              <w:rPr>
                <w:rFonts w:ascii="Times New Roman" w:hAnsi="Times New Roman" w:cs="Times New Roman"/>
                <w:b/>
                <w:bCs/>
                <w:sz w:val="24"/>
                <w:szCs w:val="24"/>
              </w:rPr>
              <w:t>ş</w:t>
            </w:r>
            <w:r w:rsidRPr="00611CB2">
              <w:rPr>
                <w:rFonts w:ascii="Times New Roman" w:hAnsi="Times New Roman" w:cs="Times New Roman"/>
                <w:b/>
                <w:bCs/>
                <w:sz w:val="24"/>
                <w:szCs w:val="24"/>
              </w:rPr>
              <w:t>teptate</w:t>
            </w:r>
          </w:p>
        </w:tc>
        <w:tc>
          <w:tcPr>
            <w:tcW w:w="8015" w:type="dxa"/>
          </w:tcPr>
          <w:p w:rsidR="004A21ED" w:rsidRPr="00611CB2" w:rsidRDefault="004A21ED" w:rsidP="00557EFD">
            <w:pPr>
              <w:spacing w:after="0" w:line="360" w:lineRule="auto"/>
              <w:jc w:val="both"/>
              <w:rPr>
                <w:rFonts w:ascii="Times New Roman" w:hAnsi="Times New Roman" w:cs="Times New Roman"/>
                <w:sz w:val="24"/>
                <w:szCs w:val="24"/>
                <w:highlight w:val="yellow"/>
                <w:lang w:eastAsia="ro-RO"/>
              </w:rPr>
            </w:pPr>
            <w:r w:rsidRPr="00611CB2">
              <w:rPr>
                <w:rFonts w:ascii="Times New Roman" w:hAnsi="Times New Roman" w:cs="Times New Roman"/>
                <w:sz w:val="24"/>
                <w:szCs w:val="24"/>
              </w:rPr>
              <w:t>Prin proiect se dezvoltă infrastructura şi dotările pentru</w:t>
            </w:r>
            <w:r>
              <w:rPr>
                <w:rFonts w:ascii="Times New Roman" w:hAnsi="Times New Roman" w:cs="Times New Roman"/>
                <w:sz w:val="24"/>
                <w:szCs w:val="24"/>
              </w:rPr>
              <w:t xml:space="preserve"> noi activităţi de recreere, de </w:t>
            </w:r>
            <w:r w:rsidRPr="00611CB2">
              <w:rPr>
                <w:rFonts w:ascii="Times New Roman" w:hAnsi="Times New Roman" w:cs="Times New Roman"/>
                <w:sz w:val="24"/>
                <w:szCs w:val="24"/>
              </w:rPr>
              <w:t>educaţie, integrare/reintegrare socială (inclusiv prin utilizarea de noi echipamente).</w:t>
            </w:r>
          </w:p>
        </w:tc>
      </w:tr>
    </w:tbl>
    <w:p w:rsidR="004A21ED" w:rsidRPr="00435F56" w:rsidRDefault="004A21ED" w:rsidP="00D338D2">
      <w:pPr>
        <w:spacing w:after="0"/>
        <w:rPr>
          <w:rFonts w:ascii="Times New Roman" w:hAnsi="Times New Roman" w:cs="Times New Roman"/>
          <w:b/>
          <w:bCs/>
          <w:i/>
          <w:iCs/>
          <w:sz w:val="12"/>
          <w:szCs w:val="12"/>
          <w:highlight w:val="yellow"/>
        </w:rPr>
      </w:pP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6"/>
        <w:gridCol w:w="8015"/>
      </w:tblGrid>
      <w:tr w:rsidR="004A21ED" w:rsidRPr="00611CB2">
        <w:trPr>
          <w:trHeight w:val="350"/>
        </w:trPr>
        <w:tc>
          <w:tcPr>
            <w:tcW w:w="10031" w:type="dxa"/>
            <w:gridSpan w:val="2"/>
            <w:shd w:val="clear" w:color="auto" w:fill="F2DBDB"/>
          </w:tcPr>
          <w:p w:rsidR="004A21ED" w:rsidRPr="00611CB2" w:rsidRDefault="004A21ED" w:rsidP="00191728">
            <w:pPr>
              <w:pStyle w:val="BodyTextIndent"/>
              <w:shd w:val="clear" w:color="auto" w:fill="F2DBDB"/>
              <w:spacing w:line="240" w:lineRule="auto"/>
              <w:ind w:firstLine="0"/>
              <w:rPr>
                <w:rFonts w:ascii="Times New Roman" w:hAnsi="Times New Roman" w:cs="Times New Roman"/>
                <w:b/>
                <w:bCs/>
                <w:color w:val="000000"/>
                <w:sz w:val="24"/>
                <w:szCs w:val="24"/>
              </w:rPr>
            </w:pPr>
            <w:r w:rsidRPr="00611CB2">
              <w:rPr>
                <w:rFonts w:ascii="Times New Roman" w:hAnsi="Times New Roman" w:cs="Times New Roman"/>
                <w:b/>
                <w:bCs/>
                <w:sz w:val="24"/>
                <w:szCs w:val="24"/>
              </w:rPr>
              <w:t>12. Standarde înalte de cunoştinţe şi expertiză pentru funcţionarii publici, instrument strategic de îmbunătăţire durabilă a eficacităţii organizatorice a administraţiilor locale în judeţul Dâmboviţa</w:t>
            </w:r>
          </w:p>
        </w:tc>
      </w:tr>
      <w:tr w:rsidR="004A21ED" w:rsidRPr="00611CB2">
        <w:trPr>
          <w:trHeight w:val="1217"/>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tc>
        <w:tc>
          <w:tcPr>
            <w:tcW w:w="8015" w:type="dxa"/>
          </w:tcPr>
          <w:p w:rsidR="004A21ED" w:rsidRPr="00611CB2" w:rsidRDefault="004A21ED" w:rsidP="00660AD3">
            <w:pPr>
              <w:spacing w:after="0" w:line="360" w:lineRule="auto"/>
              <w:jc w:val="both"/>
              <w:rPr>
                <w:rFonts w:ascii="Times New Roman" w:hAnsi="Times New Roman" w:cs="Times New Roman"/>
                <w:b/>
                <w:bCs/>
                <w:sz w:val="24"/>
                <w:szCs w:val="24"/>
                <w:u w:val="single"/>
              </w:rPr>
            </w:pPr>
            <w:r w:rsidRPr="00611CB2">
              <w:rPr>
                <w:rFonts w:ascii="Times New Roman" w:hAnsi="Times New Roman" w:cs="Times New Roman"/>
                <w:sz w:val="24"/>
                <w:szCs w:val="24"/>
              </w:rPr>
              <w:t xml:space="preserve">Valoarea totală a proiectului este </w:t>
            </w:r>
            <w:r w:rsidRPr="00611CB2">
              <w:rPr>
                <w:rStyle w:val="StyleNotItalic"/>
                <w:rFonts w:ascii="Times New Roman" w:hAnsi="Times New Roman" w:cs="Times New Roman"/>
                <w:b/>
                <w:bCs/>
                <w:sz w:val="24"/>
                <w:szCs w:val="24"/>
                <w:u w:val="single"/>
              </w:rPr>
              <w:t>1.226.110,72 lei</w:t>
            </w:r>
            <w:r w:rsidRPr="00611CB2">
              <w:rPr>
                <w:rFonts w:ascii="Times New Roman" w:hAnsi="Times New Roman" w:cs="Times New Roman"/>
                <w:b/>
                <w:bCs/>
                <w:color w:val="000000"/>
                <w:sz w:val="24"/>
                <w:szCs w:val="24"/>
                <w:u w:val="single"/>
              </w:rPr>
              <w:t xml:space="preserve"> </w:t>
            </w:r>
            <w:r w:rsidRPr="00611CB2">
              <w:rPr>
                <w:rFonts w:ascii="Times New Roman" w:hAnsi="Times New Roman" w:cs="Times New Roman"/>
                <w:sz w:val="24"/>
                <w:szCs w:val="24"/>
              </w:rPr>
              <w:t xml:space="preserve">din care: </w:t>
            </w:r>
            <w:r w:rsidRPr="00611CB2">
              <w:rPr>
                <w:rFonts w:ascii="Times New Roman" w:hAnsi="Times New Roman" w:cs="Times New Roman"/>
                <w:b/>
                <w:bCs/>
                <w:sz w:val="24"/>
                <w:szCs w:val="24"/>
                <w:u w:val="single"/>
              </w:rPr>
              <w:t>1.004.990,00</w:t>
            </w:r>
            <w:r w:rsidRPr="00611CB2">
              <w:rPr>
                <w:rFonts w:ascii="Times New Roman" w:hAnsi="Times New Roman" w:cs="Times New Roman"/>
                <w:sz w:val="24"/>
                <w:szCs w:val="24"/>
              </w:rPr>
              <w:t xml:space="preserve"> lei</w:t>
            </w:r>
          </w:p>
          <w:p w:rsidR="004A21ED" w:rsidRPr="00611CB2" w:rsidRDefault="004A21ED" w:rsidP="00660AD3">
            <w:pPr>
              <w:spacing w:after="0" w:line="360" w:lineRule="auto"/>
              <w:jc w:val="both"/>
              <w:rPr>
                <w:rFonts w:ascii="Times New Roman" w:hAnsi="Times New Roman" w:cs="Times New Roman"/>
                <w:b/>
                <w:bCs/>
                <w:sz w:val="24"/>
                <w:szCs w:val="24"/>
                <w:u w:val="single"/>
              </w:rPr>
            </w:pPr>
            <w:r>
              <w:rPr>
                <w:rFonts w:ascii="Times New Roman" w:hAnsi="Times New Roman" w:cs="Times New Roman"/>
                <w:sz w:val="24"/>
                <w:szCs w:val="24"/>
              </w:rPr>
              <w:t>valoare</w:t>
            </w:r>
            <w:r w:rsidRPr="00611CB2">
              <w:rPr>
                <w:rFonts w:ascii="Times New Roman" w:hAnsi="Times New Roman" w:cs="Times New Roman"/>
                <w:sz w:val="24"/>
                <w:szCs w:val="24"/>
              </w:rPr>
              <w:t xml:space="preserve"> finan</w:t>
            </w:r>
            <w:r>
              <w:rPr>
                <w:rFonts w:ascii="Times New Roman" w:hAnsi="Times New Roman" w:cs="Times New Roman"/>
                <w:sz w:val="24"/>
                <w:szCs w:val="24"/>
              </w:rPr>
              <w:t>ţ</w:t>
            </w:r>
            <w:r w:rsidRPr="00611CB2">
              <w:rPr>
                <w:rFonts w:ascii="Times New Roman" w:hAnsi="Times New Roman" w:cs="Times New Roman"/>
                <w:sz w:val="24"/>
                <w:szCs w:val="24"/>
              </w:rPr>
              <w:t xml:space="preserve">are nerambursabilă din FSE </w:t>
            </w:r>
            <w:r>
              <w:rPr>
                <w:rFonts w:ascii="Times New Roman" w:hAnsi="Times New Roman" w:cs="Times New Roman"/>
                <w:sz w:val="24"/>
                <w:szCs w:val="24"/>
              </w:rPr>
              <w:t>ş</w:t>
            </w:r>
            <w:r w:rsidRPr="00611CB2">
              <w:rPr>
                <w:rFonts w:ascii="Times New Roman" w:hAnsi="Times New Roman" w:cs="Times New Roman"/>
                <w:sz w:val="24"/>
                <w:szCs w:val="24"/>
              </w:rPr>
              <w:t>i buget na</w:t>
            </w:r>
            <w:r>
              <w:rPr>
                <w:rFonts w:ascii="Times New Roman" w:hAnsi="Times New Roman" w:cs="Times New Roman"/>
                <w:sz w:val="24"/>
                <w:szCs w:val="24"/>
              </w:rPr>
              <w:t>ţ</w:t>
            </w:r>
            <w:r w:rsidRPr="00611CB2">
              <w:rPr>
                <w:rFonts w:ascii="Times New Roman" w:hAnsi="Times New Roman" w:cs="Times New Roman"/>
                <w:sz w:val="24"/>
                <w:szCs w:val="24"/>
              </w:rPr>
              <w:t xml:space="preserve">ional, </w:t>
            </w:r>
            <w:r w:rsidRPr="00611CB2">
              <w:rPr>
                <w:rFonts w:ascii="Times New Roman" w:hAnsi="Times New Roman" w:cs="Times New Roman"/>
                <w:b/>
                <w:bCs/>
                <w:sz w:val="24"/>
                <w:szCs w:val="24"/>
                <w:u w:val="single"/>
              </w:rPr>
              <w:t>20.510,00 lei</w:t>
            </w:r>
          </w:p>
          <w:p w:rsidR="004A21ED" w:rsidRPr="00611CB2" w:rsidRDefault="004A21ED" w:rsidP="00660AD3">
            <w:pPr>
              <w:spacing w:after="0" w:line="360" w:lineRule="auto"/>
              <w:jc w:val="both"/>
              <w:rPr>
                <w:rFonts w:ascii="Times New Roman" w:hAnsi="Times New Roman" w:cs="Times New Roman"/>
                <w:b/>
                <w:bCs/>
                <w:sz w:val="24"/>
                <w:szCs w:val="24"/>
                <w:u w:val="single"/>
              </w:rPr>
            </w:pPr>
            <w:r>
              <w:rPr>
                <w:rFonts w:ascii="Times New Roman" w:hAnsi="Times New Roman" w:cs="Times New Roman"/>
                <w:sz w:val="24"/>
                <w:szCs w:val="24"/>
              </w:rPr>
              <w:t xml:space="preserve"> contribuţie Consiliul Judeţ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 xml:space="preserve">a </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w:t>
            </w:r>
          </w:p>
        </w:tc>
        <w:tc>
          <w:tcPr>
            <w:tcW w:w="8015" w:type="dxa"/>
          </w:tcPr>
          <w:p w:rsidR="004A21ED" w:rsidRPr="00611CB2" w:rsidRDefault="004A21ED" w:rsidP="003214B8">
            <w:pPr>
              <w:numPr>
                <w:ilvl w:val="0"/>
                <w:numId w:val="97"/>
              </w:numPr>
              <w:spacing w:after="60" w:line="360" w:lineRule="auto"/>
              <w:ind w:left="394" w:hanging="394"/>
              <w:jc w:val="both"/>
              <w:rPr>
                <w:rFonts w:ascii="Times New Roman" w:hAnsi="Times New Roman" w:cs="Times New Roman"/>
                <w:noProof/>
                <w:sz w:val="24"/>
                <w:szCs w:val="24"/>
              </w:rPr>
            </w:pPr>
            <w:r w:rsidRPr="00611CB2">
              <w:rPr>
                <w:rFonts w:ascii="Times New Roman" w:hAnsi="Times New Roman" w:cs="Times New Roman"/>
                <w:noProof/>
                <w:sz w:val="24"/>
                <w:szCs w:val="24"/>
              </w:rPr>
              <w:t>instruirea a 250 funcţionari publici şi personal contractual (175 pentru  tematica ”</w:t>
            </w:r>
            <w:r w:rsidRPr="00611CB2">
              <w:rPr>
                <w:rFonts w:ascii="Times New Roman" w:hAnsi="Times New Roman" w:cs="Times New Roman"/>
                <w:sz w:val="24"/>
                <w:szCs w:val="24"/>
              </w:rPr>
              <w:t>Leaders</w:t>
            </w:r>
            <w:r>
              <w:rPr>
                <w:rFonts w:ascii="Times New Roman" w:hAnsi="Times New Roman" w:cs="Times New Roman"/>
                <w:sz w:val="24"/>
                <w:szCs w:val="24"/>
              </w:rPr>
              <w:t>hip în administraţia publică” ş</w:t>
            </w:r>
            <w:r w:rsidRPr="00611CB2">
              <w:rPr>
                <w:rFonts w:ascii="Times New Roman" w:hAnsi="Times New Roman" w:cs="Times New Roman"/>
                <w:sz w:val="24"/>
                <w:szCs w:val="24"/>
              </w:rPr>
              <w:t>i 75 pentru tematica Crearea «imaginii» unită</w:t>
            </w:r>
            <w:r>
              <w:rPr>
                <w:rFonts w:ascii="Times New Roman" w:hAnsi="Times New Roman" w:cs="Times New Roman"/>
                <w:sz w:val="24"/>
                <w:szCs w:val="24"/>
              </w:rPr>
              <w:t>ţ</w:t>
            </w:r>
            <w:r w:rsidRPr="00611CB2">
              <w:rPr>
                <w:rFonts w:ascii="Times New Roman" w:hAnsi="Times New Roman" w:cs="Times New Roman"/>
                <w:sz w:val="24"/>
                <w:szCs w:val="24"/>
              </w:rPr>
              <w:t>ii administrativ-teritoriale)</w:t>
            </w:r>
          </w:p>
          <w:p w:rsidR="004A21ED" w:rsidRPr="00611CB2" w:rsidRDefault="004A21ED" w:rsidP="003214B8">
            <w:pPr>
              <w:pStyle w:val="BodyTextIndent"/>
              <w:numPr>
                <w:ilvl w:val="0"/>
                <w:numId w:val="97"/>
              </w:numPr>
              <w:ind w:left="394" w:hanging="394"/>
              <w:rPr>
                <w:rFonts w:ascii="Times New Roman" w:hAnsi="Times New Roman" w:cs="Times New Roman"/>
                <w:sz w:val="24"/>
                <w:szCs w:val="24"/>
              </w:rPr>
            </w:pPr>
            <w:r w:rsidRPr="00611CB2">
              <w:rPr>
                <w:rFonts w:ascii="Times New Roman" w:hAnsi="Times New Roman" w:cs="Times New Roman"/>
                <w:sz w:val="24"/>
                <w:szCs w:val="24"/>
              </w:rPr>
              <w:t>elaborarea a 3 studii privind situa</w:t>
            </w:r>
            <w:r>
              <w:rPr>
                <w:rFonts w:ascii="Times New Roman" w:hAnsi="Times New Roman" w:cs="Times New Roman"/>
                <w:sz w:val="24"/>
                <w:szCs w:val="24"/>
              </w:rPr>
              <w:t>ţ</w:t>
            </w:r>
            <w:r w:rsidRPr="00611CB2">
              <w:rPr>
                <w:rFonts w:ascii="Times New Roman" w:hAnsi="Times New Roman" w:cs="Times New Roman"/>
                <w:sz w:val="24"/>
                <w:szCs w:val="24"/>
              </w:rPr>
              <w:t>ia actuală a profilului leader-ului în administra</w:t>
            </w:r>
            <w:r>
              <w:rPr>
                <w:rFonts w:ascii="Times New Roman" w:hAnsi="Times New Roman" w:cs="Times New Roman"/>
                <w:sz w:val="24"/>
                <w:szCs w:val="24"/>
              </w:rPr>
              <w:t>ţ</w:t>
            </w:r>
            <w:r w:rsidRPr="00611CB2">
              <w:rPr>
                <w:rFonts w:ascii="Times New Roman" w:hAnsi="Times New Roman" w:cs="Times New Roman"/>
                <w:sz w:val="24"/>
                <w:szCs w:val="24"/>
              </w:rPr>
              <w:t>ia publică</w:t>
            </w:r>
            <w:r>
              <w:rPr>
                <w:rFonts w:ascii="Times New Roman" w:hAnsi="Times New Roman" w:cs="Times New Roman"/>
                <w:sz w:val="24"/>
                <w:szCs w:val="24"/>
              </w:rPr>
              <w:t>,</w:t>
            </w:r>
            <w:r w:rsidRPr="00611CB2">
              <w:rPr>
                <w:rFonts w:ascii="Times New Roman" w:hAnsi="Times New Roman" w:cs="Times New Roman"/>
                <w:sz w:val="24"/>
                <w:szCs w:val="24"/>
              </w:rPr>
              <w:t xml:space="preserve"> a imaginii percepute de contribuabil referitor la unitatea administrativ</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teritorială </w:t>
            </w:r>
            <w:r>
              <w:rPr>
                <w:rFonts w:ascii="Times New Roman" w:hAnsi="Times New Roman" w:cs="Times New Roman"/>
                <w:sz w:val="24"/>
                <w:szCs w:val="24"/>
              </w:rPr>
              <w:t>ş</w:t>
            </w:r>
            <w:r w:rsidRPr="00611CB2">
              <w:rPr>
                <w:rFonts w:ascii="Times New Roman" w:hAnsi="Times New Roman" w:cs="Times New Roman"/>
                <w:sz w:val="24"/>
                <w:szCs w:val="24"/>
              </w:rPr>
              <w:t>i a principalelor cazuri conflictuale</w:t>
            </w:r>
            <w:r>
              <w:rPr>
                <w:rFonts w:ascii="Times New Roman" w:hAnsi="Times New Roman" w:cs="Times New Roman"/>
                <w:sz w:val="24"/>
                <w:szCs w:val="24"/>
              </w:rPr>
              <w:t>,</w:t>
            </w:r>
            <w:r w:rsidRPr="00611CB2">
              <w:rPr>
                <w:rFonts w:ascii="Times New Roman" w:hAnsi="Times New Roman" w:cs="Times New Roman"/>
                <w:sz w:val="24"/>
                <w:szCs w:val="24"/>
              </w:rPr>
              <w:t xml:space="preserve"> precum </w:t>
            </w:r>
            <w:r>
              <w:rPr>
                <w:rFonts w:ascii="Times New Roman" w:hAnsi="Times New Roman" w:cs="Times New Roman"/>
                <w:sz w:val="24"/>
                <w:szCs w:val="24"/>
              </w:rPr>
              <w:t>ş</w:t>
            </w:r>
            <w:r w:rsidRPr="00611CB2">
              <w:rPr>
                <w:rFonts w:ascii="Times New Roman" w:hAnsi="Times New Roman" w:cs="Times New Roman"/>
                <w:sz w:val="24"/>
                <w:szCs w:val="24"/>
              </w:rPr>
              <w:t>i rezolvarea acestora în administra</w:t>
            </w:r>
            <w:r>
              <w:rPr>
                <w:rFonts w:ascii="Times New Roman" w:hAnsi="Times New Roman" w:cs="Times New Roman"/>
                <w:sz w:val="24"/>
                <w:szCs w:val="24"/>
              </w:rPr>
              <w:t>ţ</w:t>
            </w:r>
            <w:r w:rsidRPr="00611CB2">
              <w:rPr>
                <w:rFonts w:ascii="Times New Roman" w:hAnsi="Times New Roman" w:cs="Times New Roman"/>
                <w:sz w:val="24"/>
                <w:szCs w:val="24"/>
              </w:rPr>
              <w:t xml:space="preserve">ia publică din </w:t>
            </w:r>
            <w:r>
              <w:rPr>
                <w:rFonts w:ascii="Times New Roman" w:hAnsi="Times New Roman" w:cs="Times New Roman"/>
                <w:sz w:val="24"/>
                <w:szCs w:val="24"/>
              </w:rPr>
              <w:t>J</w:t>
            </w:r>
            <w:r w:rsidRPr="00611CB2">
              <w:rPr>
                <w:rFonts w:ascii="Times New Roman" w:hAnsi="Times New Roman" w:cs="Times New Roman"/>
                <w:sz w:val="24"/>
                <w:szCs w:val="24"/>
              </w:rPr>
              <w:t>ude</w:t>
            </w:r>
            <w:r>
              <w:rPr>
                <w:rFonts w:ascii="Times New Roman" w:hAnsi="Times New Roman" w:cs="Times New Roman"/>
                <w:sz w:val="24"/>
                <w:szCs w:val="24"/>
              </w:rPr>
              <w:t>ţ</w:t>
            </w:r>
            <w:r w:rsidRPr="00611CB2">
              <w:rPr>
                <w:rFonts w:ascii="Times New Roman" w:hAnsi="Times New Roman" w:cs="Times New Roman"/>
                <w:sz w:val="24"/>
                <w:szCs w:val="24"/>
              </w:rPr>
              <w:t>ul Dâmbovi</w:t>
            </w:r>
            <w:r>
              <w:rPr>
                <w:rFonts w:ascii="Times New Roman" w:hAnsi="Times New Roman" w:cs="Times New Roman"/>
                <w:sz w:val="24"/>
                <w:szCs w:val="24"/>
              </w:rPr>
              <w:t>ţ</w:t>
            </w:r>
            <w:r w:rsidRPr="00611CB2">
              <w:rPr>
                <w:rFonts w:ascii="Times New Roman" w:hAnsi="Times New Roman" w:cs="Times New Roman"/>
                <w:sz w:val="24"/>
                <w:szCs w:val="24"/>
              </w:rPr>
              <w:t>a; elaborarea Raportului privind evaluarea contextului eficacită</w:t>
            </w:r>
            <w:r>
              <w:rPr>
                <w:rFonts w:ascii="Times New Roman" w:hAnsi="Times New Roman" w:cs="Times New Roman"/>
                <w:sz w:val="24"/>
                <w:szCs w:val="24"/>
              </w:rPr>
              <w:t>ţ</w:t>
            </w:r>
            <w:r w:rsidRPr="00611CB2">
              <w:rPr>
                <w:rFonts w:ascii="Times New Roman" w:hAnsi="Times New Roman" w:cs="Times New Roman"/>
                <w:sz w:val="24"/>
                <w:szCs w:val="24"/>
              </w:rPr>
              <w:t>ii organiza</w:t>
            </w:r>
            <w:r>
              <w:rPr>
                <w:rFonts w:ascii="Times New Roman" w:hAnsi="Times New Roman" w:cs="Times New Roman"/>
                <w:sz w:val="24"/>
                <w:szCs w:val="24"/>
              </w:rPr>
              <w:t>ţ</w:t>
            </w:r>
            <w:r w:rsidRPr="00611CB2">
              <w:rPr>
                <w:rFonts w:ascii="Times New Roman" w:hAnsi="Times New Roman" w:cs="Times New Roman"/>
                <w:sz w:val="24"/>
                <w:szCs w:val="24"/>
              </w:rPr>
              <w:t>ionale în administra</w:t>
            </w:r>
            <w:r>
              <w:rPr>
                <w:rFonts w:ascii="Times New Roman" w:hAnsi="Times New Roman" w:cs="Times New Roman"/>
                <w:sz w:val="24"/>
                <w:szCs w:val="24"/>
              </w:rPr>
              <w:t>ţ</w:t>
            </w:r>
            <w:r w:rsidRPr="00611CB2">
              <w:rPr>
                <w:rFonts w:ascii="Times New Roman" w:hAnsi="Times New Roman" w:cs="Times New Roman"/>
                <w:sz w:val="24"/>
                <w:szCs w:val="24"/>
              </w:rPr>
              <w:t xml:space="preserve">ia publică; </w:t>
            </w:r>
            <w:r w:rsidRPr="00611CB2">
              <w:rPr>
                <w:rFonts w:ascii="Times New Roman" w:hAnsi="Times New Roman" w:cs="Times New Roman"/>
                <w:noProof/>
                <w:sz w:val="24"/>
                <w:szCs w:val="24"/>
              </w:rPr>
              <w:t xml:space="preserve">elaborarea Analizei </w:t>
            </w:r>
            <w:r w:rsidRPr="00611CB2">
              <w:rPr>
                <w:rFonts w:ascii="Times New Roman" w:hAnsi="Times New Roman" w:cs="Times New Roman"/>
                <w:sz w:val="24"/>
                <w:szCs w:val="24"/>
              </w:rPr>
              <w:t>necesită</w:t>
            </w:r>
            <w:r>
              <w:rPr>
                <w:rFonts w:ascii="Times New Roman" w:hAnsi="Times New Roman" w:cs="Times New Roman"/>
                <w:sz w:val="24"/>
                <w:szCs w:val="24"/>
              </w:rPr>
              <w:t>ţ</w:t>
            </w:r>
            <w:r w:rsidRPr="00611CB2">
              <w:rPr>
                <w:rFonts w:ascii="Times New Roman" w:hAnsi="Times New Roman" w:cs="Times New Roman"/>
                <w:sz w:val="24"/>
                <w:szCs w:val="24"/>
              </w:rPr>
              <w:t>ilor de formare a personalului implic</w:t>
            </w:r>
            <w:r>
              <w:rPr>
                <w:rFonts w:ascii="Times New Roman" w:hAnsi="Times New Roman" w:cs="Times New Roman"/>
                <w:sz w:val="24"/>
                <w:szCs w:val="24"/>
              </w:rPr>
              <w:t>at în studiile de caz efectuate</w:t>
            </w:r>
          </w:p>
          <w:p w:rsidR="004A21ED" w:rsidRPr="00611CB2" w:rsidRDefault="004A21ED" w:rsidP="003214B8">
            <w:pPr>
              <w:pStyle w:val="BodyTextIndent"/>
              <w:numPr>
                <w:ilvl w:val="0"/>
                <w:numId w:val="97"/>
              </w:numPr>
              <w:ind w:left="394" w:hanging="394"/>
              <w:rPr>
                <w:rFonts w:ascii="Times New Roman" w:hAnsi="Times New Roman" w:cs="Times New Roman"/>
                <w:sz w:val="24"/>
                <w:szCs w:val="24"/>
              </w:rPr>
            </w:pPr>
            <w:r w:rsidRPr="00611CB2">
              <w:rPr>
                <w:rFonts w:ascii="Times New Roman" w:hAnsi="Times New Roman" w:cs="Times New Roman"/>
                <w:sz w:val="24"/>
                <w:szCs w:val="24"/>
              </w:rPr>
              <w:t>elaborarea „Ghidului de îmbunătă</w:t>
            </w:r>
            <w:r>
              <w:rPr>
                <w:rFonts w:ascii="Times New Roman" w:hAnsi="Times New Roman" w:cs="Times New Roman"/>
                <w:sz w:val="24"/>
                <w:szCs w:val="24"/>
              </w:rPr>
              <w:t>ţ</w:t>
            </w:r>
            <w:r w:rsidRPr="00611CB2">
              <w:rPr>
                <w:rFonts w:ascii="Times New Roman" w:hAnsi="Times New Roman" w:cs="Times New Roman"/>
                <w:sz w:val="24"/>
                <w:szCs w:val="24"/>
              </w:rPr>
              <w:t>ire durabilă a eficacită</w:t>
            </w:r>
            <w:r>
              <w:rPr>
                <w:rFonts w:ascii="Times New Roman" w:hAnsi="Times New Roman" w:cs="Times New Roman"/>
                <w:sz w:val="24"/>
                <w:szCs w:val="24"/>
              </w:rPr>
              <w:t>ţ</w:t>
            </w:r>
            <w:r w:rsidRPr="00611CB2">
              <w:rPr>
                <w:rFonts w:ascii="Times New Roman" w:hAnsi="Times New Roman" w:cs="Times New Roman"/>
                <w:sz w:val="24"/>
                <w:szCs w:val="24"/>
              </w:rPr>
              <w:t>ii organiza</w:t>
            </w:r>
            <w:r>
              <w:rPr>
                <w:rFonts w:ascii="Times New Roman" w:hAnsi="Times New Roman" w:cs="Times New Roman"/>
                <w:sz w:val="24"/>
                <w:szCs w:val="24"/>
              </w:rPr>
              <w:t>ţ</w:t>
            </w:r>
            <w:r w:rsidRPr="00611CB2">
              <w:rPr>
                <w:rFonts w:ascii="Times New Roman" w:hAnsi="Times New Roman" w:cs="Times New Roman"/>
                <w:sz w:val="24"/>
                <w:szCs w:val="24"/>
              </w:rPr>
              <w:t xml:space="preserve">ionale </w:t>
            </w:r>
            <w:r>
              <w:rPr>
                <w:rFonts w:ascii="Times New Roman" w:hAnsi="Times New Roman" w:cs="Times New Roman"/>
                <w:sz w:val="24"/>
                <w:szCs w:val="24"/>
              </w:rPr>
              <w:t>ş</w:t>
            </w:r>
            <w:r w:rsidRPr="00611CB2">
              <w:rPr>
                <w:rFonts w:ascii="Times New Roman" w:hAnsi="Times New Roman" w:cs="Times New Roman"/>
                <w:sz w:val="24"/>
                <w:szCs w:val="24"/>
              </w:rPr>
              <w:t>i management strategic”</w:t>
            </w:r>
          </w:p>
          <w:p w:rsidR="004A21ED" w:rsidRPr="00611CB2" w:rsidRDefault="004A21ED" w:rsidP="003214B8">
            <w:pPr>
              <w:pStyle w:val="BodyTextIndent"/>
              <w:numPr>
                <w:ilvl w:val="0"/>
                <w:numId w:val="97"/>
              </w:numPr>
              <w:ind w:left="394" w:hanging="394"/>
              <w:rPr>
                <w:rFonts w:ascii="Times New Roman" w:hAnsi="Times New Roman" w:cs="Times New Roman"/>
                <w:sz w:val="24"/>
                <w:szCs w:val="24"/>
              </w:rPr>
            </w:pPr>
            <w:r w:rsidRPr="00611CB2">
              <w:rPr>
                <w:rFonts w:ascii="Times New Roman" w:hAnsi="Times New Roman" w:cs="Times New Roman"/>
                <w:sz w:val="24"/>
                <w:szCs w:val="24"/>
              </w:rPr>
              <w:t xml:space="preserve">dotare cu mobilier birou </w:t>
            </w:r>
            <w:r>
              <w:rPr>
                <w:rFonts w:ascii="Times New Roman" w:hAnsi="Times New Roman" w:cs="Times New Roman"/>
                <w:sz w:val="24"/>
                <w:szCs w:val="24"/>
              </w:rPr>
              <w:t>ş</w:t>
            </w:r>
            <w:r w:rsidRPr="00611CB2">
              <w:rPr>
                <w:rFonts w:ascii="Times New Roman" w:hAnsi="Times New Roman" w:cs="Times New Roman"/>
                <w:sz w:val="24"/>
                <w:szCs w:val="24"/>
              </w:rPr>
              <w:t xml:space="preserve">i tehnică </w:t>
            </w:r>
            <w:r>
              <w:rPr>
                <w:rFonts w:ascii="Times New Roman" w:hAnsi="Times New Roman" w:cs="Times New Roman"/>
                <w:sz w:val="24"/>
                <w:szCs w:val="24"/>
              </w:rPr>
              <w:t>ş</w:t>
            </w:r>
            <w:r w:rsidRPr="00611CB2">
              <w:rPr>
                <w:rFonts w:ascii="Times New Roman" w:hAnsi="Times New Roman" w:cs="Times New Roman"/>
                <w:sz w:val="24"/>
                <w:szCs w:val="24"/>
              </w:rPr>
              <w:t>i accesorii calcul;</w:t>
            </w:r>
          </w:p>
          <w:p w:rsidR="004A21ED" w:rsidRPr="00611CB2" w:rsidRDefault="004A21ED" w:rsidP="003214B8">
            <w:pPr>
              <w:numPr>
                <w:ilvl w:val="0"/>
                <w:numId w:val="97"/>
              </w:numPr>
              <w:spacing w:after="60" w:line="360" w:lineRule="auto"/>
              <w:ind w:left="394" w:hanging="394"/>
              <w:jc w:val="both"/>
              <w:rPr>
                <w:rFonts w:ascii="Times New Roman" w:hAnsi="Times New Roman" w:cs="Times New Roman"/>
                <w:sz w:val="24"/>
                <w:szCs w:val="24"/>
                <w:lang w:eastAsia="ro-RO"/>
              </w:rPr>
            </w:pPr>
            <w:r w:rsidRPr="00611CB2">
              <w:rPr>
                <w:rFonts w:ascii="Times New Roman" w:hAnsi="Times New Roman" w:cs="Times New Roman"/>
                <w:noProof/>
                <w:sz w:val="24"/>
                <w:szCs w:val="24"/>
              </w:rPr>
              <w:t xml:space="preserve">realizare materiale  de infomare </w:t>
            </w:r>
            <w:r>
              <w:rPr>
                <w:rFonts w:ascii="Times New Roman" w:hAnsi="Times New Roman" w:cs="Times New Roman"/>
                <w:noProof/>
                <w:sz w:val="24"/>
                <w:szCs w:val="24"/>
              </w:rPr>
              <w:t>ş</w:t>
            </w:r>
            <w:r w:rsidRPr="00611CB2">
              <w:rPr>
                <w:rFonts w:ascii="Times New Roman" w:hAnsi="Times New Roman" w:cs="Times New Roman"/>
                <w:noProof/>
                <w:sz w:val="24"/>
                <w:szCs w:val="24"/>
              </w:rPr>
              <w:t>i promovare.</w:t>
            </w:r>
          </w:p>
        </w:tc>
      </w:tr>
      <w:tr w:rsidR="004A21ED" w:rsidRPr="00611CB2">
        <w:trPr>
          <w:trHeight w:val="350"/>
        </w:trPr>
        <w:tc>
          <w:tcPr>
            <w:tcW w:w="10031" w:type="dxa"/>
            <w:gridSpan w:val="2"/>
            <w:shd w:val="clear" w:color="auto" w:fill="F2DBDB"/>
          </w:tcPr>
          <w:p w:rsidR="004A21ED" w:rsidRPr="00611CB2" w:rsidRDefault="004A21ED" w:rsidP="00191728">
            <w:pPr>
              <w:pStyle w:val="BodyTextIndent"/>
              <w:shd w:val="clear" w:color="auto" w:fill="F2DBDB"/>
              <w:spacing w:line="240" w:lineRule="auto"/>
              <w:ind w:firstLine="0"/>
              <w:rPr>
                <w:rFonts w:ascii="Times New Roman" w:hAnsi="Times New Roman" w:cs="Times New Roman"/>
                <w:b/>
                <w:bCs/>
                <w:color w:val="000000"/>
                <w:sz w:val="24"/>
                <w:szCs w:val="24"/>
              </w:rPr>
            </w:pPr>
            <w:r w:rsidRPr="00611CB2">
              <w:rPr>
                <w:rFonts w:ascii="Times New Roman" w:hAnsi="Times New Roman" w:cs="Times New Roman"/>
                <w:b/>
                <w:bCs/>
                <w:sz w:val="24"/>
                <w:szCs w:val="24"/>
              </w:rPr>
              <w:t xml:space="preserve">13. </w:t>
            </w:r>
            <w:r w:rsidRPr="00611CB2">
              <w:rPr>
                <w:rFonts w:ascii="Times New Roman" w:hAnsi="Times New Roman" w:cs="Times New Roman"/>
                <w:b/>
                <w:bCs/>
                <w:color w:val="000000"/>
                <w:sz w:val="24"/>
                <w:szCs w:val="24"/>
              </w:rPr>
              <w:t>Reducerea riscurilor la nivel jude</w:t>
            </w:r>
            <w:r>
              <w:rPr>
                <w:rFonts w:ascii="Times New Roman" w:hAnsi="Times New Roman" w:cs="Times New Roman"/>
                <w:b/>
                <w:bCs/>
                <w:color w:val="000000"/>
                <w:sz w:val="24"/>
                <w:szCs w:val="24"/>
              </w:rPr>
              <w:t>ţ</w:t>
            </w:r>
            <w:r w:rsidRPr="00611CB2">
              <w:rPr>
                <w:rFonts w:ascii="Times New Roman" w:hAnsi="Times New Roman" w:cs="Times New Roman"/>
                <w:b/>
                <w:bCs/>
                <w:color w:val="000000"/>
                <w:sz w:val="24"/>
                <w:szCs w:val="24"/>
              </w:rPr>
              <w:t>ean printr-o mai bună comunicare în cadrul Comitetului Judeţean  pentru Situaţii de Urgenţă</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tc>
        <w:tc>
          <w:tcPr>
            <w:tcW w:w="8015" w:type="dxa"/>
          </w:tcPr>
          <w:p w:rsidR="004A21ED" w:rsidRPr="00611CB2" w:rsidRDefault="004A21ED" w:rsidP="001400EE">
            <w:pPr>
              <w:spacing w:after="0" w:line="360" w:lineRule="auto"/>
              <w:jc w:val="both"/>
              <w:rPr>
                <w:rFonts w:ascii="Times New Roman" w:hAnsi="Times New Roman" w:cs="Times New Roman"/>
                <w:b/>
                <w:bCs/>
                <w:sz w:val="24"/>
                <w:szCs w:val="24"/>
                <w:u w:val="single"/>
              </w:rPr>
            </w:pPr>
            <w:r w:rsidRPr="00611CB2">
              <w:rPr>
                <w:rFonts w:ascii="Times New Roman" w:hAnsi="Times New Roman" w:cs="Times New Roman"/>
                <w:sz w:val="24"/>
                <w:szCs w:val="24"/>
              </w:rPr>
              <w:t xml:space="preserve">Valoarea totală eligibilă a proiectului  este de </w:t>
            </w:r>
            <w:r w:rsidRPr="00611CB2">
              <w:rPr>
                <w:rFonts w:ascii="Times New Roman" w:hAnsi="Times New Roman" w:cs="Times New Roman"/>
                <w:b/>
                <w:bCs/>
                <w:sz w:val="24"/>
                <w:szCs w:val="24"/>
                <w:u w:val="single"/>
              </w:rPr>
              <w:t>1.154.205,00</w:t>
            </w:r>
            <w:r>
              <w:rPr>
                <w:rFonts w:ascii="Times New Roman" w:hAnsi="Times New Roman" w:cs="Times New Roman"/>
                <w:b/>
                <w:bCs/>
                <w:sz w:val="24"/>
                <w:szCs w:val="24"/>
                <w:u w:val="single"/>
              </w:rPr>
              <w:t>,</w:t>
            </w:r>
            <w:r w:rsidRPr="00611CB2">
              <w:rPr>
                <w:rFonts w:ascii="Times New Roman" w:hAnsi="Times New Roman" w:cs="Times New Roman"/>
                <w:sz w:val="24"/>
                <w:szCs w:val="24"/>
              </w:rPr>
              <w:t xml:space="preserve"> din care: </w:t>
            </w:r>
            <w:r w:rsidRPr="00611CB2">
              <w:rPr>
                <w:rFonts w:ascii="Times New Roman" w:hAnsi="Times New Roman" w:cs="Times New Roman"/>
                <w:b/>
                <w:bCs/>
                <w:sz w:val="24"/>
                <w:szCs w:val="24"/>
                <w:u w:val="single"/>
              </w:rPr>
              <w:t>981.074,25 lei</w:t>
            </w:r>
            <w:r w:rsidRPr="001400EE">
              <w:rPr>
                <w:rFonts w:ascii="Times New Roman" w:hAnsi="Times New Roman" w:cs="Times New Roman"/>
                <w:b/>
                <w:bCs/>
                <w:sz w:val="24"/>
                <w:szCs w:val="24"/>
              </w:rPr>
              <w:t xml:space="preserve"> </w:t>
            </w:r>
            <w:r w:rsidRPr="00611CB2">
              <w:rPr>
                <w:rFonts w:ascii="Times New Roman" w:hAnsi="Times New Roman" w:cs="Times New Roman"/>
                <w:sz w:val="24"/>
                <w:szCs w:val="24"/>
              </w:rPr>
              <w:t>finan</w:t>
            </w:r>
            <w:r>
              <w:rPr>
                <w:rFonts w:ascii="Times New Roman" w:hAnsi="Times New Roman" w:cs="Times New Roman"/>
                <w:sz w:val="24"/>
                <w:szCs w:val="24"/>
              </w:rPr>
              <w:t>ţ</w:t>
            </w:r>
            <w:r w:rsidRPr="00611CB2">
              <w:rPr>
                <w:rFonts w:ascii="Times New Roman" w:hAnsi="Times New Roman" w:cs="Times New Roman"/>
                <w:sz w:val="24"/>
                <w:szCs w:val="24"/>
              </w:rPr>
              <w:t xml:space="preserve">are nerambursabilă din FSE, </w:t>
            </w:r>
            <w:r w:rsidRPr="00611CB2">
              <w:rPr>
                <w:rFonts w:ascii="Times New Roman" w:hAnsi="Times New Roman" w:cs="Times New Roman"/>
                <w:b/>
                <w:bCs/>
                <w:sz w:val="24"/>
                <w:szCs w:val="24"/>
                <w:u w:val="single"/>
              </w:rPr>
              <w:t>150.046,65 lei</w:t>
            </w:r>
            <w:r w:rsidRPr="001400EE">
              <w:rPr>
                <w:rFonts w:ascii="Times New Roman" w:hAnsi="Times New Roman" w:cs="Times New Roman"/>
                <w:b/>
                <w:bCs/>
                <w:sz w:val="24"/>
                <w:szCs w:val="24"/>
              </w:rPr>
              <w:t xml:space="preserve"> </w:t>
            </w:r>
            <w:r w:rsidRPr="00611CB2">
              <w:rPr>
                <w:rFonts w:ascii="Times New Roman" w:hAnsi="Times New Roman" w:cs="Times New Roman"/>
                <w:sz w:val="24"/>
                <w:szCs w:val="24"/>
              </w:rPr>
              <w:t>finan</w:t>
            </w:r>
            <w:r>
              <w:rPr>
                <w:rFonts w:ascii="Times New Roman" w:hAnsi="Times New Roman" w:cs="Times New Roman"/>
                <w:sz w:val="24"/>
                <w:szCs w:val="24"/>
              </w:rPr>
              <w:t>ţ</w:t>
            </w:r>
            <w:r w:rsidRPr="00611CB2">
              <w:rPr>
                <w:rFonts w:ascii="Times New Roman" w:hAnsi="Times New Roman" w:cs="Times New Roman"/>
                <w:sz w:val="24"/>
                <w:szCs w:val="24"/>
              </w:rPr>
              <w:t>are nerambursabilă din bugetul na</w:t>
            </w:r>
            <w:r>
              <w:rPr>
                <w:rFonts w:ascii="Times New Roman" w:hAnsi="Times New Roman" w:cs="Times New Roman"/>
                <w:sz w:val="24"/>
                <w:szCs w:val="24"/>
              </w:rPr>
              <w:t>ţ</w:t>
            </w:r>
            <w:r w:rsidRPr="00611CB2">
              <w:rPr>
                <w:rFonts w:ascii="Times New Roman" w:hAnsi="Times New Roman" w:cs="Times New Roman"/>
                <w:sz w:val="24"/>
                <w:szCs w:val="24"/>
              </w:rPr>
              <w:t xml:space="preserve">ional,  </w:t>
            </w:r>
            <w:r w:rsidRPr="00611CB2">
              <w:rPr>
                <w:rFonts w:ascii="Times New Roman" w:hAnsi="Times New Roman" w:cs="Times New Roman"/>
                <w:b/>
                <w:bCs/>
                <w:sz w:val="24"/>
                <w:szCs w:val="24"/>
                <w:u w:val="single"/>
              </w:rPr>
              <w:t>23.084,10 lei</w:t>
            </w:r>
            <w:r w:rsidRPr="00611CB2">
              <w:rPr>
                <w:rFonts w:ascii="Times New Roman" w:hAnsi="Times New Roman" w:cs="Times New Roman"/>
                <w:sz w:val="24"/>
                <w:szCs w:val="24"/>
              </w:rPr>
              <w:t xml:space="preserve"> contribu</w:t>
            </w:r>
            <w:r>
              <w:rPr>
                <w:rFonts w:ascii="Times New Roman" w:hAnsi="Times New Roman" w:cs="Times New Roman"/>
                <w:sz w:val="24"/>
                <w:szCs w:val="24"/>
              </w:rPr>
              <w:t>ţ</w:t>
            </w:r>
            <w:r w:rsidRPr="00611CB2">
              <w:rPr>
                <w:rFonts w:ascii="Times New Roman" w:hAnsi="Times New Roman" w:cs="Times New Roman"/>
                <w:sz w:val="24"/>
                <w:szCs w:val="24"/>
              </w:rPr>
              <w:t>ie CJD.</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 a</w:t>
            </w:r>
            <w:r>
              <w:rPr>
                <w:rFonts w:ascii="Times New Roman" w:hAnsi="Times New Roman" w:cs="Times New Roman"/>
                <w:b/>
                <w:bCs/>
                <w:sz w:val="24"/>
                <w:szCs w:val="24"/>
              </w:rPr>
              <w:t>ş</w:t>
            </w:r>
            <w:r w:rsidRPr="00611CB2">
              <w:rPr>
                <w:rFonts w:ascii="Times New Roman" w:hAnsi="Times New Roman" w:cs="Times New Roman"/>
                <w:b/>
                <w:bCs/>
                <w:sz w:val="24"/>
                <w:szCs w:val="24"/>
              </w:rPr>
              <w:t>teptate</w:t>
            </w:r>
          </w:p>
        </w:tc>
        <w:tc>
          <w:tcPr>
            <w:tcW w:w="8015" w:type="dxa"/>
          </w:tcPr>
          <w:p w:rsidR="004A21ED" w:rsidRPr="00611CB2" w:rsidRDefault="004A21ED" w:rsidP="00C35F2E">
            <w:pPr>
              <w:pStyle w:val="BodyTextIndent"/>
              <w:numPr>
                <w:ilvl w:val="0"/>
                <w:numId w:val="21"/>
              </w:numPr>
              <w:tabs>
                <w:tab w:val="left" w:pos="394"/>
              </w:tabs>
              <w:ind w:left="394" w:hanging="283"/>
              <w:rPr>
                <w:rFonts w:ascii="Times New Roman" w:hAnsi="Times New Roman" w:cs="Times New Roman"/>
                <w:sz w:val="24"/>
                <w:szCs w:val="24"/>
              </w:rPr>
            </w:pPr>
            <w:r w:rsidRPr="00611CB2">
              <w:rPr>
                <w:rFonts w:ascii="Times New Roman" w:hAnsi="Times New Roman" w:cs="Times New Roman"/>
                <w:sz w:val="24"/>
                <w:szCs w:val="24"/>
              </w:rPr>
              <w:t>analiza procedurilor existente  de comunicare inter-inst</w:t>
            </w:r>
            <w:r>
              <w:rPr>
                <w:rFonts w:ascii="Times New Roman" w:hAnsi="Times New Roman" w:cs="Times New Roman"/>
                <w:sz w:val="24"/>
                <w:szCs w:val="24"/>
              </w:rPr>
              <w:t>it</w:t>
            </w:r>
            <w:r w:rsidRPr="00611CB2">
              <w:rPr>
                <w:rFonts w:ascii="Times New Roman" w:hAnsi="Times New Roman" w:cs="Times New Roman"/>
                <w:sz w:val="24"/>
                <w:szCs w:val="24"/>
              </w:rPr>
              <w:t>u</w:t>
            </w:r>
            <w:r>
              <w:rPr>
                <w:rFonts w:ascii="Times New Roman" w:hAnsi="Times New Roman" w:cs="Times New Roman"/>
                <w:sz w:val="24"/>
                <w:szCs w:val="24"/>
              </w:rPr>
              <w:t>ţ</w:t>
            </w:r>
            <w:r w:rsidRPr="00611CB2">
              <w:rPr>
                <w:rFonts w:ascii="Times New Roman" w:hAnsi="Times New Roman" w:cs="Times New Roman"/>
                <w:sz w:val="24"/>
                <w:szCs w:val="24"/>
              </w:rPr>
              <w:t>ională, a fluxurilor interinstitu</w:t>
            </w:r>
            <w:r>
              <w:rPr>
                <w:rFonts w:ascii="Times New Roman" w:hAnsi="Times New Roman" w:cs="Times New Roman"/>
                <w:sz w:val="24"/>
                <w:szCs w:val="24"/>
              </w:rPr>
              <w:t>ţ</w:t>
            </w:r>
            <w:r w:rsidRPr="00611CB2">
              <w:rPr>
                <w:rFonts w:ascii="Times New Roman" w:hAnsi="Times New Roman" w:cs="Times New Roman"/>
                <w:sz w:val="24"/>
                <w:szCs w:val="24"/>
              </w:rPr>
              <w:t>ionale de date în cazul situa</w:t>
            </w:r>
            <w:r>
              <w:rPr>
                <w:rFonts w:ascii="Times New Roman" w:hAnsi="Times New Roman" w:cs="Times New Roman"/>
                <w:sz w:val="24"/>
                <w:szCs w:val="24"/>
              </w:rPr>
              <w:t>ţ</w:t>
            </w:r>
            <w:r w:rsidRPr="00611CB2">
              <w:rPr>
                <w:rFonts w:ascii="Times New Roman" w:hAnsi="Times New Roman" w:cs="Times New Roman"/>
                <w:sz w:val="24"/>
                <w:szCs w:val="24"/>
              </w:rPr>
              <w:t>iilor de urgen</w:t>
            </w:r>
            <w:r>
              <w:rPr>
                <w:rFonts w:ascii="Times New Roman" w:hAnsi="Times New Roman" w:cs="Times New Roman"/>
                <w:sz w:val="24"/>
                <w:szCs w:val="24"/>
              </w:rPr>
              <w:t>ţ</w:t>
            </w:r>
            <w:r w:rsidRPr="00611CB2">
              <w:rPr>
                <w:rFonts w:ascii="Times New Roman" w:hAnsi="Times New Roman" w:cs="Times New Roman"/>
                <w:sz w:val="24"/>
                <w:szCs w:val="24"/>
              </w:rPr>
              <w:t xml:space="preserve">ă </w:t>
            </w:r>
            <w:r>
              <w:rPr>
                <w:rFonts w:ascii="Times New Roman" w:hAnsi="Times New Roman" w:cs="Times New Roman"/>
                <w:sz w:val="24"/>
                <w:szCs w:val="24"/>
              </w:rPr>
              <w:t>ş</w:t>
            </w:r>
            <w:r w:rsidRPr="00611CB2">
              <w:rPr>
                <w:rFonts w:ascii="Times New Roman" w:hAnsi="Times New Roman" w:cs="Times New Roman"/>
                <w:sz w:val="24"/>
                <w:szCs w:val="24"/>
              </w:rPr>
              <w:t xml:space="preserve">i a proceselor de lucru privind identificarea </w:t>
            </w:r>
            <w:r>
              <w:rPr>
                <w:rFonts w:ascii="Times New Roman" w:hAnsi="Times New Roman" w:cs="Times New Roman"/>
                <w:sz w:val="24"/>
                <w:szCs w:val="24"/>
              </w:rPr>
              <w:t>ş</w:t>
            </w:r>
            <w:r w:rsidRPr="00611CB2">
              <w:rPr>
                <w:rFonts w:ascii="Times New Roman" w:hAnsi="Times New Roman" w:cs="Times New Roman"/>
                <w:sz w:val="24"/>
                <w:szCs w:val="24"/>
              </w:rPr>
              <w:t>i elaborarea măsurilor de reducere a riscurilor în func</w:t>
            </w:r>
            <w:r>
              <w:rPr>
                <w:rFonts w:ascii="Times New Roman" w:hAnsi="Times New Roman" w:cs="Times New Roman"/>
                <w:sz w:val="24"/>
                <w:szCs w:val="24"/>
              </w:rPr>
              <w:t>ţ</w:t>
            </w:r>
            <w:r w:rsidRPr="00611CB2">
              <w:rPr>
                <w:rFonts w:ascii="Times New Roman" w:hAnsi="Times New Roman" w:cs="Times New Roman"/>
                <w:sz w:val="24"/>
                <w:szCs w:val="24"/>
              </w:rPr>
              <w:t xml:space="preserve">ie de impactul </w:t>
            </w:r>
            <w:r>
              <w:rPr>
                <w:rFonts w:ascii="Times New Roman" w:hAnsi="Times New Roman" w:cs="Times New Roman"/>
                <w:sz w:val="24"/>
                <w:szCs w:val="24"/>
              </w:rPr>
              <w:t>ş</w:t>
            </w:r>
            <w:r w:rsidRPr="00611CB2">
              <w:rPr>
                <w:rFonts w:ascii="Times New Roman" w:hAnsi="Times New Roman" w:cs="Times New Roman"/>
                <w:sz w:val="24"/>
                <w:szCs w:val="24"/>
              </w:rPr>
              <w:t xml:space="preserve">i de probabilitatea producerii, precum </w:t>
            </w:r>
            <w:r>
              <w:rPr>
                <w:rFonts w:ascii="Times New Roman" w:hAnsi="Times New Roman" w:cs="Times New Roman"/>
                <w:sz w:val="24"/>
                <w:szCs w:val="24"/>
              </w:rPr>
              <w:t>ş</w:t>
            </w:r>
            <w:r w:rsidRPr="00611CB2">
              <w:rPr>
                <w:rFonts w:ascii="Times New Roman" w:hAnsi="Times New Roman" w:cs="Times New Roman"/>
                <w:sz w:val="24"/>
                <w:szCs w:val="24"/>
              </w:rPr>
              <w:t>i a costurilor de preven</w:t>
            </w:r>
            <w:r>
              <w:rPr>
                <w:rFonts w:ascii="Times New Roman" w:hAnsi="Times New Roman" w:cs="Times New Roman"/>
                <w:sz w:val="24"/>
                <w:szCs w:val="24"/>
              </w:rPr>
              <w:t>ţ</w:t>
            </w:r>
            <w:r w:rsidRPr="00611CB2">
              <w:rPr>
                <w:rFonts w:ascii="Times New Roman" w:hAnsi="Times New Roman" w:cs="Times New Roman"/>
                <w:sz w:val="24"/>
                <w:szCs w:val="24"/>
              </w:rPr>
              <w:t xml:space="preserve">ie </w:t>
            </w:r>
            <w:r>
              <w:rPr>
                <w:rFonts w:ascii="Times New Roman" w:hAnsi="Times New Roman" w:cs="Times New Roman"/>
                <w:sz w:val="24"/>
                <w:szCs w:val="24"/>
              </w:rPr>
              <w:t>ş</w:t>
            </w:r>
            <w:r w:rsidRPr="00611CB2">
              <w:rPr>
                <w:rFonts w:ascii="Times New Roman" w:hAnsi="Times New Roman" w:cs="Times New Roman"/>
                <w:sz w:val="24"/>
                <w:szCs w:val="24"/>
              </w:rPr>
              <w:t>i de interven</w:t>
            </w:r>
            <w:r>
              <w:rPr>
                <w:rFonts w:ascii="Times New Roman" w:hAnsi="Times New Roman" w:cs="Times New Roman"/>
                <w:sz w:val="24"/>
                <w:szCs w:val="24"/>
              </w:rPr>
              <w:t>ţ</w:t>
            </w:r>
            <w:r w:rsidRPr="00611CB2">
              <w:rPr>
                <w:rFonts w:ascii="Times New Roman" w:hAnsi="Times New Roman" w:cs="Times New Roman"/>
                <w:sz w:val="24"/>
                <w:szCs w:val="24"/>
              </w:rPr>
              <w:t>ie;</w:t>
            </w:r>
          </w:p>
          <w:p w:rsidR="004A21ED" w:rsidRPr="00D50340" w:rsidRDefault="004A21ED" w:rsidP="00C35F2E">
            <w:pPr>
              <w:pStyle w:val="Textbodyindent"/>
              <w:numPr>
                <w:ilvl w:val="0"/>
                <w:numId w:val="21"/>
              </w:numPr>
              <w:tabs>
                <w:tab w:val="left" w:pos="394"/>
              </w:tabs>
              <w:spacing w:line="360" w:lineRule="auto"/>
              <w:ind w:left="394" w:hanging="283"/>
              <w:rPr>
                <w:rFonts w:ascii="Times New Roman" w:hAnsi="Times New Roman" w:cs="Times New Roman"/>
                <w:sz w:val="24"/>
                <w:szCs w:val="24"/>
              </w:rPr>
            </w:pPr>
            <w:r w:rsidRPr="00D50340">
              <w:rPr>
                <w:rFonts w:ascii="Times New Roman" w:hAnsi="Times New Roman" w:cs="Times New Roman"/>
                <w:sz w:val="24"/>
                <w:szCs w:val="24"/>
              </w:rPr>
              <w:t>elaborarea procedurilor de comunicare pentru eficientizarea managementului riscurilor la nivelul instituţiilor judeţene;</w:t>
            </w:r>
          </w:p>
          <w:p w:rsidR="004A21ED" w:rsidRPr="00D50340" w:rsidRDefault="004A21ED" w:rsidP="00C35F2E">
            <w:pPr>
              <w:pStyle w:val="Textbodyindent"/>
              <w:numPr>
                <w:ilvl w:val="0"/>
                <w:numId w:val="21"/>
              </w:numPr>
              <w:tabs>
                <w:tab w:val="left" w:pos="394"/>
              </w:tabs>
              <w:spacing w:line="360" w:lineRule="auto"/>
              <w:ind w:left="394" w:hanging="283"/>
              <w:rPr>
                <w:rFonts w:ascii="Times New Roman" w:hAnsi="Times New Roman" w:cs="Times New Roman"/>
                <w:sz w:val="24"/>
                <w:szCs w:val="24"/>
              </w:rPr>
            </w:pPr>
            <w:r w:rsidRPr="00D50340">
              <w:rPr>
                <w:rFonts w:ascii="Times New Roman" w:hAnsi="Times New Roman" w:cs="Times New Roman"/>
                <w:sz w:val="24"/>
                <w:szCs w:val="24"/>
              </w:rPr>
              <w:t xml:space="preserve"> program training pentru 50 funcţionari publici în domeniile: managementul riscurilor şi al incertitudinilor, procesul decizional în situaţii de urgenţă, proceduri de comunicare în situaţii de criză, standarde operaţionale naţionale şi internaţionale privind managementul situaţiilor de urgenţă;</w:t>
            </w:r>
          </w:p>
          <w:p w:rsidR="004A21ED" w:rsidRPr="00D50340" w:rsidRDefault="004A21ED" w:rsidP="00C35F2E">
            <w:pPr>
              <w:pStyle w:val="Textbodyindent"/>
              <w:numPr>
                <w:ilvl w:val="0"/>
                <w:numId w:val="21"/>
              </w:numPr>
              <w:tabs>
                <w:tab w:val="left" w:pos="394"/>
              </w:tabs>
              <w:spacing w:line="360" w:lineRule="auto"/>
              <w:ind w:left="394" w:hanging="283"/>
              <w:rPr>
                <w:rFonts w:ascii="Times New Roman" w:hAnsi="Times New Roman" w:cs="Times New Roman"/>
                <w:sz w:val="24"/>
                <w:szCs w:val="24"/>
                <w:lang w:val="fr-FR"/>
              </w:rPr>
            </w:pPr>
            <w:r w:rsidRPr="00D50340">
              <w:rPr>
                <w:rFonts w:ascii="Times New Roman" w:hAnsi="Times New Roman" w:cs="Times New Roman"/>
                <w:sz w:val="24"/>
                <w:szCs w:val="24"/>
                <w:lang w:val="fr-FR"/>
              </w:rPr>
              <w:t>aplicaţia informatică de comunicare publică a riscurilor la nivel judeţean;</w:t>
            </w:r>
          </w:p>
          <w:p w:rsidR="004A21ED" w:rsidRPr="00D50340" w:rsidRDefault="004A21ED" w:rsidP="00C35F2E">
            <w:pPr>
              <w:pStyle w:val="Textbodyindent"/>
              <w:numPr>
                <w:ilvl w:val="0"/>
                <w:numId w:val="21"/>
              </w:numPr>
              <w:tabs>
                <w:tab w:val="left" w:pos="394"/>
              </w:tabs>
              <w:spacing w:line="360" w:lineRule="auto"/>
              <w:ind w:left="394" w:hanging="283"/>
              <w:rPr>
                <w:rFonts w:ascii="Times New Roman" w:hAnsi="Times New Roman" w:cs="Times New Roman"/>
                <w:sz w:val="24"/>
                <w:szCs w:val="24"/>
                <w:lang w:val="fr-FR"/>
              </w:rPr>
            </w:pPr>
            <w:r w:rsidRPr="00D50340">
              <w:rPr>
                <w:rFonts w:ascii="Times New Roman" w:hAnsi="Times New Roman" w:cs="Times New Roman"/>
                <w:sz w:val="24"/>
                <w:szCs w:val="24"/>
                <w:lang w:val="fr-FR"/>
              </w:rPr>
              <w:t>broşura „Comportament participativ în situaţii de urgenţă” în 3.000 exemplare;</w:t>
            </w:r>
          </w:p>
          <w:p w:rsidR="004A21ED" w:rsidRPr="00611CB2" w:rsidRDefault="004A21ED" w:rsidP="00C35F2E">
            <w:pPr>
              <w:numPr>
                <w:ilvl w:val="0"/>
                <w:numId w:val="21"/>
              </w:numPr>
              <w:tabs>
                <w:tab w:val="left" w:pos="394"/>
              </w:tabs>
              <w:spacing w:after="60" w:line="360" w:lineRule="auto"/>
              <w:ind w:hanging="2049"/>
              <w:jc w:val="both"/>
              <w:rPr>
                <w:rFonts w:ascii="Times New Roman" w:hAnsi="Times New Roman" w:cs="Times New Roman"/>
                <w:sz w:val="24"/>
                <w:szCs w:val="24"/>
                <w:lang w:eastAsia="ro-RO"/>
              </w:rPr>
            </w:pPr>
            <w:r w:rsidRPr="00D50340">
              <w:rPr>
                <w:rFonts w:ascii="Times New Roman" w:hAnsi="Times New Roman" w:cs="Times New Roman"/>
                <w:sz w:val="24"/>
                <w:szCs w:val="24"/>
              </w:rPr>
              <w:t>materiale de promovare şi publicitate a proiectului.</w:t>
            </w:r>
          </w:p>
        </w:tc>
      </w:tr>
      <w:tr w:rsidR="004A21ED" w:rsidRPr="00611CB2">
        <w:trPr>
          <w:trHeight w:val="350"/>
        </w:trPr>
        <w:tc>
          <w:tcPr>
            <w:tcW w:w="10031" w:type="dxa"/>
            <w:gridSpan w:val="2"/>
            <w:shd w:val="clear" w:color="auto" w:fill="F2DBDB"/>
          </w:tcPr>
          <w:p w:rsidR="004A21ED" w:rsidRPr="00611CB2" w:rsidRDefault="004A21ED" w:rsidP="00660AD3">
            <w:pPr>
              <w:pStyle w:val="BodyTextIndent"/>
              <w:shd w:val="clear" w:color="auto" w:fill="F2DBDB"/>
              <w:ind w:firstLine="0"/>
              <w:rPr>
                <w:rFonts w:ascii="Times New Roman" w:hAnsi="Times New Roman" w:cs="Times New Roman"/>
                <w:b/>
                <w:bCs/>
                <w:color w:val="000000"/>
                <w:sz w:val="24"/>
                <w:szCs w:val="24"/>
              </w:rPr>
            </w:pPr>
            <w:r w:rsidRPr="00611CB2">
              <w:rPr>
                <w:rFonts w:ascii="Times New Roman" w:hAnsi="Times New Roman" w:cs="Times New Roman"/>
                <w:b/>
                <w:bCs/>
                <w:sz w:val="24"/>
                <w:szCs w:val="24"/>
              </w:rPr>
              <w:t>14. Parteneri</w:t>
            </w:r>
            <w:r>
              <w:rPr>
                <w:rFonts w:ascii="Times New Roman" w:hAnsi="Times New Roman" w:cs="Times New Roman"/>
                <w:b/>
                <w:bCs/>
                <w:sz w:val="24"/>
                <w:szCs w:val="24"/>
              </w:rPr>
              <w:t>at pentru un management instituţ</w:t>
            </w:r>
            <w:r w:rsidRPr="00611CB2">
              <w:rPr>
                <w:rFonts w:ascii="Times New Roman" w:hAnsi="Times New Roman" w:cs="Times New Roman"/>
                <w:b/>
                <w:bCs/>
                <w:sz w:val="24"/>
                <w:szCs w:val="24"/>
              </w:rPr>
              <w:t>ional performant</w:t>
            </w:r>
          </w:p>
        </w:tc>
      </w:tr>
      <w:tr w:rsidR="004A21ED" w:rsidRPr="00611CB2">
        <w:trPr>
          <w:trHeight w:val="1190"/>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tc>
        <w:tc>
          <w:tcPr>
            <w:tcW w:w="8015" w:type="dxa"/>
          </w:tcPr>
          <w:p w:rsidR="004A21ED" w:rsidRPr="00611CB2" w:rsidRDefault="004A21ED" w:rsidP="00660AD3">
            <w:pPr>
              <w:spacing w:after="0" w:line="360" w:lineRule="auto"/>
              <w:jc w:val="both"/>
              <w:rPr>
                <w:rFonts w:ascii="Times New Roman" w:hAnsi="Times New Roman" w:cs="Times New Roman"/>
                <w:b/>
                <w:bCs/>
                <w:sz w:val="24"/>
                <w:szCs w:val="24"/>
                <w:u w:val="single"/>
              </w:rPr>
            </w:pPr>
            <w:r w:rsidRPr="00611CB2">
              <w:rPr>
                <w:rFonts w:ascii="Times New Roman" w:hAnsi="Times New Roman" w:cs="Times New Roman"/>
                <w:sz w:val="24"/>
                <w:szCs w:val="24"/>
              </w:rPr>
              <w:t xml:space="preserve">Valoarea totală a proiectului este </w:t>
            </w:r>
            <w:r w:rsidRPr="00611CB2">
              <w:rPr>
                <w:rFonts w:ascii="Times New Roman" w:hAnsi="Times New Roman" w:cs="Times New Roman"/>
                <w:b/>
                <w:bCs/>
                <w:color w:val="000000"/>
                <w:sz w:val="24"/>
                <w:szCs w:val="24"/>
                <w:u w:val="single"/>
              </w:rPr>
              <w:t>6.727.470,54</w:t>
            </w:r>
            <w:r w:rsidRPr="00611CB2">
              <w:rPr>
                <w:rFonts w:ascii="Times New Roman" w:hAnsi="Times New Roman" w:cs="Times New Roman"/>
                <w:color w:val="000000"/>
                <w:u w:val="single"/>
              </w:rPr>
              <w:t xml:space="preserve"> </w:t>
            </w:r>
            <w:r w:rsidRPr="00611CB2">
              <w:rPr>
                <w:rStyle w:val="StyleNotItalic"/>
                <w:rFonts w:ascii="Times New Roman" w:hAnsi="Times New Roman" w:cs="Times New Roman"/>
                <w:b/>
                <w:bCs/>
                <w:sz w:val="24"/>
                <w:szCs w:val="24"/>
                <w:u w:val="single"/>
              </w:rPr>
              <w:t>lei</w:t>
            </w:r>
            <w:r>
              <w:rPr>
                <w:rStyle w:val="StyleNotItalic"/>
                <w:rFonts w:ascii="Times New Roman" w:hAnsi="Times New Roman" w:cs="Times New Roman"/>
                <w:b/>
                <w:bCs/>
                <w:sz w:val="24"/>
                <w:szCs w:val="24"/>
                <w:u w:val="single"/>
              </w:rPr>
              <w:t>,</w:t>
            </w:r>
            <w:r w:rsidRPr="001400EE">
              <w:rPr>
                <w:rFonts w:ascii="Times New Roman" w:hAnsi="Times New Roman" w:cs="Times New Roman"/>
                <w:b/>
                <w:bCs/>
                <w:color w:val="000000"/>
                <w:sz w:val="24"/>
                <w:szCs w:val="24"/>
              </w:rPr>
              <w:t xml:space="preserve"> </w:t>
            </w:r>
            <w:r w:rsidRPr="00611CB2">
              <w:rPr>
                <w:rFonts w:ascii="Times New Roman" w:hAnsi="Times New Roman" w:cs="Times New Roman"/>
                <w:sz w:val="24"/>
                <w:szCs w:val="24"/>
              </w:rPr>
              <w:t xml:space="preserve">din care: </w:t>
            </w:r>
            <w:r w:rsidRPr="00611CB2">
              <w:rPr>
                <w:rFonts w:ascii="Times New Roman" w:hAnsi="Times New Roman" w:cs="Times New Roman"/>
                <w:b/>
                <w:bCs/>
                <w:sz w:val="24"/>
                <w:szCs w:val="24"/>
                <w:u w:val="single"/>
              </w:rPr>
              <w:t>6.592.921,13</w:t>
            </w:r>
            <w:r w:rsidRPr="00611CB2">
              <w:rPr>
                <w:rFonts w:ascii="Times New Roman" w:hAnsi="Times New Roman" w:cs="Times New Roman"/>
                <w:sz w:val="24"/>
                <w:szCs w:val="24"/>
              </w:rPr>
              <w:t xml:space="preserve"> lei</w:t>
            </w:r>
          </w:p>
          <w:p w:rsidR="004A21ED" w:rsidRPr="00611CB2" w:rsidRDefault="004A21ED" w:rsidP="00660AD3">
            <w:pPr>
              <w:spacing w:after="0" w:line="360" w:lineRule="auto"/>
              <w:jc w:val="both"/>
              <w:rPr>
                <w:rFonts w:ascii="Times New Roman" w:hAnsi="Times New Roman" w:cs="Times New Roman"/>
                <w:b/>
                <w:bCs/>
                <w:sz w:val="24"/>
                <w:szCs w:val="24"/>
                <w:u w:val="single"/>
              </w:rPr>
            </w:pPr>
            <w:r w:rsidRPr="00611CB2">
              <w:rPr>
                <w:rFonts w:ascii="Times New Roman" w:hAnsi="Times New Roman" w:cs="Times New Roman"/>
                <w:sz w:val="24"/>
                <w:szCs w:val="24"/>
              </w:rPr>
              <w:t>valoarea finan</w:t>
            </w:r>
            <w:r>
              <w:rPr>
                <w:rFonts w:ascii="Times New Roman" w:hAnsi="Times New Roman" w:cs="Times New Roman"/>
                <w:sz w:val="24"/>
                <w:szCs w:val="24"/>
              </w:rPr>
              <w:t>ţ</w:t>
            </w:r>
            <w:r w:rsidRPr="00611CB2">
              <w:rPr>
                <w:rFonts w:ascii="Times New Roman" w:hAnsi="Times New Roman" w:cs="Times New Roman"/>
                <w:sz w:val="24"/>
                <w:szCs w:val="24"/>
              </w:rPr>
              <w:t xml:space="preserve">are nerambursabilă din FEDR </w:t>
            </w:r>
            <w:r>
              <w:rPr>
                <w:rFonts w:ascii="Times New Roman" w:hAnsi="Times New Roman" w:cs="Times New Roman"/>
                <w:sz w:val="24"/>
                <w:szCs w:val="24"/>
              </w:rPr>
              <w:t>ş</w:t>
            </w:r>
            <w:r w:rsidRPr="00611CB2">
              <w:rPr>
                <w:rFonts w:ascii="Times New Roman" w:hAnsi="Times New Roman" w:cs="Times New Roman"/>
                <w:sz w:val="24"/>
                <w:szCs w:val="24"/>
              </w:rPr>
              <w:t>i buget na</w:t>
            </w:r>
            <w:r>
              <w:rPr>
                <w:rFonts w:ascii="Times New Roman" w:hAnsi="Times New Roman" w:cs="Times New Roman"/>
                <w:sz w:val="24"/>
                <w:szCs w:val="24"/>
              </w:rPr>
              <w:t>ţ</w:t>
            </w:r>
            <w:r w:rsidRPr="00611CB2">
              <w:rPr>
                <w:rFonts w:ascii="Times New Roman" w:hAnsi="Times New Roman" w:cs="Times New Roman"/>
                <w:sz w:val="24"/>
                <w:szCs w:val="24"/>
              </w:rPr>
              <w:t xml:space="preserve">ional, </w:t>
            </w:r>
            <w:r w:rsidRPr="00611CB2">
              <w:rPr>
                <w:rFonts w:ascii="Times New Roman" w:hAnsi="Times New Roman" w:cs="Times New Roman"/>
                <w:b/>
                <w:bCs/>
                <w:sz w:val="24"/>
                <w:szCs w:val="24"/>
                <w:u w:val="single"/>
              </w:rPr>
              <w:t>134.549,41 lei</w:t>
            </w:r>
          </w:p>
          <w:p w:rsidR="004A21ED" w:rsidRPr="00611CB2" w:rsidRDefault="004A21ED" w:rsidP="00660AD3">
            <w:pPr>
              <w:tabs>
                <w:tab w:val="left" w:pos="394"/>
              </w:tabs>
              <w:spacing w:after="0" w:line="360" w:lineRule="auto"/>
              <w:jc w:val="both"/>
              <w:rPr>
                <w:rFonts w:ascii="Times New Roman" w:hAnsi="Times New Roman" w:cs="Times New Roman"/>
                <w:b/>
                <w:bCs/>
                <w:sz w:val="24"/>
                <w:szCs w:val="24"/>
                <w:u w:val="single"/>
              </w:rPr>
            </w:pPr>
            <w:r w:rsidRPr="00611CB2">
              <w:rPr>
                <w:rFonts w:ascii="Times New Roman" w:hAnsi="Times New Roman" w:cs="Times New Roman"/>
                <w:sz w:val="24"/>
                <w:szCs w:val="24"/>
              </w:rPr>
              <w:t>contribu</w:t>
            </w:r>
            <w:r>
              <w:rPr>
                <w:rFonts w:ascii="Times New Roman" w:hAnsi="Times New Roman" w:cs="Times New Roman"/>
                <w:sz w:val="24"/>
                <w:szCs w:val="24"/>
              </w:rPr>
              <w:t>ţie Consiliul Judeţ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 xml:space="preserve">a </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 a</w:t>
            </w:r>
            <w:r>
              <w:rPr>
                <w:rFonts w:ascii="Times New Roman" w:hAnsi="Times New Roman" w:cs="Times New Roman"/>
                <w:b/>
                <w:bCs/>
                <w:sz w:val="24"/>
                <w:szCs w:val="24"/>
              </w:rPr>
              <w:t>ş</w:t>
            </w:r>
            <w:r w:rsidRPr="00611CB2">
              <w:rPr>
                <w:rFonts w:ascii="Times New Roman" w:hAnsi="Times New Roman" w:cs="Times New Roman"/>
                <w:b/>
                <w:bCs/>
                <w:sz w:val="24"/>
                <w:szCs w:val="24"/>
              </w:rPr>
              <w:t>teptate</w:t>
            </w:r>
          </w:p>
        </w:tc>
        <w:tc>
          <w:tcPr>
            <w:tcW w:w="8015" w:type="dxa"/>
          </w:tcPr>
          <w:p w:rsidR="004A21ED" w:rsidRPr="00611CB2" w:rsidRDefault="004A21ED" w:rsidP="00C35F2E">
            <w:pPr>
              <w:numPr>
                <w:ilvl w:val="0"/>
                <w:numId w:val="19"/>
              </w:numPr>
              <w:spacing w:after="0" w:line="360" w:lineRule="auto"/>
              <w:ind w:left="323" w:hanging="323"/>
              <w:jc w:val="both"/>
              <w:rPr>
                <w:rFonts w:ascii="Times New Roman" w:hAnsi="Times New Roman" w:cs="Times New Roman"/>
                <w:sz w:val="24"/>
                <w:szCs w:val="24"/>
              </w:rPr>
            </w:pPr>
            <w:r w:rsidRPr="00611CB2">
              <w:rPr>
                <w:rFonts w:ascii="Times New Roman" w:hAnsi="Times New Roman" w:cs="Times New Roman"/>
                <w:b/>
                <w:bCs/>
                <w:sz w:val="24"/>
                <w:szCs w:val="24"/>
              </w:rPr>
              <w:t>Sistemul informatic</w:t>
            </w:r>
            <w:r w:rsidRPr="00611CB2">
              <w:rPr>
                <w:rFonts w:ascii="Times New Roman" w:hAnsi="Times New Roman" w:cs="Times New Roman"/>
                <w:sz w:val="24"/>
                <w:szCs w:val="24"/>
              </w:rPr>
              <w:t xml:space="preserve"> ce va avea următoarele componente:</w:t>
            </w:r>
          </w:p>
          <w:p w:rsidR="004A21ED" w:rsidRPr="00CB6711" w:rsidRDefault="004A21ED" w:rsidP="00C35F2E">
            <w:pPr>
              <w:pStyle w:val="ListParagraph"/>
              <w:numPr>
                <w:ilvl w:val="1"/>
                <w:numId w:val="19"/>
              </w:numPr>
              <w:spacing w:after="0" w:line="360" w:lineRule="auto"/>
              <w:ind w:left="324" w:hanging="324"/>
              <w:jc w:val="both"/>
              <w:rPr>
                <w:rFonts w:ascii="Times New Roman" w:hAnsi="Times New Roman" w:cs="Times New Roman"/>
                <w:sz w:val="24"/>
                <w:szCs w:val="24"/>
                <w:lang w:val="ro-RO"/>
              </w:rPr>
            </w:pPr>
            <w:r w:rsidRPr="00CB6711">
              <w:rPr>
                <w:rFonts w:ascii="Times New Roman" w:hAnsi="Times New Roman" w:cs="Times New Roman"/>
                <w:b/>
                <w:bCs/>
                <w:sz w:val="24"/>
                <w:szCs w:val="24"/>
                <w:lang w:val="ro-RO"/>
              </w:rPr>
              <w:t>Portalul</w:t>
            </w:r>
            <w:r w:rsidRPr="00CB6711">
              <w:rPr>
                <w:rFonts w:ascii="Times New Roman" w:hAnsi="Times New Roman" w:cs="Times New Roman"/>
                <w:sz w:val="24"/>
                <w:szCs w:val="24"/>
                <w:lang w:val="ro-RO"/>
              </w:rPr>
              <w:t xml:space="preserve"> va include servicii electronice pentru cetă</w:t>
            </w:r>
            <w:r>
              <w:rPr>
                <w:rFonts w:ascii="Times New Roman" w:hAnsi="Times New Roman" w:cs="Times New Roman"/>
                <w:sz w:val="24"/>
                <w:szCs w:val="24"/>
                <w:lang w:val="ro-RO"/>
              </w:rPr>
              <w:t>ţ</w:t>
            </w:r>
            <w:r w:rsidRPr="00CB6711">
              <w:rPr>
                <w:rFonts w:ascii="Times New Roman" w:hAnsi="Times New Roman" w:cs="Times New Roman"/>
                <w:sz w:val="24"/>
                <w:szCs w:val="24"/>
                <w:lang w:val="ro-RO"/>
              </w:rPr>
              <w:t>eni: crean</w:t>
            </w:r>
            <w:r>
              <w:rPr>
                <w:rFonts w:ascii="Times New Roman" w:hAnsi="Times New Roman" w:cs="Times New Roman"/>
                <w:sz w:val="24"/>
                <w:szCs w:val="24"/>
                <w:lang w:val="ro-RO"/>
              </w:rPr>
              <w:t>ţ</w:t>
            </w:r>
            <w:r w:rsidRPr="00CB6711">
              <w:rPr>
                <w:rFonts w:ascii="Times New Roman" w:hAnsi="Times New Roman" w:cs="Times New Roman"/>
                <w:sz w:val="24"/>
                <w:szCs w:val="24"/>
                <w:lang w:val="ro-RO"/>
              </w:rPr>
              <w:t>e locale, registrul agricol, documente online, informare online;</w:t>
            </w:r>
          </w:p>
          <w:p w:rsidR="004A21ED" w:rsidRPr="00CB6711" w:rsidRDefault="004A21ED" w:rsidP="00C35F2E">
            <w:pPr>
              <w:pStyle w:val="ListParagraph"/>
              <w:numPr>
                <w:ilvl w:val="1"/>
                <w:numId w:val="19"/>
              </w:numPr>
              <w:spacing w:after="0" w:line="360" w:lineRule="auto"/>
              <w:ind w:left="324" w:hanging="324"/>
              <w:jc w:val="both"/>
              <w:rPr>
                <w:rFonts w:ascii="Times New Roman" w:hAnsi="Times New Roman" w:cs="Times New Roman"/>
                <w:sz w:val="24"/>
                <w:szCs w:val="24"/>
                <w:lang w:val="ro-RO"/>
              </w:rPr>
            </w:pPr>
            <w:r w:rsidRPr="00CB6711">
              <w:rPr>
                <w:rFonts w:ascii="Times New Roman" w:hAnsi="Times New Roman" w:cs="Times New Roman"/>
                <w:b/>
                <w:bCs/>
                <w:sz w:val="24"/>
                <w:szCs w:val="24"/>
                <w:lang w:val="ro-RO"/>
              </w:rPr>
              <w:t xml:space="preserve">Subsisteme </w:t>
            </w:r>
            <w:r w:rsidRPr="00CB6711">
              <w:rPr>
                <w:rFonts w:ascii="Times New Roman" w:hAnsi="Times New Roman" w:cs="Times New Roman"/>
                <w:sz w:val="24"/>
                <w:szCs w:val="24"/>
                <w:lang w:val="ro-RO"/>
              </w:rPr>
              <w:t>pentru activită</w:t>
            </w:r>
            <w:r>
              <w:rPr>
                <w:rFonts w:ascii="Times New Roman" w:hAnsi="Times New Roman" w:cs="Times New Roman"/>
                <w:sz w:val="24"/>
                <w:szCs w:val="24"/>
                <w:lang w:val="ro-RO"/>
              </w:rPr>
              <w:t>ţ</w:t>
            </w:r>
            <w:r w:rsidRPr="00CB6711">
              <w:rPr>
                <w:rFonts w:ascii="Times New Roman" w:hAnsi="Times New Roman" w:cs="Times New Roman"/>
                <w:sz w:val="24"/>
                <w:szCs w:val="24"/>
                <w:lang w:val="ro-RO"/>
              </w:rPr>
              <w:t xml:space="preserve">ile curente ale primăriilor: registrul agricol, management documente, taxe </w:t>
            </w:r>
            <w:r>
              <w:rPr>
                <w:rFonts w:ascii="Times New Roman" w:hAnsi="Times New Roman" w:cs="Times New Roman"/>
                <w:sz w:val="24"/>
                <w:szCs w:val="24"/>
                <w:lang w:val="ro-RO"/>
              </w:rPr>
              <w:t>ş</w:t>
            </w:r>
            <w:r w:rsidRPr="00CB6711">
              <w:rPr>
                <w:rFonts w:ascii="Times New Roman" w:hAnsi="Times New Roman" w:cs="Times New Roman"/>
                <w:sz w:val="24"/>
                <w:szCs w:val="24"/>
                <w:lang w:val="ro-RO"/>
              </w:rPr>
              <w:t>i impozite locale, resurse umane, financiar-contabilitate, buget, management de proiecte, mobil</w:t>
            </w:r>
            <w:r>
              <w:rPr>
                <w:rFonts w:ascii="Times New Roman" w:hAnsi="Times New Roman" w:cs="Times New Roman"/>
                <w:sz w:val="24"/>
                <w:szCs w:val="24"/>
                <w:lang w:val="ro-RO"/>
              </w:rPr>
              <w:t xml:space="preserve"> (pentru încasarea impozitelor ş</w:t>
            </w:r>
            <w:r w:rsidRPr="00CB6711">
              <w:rPr>
                <w:rFonts w:ascii="Times New Roman" w:hAnsi="Times New Roman" w:cs="Times New Roman"/>
                <w:sz w:val="24"/>
                <w:szCs w:val="24"/>
                <w:lang w:val="ro-RO"/>
              </w:rPr>
              <w:t>i taxelor locale prin intermediul echipamentelor mobile (tableta /smartphone), interfa</w:t>
            </w:r>
            <w:r>
              <w:rPr>
                <w:rFonts w:ascii="Times New Roman" w:hAnsi="Times New Roman" w:cs="Times New Roman"/>
                <w:sz w:val="24"/>
                <w:szCs w:val="24"/>
                <w:lang w:val="ro-RO"/>
              </w:rPr>
              <w:t>ţ</w:t>
            </w:r>
            <w:r w:rsidRPr="00CB6711">
              <w:rPr>
                <w:rFonts w:ascii="Times New Roman" w:hAnsi="Times New Roman" w:cs="Times New Roman"/>
                <w:sz w:val="24"/>
                <w:szCs w:val="24"/>
                <w:lang w:val="ro-RO"/>
              </w:rPr>
              <w:t>are (integrarea în componenta Registrul agricol a informa</w:t>
            </w:r>
            <w:r>
              <w:rPr>
                <w:rFonts w:ascii="Times New Roman" w:hAnsi="Times New Roman" w:cs="Times New Roman"/>
                <w:sz w:val="24"/>
                <w:szCs w:val="24"/>
                <w:lang w:val="ro-RO"/>
              </w:rPr>
              <w:t>ţ</w:t>
            </w:r>
            <w:r w:rsidRPr="00CB6711">
              <w:rPr>
                <w:rFonts w:ascii="Times New Roman" w:hAnsi="Times New Roman" w:cs="Times New Roman"/>
                <w:sz w:val="24"/>
                <w:szCs w:val="24"/>
                <w:lang w:val="ro-RO"/>
              </w:rPr>
              <w:t xml:space="preserve">iilor provenite de la partenerii externi ANCPI, APIA, ANAF), analiză </w:t>
            </w:r>
            <w:r>
              <w:rPr>
                <w:rFonts w:ascii="Times New Roman" w:hAnsi="Times New Roman" w:cs="Times New Roman"/>
                <w:sz w:val="24"/>
                <w:szCs w:val="24"/>
                <w:lang w:val="ro-RO"/>
              </w:rPr>
              <w:t>ş</w:t>
            </w:r>
            <w:r w:rsidRPr="00CB6711">
              <w:rPr>
                <w:rFonts w:ascii="Times New Roman" w:hAnsi="Times New Roman" w:cs="Times New Roman"/>
                <w:sz w:val="24"/>
                <w:szCs w:val="24"/>
                <w:lang w:val="ro-RO"/>
              </w:rPr>
              <w:t xml:space="preserve">i raportare. </w:t>
            </w:r>
          </w:p>
          <w:p w:rsidR="004A21ED" w:rsidRPr="00611CB2" w:rsidRDefault="004A21ED" w:rsidP="00C35F2E">
            <w:pPr>
              <w:numPr>
                <w:ilvl w:val="0"/>
                <w:numId w:val="19"/>
              </w:numPr>
              <w:tabs>
                <w:tab w:val="left" w:pos="394"/>
                <w:tab w:val="left" w:pos="1701"/>
              </w:tabs>
              <w:spacing w:after="0" w:line="360" w:lineRule="auto"/>
              <w:ind w:left="324" w:hanging="324"/>
              <w:jc w:val="both"/>
              <w:rPr>
                <w:rFonts w:ascii="Times New Roman" w:hAnsi="Times New Roman" w:cs="Times New Roman"/>
                <w:sz w:val="24"/>
                <w:szCs w:val="24"/>
                <w:lang w:eastAsia="ro-RO"/>
              </w:rPr>
            </w:pPr>
            <w:r w:rsidRPr="00611CB2">
              <w:rPr>
                <w:rFonts w:ascii="Times New Roman" w:hAnsi="Times New Roman" w:cs="Times New Roman"/>
                <w:b/>
                <w:bCs/>
                <w:sz w:val="24"/>
                <w:szCs w:val="24"/>
              </w:rPr>
              <w:t>Echipam</w:t>
            </w:r>
            <w:r>
              <w:rPr>
                <w:rFonts w:ascii="Times New Roman" w:hAnsi="Times New Roman" w:cs="Times New Roman"/>
                <w:b/>
                <w:bCs/>
                <w:sz w:val="24"/>
                <w:szCs w:val="24"/>
              </w:rPr>
              <w:t>ente de calcul ce vor fi achiziţ</w:t>
            </w:r>
            <w:r w:rsidRPr="00611CB2">
              <w:rPr>
                <w:rFonts w:ascii="Times New Roman" w:hAnsi="Times New Roman" w:cs="Times New Roman"/>
                <w:b/>
                <w:bCs/>
                <w:sz w:val="24"/>
                <w:szCs w:val="24"/>
              </w:rPr>
              <w:t xml:space="preserve">ionate: </w:t>
            </w:r>
            <w:r w:rsidRPr="00611CB2">
              <w:rPr>
                <w:rFonts w:ascii="Times New Roman" w:hAnsi="Times New Roman" w:cs="Times New Roman"/>
                <w:sz w:val="24"/>
                <w:szCs w:val="24"/>
              </w:rPr>
              <w:t>la nivelul consiliului jude</w:t>
            </w:r>
            <w:r>
              <w:rPr>
                <w:rFonts w:ascii="Times New Roman" w:hAnsi="Times New Roman" w:cs="Times New Roman"/>
                <w:sz w:val="24"/>
                <w:szCs w:val="24"/>
              </w:rPr>
              <w:t>ţ</w:t>
            </w:r>
            <w:r w:rsidRPr="00611CB2">
              <w:rPr>
                <w:rFonts w:ascii="Times New Roman" w:hAnsi="Times New Roman" w:cs="Times New Roman"/>
                <w:sz w:val="24"/>
                <w:szCs w:val="24"/>
              </w:rPr>
              <w:t>ean (4 servere</w:t>
            </w:r>
            <w:r>
              <w:rPr>
                <w:rFonts w:ascii="Times New Roman" w:hAnsi="Times New Roman" w:cs="Times New Roman"/>
                <w:sz w:val="24"/>
                <w:szCs w:val="24"/>
              </w:rPr>
              <w:t>, 2 echipamente de protecţ</w:t>
            </w:r>
            <w:r w:rsidRPr="00611CB2">
              <w:rPr>
                <w:rFonts w:ascii="Times New Roman" w:hAnsi="Times New Roman" w:cs="Times New Roman"/>
                <w:sz w:val="24"/>
                <w:szCs w:val="24"/>
              </w:rPr>
              <w:t>i</w:t>
            </w:r>
            <w:r>
              <w:rPr>
                <w:rFonts w:ascii="Times New Roman" w:hAnsi="Times New Roman" w:cs="Times New Roman"/>
                <w:sz w:val="24"/>
                <w:szCs w:val="24"/>
              </w:rPr>
              <w:t xml:space="preserve">e </w:t>
            </w:r>
            <w:r w:rsidRPr="00611CB2">
              <w:rPr>
                <w:rFonts w:ascii="Times New Roman" w:hAnsi="Times New Roman" w:cs="Times New Roman"/>
                <w:sz w:val="24"/>
                <w:szCs w:val="24"/>
              </w:rPr>
              <w:t>a re</w:t>
            </w:r>
            <w:r>
              <w:rPr>
                <w:rFonts w:ascii="Times New Roman" w:hAnsi="Times New Roman" w:cs="Times New Roman"/>
                <w:sz w:val="24"/>
                <w:szCs w:val="24"/>
              </w:rPr>
              <w:t>ţ</w:t>
            </w:r>
            <w:r w:rsidRPr="00611CB2">
              <w:rPr>
                <w:rFonts w:ascii="Times New Roman" w:hAnsi="Times New Roman" w:cs="Times New Roman"/>
                <w:sz w:val="24"/>
                <w:szCs w:val="24"/>
              </w:rPr>
              <w:t xml:space="preserve">elei, 1 echipament de stocare centralizată a datelor, echipamente pentru securitatea </w:t>
            </w:r>
            <w:r>
              <w:rPr>
                <w:rFonts w:ascii="Times New Roman" w:hAnsi="Times New Roman" w:cs="Times New Roman"/>
                <w:sz w:val="24"/>
                <w:szCs w:val="24"/>
              </w:rPr>
              <w:t>ş</w:t>
            </w:r>
            <w:r w:rsidRPr="00611CB2">
              <w:rPr>
                <w:rFonts w:ascii="Times New Roman" w:hAnsi="Times New Roman" w:cs="Times New Roman"/>
                <w:sz w:val="24"/>
                <w:szCs w:val="24"/>
              </w:rPr>
              <w:t>i func</w:t>
            </w:r>
            <w:r>
              <w:rPr>
                <w:rFonts w:ascii="Times New Roman" w:hAnsi="Times New Roman" w:cs="Times New Roman"/>
                <w:sz w:val="24"/>
                <w:szCs w:val="24"/>
              </w:rPr>
              <w:t>ţ</w:t>
            </w:r>
            <w:r w:rsidRPr="00611CB2">
              <w:rPr>
                <w:rFonts w:ascii="Times New Roman" w:hAnsi="Times New Roman" w:cs="Times New Roman"/>
                <w:sz w:val="24"/>
                <w:szCs w:val="24"/>
              </w:rPr>
              <w:t>ionarea re</w:t>
            </w:r>
            <w:r>
              <w:rPr>
                <w:rFonts w:ascii="Times New Roman" w:hAnsi="Times New Roman" w:cs="Times New Roman"/>
                <w:sz w:val="24"/>
                <w:szCs w:val="24"/>
              </w:rPr>
              <w:t>ţ</w:t>
            </w:r>
            <w:r w:rsidRPr="00611CB2">
              <w:rPr>
                <w:rFonts w:ascii="Times New Roman" w:hAnsi="Times New Roman" w:cs="Times New Roman"/>
                <w:sz w:val="24"/>
                <w:szCs w:val="24"/>
              </w:rPr>
              <w:t>elei la nivelul jude</w:t>
            </w:r>
            <w:r>
              <w:rPr>
                <w:rFonts w:ascii="Times New Roman" w:hAnsi="Times New Roman" w:cs="Times New Roman"/>
                <w:sz w:val="24"/>
                <w:szCs w:val="24"/>
              </w:rPr>
              <w:t>ţ</w:t>
            </w:r>
            <w:r w:rsidRPr="00611CB2">
              <w:rPr>
                <w:rFonts w:ascii="Times New Roman" w:hAnsi="Times New Roman" w:cs="Times New Roman"/>
                <w:sz w:val="24"/>
                <w:szCs w:val="24"/>
              </w:rPr>
              <w:t>ului, 5 calculatoare</w:t>
            </w:r>
            <w:r>
              <w:rPr>
                <w:rFonts w:ascii="Times New Roman" w:hAnsi="Times New Roman" w:cs="Times New Roman"/>
                <w:sz w:val="24"/>
                <w:szCs w:val="24"/>
              </w:rPr>
              <w:t xml:space="preserve">), la nivelul primăriilor: </w:t>
            </w:r>
            <w:r w:rsidRPr="00611CB2">
              <w:rPr>
                <w:rFonts w:ascii="Times New Roman" w:hAnsi="Times New Roman" w:cs="Times New Roman"/>
                <w:sz w:val="24"/>
                <w:szCs w:val="24"/>
              </w:rPr>
              <w:t>15 calculatoare (câte 1 calculator la nivelul fiecărei primării), 15 imprimante multifunc</w:t>
            </w:r>
            <w:r>
              <w:rPr>
                <w:rFonts w:ascii="Times New Roman" w:hAnsi="Times New Roman" w:cs="Times New Roman"/>
                <w:sz w:val="24"/>
                <w:szCs w:val="24"/>
              </w:rPr>
              <w:t>ţ</w:t>
            </w:r>
            <w:r w:rsidRPr="00611CB2">
              <w:rPr>
                <w:rFonts w:ascii="Times New Roman" w:hAnsi="Times New Roman" w:cs="Times New Roman"/>
                <w:sz w:val="24"/>
                <w:szCs w:val="24"/>
              </w:rPr>
              <w:t>ionale, 15 echip</w:t>
            </w:r>
            <w:r>
              <w:rPr>
                <w:rFonts w:ascii="Times New Roman" w:hAnsi="Times New Roman" w:cs="Times New Roman"/>
                <w:sz w:val="24"/>
                <w:szCs w:val="24"/>
              </w:rPr>
              <w:t>a</w:t>
            </w:r>
            <w:r w:rsidRPr="00611CB2">
              <w:rPr>
                <w:rFonts w:ascii="Times New Roman" w:hAnsi="Times New Roman" w:cs="Times New Roman"/>
                <w:sz w:val="24"/>
                <w:szCs w:val="24"/>
              </w:rPr>
              <w:t>mente pentru protec</w:t>
            </w:r>
            <w:r>
              <w:rPr>
                <w:rFonts w:ascii="Times New Roman" w:hAnsi="Times New Roman" w:cs="Times New Roman"/>
                <w:sz w:val="24"/>
                <w:szCs w:val="24"/>
              </w:rPr>
              <w:t>ţ</w:t>
            </w:r>
            <w:r w:rsidRPr="00611CB2">
              <w:rPr>
                <w:rFonts w:ascii="Times New Roman" w:hAnsi="Times New Roman" w:cs="Times New Roman"/>
                <w:sz w:val="24"/>
                <w:szCs w:val="24"/>
              </w:rPr>
              <w:t>ia re</w:t>
            </w:r>
            <w:r>
              <w:rPr>
                <w:rFonts w:ascii="Times New Roman" w:hAnsi="Times New Roman" w:cs="Times New Roman"/>
                <w:sz w:val="24"/>
                <w:szCs w:val="24"/>
              </w:rPr>
              <w:t>ţ</w:t>
            </w:r>
            <w:r w:rsidRPr="00611CB2">
              <w:rPr>
                <w:rFonts w:ascii="Times New Roman" w:hAnsi="Times New Roman" w:cs="Times New Roman"/>
                <w:sz w:val="24"/>
                <w:szCs w:val="24"/>
              </w:rPr>
              <w:t>elelor, 15 echipamente mobile.</w:t>
            </w:r>
          </w:p>
        </w:tc>
      </w:tr>
      <w:tr w:rsidR="004A21ED" w:rsidRPr="00611CB2">
        <w:trPr>
          <w:trHeight w:val="350"/>
        </w:trPr>
        <w:tc>
          <w:tcPr>
            <w:tcW w:w="10031" w:type="dxa"/>
            <w:gridSpan w:val="2"/>
            <w:shd w:val="clear" w:color="auto" w:fill="F2DBDB"/>
          </w:tcPr>
          <w:p w:rsidR="004A21ED" w:rsidRPr="00611CB2" w:rsidRDefault="004A21ED" w:rsidP="00660AD3">
            <w:pPr>
              <w:shd w:val="clear" w:color="auto" w:fill="F2DBDB"/>
              <w:spacing w:after="0" w:line="360" w:lineRule="auto"/>
              <w:jc w:val="both"/>
              <w:rPr>
                <w:rFonts w:ascii="Times New Roman" w:hAnsi="Times New Roman" w:cs="Times New Roman"/>
                <w:b/>
                <w:bCs/>
                <w:color w:val="000000"/>
                <w:sz w:val="24"/>
                <w:szCs w:val="24"/>
              </w:rPr>
            </w:pPr>
            <w:r w:rsidRPr="00611CB2">
              <w:rPr>
                <w:rFonts w:ascii="Times New Roman" w:hAnsi="Times New Roman" w:cs="Times New Roman"/>
                <w:b/>
                <w:bCs/>
                <w:sz w:val="24"/>
                <w:szCs w:val="24"/>
              </w:rPr>
              <w:t>15. Sistem informatic pentru R</w:t>
            </w:r>
            <w:r>
              <w:rPr>
                <w:rFonts w:ascii="Times New Roman" w:hAnsi="Times New Roman" w:cs="Times New Roman"/>
                <w:b/>
                <w:bCs/>
                <w:sz w:val="24"/>
                <w:szCs w:val="24"/>
              </w:rPr>
              <w:t>egistrul Agricol Electronic în J</w:t>
            </w:r>
            <w:r w:rsidRPr="00611CB2">
              <w:rPr>
                <w:rFonts w:ascii="Times New Roman" w:hAnsi="Times New Roman" w:cs="Times New Roman"/>
                <w:b/>
                <w:bCs/>
                <w:sz w:val="24"/>
                <w:szCs w:val="24"/>
              </w:rPr>
              <w:t>ude</w:t>
            </w:r>
            <w:r>
              <w:rPr>
                <w:rFonts w:ascii="Times New Roman" w:hAnsi="Times New Roman" w:cs="Times New Roman"/>
                <w:b/>
                <w:bCs/>
                <w:sz w:val="24"/>
                <w:szCs w:val="24"/>
              </w:rPr>
              <w:t>ţ</w:t>
            </w:r>
            <w:r w:rsidRPr="00611CB2">
              <w:rPr>
                <w:rFonts w:ascii="Times New Roman" w:hAnsi="Times New Roman" w:cs="Times New Roman"/>
                <w:b/>
                <w:bCs/>
                <w:sz w:val="24"/>
                <w:szCs w:val="24"/>
              </w:rPr>
              <w:t>ul Dâmbovi</w:t>
            </w:r>
            <w:r>
              <w:rPr>
                <w:rFonts w:ascii="Times New Roman" w:hAnsi="Times New Roman" w:cs="Times New Roman"/>
                <w:b/>
                <w:bCs/>
                <w:sz w:val="24"/>
                <w:szCs w:val="24"/>
              </w:rPr>
              <w:t>ţ</w:t>
            </w:r>
            <w:r w:rsidRPr="00611CB2">
              <w:rPr>
                <w:rFonts w:ascii="Times New Roman" w:hAnsi="Times New Roman" w:cs="Times New Roman"/>
                <w:b/>
                <w:bCs/>
                <w:sz w:val="24"/>
                <w:szCs w:val="24"/>
              </w:rPr>
              <w:t>a – zona Moreni</w:t>
            </w:r>
          </w:p>
        </w:tc>
      </w:tr>
      <w:tr w:rsidR="004A21ED" w:rsidRPr="00611CB2">
        <w:trPr>
          <w:trHeight w:val="1380"/>
        </w:trPr>
        <w:tc>
          <w:tcPr>
            <w:tcW w:w="2016" w:type="dxa"/>
          </w:tcPr>
          <w:p w:rsidR="004A21ED" w:rsidRPr="00611CB2" w:rsidRDefault="004A21ED" w:rsidP="00660AD3">
            <w:pPr>
              <w:spacing w:after="0" w:line="240" w:lineRule="auto"/>
              <w:rPr>
                <w:rFonts w:ascii="Times New Roman" w:hAnsi="Times New Roman" w:cs="Times New Roman"/>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tc>
        <w:tc>
          <w:tcPr>
            <w:tcW w:w="8015" w:type="dxa"/>
          </w:tcPr>
          <w:p w:rsidR="004A21ED" w:rsidRPr="00611CB2" w:rsidRDefault="004A21ED" w:rsidP="00D717ED">
            <w:pPr>
              <w:spacing w:after="0" w:line="360" w:lineRule="auto"/>
              <w:jc w:val="both"/>
              <w:rPr>
                <w:rFonts w:ascii="Times New Roman" w:hAnsi="Times New Roman" w:cs="Times New Roman"/>
                <w:b/>
                <w:bCs/>
                <w:sz w:val="24"/>
                <w:szCs w:val="24"/>
                <w:u w:val="single"/>
              </w:rPr>
            </w:pPr>
            <w:r w:rsidRPr="00611CB2">
              <w:rPr>
                <w:rFonts w:ascii="Times New Roman" w:hAnsi="Times New Roman" w:cs="Times New Roman"/>
                <w:sz w:val="24"/>
                <w:szCs w:val="24"/>
              </w:rPr>
              <w:t xml:space="preserve">Valoarea totală a proiectului este  </w:t>
            </w:r>
            <w:r w:rsidRPr="00611CB2">
              <w:rPr>
                <w:rFonts w:ascii="Times New Roman" w:hAnsi="Times New Roman" w:cs="Times New Roman"/>
                <w:b/>
                <w:bCs/>
                <w:color w:val="000000"/>
                <w:sz w:val="24"/>
                <w:szCs w:val="24"/>
                <w:u w:val="single"/>
              </w:rPr>
              <w:t xml:space="preserve">6.727.279,00 </w:t>
            </w:r>
            <w:r w:rsidRPr="00611CB2">
              <w:rPr>
                <w:rStyle w:val="StyleNotItalic"/>
                <w:rFonts w:ascii="Times New Roman" w:hAnsi="Times New Roman" w:cs="Times New Roman"/>
                <w:b/>
                <w:bCs/>
                <w:sz w:val="24"/>
                <w:szCs w:val="24"/>
                <w:u w:val="single"/>
              </w:rPr>
              <w:t>lei</w:t>
            </w:r>
            <w:r>
              <w:rPr>
                <w:rStyle w:val="StyleNotItalic"/>
                <w:rFonts w:ascii="Times New Roman" w:hAnsi="Times New Roman" w:cs="Times New Roman"/>
                <w:b/>
                <w:bCs/>
                <w:sz w:val="24"/>
                <w:szCs w:val="24"/>
                <w:u w:val="single"/>
              </w:rPr>
              <w:t>,</w:t>
            </w:r>
            <w:r w:rsidRPr="00286D63">
              <w:rPr>
                <w:rFonts w:ascii="Times New Roman" w:hAnsi="Times New Roman" w:cs="Times New Roman"/>
                <w:b/>
                <w:bCs/>
                <w:color w:val="000000"/>
                <w:sz w:val="24"/>
                <w:szCs w:val="24"/>
              </w:rPr>
              <w:t xml:space="preserve"> </w:t>
            </w:r>
            <w:r w:rsidRPr="00611CB2">
              <w:rPr>
                <w:rFonts w:ascii="Times New Roman" w:hAnsi="Times New Roman" w:cs="Times New Roman"/>
                <w:sz w:val="24"/>
                <w:szCs w:val="24"/>
              </w:rPr>
              <w:t xml:space="preserve">din care: </w:t>
            </w:r>
            <w:r w:rsidRPr="00611CB2">
              <w:rPr>
                <w:rFonts w:ascii="Times New Roman" w:hAnsi="Times New Roman" w:cs="Times New Roman"/>
                <w:b/>
                <w:bCs/>
                <w:sz w:val="24"/>
                <w:szCs w:val="24"/>
                <w:u w:val="single"/>
              </w:rPr>
              <w:t>6.092.733,41</w:t>
            </w:r>
            <w:r w:rsidRPr="00611CB2">
              <w:rPr>
                <w:rFonts w:ascii="Times New Roman" w:hAnsi="Times New Roman" w:cs="Times New Roman"/>
                <w:sz w:val="24"/>
                <w:szCs w:val="24"/>
              </w:rPr>
              <w:t xml:space="preserve"> lei</w:t>
            </w:r>
          </w:p>
          <w:p w:rsidR="004A21ED" w:rsidRPr="00611CB2" w:rsidRDefault="004A21ED" w:rsidP="00D717ED">
            <w:pPr>
              <w:spacing w:after="0" w:line="360" w:lineRule="auto"/>
              <w:jc w:val="both"/>
              <w:rPr>
                <w:rFonts w:ascii="Times New Roman" w:hAnsi="Times New Roman" w:cs="Times New Roman"/>
                <w:b/>
                <w:bCs/>
                <w:sz w:val="24"/>
                <w:szCs w:val="24"/>
                <w:u w:val="single"/>
              </w:rPr>
            </w:pPr>
            <w:r w:rsidRPr="00611CB2">
              <w:rPr>
                <w:rFonts w:ascii="Times New Roman" w:hAnsi="Times New Roman" w:cs="Times New Roman"/>
                <w:sz w:val="24"/>
                <w:szCs w:val="24"/>
              </w:rPr>
              <w:t>valoarea finan</w:t>
            </w:r>
            <w:r>
              <w:rPr>
                <w:rFonts w:ascii="Times New Roman" w:hAnsi="Times New Roman" w:cs="Times New Roman"/>
                <w:sz w:val="24"/>
                <w:szCs w:val="24"/>
              </w:rPr>
              <w:t>ţ</w:t>
            </w:r>
            <w:r w:rsidRPr="00611CB2">
              <w:rPr>
                <w:rFonts w:ascii="Times New Roman" w:hAnsi="Times New Roman" w:cs="Times New Roman"/>
                <w:sz w:val="24"/>
                <w:szCs w:val="24"/>
              </w:rPr>
              <w:t xml:space="preserve">are nerambursabilă din FEDR </w:t>
            </w:r>
            <w:r>
              <w:rPr>
                <w:rFonts w:ascii="Times New Roman" w:hAnsi="Times New Roman" w:cs="Times New Roman"/>
                <w:sz w:val="24"/>
                <w:szCs w:val="24"/>
              </w:rPr>
              <w:t>ş</w:t>
            </w:r>
            <w:r w:rsidRPr="00611CB2">
              <w:rPr>
                <w:rFonts w:ascii="Times New Roman" w:hAnsi="Times New Roman" w:cs="Times New Roman"/>
                <w:sz w:val="24"/>
                <w:szCs w:val="24"/>
              </w:rPr>
              <w:t>i buget na</w:t>
            </w:r>
            <w:r>
              <w:rPr>
                <w:rFonts w:ascii="Times New Roman" w:hAnsi="Times New Roman" w:cs="Times New Roman"/>
                <w:sz w:val="24"/>
                <w:szCs w:val="24"/>
              </w:rPr>
              <w:t>ţ</w:t>
            </w:r>
            <w:r w:rsidRPr="00611CB2">
              <w:rPr>
                <w:rFonts w:ascii="Times New Roman" w:hAnsi="Times New Roman" w:cs="Times New Roman"/>
                <w:sz w:val="24"/>
                <w:szCs w:val="24"/>
              </w:rPr>
              <w:t xml:space="preserve">ional, </w:t>
            </w:r>
            <w:r w:rsidRPr="00611CB2">
              <w:rPr>
                <w:rFonts w:ascii="Times New Roman" w:hAnsi="Times New Roman" w:cs="Times New Roman"/>
                <w:b/>
                <w:bCs/>
                <w:sz w:val="24"/>
                <w:szCs w:val="24"/>
                <w:u w:val="single"/>
              </w:rPr>
              <w:t>634.545,59 lei</w:t>
            </w:r>
            <w:r w:rsidRPr="00611CB2">
              <w:rPr>
                <w:rFonts w:ascii="Times New Roman" w:hAnsi="Times New Roman" w:cs="Times New Roman"/>
                <w:sz w:val="24"/>
                <w:szCs w:val="24"/>
              </w:rPr>
              <w:t xml:space="preserve"> contribu</w:t>
            </w:r>
            <w:r>
              <w:rPr>
                <w:rFonts w:ascii="Times New Roman" w:hAnsi="Times New Roman" w:cs="Times New Roman"/>
                <w:sz w:val="24"/>
                <w:szCs w:val="24"/>
              </w:rPr>
              <w:t>ţ</w:t>
            </w:r>
            <w:r w:rsidRPr="00611CB2">
              <w:rPr>
                <w:rFonts w:ascii="Times New Roman" w:hAnsi="Times New Roman" w:cs="Times New Roman"/>
                <w:sz w:val="24"/>
                <w:szCs w:val="24"/>
              </w:rPr>
              <w:t>ie Consiliul Jude</w:t>
            </w:r>
            <w:r>
              <w:rPr>
                <w:rFonts w:ascii="Times New Roman" w:hAnsi="Times New Roman" w:cs="Times New Roman"/>
                <w:sz w:val="24"/>
                <w:szCs w:val="24"/>
              </w:rPr>
              <w:t>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a.</w:t>
            </w:r>
            <w:r w:rsidRPr="00611CB2">
              <w:rPr>
                <w:rFonts w:ascii="Times New Roman" w:hAnsi="Times New Roman" w:cs="Times New Roman"/>
                <w:b/>
                <w:bCs/>
                <w:sz w:val="24"/>
                <w:szCs w:val="24"/>
                <w:u w:val="single"/>
              </w:rPr>
              <w:t xml:space="preserve"> </w:t>
            </w:r>
          </w:p>
        </w:tc>
      </w:tr>
      <w:tr w:rsidR="004A21ED" w:rsidRPr="00611CB2">
        <w:tc>
          <w:tcPr>
            <w:tcW w:w="2016" w:type="dxa"/>
          </w:tcPr>
          <w:p w:rsidR="004A21ED" w:rsidRPr="00611CB2" w:rsidRDefault="004A21ED" w:rsidP="00660AD3">
            <w:pPr>
              <w:spacing w:after="60" w:line="360" w:lineRule="auto"/>
              <w:jc w:val="both"/>
              <w:rPr>
                <w:rFonts w:ascii="Times New Roman" w:hAnsi="Times New Roman" w:cs="Times New Roman"/>
                <w:b/>
                <w:bCs/>
                <w:noProof/>
                <w:sz w:val="24"/>
                <w:szCs w:val="24"/>
              </w:rPr>
            </w:pPr>
            <w:r w:rsidRPr="00611CB2">
              <w:rPr>
                <w:rFonts w:ascii="Times New Roman" w:hAnsi="Times New Roman" w:cs="Times New Roman"/>
                <w:b/>
                <w:bCs/>
                <w:noProof/>
                <w:sz w:val="24"/>
                <w:szCs w:val="24"/>
              </w:rPr>
              <w:t>Rezultate a</w:t>
            </w:r>
            <w:r>
              <w:rPr>
                <w:rFonts w:ascii="Times New Roman" w:hAnsi="Times New Roman" w:cs="Times New Roman"/>
                <w:b/>
                <w:bCs/>
                <w:noProof/>
                <w:sz w:val="24"/>
                <w:szCs w:val="24"/>
              </w:rPr>
              <w:t>ş</w:t>
            </w:r>
            <w:r w:rsidRPr="00611CB2">
              <w:rPr>
                <w:rFonts w:ascii="Times New Roman" w:hAnsi="Times New Roman" w:cs="Times New Roman"/>
                <w:b/>
                <w:bCs/>
                <w:noProof/>
                <w:sz w:val="24"/>
                <w:szCs w:val="24"/>
              </w:rPr>
              <w:t>teptate</w:t>
            </w:r>
          </w:p>
          <w:p w:rsidR="004A21ED" w:rsidRPr="00611CB2" w:rsidRDefault="004A21ED" w:rsidP="00660AD3">
            <w:pPr>
              <w:spacing w:after="0" w:line="240" w:lineRule="auto"/>
              <w:rPr>
                <w:rFonts w:ascii="Times New Roman" w:hAnsi="Times New Roman" w:cs="Times New Roman"/>
                <w:sz w:val="24"/>
                <w:szCs w:val="24"/>
              </w:rPr>
            </w:pPr>
          </w:p>
        </w:tc>
        <w:tc>
          <w:tcPr>
            <w:tcW w:w="8015" w:type="dxa"/>
          </w:tcPr>
          <w:p w:rsidR="004A21ED" w:rsidRPr="00611CB2" w:rsidRDefault="004A21ED" w:rsidP="00191728">
            <w:pPr>
              <w:numPr>
                <w:ilvl w:val="0"/>
                <w:numId w:val="20"/>
              </w:numPr>
              <w:spacing w:after="0" w:line="360" w:lineRule="auto"/>
              <w:ind w:left="323" w:hanging="357"/>
              <w:jc w:val="both"/>
              <w:rPr>
                <w:rFonts w:ascii="Times New Roman" w:hAnsi="Times New Roman" w:cs="Times New Roman"/>
                <w:sz w:val="24"/>
                <w:szCs w:val="24"/>
              </w:rPr>
            </w:pPr>
            <w:r w:rsidRPr="00611CB2">
              <w:rPr>
                <w:rFonts w:ascii="Times New Roman" w:hAnsi="Times New Roman" w:cs="Times New Roman"/>
                <w:b/>
                <w:bCs/>
                <w:sz w:val="24"/>
                <w:szCs w:val="24"/>
              </w:rPr>
              <w:t>Sistemul informatic</w:t>
            </w:r>
            <w:r w:rsidRPr="00611CB2">
              <w:rPr>
                <w:rFonts w:ascii="Times New Roman" w:hAnsi="Times New Roman" w:cs="Times New Roman"/>
                <w:sz w:val="24"/>
                <w:szCs w:val="24"/>
              </w:rPr>
              <w:t xml:space="preserve"> va avea următoarele componente:</w:t>
            </w:r>
          </w:p>
          <w:p w:rsidR="004A21ED" w:rsidRPr="00CB6711" w:rsidRDefault="004A21ED" w:rsidP="00C35F2E">
            <w:pPr>
              <w:pStyle w:val="ListParagraph"/>
              <w:numPr>
                <w:ilvl w:val="1"/>
                <w:numId w:val="19"/>
              </w:numPr>
              <w:spacing w:after="0" w:line="360" w:lineRule="auto"/>
              <w:ind w:left="324"/>
              <w:jc w:val="both"/>
              <w:rPr>
                <w:rFonts w:ascii="Times New Roman" w:hAnsi="Times New Roman" w:cs="Times New Roman"/>
                <w:sz w:val="24"/>
                <w:szCs w:val="24"/>
                <w:lang w:val="ro-RO"/>
              </w:rPr>
            </w:pPr>
            <w:r w:rsidRPr="00CB6711">
              <w:rPr>
                <w:rFonts w:ascii="Times New Roman" w:hAnsi="Times New Roman" w:cs="Times New Roman"/>
                <w:b/>
                <w:bCs/>
                <w:sz w:val="24"/>
                <w:szCs w:val="24"/>
                <w:lang w:val="ro-RO"/>
              </w:rPr>
              <w:t>Portalul cu aplica</w:t>
            </w:r>
            <w:r>
              <w:rPr>
                <w:rFonts w:ascii="Times New Roman" w:hAnsi="Times New Roman" w:cs="Times New Roman"/>
                <w:b/>
                <w:bCs/>
                <w:sz w:val="24"/>
                <w:szCs w:val="24"/>
                <w:lang w:val="ro-RO"/>
              </w:rPr>
              <w:t>ţ</w:t>
            </w:r>
            <w:r w:rsidRPr="00CB6711">
              <w:rPr>
                <w:rFonts w:ascii="Times New Roman" w:hAnsi="Times New Roman" w:cs="Times New Roman"/>
                <w:b/>
                <w:bCs/>
                <w:sz w:val="24"/>
                <w:szCs w:val="24"/>
                <w:lang w:val="ro-RO"/>
              </w:rPr>
              <w:t xml:space="preserve">iile la nivel de fiecare primărie parteneră </w:t>
            </w:r>
            <w:r w:rsidRPr="00CB6711">
              <w:rPr>
                <w:rFonts w:ascii="Times New Roman" w:hAnsi="Times New Roman" w:cs="Times New Roman"/>
                <w:sz w:val="24"/>
                <w:szCs w:val="24"/>
                <w:lang w:val="ro-RO"/>
              </w:rPr>
              <w:t xml:space="preserve">va include următoarele </w:t>
            </w:r>
            <w:r w:rsidRPr="00CB6711">
              <w:rPr>
                <w:rFonts w:ascii="Times New Roman" w:hAnsi="Times New Roman" w:cs="Times New Roman"/>
                <w:b/>
                <w:bCs/>
                <w:sz w:val="24"/>
                <w:szCs w:val="24"/>
                <w:lang w:val="ro-RO"/>
              </w:rPr>
              <w:t>4</w:t>
            </w:r>
            <w:r w:rsidRPr="00CB6711">
              <w:rPr>
                <w:rFonts w:ascii="Times New Roman" w:hAnsi="Times New Roman" w:cs="Times New Roman"/>
                <w:sz w:val="24"/>
                <w:szCs w:val="24"/>
                <w:lang w:val="ro-RO"/>
              </w:rPr>
              <w:t xml:space="preserve"> servicii electronice pentru cetă</w:t>
            </w:r>
            <w:r>
              <w:rPr>
                <w:rFonts w:ascii="Times New Roman" w:hAnsi="Times New Roman" w:cs="Times New Roman"/>
                <w:sz w:val="24"/>
                <w:szCs w:val="24"/>
                <w:lang w:val="ro-RO"/>
              </w:rPr>
              <w:t>ţ</w:t>
            </w:r>
            <w:r w:rsidRPr="00CB6711">
              <w:rPr>
                <w:rFonts w:ascii="Times New Roman" w:hAnsi="Times New Roman" w:cs="Times New Roman"/>
                <w:sz w:val="24"/>
                <w:szCs w:val="24"/>
                <w:lang w:val="ro-RO"/>
              </w:rPr>
              <w:t xml:space="preserve">eni: Consultare </w:t>
            </w:r>
            <w:r>
              <w:rPr>
                <w:rFonts w:ascii="Times New Roman" w:hAnsi="Times New Roman" w:cs="Times New Roman"/>
                <w:sz w:val="24"/>
                <w:szCs w:val="24"/>
                <w:lang w:val="ro-RO"/>
              </w:rPr>
              <w:t>ş</w:t>
            </w:r>
            <w:r w:rsidRPr="00CB6711">
              <w:rPr>
                <w:rFonts w:ascii="Times New Roman" w:hAnsi="Times New Roman" w:cs="Times New Roman"/>
                <w:sz w:val="24"/>
                <w:szCs w:val="24"/>
                <w:lang w:val="ro-RO"/>
              </w:rPr>
              <w:t>i plată crean</w:t>
            </w:r>
            <w:r>
              <w:rPr>
                <w:rFonts w:ascii="Times New Roman" w:hAnsi="Times New Roman" w:cs="Times New Roman"/>
                <w:sz w:val="24"/>
                <w:szCs w:val="24"/>
                <w:lang w:val="ro-RO"/>
              </w:rPr>
              <w:t>ţ</w:t>
            </w:r>
            <w:r w:rsidRPr="00CB6711">
              <w:rPr>
                <w:rFonts w:ascii="Times New Roman" w:hAnsi="Times New Roman" w:cs="Times New Roman"/>
                <w:sz w:val="24"/>
                <w:szCs w:val="24"/>
                <w:lang w:val="ro-RO"/>
              </w:rPr>
              <w:t>e locale, Registrul Agricol Online, Documente Online, Informare online;</w:t>
            </w:r>
          </w:p>
          <w:p w:rsidR="004A21ED" w:rsidRPr="00611CB2" w:rsidRDefault="004A21ED" w:rsidP="00191728">
            <w:pPr>
              <w:numPr>
                <w:ilvl w:val="1"/>
                <w:numId w:val="19"/>
              </w:numPr>
              <w:spacing w:after="0" w:line="360" w:lineRule="auto"/>
              <w:ind w:left="323" w:hanging="357"/>
              <w:jc w:val="both"/>
              <w:rPr>
                <w:rFonts w:ascii="Times New Roman" w:hAnsi="Times New Roman" w:cs="Times New Roman"/>
                <w:sz w:val="24"/>
                <w:szCs w:val="24"/>
              </w:rPr>
            </w:pPr>
            <w:r w:rsidRPr="00611CB2">
              <w:rPr>
                <w:rFonts w:ascii="Times New Roman" w:hAnsi="Times New Roman" w:cs="Times New Roman"/>
                <w:b/>
                <w:bCs/>
                <w:sz w:val="24"/>
                <w:szCs w:val="24"/>
              </w:rPr>
              <w:t>Subsistemul pentru activită</w:t>
            </w:r>
            <w:r>
              <w:rPr>
                <w:rFonts w:ascii="Times New Roman" w:hAnsi="Times New Roman" w:cs="Times New Roman"/>
                <w:b/>
                <w:bCs/>
                <w:sz w:val="24"/>
                <w:szCs w:val="24"/>
              </w:rPr>
              <w:t>ţ</w:t>
            </w:r>
            <w:r w:rsidRPr="00611CB2">
              <w:rPr>
                <w:rFonts w:ascii="Times New Roman" w:hAnsi="Times New Roman" w:cs="Times New Roman"/>
                <w:b/>
                <w:bCs/>
                <w:sz w:val="24"/>
                <w:szCs w:val="24"/>
              </w:rPr>
              <w:t>ile de operare ale proceselor curente ce se desfă</w:t>
            </w:r>
            <w:r>
              <w:rPr>
                <w:rFonts w:ascii="Times New Roman" w:hAnsi="Times New Roman" w:cs="Times New Roman"/>
                <w:b/>
                <w:bCs/>
                <w:sz w:val="24"/>
                <w:szCs w:val="24"/>
              </w:rPr>
              <w:t>ş</w:t>
            </w:r>
            <w:r w:rsidRPr="00611CB2">
              <w:rPr>
                <w:rFonts w:ascii="Times New Roman" w:hAnsi="Times New Roman" w:cs="Times New Roman"/>
                <w:b/>
                <w:bCs/>
                <w:sz w:val="24"/>
                <w:szCs w:val="24"/>
              </w:rPr>
              <w:t>oară la nivelul administra</w:t>
            </w:r>
            <w:r>
              <w:rPr>
                <w:rFonts w:ascii="Times New Roman" w:hAnsi="Times New Roman" w:cs="Times New Roman"/>
                <w:b/>
                <w:bCs/>
                <w:sz w:val="24"/>
                <w:szCs w:val="24"/>
              </w:rPr>
              <w:t>ţ</w:t>
            </w:r>
            <w:r w:rsidRPr="00611CB2">
              <w:rPr>
                <w:rFonts w:ascii="Times New Roman" w:hAnsi="Times New Roman" w:cs="Times New Roman"/>
                <w:b/>
                <w:bCs/>
                <w:sz w:val="24"/>
                <w:szCs w:val="24"/>
              </w:rPr>
              <w:t>iei publice locale partenere</w:t>
            </w:r>
            <w:r w:rsidRPr="00611CB2">
              <w:rPr>
                <w:rFonts w:ascii="Times New Roman" w:hAnsi="Times New Roman" w:cs="Times New Roman"/>
                <w:sz w:val="24"/>
                <w:szCs w:val="24"/>
              </w:rPr>
              <w:t xml:space="preserve">: Registrul Agricol, Management documente, Taxe </w:t>
            </w:r>
            <w:r>
              <w:rPr>
                <w:rFonts w:ascii="Times New Roman" w:hAnsi="Times New Roman" w:cs="Times New Roman"/>
                <w:sz w:val="24"/>
                <w:szCs w:val="24"/>
              </w:rPr>
              <w:t>ş</w:t>
            </w:r>
            <w:r w:rsidRPr="00611CB2">
              <w:rPr>
                <w:rFonts w:ascii="Times New Roman" w:hAnsi="Times New Roman" w:cs="Times New Roman"/>
                <w:sz w:val="24"/>
                <w:szCs w:val="24"/>
              </w:rPr>
              <w:t>i Impozite Locale, Financiar – Contabilitate, Buget, Resurse Umane, Management Proiecte;</w:t>
            </w:r>
          </w:p>
          <w:p w:rsidR="004A21ED" w:rsidRPr="00611CB2" w:rsidRDefault="004A21ED" w:rsidP="00C35F2E">
            <w:pPr>
              <w:numPr>
                <w:ilvl w:val="0"/>
                <w:numId w:val="19"/>
              </w:numPr>
              <w:spacing w:after="0" w:line="360" w:lineRule="auto"/>
              <w:ind w:left="324"/>
              <w:jc w:val="both"/>
              <w:rPr>
                <w:rFonts w:ascii="Times New Roman" w:hAnsi="Times New Roman" w:cs="Times New Roman"/>
                <w:sz w:val="24"/>
                <w:szCs w:val="24"/>
              </w:rPr>
            </w:pPr>
            <w:r w:rsidRPr="00611CB2">
              <w:rPr>
                <w:rFonts w:ascii="Times New Roman" w:hAnsi="Times New Roman" w:cs="Times New Roman"/>
                <w:b/>
                <w:bCs/>
                <w:sz w:val="24"/>
                <w:szCs w:val="24"/>
              </w:rPr>
              <w:t>Echipamente de calcul</w:t>
            </w:r>
            <w:r>
              <w:rPr>
                <w:rFonts w:ascii="Times New Roman" w:hAnsi="Times New Roman" w:cs="Times New Roman"/>
                <w:b/>
                <w:bCs/>
                <w:sz w:val="24"/>
                <w:szCs w:val="24"/>
              </w:rPr>
              <w:t xml:space="preserve"> ce vor fi achiziţ</w:t>
            </w:r>
            <w:r w:rsidRPr="00611CB2">
              <w:rPr>
                <w:rFonts w:ascii="Times New Roman" w:hAnsi="Times New Roman" w:cs="Times New Roman"/>
                <w:b/>
                <w:bCs/>
                <w:sz w:val="24"/>
                <w:szCs w:val="24"/>
              </w:rPr>
              <w:t>ionate (</w:t>
            </w:r>
            <w:r w:rsidRPr="00611CB2">
              <w:rPr>
                <w:rFonts w:ascii="Times New Roman" w:hAnsi="Times New Roman" w:cs="Times New Roman"/>
                <w:sz w:val="24"/>
                <w:szCs w:val="24"/>
              </w:rPr>
              <w:t>la nivelul consiliului jude</w:t>
            </w:r>
            <w:r>
              <w:rPr>
                <w:rFonts w:ascii="Times New Roman" w:hAnsi="Times New Roman" w:cs="Times New Roman"/>
                <w:sz w:val="24"/>
                <w:szCs w:val="24"/>
              </w:rPr>
              <w:t>ţ</w:t>
            </w:r>
            <w:r w:rsidRPr="00611CB2">
              <w:rPr>
                <w:rFonts w:ascii="Times New Roman" w:hAnsi="Times New Roman" w:cs="Times New Roman"/>
                <w:sz w:val="24"/>
                <w:szCs w:val="24"/>
              </w:rPr>
              <w:t xml:space="preserve">ean: 5 servere, 2 echipamente de stocare a datelor, echipamente pentru securitatea </w:t>
            </w:r>
            <w:r>
              <w:rPr>
                <w:rFonts w:ascii="Times New Roman" w:hAnsi="Times New Roman" w:cs="Times New Roman"/>
                <w:sz w:val="24"/>
                <w:szCs w:val="24"/>
              </w:rPr>
              <w:t>ş</w:t>
            </w:r>
            <w:r w:rsidRPr="00611CB2">
              <w:rPr>
                <w:rFonts w:ascii="Times New Roman" w:hAnsi="Times New Roman" w:cs="Times New Roman"/>
                <w:sz w:val="24"/>
                <w:szCs w:val="24"/>
              </w:rPr>
              <w:t>i func</w:t>
            </w:r>
            <w:r>
              <w:rPr>
                <w:rFonts w:ascii="Times New Roman" w:hAnsi="Times New Roman" w:cs="Times New Roman"/>
                <w:sz w:val="24"/>
                <w:szCs w:val="24"/>
              </w:rPr>
              <w:t>ţ</w:t>
            </w:r>
            <w:r w:rsidRPr="00611CB2">
              <w:rPr>
                <w:rFonts w:ascii="Times New Roman" w:hAnsi="Times New Roman" w:cs="Times New Roman"/>
                <w:sz w:val="24"/>
                <w:szCs w:val="24"/>
              </w:rPr>
              <w:t>ionarea re</w:t>
            </w:r>
            <w:r>
              <w:rPr>
                <w:rFonts w:ascii="Times New Roman" w:hAnsi="Times New Roman" w:cs="Times New Roman"/>
                <w:sz w:val="24"/>
                <w:szCs w:val="24"/>
              </w:rPr>
              <w:t>ţ</w:t>
            </w:r>
            <w:r w:rsidRPr="00611CB2">
              <w:rPr>
                <w:rFonts w:ascii="Times New Roman" w:hAnsi="Times New Roman" w:cs="Times New Roman"/>
                <w:sz w:val="24"/>
                <w:szCs w:val="24"/>
              </w:rPr>
              <w:t>elei la nivelul jude</w:t>
            </w:r>
            <w:r>
              <w:rPr>
                <w:rFonts w:ascii="Times New Roman" w:hAnsi="Times New Roman" w:cs="Times New Roman"/>
                <w:sz w:val="24"/>
                <w:szCs w:val="24"/>
              </w:rPr>
              <w:t>ţ</w:t>
            </w:r>
            <w:r w:rsidRPr="00611CB2">
              <w:rPr>
                <w:rFonts w:ascii="Times New Roman" w:hAnsi="Times New Roman" w:cs="Times New Roman"/>
                <w:sz w:val="24"/>
                <w:szCs w:val="24"/>
              </w:rPr>
              <w:t>ulu</w:t>
            </w:r>
            <w:r>
              <w:rPr>
                <w:rFonts w:ascii="Times New Roman" w:hAnsi="Times New Roman" w:cs="Times New Roman"/>
                <w:sz w:val="24"/>
                <w:szCs w:val="24"/>
              </w:rPr>
              <w:t xml:space="preserve">i); la nivelul  primăriilor: 60 </w:t>
            </w:r>
            <w:r w:rsidRPr="00611CB2">
              <w:rPr>
                <w:rFonts w:ascii="Times New Roman" w:hAnsi="Times New Roman" w:cs="Times New Roman"/>
                <w:sz w:val="24"/>
                <w:szCs w:val="24"/>
              </w:rPr>
              <w:t>calculatoare (câte 4 calculatoare</w:t>
            </w:r>
            <w:r>
              <w:rPr>
                <w:rFonts w:ascii="Times New Roman" w:hAnsi="Times New Roman" w:cs="Times New Roman"/>
                <w:sz w:val="24"/>
                <w:szCs w:val="24"/>
              </w:rPr>
              <w:t xml:space="preserve"> la nivelul fiecărei primării), </w:t>
            </w:r>
            <w:r w:rsidRPr="00611CB2">
              <w:rPr>
                <w:rFonts w:ascii="Times New Roman" w:hAnsi="Times New Roman" w:cs="Times New Roman"/>
                <w:sz w:val="24"/>
                <w:szCs w:val="24"/>
              </w:rPr>
              <w:t>15 imprimante, 15 tablete, 15 imprimante portabile, 16 echipamente de re</w:t>
            </w:r>
            <w:r>
              <w:rPr>
                <w:rFonts w:ascii="Times New Roman" w:hAnsi="Times New Roman" w:cs="Times New Roman"/>
                <w:sz w:val="24"/>
                <w:szCs w:val="24"/>
              </w:rPr>
              <w:t>ţ</w:t>
            </w:r>
            <w:r w:rsidRPr="00611CB2">
              <w:rPr>
                <w:rFonts w:ascii="Times New Roman" w:hAnsi="Times New Roman" w:cs="Times New Roman"/>
                <w:sz w:val="24"/>
                <w:szCs w:val="24"/>
              </w:rPr>
              <w:t>ea.</w:t>
            </w:r>
          </w:p>
        </w:tc>
      </w:tr>
      <w:tr w:rsidR="004A21ED" w:rsidRPr="00611CB2">
        <w:trPr>
          <w:trHeight w:val="350"/>
        </w:trPr>
        <w:tc>
          <w:tcPr>
            <w:tcW w:w="10031" w:type="dxa"/>
            <w:gridSpan w:val="2"/>
            <w:shd w:val="clear" w:color="auto" w:fill="F2DBDB"/>
          </w:tcPr>
          <w:p w:rsidR="004A21ED" w:rsidRPr="00D717ED" w:rsidRDefault="004A21ED" w:rsidP="00191728">
            <w:pPr>
              <w:shd w:val="clear" w:color="auto" w:fill="F2DBDB"/>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16. </w:t>
            </w:r>
            <w:r w:rsidRPr="00611CB2">
              <w:rPr>
                <w:rFonts w:ascii="Times New Roman" w:hAnsi="Times New Roman" w:cs="Times New Roman"/>
                <w:b/>
                <w:bCs/>
                <w:color w:val="000000"/>
                <w:sz w:val="24"/>
                <w:szCs w:val="24"/>
                <w:lang w:eastAsia="ro-RO"/>
              </w:rPr>
              <w:t>Me</w:t>
            </w:r>
            <w:r>
              <w:rPr>
                <w:rFonts w:ascii="Times New Roman" w:hAnsi="Times New Roman" w:cs="Times New Roman"/>
                <w:b/>
                <w:bCs/>
                <w:color w:val="000000"/>
                <w:sz w:val="24"/>
                <w:szCs w:val="24"/>
                <w:lang w:eastAsia="ro-RO"/>
              </w:rPr>
              <w:t>ş</w:t>
            </w:r>
            <w:r w:rsidRPr="00611CB2">
              <w:rPr>
                <w:rFonts w:ascii="Times New Roman" w:hAnsi="Times New Roman" w:cs="Times New Roman"/>
                <w:b/>
                <w:bCs/>
                <w:color w:val="000000"/>
                <w:sz w:val="24"/>
                <w:szCs w:val="24"/>
                <w:lang w:eastAsia="ro-RO"/>
              </w:rPr>
              <w:t>terul turistic – Integrarea abilită</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ilor me</w:t>
            </w:r>
            <w:r>
              <w:rPr>
                <w:rFonts w:ascii="Times New Roman" w:hAnsi="Times New Roman" w:cs="Times New Roman"/>
                <w:b/>
                <w:bCs/>
                <w:color w:val="000000"/>
                <w:sz w:val="24"/>
                <w:szCs w:val="24"/>
                <w:lang w:eastAsia="ro-RO"/>
              </w:rPr>
              <w:t>ş</w:t>
            </w:r>
            <w:r w:rsidRPr="00611CB2">
              <w:rPr>
                <w:rFonts w:ascii="Times New Roman" w:hAnsi="Times New Roman" w:cs="Times New Roman"/>
                <w:b/>
                <w:bCs/>
                <w:color w:val="000000"/>
                <w:sz w:val="24"/>
                <w:szCs w:val="24"/>
                <w:lang w:eastAsia="ro-RO"/>
              </w:rPr>
              <w:t>te</w:t>
            </w:r>
            <w:r>
              <w:rPr>
                <w:rFonts w:ascii="Times New Roman" w:hAnsi="Times New Roman" w:cs="Times New Roman"/>
                <w:b/>
                <w:bCs/>
                <w:color w:val="000000"/>
                <w:sz w:val="24"/>
                <w:szCs w:val="24"/>
                <w:lang w:eastAsia="ro-RO"/>
              </w:rPr>
              <w:t>ş</w:t>
            </w:r>
            <w:r w:rsidRPr="00611CB2">
              <w:rPr>
                <w:rFonts w:ascii="Times New Roman" w:hAnsi="Times New Roman" w:cs="Times New Roman"/>
                <w:b/>
                <w:bCs/>
                <w:color w:val="000000"/>
                <w:sz w:val="24"/>
                <w:szCs w:val="24"/>
                <w:lang w:eastAsia="ro-RO"/>
              </w:rPr>
              <w:t>ugăre</w:t>
            </w:r>
            <w:r>
              <w:rPr>
                <w:rFonts w:ascii="Times New Roman" w:hAnsi="Times New Roman" w:cs="Times New Roman"/>
                <w:b/>
                <w:bCs/>
                <w:color w:val="000000"/>
                <w:sz w:val="24"/>
                <w:szCs w:val="24"/>
                <w:lang w:eastAsia="ro-RO"/>
              </w:rPr>
              <w:t>ş</w:t>
            </w:r>
            <w:r w:rsidRPr="00611CB2">
              <w:rPr>
                <w:rFonts w:ascii="Times New Roman" w:hAnsi="Times New Roman" w:cs="Times New Roman"/>
                <w:b/>
                <w:bCs/>
                <w:color w:val="000000"/>
                <w:sz w:val="24"/>
                <w:szCs w:val="24"/>
                <w:lang w:eastAsia="ro-RO"/>
              </w:rPr>
              <w:t>ti în turismul local – alternativă viabilă de revitalizare a spa</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iului rural</w:t>
            </w:r>
          </w:p>
        </w:tc>
      </w:tr>
      <w:tr w:rsidR="004A21ED" w:rsidRPr="00611CB2">
        <w:trPr>
          <w:trHeight w:val="1939"/>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highlight w:val="yellow"/>
              </w:rPr>
            </w:pPr>
          </w:p>
          <w:p w:rsidR="004A21ED" w:rsidRPr="00611CB2" w:rsidRDefault="004A21ED" w:rsidP="00660AD3">
            <w:pPr>
              <w:spacing w:after="0" w:line="240" w:lineRule="auto"/>
              <w:rPr>
                <w:rFonts w:ascii="Times New Roman" w:hAnsi="Times New Roman" w:cs="Times New Roman"/>
                <w:sz w:val="24"/>
                <w:szCs w:val="24"/>
                <w:highlight w:val="yellow"/>
              </w:rPr>
            </w:pPr>
          </w:p>
          <w:p w:rsidR="004A21ED" w:rsidRPr="00611CB2" w:rsidRDefault="004A21ED" w:rsidP="00660AD3">
            <w:pPr>
              <w:spacing w:after="0" w:line="240" w:lineRule="auto"/>
              <w:rPr>
                <w:rFonts w:ascii="Times New Roman" w:hAnsi="Times New Roman" w:cs="Times New Roman"/>
                <w:sz w:val="24"/>
                <w:szCs w:val="24"/>
                <w:highlight w:val="yellow"/>
              </w:rPr>
            </w:pPr>
          </w:p>
          <w:p w:rsidR="004A21ED" w:rsidRPr="00611CB2" w:rsidRDefault="004A21ED" w:rsidP="00660AD3">
            <w:pPr>
              <w:spacing w:after="0" w:line="240" w:lineRule="auto"/>
              <w:rPr>
                <w:rFonts w:ascii="Times New Roman" w:hAnsi="Times New Roman" w:cs="Times New Roman"/>
                <w:sz w:val="24"/>
                <w:szCs w:val="24"/>
                <w:highlight w:val="yellow"/>
              </w:rPr>
            </w:pPr>
          </w:p>
        </w:tc>
        <w:tc>
          <w:tcPr>
            <w:tcW w:w="8015" w:type="dxa"/>
          </w:tcPr>
          <w:p w:rsidR="004A21ED" w:rsidRPr="00611CB2" w:rsidRDefault="004A21ED" w:rsidP="008B4D33">
            <w:pPr>
              <w:pStyle w:val="Header"/>
              <w:spacing w:line="360" w:lineRule="auto"/>
              <w:jc w:val="both"/>
              <w:rPr>
                <w:rFonts w:ascii="Times New Roman" w:hAnsi="Times New Roman" w:cs="Times New Roman"/>
                <w:b/>
                <w:bCs/>
                <w:highlight w:val="yellow"/>
                <w:u w:val="single"/>
              </w:rPr>
            </w:pPr>
            <w:r w:rsidRPr="00611CB2">
              <w:rPr>
                <w:rFonts w:ascii="Times New Roman" w:hAnsi="Times New Roman" w:cs="Times New Roman"/>
                <w:color w:val="000000"/>
              </w:rPr>
              <w:t xml:space="preserve">Valoarea totală a proiectului este </w:t>
            </w:r>
            <w:r w:rsidRPr="00611CB2">
              <w:rPr>
                <w:rFonts w:ascii="Times New Roman" w:hAnsi="Times New Roman" w:cs="Times New Roman"/>
                <w:b/>
                <w:bCs/>
                <w:color w:val="000000"/>
              </w:rPr>
              <w:t xml:space="preserve">13.644.329,86 lei </w:t>
            </w:r>
            <w:r w:rsidRPr="00611CB2">
              <w:rPr>
                <w:rFonts w:ascii="Times New Roman" w:hAnsi="Times New Roman" w:cs="Times New Roman"/>
                <w:color w:val="000000"/>
              </w:rPr>
              <w:t>(inclusiv TVA)</w:t>
            </w:r>
            <w:r w:rsidRPr="00611CB2">
              <w:rPr>
                <w:rFonts w:ascii="Times New Roman" w:hAnsi="Times New Roman" w:cs="Times New Roman"/>
                <w:b/>
                <w:bCs/>
                <w:color w:val="000000"/>
              </w:rPr>
              <w:t xml:space="preserve"> din care: </w:t>
            </w:r>
            <w:r w:rsidRPr="00611CB2">
              <w:rPr>
                <w:rFonts w:ascii="Times New Roman" w:hAnsi="Times New Roman" w:cs="Times New Roman"/>
                <w:color w:val="000000"/>
              </w:rPr>
              <w:t>v</w:t>
            </w:r>
            <w:r w:rsidRPr="00611CB2">
              <w:rPr>
                <w:rStyle w:val="FontStyle31"/>
                <w:sz w:val="24"/>
                <w:szCs w:val="24"/>
              </w:rPr>
              <w:t xml:space="preserve">aloarea estimată a cheltuielilor eligibile angajate pe perioada proiectului  de către </w:t>
            </w:r>
            <w:r w:rsidRPr="00611CB2">
              <w:rPr>
                <w:rFonts w:ascii="Times New Roman" w:hAnsi="Times New Roman" w:cs="Times New Roman"/>
              </w:rPr>
              <w:t>Consiliului Jude</w:t>
            </w:r>
            <w:r>
              <w:rPr>
                <w:rFonts w:ascii="Times New Roman" w:hAnsi="Times New Roman" w:cs="Times New Roman"/>
              </w:rPr>
              <w:t>ţ</w:t>
            </w:r>
            <w:r w:rsidRPr="00611CB2">
              <w:rPr>
                <w:rFonts w:ascii="Times New Roman" w:hAnsi="Times New Roman" w:cs="Times New Roman"/>
              </w:rPr>
              <w:t>ean Dâmbovi</w:t>
            </w:r>
            <w:r>
              <w:rPr>
                <w:rFonts w:ascii="Times New Roman" w:hAnsi="Times New Roman" w:cs="Times New Roman"/>
              </w:rPr>
              <w:t>ţ</w:t>
            </w:r>
            <w:r w:rsidRPr="00611CB2">
              <w:rPr>
                <w:rFonts w:ascii="Times New Roman" w:hAnsi="Times New Roman" w:cs="Times New Roman"/>
              </w:rPr>
              <w:t xml:space="preserve">a: </w:t>
            </w:r>
            <w:r w:rsidRPr="00611CB2">
              <w:rPr>
                <w:rStyle w:val="FontStyle31"/>
                <w:b/>
                <w:bCs/>
                <w:sz w:val="24"/>
                <w:szCs w:val="24"/>
              </w:rPr>
              <w:t>685.891.88</w:t>
            </w:r>
            <w:r w:rsidRPr="00611CB2">
              <w:rPr>
                <w:rStyle w:val="FontStyle31"/>
                <w:sz w:val="24"/>
                <w:szCs w:val="24"/>
              </w:rPr>
              <w:t xml:space="preserve"> lei, </w:t>
            </w:r>
            <w:r w:rsidRPr="00611CB2">
              <w:rPr>
                <w:rFonts w:ascii="Times New Roman" w:hAnsi="Times New Roman" w:cs="Times New Roman"/>
              </w:rPr>
              <w:t xml:space="preserve">din care suma de </w:t>
            </w:r>
            <w:r w:rsidRPr="00611CB2">
              <w:rPr>
                <w:rFonts w:ascii="Times New Roman" w:hAnsi="Times New Roman" w:cs="Times New Roman"/>
                <w:b/>
                <w:bCs/>
              </w:rPr>
              <w:t>13.717,84</w:t>
            </w:r>
            <w:r w:rsidRPr="00611CB2">
              <w:rPr>
                <w:rFonts w:ascii="Times New Roman" w:hAnsi="Times New Roman" w:cs="Times New Roman"/>
              </w:rPr>
              <w:t xml:space="preserve"> lei reprezentând valoarea de 2% din valoarea eligibilă a proiectului.</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Rezultate a</w:t>
            </w:r>
            <w:r>
              <w:rPr>
                <w:rFonts w:ascii="Times New Roman" w:hAnsi="Times New Roman" w:cs="Times New Roman"/>
                <w:b/>
                <w:bCs/>
                <w:sz w:val="24"/>
                <w:szCs w:val="24"/>
              </w:rPr>
              <w:t>ş</w:t>
            </w:r>
            <w:r w:rsidRPr="00611CB2">
              <w:rPr>
                <w:rFonts w:ascii="Times New Roman" w:hAnsi="Times New Roman" w:cs="Times New Roman"/>
                <w:b/>
                <w:bCs/>
                <w:sz w:val="24"/>
                <w:szCs w:val="24"/>
              </w:rPr>
              <w:t xml:space="preserve">teptate </w:t>
            </w:r>
          </w:p>
        </w:tc>
        <w:tc>
          <w:tcPr>
            <w:tcW w:w="8015" w:type="dxa"/>
          </w:tcPr>
          <w:p w:rsidR="004A21ED" w:rsidRPr="00611CB2" w:rsidRDefault="004A21ED" w:rsidP="0019722D">
            <w:pPr>
              <w:spacing w:after="60" w:line="360" w:lineRule="auto"/>
              <w:jc w:val="both"/>
              <w:rPr>
                <w:rFonts w:ascii="Times New Roman" w:hAnsi="Times New Roman" w:cs="Times New Roman"/>
                <w:sz w:val="24"/>
                <w:szCs w:val="24"/>
                <w:highlight w:val="yellow"/>
                <w:lang w:eastAsia="ro-RO"/>
              </w:rPr>
            </w:pPr>
            <w:r w:rsidRPr="00611CB2">
              <w:rPr>
                <w:rFonts w:ascii="Times New Roman" w:hAnsi="Times New Roman" w:cs="Times New Roman"/>
                <w:sz w:val="24"/>
                <w:szCs w:val="24"/>
              </w:rPr>
              <w:t>Facilitarea ocupării a 1</w:t>
            </w:r>
            <w:r>
              <w:rPr>
                <w:rFonts w:ascii="Times New Roman" w:hAnsi="Times New Roman" w:cs="Times New Roman"/>
                <w:sz w:val="24"/>
                <w:szCs w:val="24"/>
              </w:rPr>
              <w:t>.</w:t>
            </w:r>
            <w:r w:rsidRPr="00611CB2">
              <w:rPr>
                <w:rFonts w:ascii="Times New Roman" w:hAnsi="Times New Roman" w:cs="Times New Roman"/>
                <w:sz w:val="24"/>
                <w:szCs w:val="24"/>
              </w:rPr>
              <w:t>876</w:t>
            </w:r>
            <w:r>
              <w:rPr>
                <w:rFonts w:ascii="Times New Roman" w:hAnsi="Times New Roman" w:cs="Times New Roman"/>
                <w:sz w:val="24"/>
                <w:szCs w:val="24"/>
              </w:rPr>
              <w:t xml:space="preserve"> ş</w:t>
            </w:r>
            <w:r w:rsidRPr="00611CB2">
              <w:rPr>
                <w:rFonts w:ascii="Times New Roman" w:hAnsi="Times New Roman" w:cs="Times New Roman"/>
                <w:sz w:val="24"/>
                <w:szCs w:val="24"/>
              </w:rPr>
              <w:t>omeri</w:t>
            </w:r>
            <w:r>
              <w:rPr>
                <w:rFonts w:ascii="Times New Roman" w:hAnsi="Times New Roman" w:cs="Times New Roman"/>
                <w:sz w:val="24"/>
                <w:szCs w:val="24"/>
              </w:rPr>
              <w:t xml:space="preserve"> </w:t>
            </w:r>
            <w:r w:rsidRPr="00611CB2">
              <w:rPr>
                <w:rFonts w:ascii="Times New Roman" w:hAnsi="Times New Roman" w:cs="Times New Roman"/>
                <w:sz w:val="24"/>
                <w:szCs w:val="24"/>
              </w:rPr>
              <w:t>/ persoane fără un loc de muncă din mediu</w:t>
            </w:r>
            <w:r>
              <w:rPr>
                <w:rFonts w:ascii="Times New Roman" w:hAnsi="Times New Roman" w:cs="Times New Roman"/>
                <w:sz w:val="24"/>
                <w:szCs w:val="24"/>
              </w:rPr>
              <w:t>l</w:t>
            </w:r>
            <w:r w:rsidRPr="00611CB2">
              <w:rPr>
                <w:rFonts w:ascii="Times New Roman" w:hAnsi="Times New Roman" w:cs="Times New Roman"/>
                <w:sz w:val="24"/>
                <w:szCs w:val="24"/>
              </w:rPr>
              <w:t xml:space="preserve"> rural cu abilită</w:t>
            </w:r>
            <w:r>
              <w:rPr>
                <w:rFonts w:ascii="Times New Roman" w:hAnsi="Times New Roman" w:cs="Times New Roman"/>
                <w:sz w:val="24"/>
                <w:szCs w:val="24"/>
              </w:rPr>
              <w:t>ţ</w:t>
            </w:r>
            <w:r w:rsidRPr="00611CB2">
              <w:rPr>
                <w:rFonts w:ascii="Times New Roman" w:hAnsi="Times New Roman" w:cs="Times New Roman"/>
                <w:sz w:val="24"/>
                <w:szCs w:val="24"/>
              </w:rPr>
              <w:t>i în domeniul me</w:t>
            </w:r>
            <w:r>
              <w:rPr>
                <w:rFonts w:ascii="Times New Roman" w:hAnsi="Times New Roman" w:cs="Times New Roman"/>
                <w:sz w:val="24"/>
                <w:szCs w:val="24"/>
              </w:rPr>
              <w:t>ş</w:t>
            </w:r>
            <w:r w:rsidRPr="00611CB2">
              <w:rPr>
                <w:rFonts w:ascii="Times New Roman" w:hAnsi="Times New Roman" w:cs="Times New Roman"/>
                <w:sz w:val="24"/>
                <w:szCs w:val="24"/>
              </w:rPr>
              <w:t>te</w:t>
            </w:r>
            <w:r>
              <w:rPr>
                <w:rFonts w:ascii="Times New Roman" w:hAnsi="Times New Roman" w:cs="Times New Roman"/>
                <w:sz w:val="24"/>
                <w:szCs w:val="24"/>
              </w:rPr>
              <w:t>ş</w:t>
            </w:r>
            <w:r w:rsidRPr="00611CB2">
              <w:rPr>
                <w:rFonts w:ascii="Times New Roman" w:hAnsi="Times New Roman" w:cs="Times New Roman"/>
                <w:sz w:val="24"/>
                <w:szCs w:val="24"/>
              </w:rPr>
              <w:t>ugăresc, prin integrarea lor în activitatea turistică locală/regională. Proiectul oferă acestor persoane posibilită</w:t>
            </w:r>
            <w:r>
              <w:rPr>
                <w:rFonts w:ascii="Times New Roman" w:hAnsi="Times New Roman" w:cs="Times New Roman"/>
                <w:sz w:val="24"/>
                <w:szCs w:val="24"/>
              </w:rPr>
              <w:t>ţ</w:t>
            </w:r>
            <w:r w:rsidRPr="00611CB2">
              <w:rPr>
                <w:rFonts w:ascii="Times New Roman" w:hAnsi="Times New Roman" w:cs="Times New Roman"/>
                <w:sz w:val="24"/>
                <w:szCs w:val="24"/>
              </w:rPr>
              <w:t>i reale de ocupare în vederea ob</w:t>
            </w:r>
            <w:r>
              <w:rPr>
                <w:rFonts w:ascii="Times New Roman" w:hAnsi="Times New Roman" w:cs="Times New Roman"/>
                <w:sz w:val="24"/>
                <w:szCs w:val="24"/>
              </w:rPr>
              <w:t>ţ</w:t>
            </w:r>
            <w:r w:rsidRPr="00611CB2">
              <w:rPr>
                <w:rFonts w:ascii="Times New Roman" w:hAnsi="Times New Roman" w:cs="Times New Roman"/>
                <w:sz w:val="24"/>
                <w:szCs w:val="24"/>
              </w:rPr>
              <w:t>inerii de venituri profesionale ce pot asigura un nivel minim decent de via</w:t>
            </w:r>
            <w:r>
              <w:rPr>
                <w:rFonts w:ascii="Times New Roman" w:hAnsi="Times New Roman" w:cs="Times New Roman"/>
                <w:sz w:val="24"/>
                <w:szCs w:val="24"/>
              </w:rPr>
              <w:t>ţ</w:t>
            </w:r>
            <w:r w:rsidRPr="00611CB2">
              <w:rPr>
                <w:rFonts w:ascii="Times New Roman" w:hAnsi="Times New Roman" w:cs="Times New Roman"/>
                <w:sz w:val="24"/>
                <w:szCs w:val="24"/>
              </w:rPr>
              <w:t xml:space="preserve">ă pentru ei </w:t>
            </w:r>
            <w:r>
              <w:rPr>
                <w:rFonts w:ascii="Times New Roman" w:hAnsi="Times New Roman" w:cs="Times New Roman"/>
                <w:sz w:val="24"/>
                <w:szCs w:val="24"/>
              </w:rPr>
              <w:t>ş</w:t>
            </w:r>
            <w:r w:rsidRPr="00611CB2">
              <w:rPr>
                <w:rFonts w:ascii="Times New Roman" w:hAnsi="Times New Roman" w:cs="Times New Roman"/>
                <w:sz w:val="24"/>
                <w:szCs w:val="24"/>
              </w:rPr>
              <w:t>i familiile lor.</w:t>
            </w:r>
          </w:p>
        </w:tc>
      </w:tr>
      <w:tr w:rsidR="004A21ED" w:rsidRPr="00611CB2">
        <w:trPr>
          <w:trHeight w:val="350"/>
        </w:trPr>
        <w:tc>
          <w:tcPr>
            <w:tcW w:w="10031" w:type="dxa"/>
            <w:gridSpan w:val="2"/>
            <w:shd w:val="clear" w:color="auto" w:fill="F2DBDB"/>
          </w:tcPr>
          <w:p w:rsidR="004A21ED" w:rsidRPr="00611CB2" w:rsidRDefault="004A21ED" w:rsidP="00660AD3">
            <w:pPr>
              <w:shd w:val="clear" w:color="auto" w:fill="F2DBDB"/>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17. </w:t>
            </w:r>
            <w:r>
              <w:rPr>
                <w:rFonts w:ascii="Times New Roman" w:hAnsi="Times New Roman" w:cs="Times New Roman"/>
                <w:b/>
                <w:bCs/>
                <w:color w:val="000000"/>
                <w:sz w:val="24"/>
                <w:szCs w:val="24"/>
                <w:lang w:eastAsia="ro-RO"/>
              </w:rPr>
              <w:t>Iniţ</w:t>
            </w:r>
            <w:r w:rsidRPr="00611CB2">
              <w:rPr>
                <w:rFonts w:ascii="Times New Roman" w:hAnsi="Times New Roman" w:cs="Times New Roman"/>
                <w:b/>
                <w:bCs/>
                <w:color w:val="000000"/>
                <w:sz w:val="24"/>
                <w:szCs w:val="24"/>
                <w:lang w:eastAsia="ro-RO"/>
              </w:rPr>
              <w:t>iative antreprenoriale pentru dezvoltarea mediului rural</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highlight w:val="yellow"/>
              </w:rPr>
            </w:pPr>
          </w:p>
          <w:p w:rsidR="004A21ED" w:rsidRPr="00611CB2" w:rsidRDefault="004A21ED" w:rsidP="00660AD3">
            <w:pPr>
              <w:spacing w:after="0" w:line="240" w:lineRule="auto"/>
              <w:rPr>
                <w:rFonts w:ascii="Times New Roman" w:hAnsi="Times New Roman" w:cs="Times New Roman"/>
                <w:sz w:val="24"/>
                <w:szCs w:val="24"/>
                <w:highlight w:val="yellow"/>
              </w:rPr>
            </w:pPr>
          </w:p>
          <w:p w:rsidR="004A21ED" w:rsidRPr="00611CB2" w:rsidRDefault="004A21ED" w:rsidP="00660AD3">
            <w:pPr>
              <w:spacing w:after="0" w:line="240" w:lineRule="auto"/>
              <w:rPr>
                <w:rFonts w:ascii="Times New Roman" w:hAnsi="Times New Roman" w:cs="Times New Roman"/>
                <w:sz w:val="24"/>
                <w:szCs w:val="24"/>
                <w:highlight w:val="yellow"/>
              </w:rPr>
            </w:pPr>
          </w:p>
        </w:tc>
        <w:tc>
          <w:tcPr>
            <w:tcW w:w="8015" w:type="dxa"/>
          </w:tcPr>
          <w:p w:rsidR="004A21ED" w:rsidRPr="00611CB2" w:rsidRDefault="004A21ED" w:rsidP="00CA4C7C">
            <w:pPr>
              <w:pStyle w:val="Header"/>
              <w:spacing w:line="360" w:lineRule="auto"/>
              <w:jc w:val="both"/>
              <w:rPr>
                <w:rFonts w:ascii="Times New Roman" w:hAnsi="Times New Roman" w:cs="Times New Roman"/>
                <w:b/>
                <w:bCs/>
                <w:highlight w:val="yellow"/>
                <w:u w:val="single"/>
              </w:rPr>
            </w:pPr>
            <w:r w:rsidRPr="00611CB2">
              <w:rPr>
                <w:rFonts w:ascii="Times New Roman" w:hAnsi="Times New Roman" w:cs="Times New Roman"/>
                <w:b/>
                <w:bCs/>
                <w:color w:val="000000"/>
              </w:rPr>
              <w:t xml:space="preserve">Valoarea totală a proiectului este 2.158.985,43 lei </w:t>
            </w:r>
            <w:r w:rsidRPr="00611CB2">
              <w:rPr>
                <w:rFonts w:ascii="Times New Roman" w:hAnsi="Times New Roman" w:cs="Times New Roman"/>
                <w:color w:val="000000"/>
              </w:rPr>
              <w:t>(inclusiv TVA)</w:t>
            </w:r>
            <w:r w:rsidRPr="00611CB2">
              <w:rPr>
                <w:rFonts w:ascii="Times New Roman" w:hAnsi="Times New Roman" w:cs="Times New Roman"/>
                <w:b/>
                <w:bCs/>
                <w:color w:val="000000"/>
              </w:rPr>
              <w:t xml:space="preserve"> din care:   </w:t>
            </w:r>
            <w:r w:rsidRPr="00611CB2">
              <w:rPr>
                <w:rFonts w:ascii="Times New Roman" w:hAnsi="Times New Roman" w:cs="Times New Roman"/>
                <w:color w:val="000000"/>
              </w:rPr>
              <w:t>v</w:t>
            </w:r>
            <w:r w:rsidRPr="00611CB2">
              <w:rPr>
                <w:rStyle w:val="FontStyle31"/>
                <w:sz w:val="24"/>
                <w:szCs w:val="24"/>
              </w:rPr>
              <w:t xml:space="preserve">aloarea estimată a cheltuielilor eligibile angajate pe perioada proiectului de către </w:t>
            </w:r>
            <w:r w:rsidRPr="00611CB2">
              <w:rPr>
                <w:rFonts w:ascii="Times New Roman" w:hAnsi="Times New Roman" w:cs="Times New Roman"/>
              </w:rPr>
              <w:t>Consiliul Jude</w:t>
            </w:r>
            <w:r>
              <w:rPr>
                <w:rFonts w:ascii="Times New Roman" w:hAnsi="Times New Roman" w:cs="Times New Roman"/>
              </w:rPr>
              <w:t>ţ</w:t>
            </w:r>
            <w:r w:rsidRPr="00611CB2">
              <w:rPr>
                <w:rFonts w:ascii="Times New Roman" w:hAnsi="Times New Roman" w:cs="Times New Roman"/>
              </w:rPr>
              <w:t>ean Dâmbovi</w:t>
            </w:r>
            <w:r>
              <w:rPr>
                <w:rFonts w:ascii="Times New Roman" w:hAnsi="Times New Roman" w:cs="Times New Roman"/>
              </w:rPr>
              <w:t>ţ</w:t>
            </w:r>
            <w:r w:rsidRPr="00611CB2">
              <w:rPr>
                <w:rFonts w:ascii="Times New Roman" w:hAnsi="Times New Roman" w:cs="Times New Roman"/>
              </w:rPr>
              <w:t>a</w:t>
            </w:r>
            <w:r>
              <w:rPr>
                <w:rFonts w:ascii="Times New Roman" w:hAnsi="Times New Roman" w:cs="Times New Roman"/>
              </w:rPr>
              <w:t>,</w:t>
            </w:r>
            <w:r w:rsidRPr="00611CB2">
              <w:rPr>
                <w:rFonts w:ascii="Times New Roman" w:hAnsi="Times New Roman" w:cs="Times New Roman"/>
              </w:rPr>
              <w:t xml:space="preserve"> ca partener 1: </w:t>
            </w:r>
            <w:r w:rsidRPr="00611CB2">
              <w:rPr>
                <w:rFonts w:ascii="Times New Roman" w:hAnsi="Times New Roman" w:cs="Times New Roman"/>
                <w:b/>
                <w:bCs/>
              </w:rPr>
              <w:t>525.000</w:t>
            </w:r>
            <w:r w:rsidRPr="00611CB2">
              <w:rPr>
                <w:rFonts w:ascii="Times New Roman" w:hAnsi="Times New Roman" w:cs="Times New Roman"/>
              </w:rPr>
              <w:t xml:space="preserve"> </w:t>
            </w:r>
            <w:r w:rsidRPr="00611CB2">
              <w:rPr>
                <w:rStyle w:val="FontStyle31"/>
                <w:sz w:val="24"/>
                <w:szCs w:val="24"/>
              </w:rPr>
              <w:t xml:space="preserve">lei, </w:t>
            </w:r>
            <w:r w:rsidRPr="00611CB2">
              <w:rPr>
                <w:rFonts w:ascii="Times New Roman" w:hAnsi="Times New Roman" w:cs="Times New Roman"/>
              </w:rPr>
              <w:t xml:space="preserve">din care suma </w:t>
            </w:r>
            <w:r w:rsidRPr="00611CB2">
              <w:rPr>
                <w:rFonts w:ascii="Times New Roman" w:hAnsi="Times New Roman" w:cs="Times New Roman"/>
                <w:b/>
                <w:bCs/>
              </w:rPr>
              <w:t>10.000</w:t>
            </w:r>
            <w:r w:rsidRPr="00611CB2">
              <w:rPr>
                <w:rFonts w:ascii="Times New Roman" w:hAnsi="Times New Roman" w:cs="Times New Roman"/>
              </w:rPr>
              <w:t xml:space="preserve"> lei reprezintă 2% din valoarea eligibilă a proiectului.</w:t>
            </w:r>
          </w:p>
        </w:tc>
      </w:tr>
      <w:tr w:rsidR="004A21ED" w:rsidRPr="00611CB2">
        <w:tc>
          <w:tcPr>
            <w:tcW w:w="2016" w:type="dxa"/>
          </w:tcPr>
          <w:p w:rsidR="004A21ED" w:rsidRPr="00611CB2" w:rsidRDefault="004A21ED" w:rsidP="00660AD3">
            <w:pPr>
              <w:spacing w:after="60" w:line="360" w:lineRule="auto"/>
              <w:jc w:val="both"/>
              <w:rPr>
                <w:rFonts w:ascii="Times New Roman" w:hAnsi="Times New Roman" w:cs="Times New Roman"/>
                <w:b/>
                <w:bCs/>
                <w:noProof/>
                <w:sz w:val="24"/>
                <w:szCs w:val="24"/>
              </w:rPr>
            </w:pPr>
            <w:r w:rsidRPr="00611CB2">
              <w:rPr>
                <w:rFonts w:ascii="Times New Roman" w:hAnsi="Times New Roman" w:cs="Times New Roman"/>
                <w:b/>
                <w:bCs/>
                <w:noProof/>
                <w:sz w:val="24"/>
                <w:szCs w:val="24"/>
              </w:rPr>
              <w:t>Rezultate a</w:t>
            </w:r>
            <w:r>
              <w:rPr>
                <w:rFonts w:ascii="Times New Roman" w:hAnsi="Times New Roman" w:cs="Times New Roman"/>
                <w:b/>
                <w:bCs/>
                <w:noProof/>
                <w:sz w:val="24"/>
                <w:szCs w:val="24"/>
              </w:rPr>
              <w:t>ş</w:t>
            </w:r>
            <w:r w:rsidRPr="00611CB2">
              <w:rPr>
                <w:rFonts w:ascii="Times New Roman" w:hAnsi="Times New Roman" w:cs="Times New Roman"/>
                <w:b/>
                <w:bCs/>
                <w:noProof/>
                <w:sz w:val="24"/>
                <w:szCs w:val="24"/>
              </w:rPr>
              <w:t>teptate</w:t>
            </w:r>
          </w:p>
          <w:p w:rsidR="004A21ED" w:rsidRPr="00611CB2" w:rsidRDefault="004A21ED" w:rsidP="00660AD3">
            <w:pPr>
              <w:spacing w:after="0" w:line="240" w:lineRule="auto"/>
              <w:rPr>
                <w:rFonts w:ascii="Times New Roman" w:hAnsi="Times New Roman" w:cs="Times New Roman"/>
                <w:sz w:val="24"/>
                <w:szCs w:val="24"/>
              </w:rPr>
            </w:pPr>
          </w:p>
        </w:tc>
        <w:tc>
          <w:tcPr>
            <w:tcW w:w="8015" w:type="dxa"/>
          </w:tcPr>
          <w:p w:rsidR="004A21ED" w:rsidRPr="00611CB2" w:rsidRDefault="004A21ED" w:rsidP="003214B8">
            <w:pPr>
              <w:numPr>
                <w:ilvl w:val="0"/>
                <w:numId w:val="98"/>
              </w:numPr>
              <w:spacing w:after="0" w:line="360" w:lineRule="auto"/>
              <w:ind w:left="505" w:hanging="505"/>
              <w:jc w:val="both"/>
              <w:rPr>
                <w:rFonts w:ascii="Times New Roman" w:hAnsi="Times New Roman" w:cs="Times New Roman"/>
                <w:sz w:val="24"/>
                <w:szCs w:val="24"/>
              </w:rPr>
            </w:pPr>
            <w:r w:rsidRPr="00611CB2">
              <w:rPr>
                <w:rFonts w:ascii="Times New Roman" w:hAnsi="Times New Roman" w:cs="Times New Roman"/>
                <w:sz w:val="24"/>
                <w:szCs w:val="24"/>
              </w:rPr>
              <w:t xml:space="preserve">Crearea </w:t>
            </w:r>
            <w:r>
              <w:rPr>
                <w:rFonts w:ascii="Times New Roman" w:hAnsi="Times New Roman" w:cs="Times New Roman"/>
                <w:sz w:val="24"/>
                <w:szCs w:val="24"/>
              </w:rPr>
              <w:t>a 10 centre de informare antreprenorială rurală (7 în Judeţul Dâmboviţa şi 3 în J</w:t>
            </w:r>
            <w:r w:rsidRPr="00611CB2">
              <w:rPr>
                <w:rFonts w:ascii="Times New Roman" w:hAnsi="Times New Roman" w:cs="Times New Roman"/>
                <w:sz w:val="24"/>
                <w:szCs w:val="24"/>
              </w:rPr>
              <w:t xml:space="preserve">udeţul Prahova), reunite într-o </w:t>
            </w:r>
            <w:r w:rsidRPr="00611CB2">
              <w:rPr>
                <w:rFonts w:ascii="Times New Roman" w:hAnsi="Times New Roman" w:cs="Times New Roman"/>
                <w:b/>
                <w:bCs/>
                <w:sz w:val="24"/>
                <w:szCs w:val="24"/>
              </w:rPr>
              <w:t>re</w:t>
            </w:r>
            <w:r>
              <w:rPr>
                <w:rFonts w:ascii="Times New Roman" w:hAnsi="Times New Roman" w:cs="Times New Roman"/>
                <w:b/>
                <w:bCs/>
                <w:sz w:val="24"/>
                <w:szCs w:val="24"/>
              </w:rPr>
              <w:t>ţ</w:t>
            </w:r>
            <w:r w:rsidRPr="00611CB2">
              <w:rPr>
                <w:rFonts w:ascii="Times New Roman" w:hAnsi="Times New Roman" w:cs="Times New Roman"/>
                <w:b/>
                <w:bCs/>
                <w:sz w:val="24"/>
                <w:szCs w:val="24"/>
              </w:rPr>
              <w:t xml:space="preserve">ea </w:t>
            </w:r>
            <w:r w:rsidRPr="00611CB2">
              <w:rPr>
                <w:rFonts w:ascii="Times New Roman" w:hAnsi="Times New Roman" w:cs="Times New Roman"/>
                <w:i/>
                <w:iCs/>
                <w:sz w:val="24"/>
                <w:szCs w:val="24"/>
              </w:rPr>
              <w:t>(</w:t>
            </w:r>
            <w:r w:rsidRPr="00611CB2">
              <w:rPr>
                <w:rFonts w:ascii="Times New Roman" w:hAnsi="Times New Roman" w:cs="Times New Roman"/>
                <w:b/>
                <w:bCs/>
                <w:i/>
                <w:iCs/>
                <w:sz w:val="24"/>
                <w:szCs w:val="24"/>
              </w:rPr>
              <w:t>”Europractices”</w:t>
            </w:r>
            <w:r w:rsidRPr="00611CB2">
              <w:rPr>
                <w:rFonts w:ascii="Times New Roman" w:hAnsi="Times New Roman" w:cs="Times New Roman"/>
                <w:i/>
                <w:iCs/>
                <w:sz w:val="24"/>
                <w:szCs w:val="24"/>
              </w:rPr>
              <w:t>)</w:t>
            </w:r>
            <w:r w:rsidRPr="00611CB2">
              <w:rPr>
                <w:rFonts w:ascii="Times New Roman" w:hAnsi="Times New Roman" w:cs="Times New Roman"/>
                <w:sz w:val="24"/>
                <w:szCs w:val="24"/>
              </w:rPr>
              <w:t xml:space="preserve"> din care vor face parte 10 primării. Acestea vor beneficia de expertiza partenerului transna</w:t>
            </w:r>
            <w:r>
              <w:rPr>
                <w:rFonts w:ascii="Times New Roman" w:hAnsi="Times New Roman" w:cs="Times New Roman"/>
                <w:sz w:val="24"/>
                <w:szCs w:val="24"/>
              </w:rPr>
              <w:t>ţ</w:t>
            </w:r>
            <w:r w:rsidRPr="00611CB2">
              <w:rPr>
                <w:rFonts w:ascii="Times New Roman" w:hAnsi="Times New Roman" w:cs="Times New Roman"/>
                <w:sz w:val="24"/>
                <w:szCs w:val="24"/>
              </w:rPr>
              <w:t xml:space="preserve">ional din proiect, pentru a identifica </w:t>
            </w:r>
            <w:r>
              <w:rPr>
                <w:rFonts w:ascii="Times New Roman" w:hAnsi="Times New Roman" w:cs="Times New Roman"/>
                <w:sz w:val="24"/>
                <w:szCs w:val="24"/>
              </w:rPr>
              <w:t>ş</w:t>
            </w:r>
            <w:r w:rsidRPr="00611CB2">
              <w:rPr>
                <w:rFonts w:ascii="Times New Roman" w:hAnsi="Times New Roman" w:cs="Times New Roman"/>
                <w:sz w:val="24"/>
                <w:szCs w:val="24"/>
              </w:rPr>
              <w:t>i integra bunele practici – na</w:t>
            </w:r>
            <w:r>
              <w:rPr>
                <w:rFonts w:ascii="Times New Roman" w:hAnsi="Times New Roman" w:cs="Times New Roman"/>
                <w:sz w:val="24"/>
                <w:szCs w:val="24"/>
              </w:rPr>
              <w:t>ţ</w:t>
            </w:r>
            <w:r w:rsidRPr="00611CB2">
              <w:rPr>
                <w:rFonts w:ascii="Times New Roman" w:hAnsi="Times New Roman" w:cs="Times New Roman"/>
                <w:sz w:val="24"/>
                <w:szCs w:val="24"/>
              </w:rPr>
              <w:t xml:space="preserve">ionale </w:t>
            </w:r>
            <w:r>
              <w:rPr>
                <w:rFonts w:ascii="Times New Roman" w:hAnsi="Times New Roman" w:cs="Times New Roman"/>
                <w:sz w:val="24"/>
                <w:szCs w:val="24"/>
              </w:rPr>
              <w:t>ş</w:t>
            </w:r>
            <w:r w:rsidRPr="00611CB2">
              <w:rPr>
                <w:rFonts w:ascii="Times New Roman" w:hAnsi="Times New Roman" w:cs="Times New Roman"/>
                <w:sz w:val="24"/>
                <w:szCs w:val="24"/>
              </w:rPr>
              <w:t>i interna</w:t>
            </w:r>
            <w:r>
              <w:rPr>
                <w:rFonts w:ascii="Times New Roman" w:hAnsi="Times New Roman" w:cs="Times New Roman"/>
                <w:sz w:val="24"/>
                <w:szCs w:val="24"/>
              </w:rPr>
              <w:t>ţ</w:t>
            </w:r>
            <w:r w:rsidRPr="00611CB2">
              <w:rPr>
                <w:rFonts w:ascii="Times New Roman" w:hAnsi="Times New Roman" w:cs="Times New Roman"/>
                <w:sz w:val="24"/>
                <w:szCs w:val="24"/>
              </w:rPr>
              <w:t xml:space="preserve">ionale </w:t>
            </w:r>
            <w:r w:rsidRPr="00CA4C7C">
              <w:rPr>
                <w:rFonts w:ascii="Times New Roman" w:hAnsi="Times New Roman" w:cs="Times New Roman"/>
                <w:sz w:val="24"/>
                <w:szCs w:val="24"/>
              </w:rPr>
              <w:t>–</w:t>
            </w:r>
            <w:r w:rsidRPr="00611CB2">
              <w:rPr>
                <w:rFonts w:ascii="Times New Roman" w:hAnsi="Times New Roman" w:cs="Times New Roman"/>
                <w:sz w:val="24"/>
                <w:szCs w:val="24"/>
              </w:rPr>
              <w:t xml:space="preserve"> de dezvoltare a resurselor umane </w:t>
            </w:r>
            <w:r>
              <w:rPr>
                <w:rFonts w:ascii="Times New Roman" w:hAnsi="Times New Roman" w:cs="Times New Roman"/>
                <w:sz w:val="24"/>
                <w:szCs w:val="24"/>
              </w:rPr>
              <w:t>ş</w:t>
            </w:r>
            <w:r w:rsidRPr="00611CB2">
              <w:rPr>
                <w:rFonts w:ascii="Times New Roman" w:hAnsi="Times New Roman" w:cs="Times New Roman"/>
                <w:sz w:val="24"/>
                <w:szCs w:val="24"/>
              </w:rPr>
              <w:t>i antreprenoriatului în mediul rural, prin antrenarea organiza</w:t>
            </w:r>
            <w:r>
              <w:rPr>
                <w:rFonts w:ascii="Times New Roman" w:hAnsi="Times New Roman" w:cs="Times New Roman"/>
                <w:sz w:val="24"/>
                <w:szCs w:val="24"/>
              </w:rPr>
              <w:t>ţ</w:t>
            </w:r>
            <w:r w:rsidRPr="00611CB2">
              <w:rPr>
                <w:rFonts w:ascii="Times New Roman" w:hAnsi="Times New Roman" w:cs="Times New Roman"/>
                <w:sz w:val="24"/>
                <w:szCs w:val="24"/>
              </w:rPr>
              <w:t>iilor care ac</w:t>
            </w:r>
            <w:r>
              <w:rPr>
                <w:rFonts w:ascii="Times New Roman" w:hAnsi="Times New Roman" w:cs="Times New Roman"/>
                <w:sz w:val="24"/>
                <w:szCs w:val="24"/>
              </w:rPr>
              <w:t>ţ</w:t>
            </w:r>
            <w:r w:rsidRPr="00611CB2">
              <w:rPr>
                <w:rFonts w:ascii="Times New Roman" w:hAnsi="Times New Roman" w:cs="Times New Roman"/>
                <w:sz w:val="24"/>
                <w:szCs w:val="24"/>
              </w:rPr>
              <w:t>ionează în domenii non-agricole din mediul rural.</w:t>
            </w:r>
          </w:p>
          <w:p w:rsidR="004A21ED" w:rsidRPr="00611CB2" w:rsidRDefault="004A21ED" w:rsidP="003214B8">
            <w:pPr>
              <w:numPr>
                <w:ilvl w:val="0"/>
                <w:numId w:val="98"/>
              </w:numPr>
              <w:spacing w:after="60" w:line="360" w:lineRule="auto"/>
              <w:ind w:left="394" w:hanging="394"/>
              <w:jc w:val="both"/>
              <w:rPr>
                <w:rFonts w:ascii="Times New Roman" w:hAnsi="Times New Roman" w:cs="Times New Roman"/>
                <w:sz w:val="24"/>
                <w:szCs w:val="24"/>
              </w:rPr>
            </w:pPr>
            <w:r w:rsidRPr="00611CB2">
              <w:rPr>
                <w:rFonts w:ascii="Times New Roman" w:hAnsi="Times New Roman" w:cs="Times New Roman"/>
                <w:sz w:val="24"/>
                <w:szCs w:val="24"/>
              </w:rPr>
              <w:t xml:space="preserve">Dezvoltarea </w:t>
            </w:r>
            <w:r>
              <w:rPr>
                <w:rFonts w:ascii="Times New Roman" w:hAnsi="Times New Roman" w:cs="Times New Roman"/>
                <w:sz w:val="24"/>
                <w:szCs w:val="24"/>
              </w:rPr>
              <w:t>ş</w:t>
            </w:r>
            <w:r w:rsidRPr="00611CB2">
              <w:rPr>
                <w:rFonts w:ascii="Times New Roman" w:hAnsi="Times New Roman" w:cs="Times New Roman"/>
                <w:sz w:val="24"/>
                <w:szCs w:val="24"/>
              </w:rPr>
              <w:t>i consolidarea cuno</w:t>
            </w:r>
            <w:r>
              <w:rPr>
                <w:rFonts w:ascii="Times New Roman" w:hAnsi="Times New Roman" w:cs="Times New Roman"/>
                <w:sz w:val="24"/>
                <w:szCs w:val="24"/>
              </w:rPr>
              <w:t>ş</w:t>
            </w:r>
            <w:r w:rsidRPr="00611CB2">
              <w:rPr>
                <w:rFonts w:ascii="Times New Roman" w:hAnsi="Times New Roman" w:cs="Times New Roman"/>
                <w:sz w:val="24"/>
                <w:szCs w:val="24"/>
              </w:rPr>
              <w:t>tin</w:t>
            </w:r>
            <w:r>
              <w:rPr>
                <w:rFonts w:ascii="Times New Roman" w:hAnsi="Times New Roman" w:cs="Times New Roman"/>
                <w:sz w:val="24"/>
                <w:szCs w:val="24"/>
              </w:rPr>
              <w:t>ţ</w:t>
            </w:r>
            <w:r w:rsidRPr="00611CB2">
              <w:rPr>
                <w:rFonts w:ascii="Times New Roman" w:hAnsi="Times New Roman" w:cs="Times New Roman"/>
                <w:sz w:val="24"/>
                <w:szCs w:val="24"/>
              </w:rPr>
              <w:t>elor, competen</w:t>
            </w:r>
            <w:r>
              <w:rPr>
                <w:rFonts w:ascii="Times New Roman" w:hAnsi="Times New Roman" w:cs="Times New Roman"/>
                <w:sz w:val="24"/>
                <w:szCs w:val="24"/>
              </w:rPr>
              <w:t>ţelor ş</w:t>
            </w:r>
            <w:r w:rsidRPr="00611CB2">
              <w:rPr>
                <w:rFonts w:ascii="Times New Roman" w:hAnsi="Times New Roman" w:cs="Times New Roman"/>
                <w:sz w:val="24"/>
                <w:szCs w:val="24"/>
              </w:rPr>
              <w:t>i aptitudinilor a 486 persoane din mediul rural pentru începerea unei activită</w:t>
            </w:r>
            <w:r>
              <w:rPr>
                <w:rFonts w:ascii="Times New Roman" w:hAnsi="Times New Roman" w:cs="Times New Roman"/>
                <w:sz w:val="24"/>
                <w:szCs w:val="24"/>
              </w:rPr>
              <w:t>ţ</w:t>
            </w:r>
            <w:r w:rsidRPr="00611CB2">
              <w:rPr>
                <w:rFonts w:ascii="Times New Roman" w:hAnsi="Times New Roman" w:cs="Times New Roman"/>
                <w:sz w:val="24"/>
                <w:szCs w:val="24"/>
              </w:rPr>
              <w:t>i independente;</w:t>
            </w:r>
          </w:p>
          <w:p w:rsidR="004A21ED" w:rsidRPr="00611CB2" w:rsidRDefault="004A21ED" w:rsidP="003214B8">
            <w:pPr>
              <w:numPr>
                <w:ilvl w:val="0"/>
                <w:numId w:val="98"/>
              </w:numPr>
              <w:spacing w:after="0" w:line="360" w:lineRule="auto"/>
              <w:ind w:left="391" w:hanging="391"/>
              <w:jc w:val="both"/>
              <w:rPr>
                <w:rFonts w:ascii="Times New Roman" w:hAnsi="Times New Roman" w:cs="Times New Roman"/>
                <w:sz w:val="24"/>
                <w:szCs w:val="24"/>
              </w:rPr>
            </w:pPr>
            <w:r w:rsidRPr="00611CB2">
              <w:rPr>
                <w:rFonts w:ascii="Times New Roman" w:hAnsi="Times New Roman" w:cs="Times New Roman"/>
                <w:sz w:val="24"/>
                <w:szCs w:val="24"/>
              </w:rPr>
              <w:t>Ini</w:t>
            </w:r>
            <w:r>
              <w:rPr>
                <w:rFonts w:ascii="Times New Roman" w:hAnsi="Times New Roman" w:cs="Times New Roman"/>
                <w:sz w:val="24"/>
                <w:szCs w:val="24"/>
              </w:rPr>
              <w:t>ţ</w:t>
            </w:r>
            <w:r w:rsidRPr="00611CB2">
              <w:rPr>
                <w:rFonts w:ascii="Times New Roman" w:hAnsi="Times New Roman" w:cs="Times New Roman"/>
                <w:sz w:val="24"/>
                <w:szCs w:val="24"/>
              </w:rPr>
              <w:t>ierea a 250 persoane pentru desfă</w:t>
            </w:r>
            <w:r>
              <w:rPr>
                <w:rFonts w:ascii="Times New Roman" w:hAnsi="Times New Roman" w:cs="Times New Roman"/>
                <w:sz w:val="24"/>
                <w:szCs w:val="24"/>
              </w:rPr>
              <w:t>ş</w:t>
            </w:r>
            <w:r w:rsidRPr="00611CB2">
              <w:rPr>
                <w:rFonts w:ascii="Times New Roman" w:hAnsi="Times New Roman" w:cs="Times New Roman"/>
                <w:sz w:val="24"/>
                <w:szCs w:val="24"/>
              </w:rPr>
              <w:t>urarea unei activită</w:t>
            </w:r>
            <w:r>
              <w:rPr>
                <w:rFonts w:ascii="Times New Roman" w:hAnsi="Times New Roman" w:cs="Times New Roman"/>
                <w:sz w:val="24"/>
                <w:szCs w:val="24"/>
              </w:rPr>
              <w:t>ţ</w:t>
            </w:r>
            <w:r w:rsidRPr="00611CB2">
              <w:rPr>
                <w:rFonts w:ascii="Times New Roman" w:hAnsi="Times New Roman" w:cs="Times New Roman"/>
                <w:sz w:val="24"/>
                <w:szCs w:val="24"/>
              </w:rPr>
              <w:t>i independente sau afaceri în mediul rural;</w:t>
            </w:r>
          </w:p>
          <w:p w:rsidR="004A21ED" w:rsidRPr="00611CB2" w:rsidRDefault="004A21ED" w:rsidP="003214B8">
            <w:pPr>
              <w:numPr>
                <w:ilvl w:val="0"/>
                <w:numId w:val="98"/>
              </w:numPr>
              <w:spacing w:after="60" w:line="360" w:lineRule="auto"/>
              <w:ind w:left="394" w:hanging="394"/>
              <w:jc w:val="both"/>
              <w:rPr>
                <w:rFonts w:ascii="Times New Roman" w:hAnsi="Times New Roman" w:cs="Times New Roman"/>
                <w:sz w:val="24"/>
                <w:szCs w:val="24"/>
              </w:rPr>
            </w:pPr>
            <w:r w:rsidRPr="00611CB2">
              <w:rPr>
                <w:rFonts w:ascii="Times New Roman" w:hAnsi="Times New Roman" w:cs="Times New Roman"/>
                <w:sz w:val="24"/>
                <w:szCs w:val="24"/>
              </w:rPr>
              <w:t>Ocuparea a 50 persoane fără un loc de muncă</w:t>
            </w:r>
            <w:r>
              <w:rPr>
                <w:rFonts w:ascii="Times New Roman" w:hAnsi="Times New Roman" w:cs="Times New Roman"/>
                <w:sz w:val="24"/>
                <w:szCs w:val="24"/>
              </w:rPr>
              <w:t>,</w:t>
            </w:r>
            <w:r w:rsidRPr="00611CB2">
              <w:rPr>
                <w:rFonts w:ascii="Times New Roman" w:hAnsi="Times New Roman" w:cs="Times New Roman"/>
                <w:sz w:val="24"/>
                <w:szCs w:val="24"/>
              </w:rPr>
              <w:t xml:space="preserve"> din mediul rural</w:t>
            </w:r>
            <w:r>
              <w:rPr>
                <w:rFonts w:ascii="Times New Roman" w:hAnsi="Times New Roman" w:cs="Times New Roman"/>
                <w:sz w:val="24"/>
                <w:szCs w:val="24"/>
              </w:rPr>
              <w:t>,</w:t>
            </w:r>
            <w:r w:rsidRPr="00611CB2">
              <w:rPr>
                <w:rFonts w:ascii="Times New Roman" w:hAnsi="Times New Roman" w:cs="Times New Roman"/>
                <w:sz w:val="24"/>
                <w:szCs w:val="24"/>
              </w:rPr>
              <w:t xml:space="preserve"> prin promovarea formelor de autoangajare </w:t>
            </w:r>
            <w:r>
              <w:rPr>
                <w:rFonts w:ascii="Times New Roman" w:hAnsi="Times New Roman" w:cs="Times New Roman"/>
                <w:sz w:val="24"/>
                <w:szCs w:val="24"/>
              </w:rPr>
              <w:t>ş</w:t>
            </w:r>
            <w:r w:rsidRPr="00611CB2">
              <w:rPr>
                <w:rFonts w:ascii="Times New Roman" w:hAnsi="Times New Roman" w:cs="Times New Roman"/>
                <w:sz w:val="24"/>
                <w:szCs w:val="24"/>
              </w:rPr>
              <w:t xml:space="preserve">i </w:t>
            </w:r>
            <w:r>
              <w:rPr>
                <w:rFonts w:ascii="Times New Roman" w:hAnsi="Times New Roman" w:cs="Times New Roman"/>
                <w:sz w:val="24"/>
                <w:szCs w:val="24"/>
              </w:rPr>
              <w:t xml:space="preserve">a </w:t>
            </w:r>
            <w:r w:rsidRPr="00611CB2">
              <w:rPr>
                <w:rFonts w:ascii="Times New Roman" w:hAnsi="Times New Roman" w:cs="Times New Roman"/>
                <w:sz w:val="24"/>
                <w:szCs w:val="24"/>
              </w:rPr>
              <w:t>formelor flexibile de angajare.</w:t>
            </w:r>
          </w:p>
        </w:tc>
      </w:tr>
      <w:tr w:rsidR="004A21ED" w:rsidRPr="00611CB2">
        <w:trPr>
          <w:trHeight w:val="350"/>
        </w:trPr>
        <w:tc>
          <w:tcPr>
            <w:tcW w:w="10031" w:type="dxa"/>
            <w:gridSpan w:val="2"/>
            <w:shd w:val="clear" w:color="auto" w:fill="F2DBDB"/>
          </w:tcPr>
          <w:p w:rsidR="004A21ED" w:rsidRPr="00611CB2" w:rsidRDefault="004A21ED" w:rsidP="00660AD3">
            <w:pPr>
              <w:shd w:val="clear" w:color="auto" w:fill="F2DBDB"/>
              <w:spacing w:after="0" w:line="360" w:lineRule="auto"/>
              <w:jc w:val="both"/>
              <w:rPr>
                <w:rFonts w:ascii="Times New Roman" w:hAnsi="Times New Roman" w:cs="Times New Roman"/>
                <w:b/>
                <w:bCs/>
                <w:color w:val="000000"/>
                <w:sz w:val="24"/>
                <w:szCs w:val="24"/>
              </w:rPr>
            </w:pPr>
            <w:r w:rsidRPr="00611CB2">
              <w:rPr>
                <w:rFonts w:ascii="Times New Roman" w:hAnsi="Times New Roman" w:cs="Times New Roman"/>
                <w:b/>
                <w:bCs/>
                <w:sz w:val="24"/>
                <w:szCs w:val="24"/>
              </w:rPr>
              <w:t xml:space="preserve">18. </w:t>
            </w:r>
            <w:r w:rsidRPr="00611CB2">
              <w:rPr>
                <w:rFonts w:ascii="Times New Roman" w:hAnsi="Times New Roman" w:cs="Times New Roman"/>
                <w:b/>
                <w:bCs/>
                <w:color w:val="000000"/>
                <w:sz w:val="24"/>
                <w:szCs w:val="24"/>
                <w:lang w:eastAsia="ro-RO"/>
              </w:rPr>
              <w:t>Fiecare Copil în Grădini</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ă în jude</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ele Bra</w:t>
            </w:r>
            <w:r>
              <w:rPr>
                <w:rFonts w:ascii="Times New Roman" w:hAnsi="Times New Roman" w:cs="Times New Roman"/>
                <w:b/>
                <w:bCs/>
                <w:color w:val="000000"/>
                <w:sz w:val="24"/>
                <w:szCs w:val="24"/>
                <w:lang w:eastAsia="ro-RO"/>
              </w:rPr>
              <w:t>ş</w:t>
            </w:r>
            <w:r w:rsidRPr="00611CB2">
              <w:rPr>
                <w:rFonts w:ascii="Times New Roman" w:hAnsi="Times New Roman" w:cs="Times New Roman"/>
                <w:b/>
                <w:bCs/>
                <w:color w:val="000000"/>
                <w:sz w:val="24"/>
                <w:szCs w:val="24"/>
                <w:lang w:eastAsia="ro-RO"/>
              </w:rPr>
              <w:t>ov, Dâmbovi</w:t>
            </w:r>
            <w:r>
              <w:rPr>
                <w:rFonts w:ascii="Times New Roman" w:hAnsi="Times New Roman" w:cs="Times New Roman"/>
                <w:b/>
                <w:bCs/>
                <w:color w:val="000000"/>
                <w:sz w:val="24"/>
                <w:szCs w:val="24"/>
                <w:lang w:eastAsia="ro-RO"/>
              </w:rPr>
              <w:t>ţ</w:t>
            </w:r>
            <w:r w:rsidRPr="00611CB2">
              <w:rPr>
                <w:rFonts w:ascii="Times New Roman" w:hAnsi="Times New Roman" w:cs="Times New Roman"/>
                <w:b/>
                <w:bCs/>
                <w:color w:val="000000"/>
                <w:sz w:val="24"/>
                <w:szCs w:val="24"/>
                <w:lang w:eastAsia="ro-RO"/>
              </w:rPr>
              <w:t xml:space="preserve">a </w:t>
            </w:r>
            <w:r>
              <w:rPr>
                <w:rFonts w:ascii="Times New Roman" w:hAnsi="Times New Roman" w:cs="Times New Roman"/>
                <w:b/>
                <w:bCs/>
                <w:color w:val="000000"/>
                <w:sz w:val="24"/>
                <w:szCs w:val="24"/>
                <w:lang w:eastAsia="ro-RO"/>
              </w:rPr>
              <w:t>ş</w:t>
            </w:r>
            <w:r w:rsidRPr="00611CB2">
              <w:rPr>
                <w:rFonts w:ascii="Times New Roman" w:hAnsi="Times New Roman" w:cs="Times New Roman"/>
                <w:b/>
                <w:bCs/>
                <w:color w:val="000000"/>
                <w:sz w:val="24"/>
                <w:szCs w:val="24"/>
                <w:lang w:eastAsia="ro-RO"/>
              </w:rPr>
              <w:t>i Dolj</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b/>
                <w:bCs/>
                <w:sz w:val="24"/>
                <w:szCs w:val="24"/>
                <w:highlight w:val="yellow"/>
              </w:rPr>
            </w:pPr>
            <w:r w:rsidRPr="00611CB2">
              <w:rPr>
                <w:rFonts w:ascii="Times New Roman" w:hAnsi="Times New Roman" w:cs="Times New Roman"/>
                <w:b/>
                <w:bCs/>
                <w:sz w:val="24"/>
                <w:szCs w:val="24"/>
              </w:rPr>
              <w:t>Beneficiar</w:t>
            </w:r>
          </w:p>
        </w:tc>
        <w:tc>
          <w:tcPr>
            <w:tcW w:w="8015" w:type="dxa"/>
          </w:tcPr>
          <w:p w:rsidR="004A21ED" w:rsidRPr="00611CB2" w:rsidRDefault="004A21ED" w:rsidP="00660AD3">
            <w:pPr>
              <w:pStyle w:val="Level1"/>
              <w:tabs>
                <w:tab w:val="left" w:pos="284"/>
                <w:tab w:val="left" w:pos="851"/>
              </w:tabs>
              <w:spacing w:line="360" w:lineRule="auto"/>
              <w:ind w:left="0" w:firstLine="0"/>
              <w:rPr>
                <w:sz w:val="22"/>
                <w:szCs w:val="22"/>
                <w:lang w:val="ro-RO"/>
              </w:rPr>
            </w:pPr>
            <w:r w:rsidRPr="00611CB2">
              <w:rPr>
                <w:rFonts w:eastAsia="Times New Roman"/>
                <w:b/>
                <w:bCs/>
                <w:i/>
                <w:iCs/>
                <w:sz w:val="24"/>
                <w:szCs w:val="24"/>
                <w:u w:val="single"/>
                <w:lang w:val="ro-RO"/>
              </w:rPr>
              <w:t>Beneficiar</w:t>
            </w:r>
            <w:r w:rsidRPr="00611CB2">
              <w:rPr>
                <w:b/>
                <w:bCs/>
                <w:i/>
                <w:iCs/>
                <w:sz w:val="24"/>
                <w:szCs w:val="24"/>
                <w:u w:val="single"/>
                <w:lang w:val="ro-RO"/>
              </w:rPr>
              <w:t>:</w:t>
            </w:r>
            <w:r w:rsidRPr="00611CB2">
              <w:rPr>
                <w:b/>
                <w:bCs/>
                <w:i/>
                <w:iCs/>
                <w:sz w:val="24"/>
                <w:szCs w:val="24"/>
                <w:lang w:val="ro-RO"/>
              </w:rPr>
              <w:t xml:space="preserve"> </w:t>
            </w:r>
            <w:r w:rsidRPr="00611CB2">
              <w:rPr>
                <w:sz w:val="24"/>
                <w:szCs w:val="24"/>
                <w:lang w:val="ro-RO"/>
              </w:rPr>
              <w:t>Asocia</w:t>
            </w:r>
            <w:r>
              <w:rPr>
                <w:sz w:val="24"/>
                <w:szCs w:val="24"/>
                <w:lang w:val="ro-RO"/>
              </w:rPr>
              <w:t>ţ</w:t>
            </w:r>
            <w:r w:rsidRPr="00611CB2">
              <w:rPr>
                <w:sz w:val="24"/>
                <w:szCs w:val="24"/>
                <w:lang w:val="ro-RO"/>
              </w:rPr>
              <w:t>ia OvidiuRo (OvR)</w:t>
            </w:r>
          </w:p>
          <w:p w:rsidR="004A21ED" w:rsidRPr="00611CB2" w:rsidRDefault="004A21ED" w:rsidP="00660AD3">
            <w:pPr>
              <w:pStyle w:val="Level1"/>
              <w:tabs>
                <w:tab w:val="left" w:pos="284"/>
                <w:tab w:val="left" w:pos="851"/>
              </w:tabs>
              <w:spacing w:line="360" w:lineRule="auto"/>
              <w:ind w:left="0" w:firstLine="0"/>
              <w:rPr>
                <w:b/>
                <w:bCs/>
                <w:i/>
                <w:iCs/>
                <w:sz w:val="22"/>
                <w:szCs w:val="22"/>
                <w:u w:val="single"/>
                <w:lang w:val="ro-RO"/>
              </w:rPr>
            </w:pPr>
            <w:r w:rsidRPr="00611CB2">
              <w:rPr>
                <w:b/>
                <w:bCs/>
                <w:i/>
                <w:iCs/>
                <w:sz w:val="24"/>
                <w:szCs w:val="24"/>
                <w:u w:val="single"/>
                <w:lang w:val="ro-RO"/>
              </w:rPr>
              <w:t>Parteneri:</w:t>
            </w:r>
          </w:p>
          <w:p w:rsidR="004A21ED" w:rsidRPr="00611CB2" w:rsidRDefault="004A21ED" w:rsidP="00660AD3">
            <w:pPr>
              <w:pStyle w:val="Level1"/>
              <w:tabs>
                <w:tab w:val="left" w:pos="284"/>
                <w:tab w:val="left" w:pos="851"/>
              </w:tabs>
              <w:spacing w:line="360" w:lineRule="auto"/>
              <w:ind w:left="0" w:firstLine="0"/>
              <w:rPr>
                <w:i/>
                <w:iCs/>
                <w:sz w:val="22"/>
                <w:szCs w:val="22"/>
                <w:u w:val="single"/>
                <w:lang w:val="ro-RO"/>
              </w:rPr>
            </w:pPr>
            <w:r w:rsidRPr="00611CB2">
              <w:rPr>
                <w:sz w:val="24"/>
                <w:szCs w:val="24"/>
                <w:lang w:val="ro-RO"/>
              </w:rPr>
              <w:t xml:space="preserve">Inspectoratul </w:t>
            </w:r>
            <w:r>
              <w:rPr>
                <w:sz w:val="24"/>
                <w:szCs w:val="24"/>
                <w:lang w:val="ro-RO"/>
              </w:rPr>
              <w:t>Ş</w:t>
            </w:r>
            <w:r w:rsidRPr="00611CB2">
              <w:rPr>
                <w:sz w:val="24"/>
                <w:szCs w:val="24"/>
                <w:lang w:val="ro-RO"/>
              </w:rPr>
              <w:t>colar Jude</w:t>
            </w:r>
            <w:r>
              <w:rPr>
                <w:sz w:val="24"/>
                <w:szCs w:val="24"/>
                <w:lang w:val="ro-RO"/>
              </w:rPr>
              <w:t>ţ</w:t>
            </w:r>
            <w:r w:rsidRPr="00611CB2">
              <w:rPr>
                <w:sz w:val="24"/>
                <w:szCs w:val="24"/>
                <w:lang w:val="ro-RO"/>
              </w:rPr>
              <w:t>ean Bra</w:t>
            </w:r>
            <w:r>
              <w:rPr>
                <w:sz w:val="24"/>
                <w:szCs w:val="24"/>
                <w:lang w:val="ro-RO"/>
              </w:rPr>
              <w:t>ş</w:t>
            </w:r>
            <w:r w:rsidRPr="00611CB2">
              <w:rPr>
                <w:sz w:val="24"/>
                <w:szCs w:val="24"/>
                <w:lang w:val="ro-RO"/>
              </w:rPr>
              <w:t>ov, Consiliul Jude</w:t>
            </w:r>
            <w:r>
              <w:rPr>
                <w:sz w:val="24"/>
                <w:szCs w:val="24"/>
                <w:lang w:val="ro-RO"/>
              </w:rPr>
              <w:t>ţ</w:t>
            </w:r>
            <w:r w:rsidRPr="00611CB2">
              <w:rPr>
                <w:sz w:val="24"/>
                <w:szCs w:val="24"/>
                <w:lang w:val="ro-RO"/>
              </w:rPr>
              <w:t>ean Bra</w:t>
            </w:r>
            <w:r>
              <w:rPr>
                <w:sz w:val="24"/>
                <w:szCs w:val="24"/>
                <w:lang w:val="ro-RO"/>
              </w:rPr>
              <w:t>ş</w:t>
            </w:r>
            <w:r w:rsidRPr="00611CB2">
              <w:rPr>
                <w:sz w:val="24"/>
                <w:szCs w:val="24"/>
                <w:lang w:val="ro-RO"/>
              </w:rPr>
              <w:t>ov</w:t>
            </w:r>
          </w:p>
          <w:p w:rsidR="004A21ED" w:rsidRPr="00611CB2" w:rsidRDefault="004A21ED" w:rsidP="00660AD3">
            <w:pPr>
              <w:pStyle w:val="Level1"/>
              <w:tabs>
                <w:tab w:val="left" w:pos="284"/>
                <w:tab w:val="left" w:pos="851"/>
              </w:tabs>
              <w:spacing w:line="360" w:lineRule="auto"/>
              <w:ind w:left="0" w:firstLine="0"/>
              <w:rPr>
                <w:i/>
                <w:iCs/>
                <w:sz w:val="22"/>
                <w:szCs w:val="22"/>
                <w:u w:val="single"/>
                <w:lang w:val="ro-RO"/>
              </w:rPr>
            </w:pPr>
            <w:r w:rsidRPr="00611CB2">
              <w:rPr>
                <w:sz w:val="24"/>
                <w:szCs w:val="24"/>
                <w:lang w:val="ro-RO"/>
              </w:rPr>
              <w:t xml:space="preserve">Inspectoratul </w:t>
            </w:r>
            <w:r>
              <w:rPr>
                <w:sz w:val="24"/>
                <w:szCs w:val="24"/>
                <w:lang w:val="ro-RO"/>
              </w:rPr>
              <w:t>Ş</w:t>
            </w:r>
            <w:r w:rsidRPr="00611CB2">
              <w:rPr>
                <w:sz w:val="24"/>
                <w:szCs w:val="24"/>
                <w:lang w:val="ro-RO"/>
              </w:rPr>
              <w:t>colar Jude</w:t>
            </w:r>
            <w:r>
              <w:rPr>
                <w:sz w:val="24"/>
                <w:szCs w:val="24"/>
                <w:lang w:val="ro-RO"/>
              </w:rPr>
              <w:t>ţ</w:t>
            </w:r>
            <w:r w:rsidRPr="00611CB2">
              <w:rPr>
                <w:sz w:val="24"/>
                <w:szCs w:val="24"/>
                <w:lang w:val="ro-RO"/>
              </w:rPr>
              <w:t>ean Dâmbovi</w:t>
            </w:r>
            <w:r>
              <w:rPr>
                <w:sz w:val="24"/>
                <w:szCs w:val="24"/>
                <w:lang w:val="ro-RO"/>
              </w:rPr>
              <w:t>ţ</w:t>
            </w:r>
            <w:r w:rsidRPr="00611CB2">
              <w:rPr>
                <w:sz w:val="24"/>
                <w:szCs w:val="24"/>
                <w:lang w:val="ro-RO"/>
              </w:rPr>
              <w:t>a</w:t>
            </w:r>
          </w:p>
          <w:p w:rsidR="004A21ED" w:rsidRPr="00611CB2" w:rsidRDefault="004A21ED" w:rsidP="00660AD3">
            <w:pPr>
              <w:pStyle w:val="Level1"/>
              <w:tabs>
                <w:tab w:val="left" w:pos="284"/>
                <w:tab w:val="left" w:pos="851"/>
                <w:tab w:val="left" w:pos="8160"/>
              </w:tabs>
              <w:spacing w:line="360" w:lineRule="auto"/>
              <w:ind w:left="0" w:firstLine="0"/>
              <w:rPr>
                <w:sz w:val="24"/>
                <w:szCs w:val="24"/>
                <w:lang w:val="ro-RO"/>
              </w:rPr>
            </w:pPr>
            <w:r w:rsidRPr="00611CB2">
              <w:rPr>
                <w:sz w:val="24"/>
                <w:szCs w:val="24"/>
                <w:lang w:val="ro-RO"/>
              </w:rPr>
              <w:t>Consiliul Jude</w:t>
            </w:r>
            <w:r>
              <w:rPr>
                <w:sz w:val="24"/>
                <w:szCs w:val="24"/>
                <w:lang w:val="ro-RO"/>
              </w:rPr>
              <w:t>ţ</w:t>
            </w:r>
            <w:r w:rsidRPr="00611CB2">
              <w:rPr>
                <w:sz w:val="24"/>
                <w:szCs w:val="24"/>
                <w:lang w:val="ro-RO"/>
              </w:rPr>
              <w:t>ean Dâmbovi</w:t>
            </w:r>
            <w:r>
              <w:rPr>
                <w:sz w:val="24"/>
                <w:szCs w:val="24"/>
                <w:lang w:val="ro-RO"/>
              </w:rPr>
              <w:t>ţ</w:t>
            </w:r>
            <w:r w:rsidRPr="00611CB2">
              <w:rPr>
                <w:sz w:val="24"/>
                <w:szCs w:val="24"/>
                <w:lang w:val="ro-RO"/>
              </w:rPr>
              <w:t>a</w:t>
            </w:r>
          </w:p>
          <w:p w:rsidR="004A21ED" w:rsidRPr="00611CB2" w:rsidRDefault="004A21ED" w:rsidP="00660AD3">
            <w:pPr>
              <w:pStyle w:val="Level1"/>
              <w:tabs>
                <w:tab w:val="left" w:pos="284"/>
                <w:tab w:val="left" w:pos="851"/>
                <w:tab w:val="left" w:pos="8160"/>
              </w:tabs>
              <w:spacing w:line="360" w:lineRule="auto"/>
              <w:ind w:left="0" w:firstLine="0"/>
              <w:rPr>
                <w:sz w:val="24"/>
                <w:szCs w:val="24"/>
                <w:lang w:val="ro-RO"/>
              </w:rPr>
            </w:pPr>
            <w:r w:rsidRPr="00611CB2">
              <w:rPr>
                <w:sz w:val="24"/>
                <w:szCs w:val="24"/>
                <w:lang w:val="ro-RO"/>
              </w:rPr>
              <w:t xml:space="preserve">Inspectoratul </w:t>
            </w:r>
            <w:r>
              <w:rPr>
                <w:sz w:val="24"/>
                <w:szCs w:val="24"/>
                <w:lang w:val="ro-RO"/>
              </w:rPr>
              <w:t>Ş</w:t>
            </w:r>
            <w:r w:rsidRPr="00611CB2">
              <w:rPr>
                <w:sz w:val="24"/>
                <w:szCs w:val="24"/>
                <w:lang w:val="ro-RO"/>
              </w:rPr>
              <w:t>colar Jude</w:t>
            </w:r>
            <w:r>
              <w:rPr>
                <w:sz w:val="24"/>
                <w:szCs w:val="24"/>
                <w:lang w:val="ro-RO"/>
              </w:rPr>
              <w:t>ţ</w:t>
            </w:r>
            <w:r w:rsidRPr="00611CB2">
              <w:rPr>
                <w:sz w:val="24"/>
                <w:szCs w:val="24"/>
                <w:lang w:val="ro-RO"/>
              </w:rPr>
              <w:t>ean Dolj</w:t>
            </w:r>
          </w:p>
          <w:p w:rsidR="004A21ED" w:rsidRDefault="004A21ED" w:rsidP="00660AD3">
            <w:pPr>
              <w:pStyle w:val="Level1"/>
              <w:tabs>
                <w:tab w:val="left" w:pos="284"/>
                <w:tab w:val="left" w:pos="851"/>
                <w:tab w:val="left" w:pos="8160"/>
              </w:tabs>
              <w:spacing w:line="360" w:lineRule="auto"/>
              <w:ind w:left="0" w:firstLine="0"/>
              <w:rPr>
                <w:sz w:val="24"/>
                <w:szCs w:val="24"/>
                <w:lang w:val="ro-RO"/>
              </w:rPr>
            </w:pPr>
            <w:r w:rsidRPr="00611CB2">
              <w:rPr>
                <w:sz w:val="24"/>
                <w:szCs w:val="24"/>
                <w:lang w:val="ro-RO"/>
              </w:rPr>
              <w:t>Consiliul Jude</w:t>
            </w:r>
            <w:r>
              <w:rPr>
                <w:sz w:val="24"/>
                <w:szCs w:val="24"/>
                <w:lang w:val="ro-RO"/>
              </w:rPr>
              <w:t>ţ</w:t>
            </w:r>
            <w:r w:rsidRPr="00611CB2">
              <w:rPr>
                <w:sz w:val="24"/>
                <w:szCs w:val="24"/>
                <w:lang w:val="ro-RO"/>
              </w:rPr>
              <w:t>ean Dolj</w:t>
            </w:r>
          </w:p>
          <w:p w:rsidR="004A21ED" w:rsidRPr="007C7ACB" w:rsidRDefault="004A21ED" w:rsidP="00660AD3">
            <w:pPr>
              <w:pStyle w:val="Level1"/>
              <w:tabs>
                <w:tab w:val="left" w:pos="284"/>
                <w:tab w:val="left" w:pos="851"/>
                <w:tab w:val="left" w:pos="8160"/>
              </w:tabs>
              <w:spacing w:line="360" w:lineRule="auto"/>
              <w:ind w:left="0" w:firstLine="0"/>
              <w:rPr>
                <w:sz w:val="24"/>
                <w:szCs w:val="24"/>
                <w:lang w:val="ro-RO"/>
              </w:rPr>
            </w:pPr>
            <w:r w:rsidRPr="00611CB2">
              <w:rPr>
                <w:sz w:val="24"/>
                <w:szCs w:val="24"/>
                <w:lang w:val="ro-RO"/>
              </w:rPr>
              <w:t>Asocia</w:t>
            </w:r>
            <w:r>
              <w:rPr>
                <w:sz w:val="24"/>
                <w:szCs w:val="24"/>
                <w:lang w:val="ro-RO"/>
              </w:rPr>
              <w:t>ţ</w:t>
            </w:r>
            <w:r w:rsidRPr="00611CB2">
              <w:rPr>
                <w:sz w:val="24"/>
                <w:szCs w:val="24"/>
                <w:lang w:val="ro-RO"/>
              </w:rPr>
              <w:t>ia Learn &amp; Vision</w:t>
            </w:r>
          </w:p>
        </w:tc>
      </w:tr>
      <w:tr w:rsidR="004A21ED" w:rsidRPr="00611CB2">
        <w:trPr>
          <w:trHeight w:val="1180"/>
        </w:trPr>
        <w:tc>
          <w:tcPr>
            <w:tcW w:w="2016" w:type="dxa"/>
          </w:tcPr>
          <w:p w:rsidR="004A21ED" w:rsidRPr="00611CB2" w:rsidRDefault="004A21ED" w:rsidP="00660AD3">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Valoare proiect </w:t>
            </w:r>
          </w:p>
          <w:p w:rsidR="004A21ED" w:rsidRPr="00611CB2" w:rsidRDefault="004A21ED" w:rsidP="00660AD3">
            <w:pPr>
              <w:spacing w:after="0" w:line="240" w:lineRule="auto"/>
              <w:rPr>
                <w:rFonts w:ascii="Times New Roman" w:hAnsi="Times New Roman" w:cs="Times New Roman"/>
                <w:sz w:val="24"/>
                <w:szCs w:val="24"/>
                <w:highlight w:val="yellow"/>
              </w:rPr>
            </w:pPr>
          </w:p>
          <w:p w:rsidR="004A21ED" w:rsidRPr="00611CB2" w:rsidRDefault="004A21ED" w:rsidP="00660AD3">
            <w:pPr>
              <w:spacing w:after="0" w:line="240" w:lineRule="auto"/>
              <w:rPr>
                <w:rFonts w:ascii="Times New Roman" w:hAnsi="Times New Roman" w:cs="Times New Roman"/>
                <w:sz w:val="24"/>
                <w:szCs w:val="24"/>
                <w:highlight w:val="yellow"/>
              </w:rPr>
            </w:pPr>
          </w:p>
          <w:p w:rsidR="004A21ED" w:rsidRPr="00611CB2" w:rsidRDefault="004A21ED" w:rsidP="00660AD3">
            <w:pPr>
              <w:spacing w:after="0" w:line="240" w:lineRule="auto"/>
              <w:rPr>
                <w:rFonts w:ascii="Times New Roman" w:hAnsi="Times New Roman" w:cs="Times New Roman"/>
                <w:sz w:val="24"/>
                <w:szCs w:val="24"/>
              </w:rPr>
            </w:pPr>
          </w:p>
          <w:p w:rsidR="004A21ED" w:rsidRPr="00611CB2" w:rsidRDefault="004A21ED" w:rsidP="00660AD3">
            <w:pPr>
              <w:spacing w:after="0" w:line="240" w:lineRule="auto"/>
              <w:rPr>
                <w:rFonts w:ascii="Times New Roman" w:hAnsi="Times New Roman" w:cs="Times New Roman"/>
                <w:sz w:val="24"/>
                <w:szCs w:val="24"/>
                <w:highlight w:val="yellow"/>
              </w:rPr>
            </w:pPr>
          </w:p>
        </w:tc>
        <w:tc>
          <w:tcPr>
            <w:tcW w:w="8015" w:type="dxa"/>
          </w:tcPr>
          <w:p w:rsidR="004A21ED" w:rsidRPr="00611CB2" w:rsidRDefault="004A21ED" w:rsidP="00660AD3">
            <w:pPr>
              <w:pStyle w:val="Level1"/>
              <w:tabs>
                <w:tab w:val="left" w:pos="284"/>
                <w:tab w:val="left" w:pos="851"/>
              </w:tabs>
              <w:spacing w:line="360" w:lineRule="auto"/>
              <w:ind w:left="57" w:firstLine="0"/>
              <w:rPr>
                <w:sz w:val="24"/>
                <w:szCs w:val="24"/>
                <w:lang w:val="ro-RO"/>
              </w:rPr>
            </w:pPr>
            <w:r>
              <w:rPr>
                <w:sz w:val="24"/>
                <w:szCs w:val="24"/>
                <w:lang w:val="ro-RO"/>
              </w:rPr>
              <w:t>Finanţ</w:t>
            </w:r>
            <w:r w:rsidRPr="00611CB2">
              <w:rPr>
                <w:sz w:val="24"/>
                <w:szCs w:val="24"/>
                <w:lang w:val="ro-RO"/>
              </w:rPr>
              <w:t>are nerambursabilă solicitată</w:t>
            </w:r>
            <w:r w:rsidRPr="00611CB2">
              <w:rPr>
                <w:b/>
                <w:bCs/>
                <w:sz w:val="24"/>
                <w:szCs w:val="24"/>
                <w:lang w:val="ro-RO"/>
              </w:rPr>
              <w:t>:    248.366,65</w:t>
            </w:r>
            <w:r w:rsidRPr="00611CB2">
              <w:rPr>
                <w:sz w:val="24"/>
                <w:szCs w:val="24"/>
                <w:lang w:val="ro-RO"/>
              </w:rPr>
              <w:t xml:space="preserve"> euro</w:t>
            </w:r>
          </w:p>
          <w:p w:rsidR="004A21ED" w:rsidRPr="00611CB2" w:rsidRDefault="004A21ED" w:rsidP="00660AD3">
            <w:pPr>
              <w:pStyle w:val="Level1"/>
              <w:tabs>
                <w:tab w:val="left" w:pos="284"/>
                <w:tab w:val="left" w:pos="851"/>
              </w:tabs>
              <w:spacing w:line="360" w:lineRule="auto"/>
              <w:ind w:left="57" w:firstLine="0"/>
              <w:rPr>
                <w:sz w:val="24"/>
                <w:szCs w:val="24"/>
                <w:lang w:val="ro-RO"/>
              </w:rPr>
            </w:pPr>
            <w:r w:rsidRPr="00611CB2">
              <w:rPr>
                <w:sz w:val="24"/>
                <w:szCs w:val="24"/>
                <w:lang w:val="ro-RO"/>
              </w:rPr>
              <w:t xml:space="preserve">Cofinanţare Solicitant şi Parteneri:        </w:t>
            </w:r>
            <w:r w:rsidRPr="00611CB2">
              <w:rPr>
                <w:b/>
                <w:bCs/>
                <w:sz w:val="24"/>
                <w:szCs w:val="24"/>
                <w:lang w:val="ro-RO"/>
              </w:rPr>
              <w:t xml:space="preserve"> 72.635,85 </w:t>
            </w:r>
            <w:r w:rsidRPr="00611CB2">
              <w:rPr>
                <w:sz w:val="24"/>
                <w:szCs w:val="24"/>
                <w:lang w:val="ro-RO"/>
              </w:rPr>
              <w:t>euro</w:t>
            </w:r>
          </w:p>
          <w:p w:rsidR="004A21ED" w:rsidRPr="00611CB2" w:rsidRDefault="004A21ED" w:rsidP="00660AD3">
            <w:pPr>
              <w:pStyle w:val="Level1"/>
              <w:tabs>
                <w:tab w:val="left" w:pos="284"/>
                <w:tab w:val="left" w:pos="851"/>
              </w:tabs>
              <w:spacing w:line="360" w:lineRule="auto"/>
              <w:ind w:left="0" w:firstLine="0"/>
              <w:rPr>
                <w:b/>
                <w:bCs/>
                <w:sz w:val="24"/>
                <w:szCs w:val="24"/>
                <w:highlight w:val="yellow"/>
                <w:u w:val="single"/>
              </w:rPr>
            </w:pPr>
            <w:r w:rsidRPr="00611CB2">
              <w:rPr>
                <w:sz w:val="24"/>
                <w:szCs w:val="24"/>
                <w:lang w:val="ro-RO"/>
              </w:rPr>
              <w:t xml:space="preserve"> Total proiect:                     </w:t>
            </w:r>
            <w:r>
              <w:rPr>
                <w:sz w:val="24"/>
                <w:szCs w:val="24"/>
                <w:lang w:val="ro-RO"/>
              </w:rPr>
              <w:t xml:space="preserve">                    </w:t>
            </w:r>
            <w:r w:rsidRPr="00611CB2">
              <w:rPr>
                <w:b/>
                <w:bCs/>
                <w:sz w:val="24"/>
                <w:szCs w:val="24"/>
                <w:lang w:val="ro-RO"/>
              </w:rPr>
              <w:t>322.002,50</w:t>
            </w:r>
            <w:r w:rsidRPr="00611CB2">
              <w:rPr>
                <w:sz w:val="24"/>
                <w:szCs w:val="24"/>
                <w:lang w:val="ro-RO"/>
              </w:rPr>
              <w:t xml:space="preserve"> euro</w:t>
            </w:r>
          </w:p>
        </w:tc>
      </w:tr>
      <w:tr w:rsidR="004A21ED" w:rsidRPr="00611CB2">
        <w:tc>
          <w:tcPr>
            <w:tcW w:w="2016" w:type="dxa"/>
          </w:tcPr>
          <w:p w:rsidR="004A21ED" w:rsidRPr="00611CB2" w:rsidRDefault="004A21ED" w:rsidP="00660AD3">
            <w:pPr>
              <w:spacing w:after="0" w:line="240" w:lineRule="auto"/>
              <w:rPr>
                <w:rFonts w:ascii="Times New Roman" w:hAnsi="Times New Roman" w:cs="Times New Roman"/>
                <w:b/>
                <w:bCs/>
                <w:sz w:val="24"/>
                <w:szCs w:val="24"/>
                <w:highlight w:val="yellow"/>
              </w:rPr>
            </w:pPr>
            <w:r w:rsidRPr="00611CB2">
              <w:rPr>
                <w:rFonts w:ascii="Times New Roman" w:hAnsi="Times New Roman" w:cs="Times New Roman"/>
                <w:b/>
                <w:bCs/>
                <w:sz w:val="24"/>
                <w:szCs w:val="24"/>
              </w:rPr>
              <w:t>Rezultate a</w:t>
            </w:r>
            <w:r>
              <w:rPr>
                <w:rFonts w:ascii="Times New Roman" w:hAnsi="Times New Roman" w:cs="Times New Roman"/>
                <w:b/>
                <w:bCs/>
                <w:sz w:val="24"/>
                <w:szCs w:val="24"/>
              </w:rPr>
              <w:t>ş</w:t>
            </w:r>
            <w:r w:rsidRPr="00611CB2">
              <w:rPr>
                <w:rFonts w:ascii="Times New Roman" w:hAnsi="Times New Roman" w:cs="Times New Roman"/>
                <w:b/>
                <w:bCs/>
                <w:sz w:val="24"/>
                <w:szCs w:val="24"/>
              </w:rPr>
              <w:t>teptate</w:t>
            </w:r>
          </w:p>
        </w:tc>
        <w:tc>
          <w:tcPr>
            <w:tcW w:w="8015" w:type="dxa"/>
          </w:tcPr>
          <w:p w:rsidR="004A21ED" w:rsidRPr="00611CB2" w:rsidRDefault="004A21ED" w:rsidP="003214B8">
            <w:pPr>
              <w:numPr>
                <w:ilvl w:val="0"/>
                <w:numId w:val="102"/>
              </w:numPr>
              <w:spacing w:after="0" w:line="240" w:lineRule="auto"/>
              <w:ind w:left="397" w:hanging="284"/>
              <w:jc w:val="both"/>
              <w:rPr>
                <w:rFonts w:ascii="Times New Roman" w:hAnsi="Times New Roman" w:cs="Times New Roman"/>
                <w:sz w:val="24"/>
                <w:szCs w:val="24"/>
              </w:rPr>
            </w:pPr>
            <w:r w:rsidRPr="00611CB2">
              <w:rPr>
                <w:rFonts w:ascii="Times New Roman" w:hAnsi="Times New Roman" w:cs="Times New Roman"/>
                <w:sz w:val="24"/>
                <w:szCs w:val="24"/>
              </w:rPr>
              <w:t>Pregătirea pentru clasa pregătitoare a 1</w:t>
            </w:r>
            <w:r>
              <w:rPr>
                <w:rFonts w:ascii="Times New Roman" w:hAnsi="Times New Roman" w:cs="Times New Roman"/>
                <w:sz w:val="24"/>
                <w:szCs w:val="24"/>
              </w:rPr>
              <w:t>.</w:t>
            </w:r>
            <w:r w:rsidRPr="00611CB2">
              <w:rPr>
                <w:rFonts w:ascii="Times New Roman" w:hAnsi="Times New Roman" w:cs="Times New Roman"/>
                <w:sz w:val="24"/>
                <w:szCs w:val="24"/>
              </w:rPr>
              <w:t>000 de copii foarte săraci (majoritatea de etnie romă) care nu au beneficiat de educa</w:t>
            </w:r>
            <w:r>
              <w:rPr>
                <w:rFonts w:ascii="Times New Roman" w:hAnsi="Times New Roman" w:cs="Times New Roman"/>
                <w:sz w:val="24"/>
                <w:szCs w:val="24"/>
              </w:rPr>
              <w:t>ţ</w:t>
            </w:r>
            <w:r w:rsidRPr="00611CB2">
              <w:rPr>
                <w:rFonts w:ascii="Times New Roman" w:hAnsi="Times New Roman" w:cs="Times New Roman"/>
                <w:sz w:val="24"/>
                <w:szCs w:val="24"/>
              </w:rPr>
              <w:t>ie timpurie</w:t>
            </w:r>
            <w:r>
              <w:rPr>
                <w:rFonts w:ascii="Times New Roman" w:hAnsi="Times New Roman" w:cs="Times New Roman"/>
                <w:sz w:val="24"/>
                <w:szCs w:val="24"/>
              </w:rPr>
              <w:t>,</w:t>
            </w:r>
            <w:r w:rsidRPr="00611CB2">
              <w:rPr>
                <w:rFonts w:ascii="Times New Roman" w:hAnsi="Times New Roman" w:cs="Times New Roman"/>
                <w:sz w:val="24"/>
                <w:szCs w:val="24"/>
              </w:rPr>
              <w:t xml:space="preserve"> din 12 comuni</w:t>
            </w:r>
            <w:r>
              <w:rPr>
                <w:rFonts w:ascii="Times New Roman" w:hAnsi="Times New Roman" w:cs="Times New Roman"/>
                <w:sz w:val="24"/>
                <w:szCs w:val="24"/>
              </w:rPr>
              <w:t>tăţi rurale şi semi-rurale din J</w:t>
            </w:r>
            <w:r w:rsidRPr="00611CB2">
              <w:rPr>
                <w:rFonts w:ascii="Times New Roman" w:hAnsi="Times New Roman" w:cs="Times New Roman"/>
                <w:sz w:val="24"/>
                <w:szCs w:val="24"/>
              </w:rPr>
              <w:t>ude</w:t>
            </w:r>
            <w:r>
              <w:rPr>
                <w:rFonts w:ascii="Times New Roman" w:hAnsi="Times New Roman" w:cs="Times New Roman"/>
                <w:sz w:val="24"/>
                <w:szCs w:val="24"/>
              </w:rPr>
              <w:t>ţ</w:t>
            </w:r>
            <w:r w:rsidRPr="00611CB2">
              <w:rPr>
                <w:rFonts w:ascii="Times New Roman" w:hAnsi="Times New Roman" w:cs="Times New Roman"/>
                <w:sz w:val="24"/>
                <w:szCs w:val="24"/>
              </w:rPr>
              <w:t>ele Bra</w:t>
            </w:r>
            <w:r>
              <w:rPr>
                <w:rFonts w:ascii="Times New Roman" w:hAnsi="Times New Roman" w:cs="Times New Roman"/>
                <w:sz w:val="24"/>
                <w:szCs w:val="24"/>
              </w:rPr>
              <w:t>ş</w:t>
            </w:r>
            <w:r w:rsidRPr="00611CB2">
              <w:rPr>
                <w:rFonts w:ascii="Times New Roman" w:hAnsi="Times New Roman" w:cs="Times New Roman"/>
                <w:sz w:val="24"/>
                <w:szCs w:val="24"/>
              </w:rPr>
              <w:t>ov, Dâmbovi</w:t>
            </w:r>
            <w:r>
              <w:rPr>
                <w:rFonts w:ascii="Times New Roman" w:hAnsi="Times New Roman" w:cs="Times New Roman"/>
                <w:sz w:val="24"/>
                <w:szCs w:val="24"/>
              </w:rPr>
              <w:t>ţ</w:t>
            </w:r>
            <w:r w:rsidRPr="00611CB2">
              <w:rPr>
                <w:rFonts w:ascii="Times New Roman" w:hAnsi="Times New Roman" w:cs="Times New Roman"/>
                <w:sz w:val="24"/>
                <w:szCs w:val="24"/>
              </w:rPr>
              <w:t xml:space="preserve">a </w:t>
            </w:r>
            <w:r>
              <w:rPr>
                <w:rFonts w:ascii="Times New Roman" w:hAnsi="Times New Roman" w:cs="Times New Roman"/>
                <w:sz w:val="24"/>
                <w:szCs w:val="24"/>
              </w:rPr>
              <w:t>ş</w:t>
            </w:r>
            <w:r w:rsidRPr="00611CB2">
              <w:rPr>
                <w:rFonts w:ascii="Times New Roman" w:hAnsi="Times New Roman" w:cs="Times New Roman"/>
                <w:sz w:val="24"/>
                <w:szCs w:val="24"/>
              </w:rPr>
              <w:t xml:space="preserve">i Dolj, prin stimularea înscrierii </w:t>
            </w:r>
            <w:r>
              <w:rPr>
                <w:rFonts w:ascii="Times New Roman" w:hAnsi="Times New Roman" w:cs="Times New Roman"/>
                <w:sz w:val="24"/>
                <w:szCs w:val="24"/>
              </w:rPr>
              <w:t>ş</w:t>
            </w:r>
            <w:r w:rsidRPr="00611CB2">
              <w:rPr>
                <w:rFonts w:ascii="Times New Roman" w:hAnsi="Times New Roman" w:cs="Times New Roman"/>
                <w:sz w:val="24"/>
                <w:szCs w:val="24"/>
              </w:rPr>
              <w:t>i frecven</w:t>
            </w:r>
            <w:r>
              <w:rPr>
                <w:rFonts w:ascii="Times New Roman" w:hAnsi="Times New Roman" w:cs="Times New Roman"/>
                <w:sz w:val="24"/>
                <w:szCs w:val="24"/>
              </w:rPr>
              <w:t>ţ</w:t>
            </w:r>
            <w:r w:rsidRPr="00611CB2">
              <w:rPr>
                <w:rFonts w:ascii="Times New Roman" w:hAnsi="Times New Roman" w:cs="Times New Roman"/>
                <w:sz w:val="24"/>
                <w:szCs w:val="24"/>
              </w:rPr>
              <w:t>ei regulate la grădini</w:t>
            </w:r>
            <w:r>
              <w:rPr>
                <w:rFonts w:ascii="Times New Roman" w:hAnsi="Times New Roman" w:cs="Times New Roman"/>
                <w:sz w:val="24"/>
                <w:szCs w:val="24"/>
              </w:rPr>
              <w:t>ţ</w:t>
            </w:r>
            <w:r w:rsidRPr="00611CB2">
              <w:rPr>
                <w:rFonts w:ascii="Times New Roman" w:hAnsi="Times New Roman" w:cs="Times New Roman"/>
                <w:sz w:val="24"/>
                <w:szCs w:val="24"/>
              </w:rPr>
              <w:t xml:space="preserve">ă în anul </w:t>
            </w:r>
            <w:r>
              <w:rPr>
                <w:rFonts w:ascii="Times New Roman" w:hAnsi="Times New Roman" w:cs="Times New Roman"/>
                <w:sz w:val="24"/>
                <w:szCs w:val="24"/>
              </w:rPr>
              <w:t>ş</w:t>
            </w:r>
            <w:r w:rsidRPr="00611CB2">
              <w:rPr>
                <w:rFonts w:ascii="Times New Roman" w:hAnsi="Times New Roman" w:cs="Times New Roman"/>
                <w:sz w:val="24"/>
                <w:szCs w:val="24"/>
              </w:rPr>
              <w:t xml:space="preserve">colar 2014-2015. </w:t>
            </w:r>
          </w:p>
          <w:p w:rsidR="004A21ED" w:rsidRPr="00611CB2" w:rsidRDefault="004A21ED" w:rsidP="003214B8">
            <w:pPr>
              <w:numPr>
                <w:ilvl w:val="0"/>
                <w:numId w:val="102"/>
              </w:numPr>
              <w:spacing w:after="0" w:line="240" w:lineRule="auto"/>
              <w:ind w:left="397" w:hanging="284"/>
              <w:jc w:val="both"/>
              <w:rPr>
                <w:rFonts w:ascii="Times New Roman" w:hAnsi="Times New Roman" w:cs="Times New Roman"/>
                <w:sz w:val="24"/>
                <w:szCs w:val="24"/>
              </w:rPr>
            </w:pPr>
            <w:r w:rsidRPr="00611CB2">
              <w:rPr>
                <w:rFonts w:ascii="Times New Roman" w:hAnsi="Times New Roman" w:cs="Times New Roman"/>
                <w:sz w:val="24"/>
                <w:szCs w:val="24"/>
              </w:rPr>
              <w:t>Cre</w:t>
            </w:r>
            <w:r>
              <w:rPr>
                <w:rFonts w:ascii="Times New Roman" w:hAnsi="Times New Roman" w:cs="Times New Roman"/>
                <w:sz w:val="24"/>
                <w:szCs w:val="24"/>
              </w:rPr>
              <w:t>ş</w:t>
            </w:r>
            <w:r w:rsidRPr="00611CB2">
              <w:rPr>
                <w:rFonts w:ascii="Times New Roman" w:hAnsi="Times New Roman" w:cs="Times New Roman"/>
                <w:sz w:val="24"/>
                <w:szCs w:val="24"/>
              </w:rPr>
              <w:t>terea capacită</w:t>
            </w:r>
            <w:r>
              <w:rPr>
                <w:rFonts w:ascii="Times New Roman" w:hAnsi="Times New Roman" w:cs="Times New Roman"/>
                <w:sz w:val="24"/>
                <w:szCs w:val="24"/>
              </w:rPr>
              <w:t>ţ</w:t>
            </w:r>
            <w:r w:rsidRPr="00611CB2">
              <w:rPr>
                <w:rFonts w:ascii="Times New Roman" w:hAnsi="Times New Roman" w:cs="Times New Roman"/>
                <w:sz w:val="24"/>
                <w:szCs w:val="24"/>
              </w:rPr>
              <w:t>ii a 800 de părin</w:t>
            </w:r>
            <w:r>
              <w:rPr>
                <w:rFonts w:ascii="Times New Roman" w:hAnsi="Times New Roman" w:cs="Times New Roman"/>
                <w:sz w:val="24"/>
                <w:szCs w:val="24"/>
              </w:rPr>
              <w:t>ţ</w:t>
            </w:r>
            <w:r w:rsidRPr="00611CB2">
              <w:rPr>
                <w:rFonts w:ascii="Times New Roman" w:hAnsi="Times New Roman" w:cs="Times New Roman"/>
                <w:sz w:val="24"/>
                <w:szCs w:val="24"/>
              </w:rPr>
              <w:t>i săraci ai copiilor din grupul</w:t>
            </w:r>
            <w:r>
              <w:rPr>
                <w:rFonts w:ascii="Times New Roman" w:hAnsi="Times New Roman" w:cs="Times New Roman"/>
                <w:sz w:val="24"/>
                <w:szCs w:val="24"/>
              </w:rPr>
              <w:t>-ţ</w:t>
            </w:r>
            <w:r w:rsidRPr="00611CB2">
              <w:rPr>
                <w:rFonts w:ascii="Times New Roman" w:hAnsi="Times New Roman" w:cs="Times New Roman"/>
                <w:sz w:val="24"/>
                <w:szCs w:val="24"/>
              </w:rPr>
              <w:t>intă de a se ocupa mai bine de educa</w:t>
            </w:r>
            <w:r>
              <w:rPr>
                <w:rFonts w:ascii="Times New Roman" w:hAnsi="Times New Roman" w:cs="Times New Roman"/>
                <w:sz w:val="24"/>
                <w:szCs w:val="24"/>
              </w:rPr>
              <w:t>ţ</w:t>
            </w:r>
            <w:r w:rsidRPr="00611CB2">
              <w:rPr>
                <w:rFonts w:ascii="Times New Roman" w:hAnsi="Times New Roman" w:cs="Times New Roman"/>
                <w:sz w:val="24"/>
                <w:szCs w:val="24"/>
              </w:rPr>
              <w:t xml:space="preserve">ia </w:t>
            </w:r>
            <w:r>
              <w:rPr>
                <w:rFonts w:ascii="Times New Roman" w:hAnsi="Times New Roman" w:cs="Times New Roman"/>
                <w:sz w:val="24"/>
                <w:szCs w:val="24"/>
              </w:rPr>
              <w:t>ş</w:t>
            </w:r>
            <w:r w:rsidRPr="00611CB2">
              <w:rPr>
                <w:rFonts w:ascii="Times New Roman" w:hAnsi="Times New Roman" w:cs="Times New Roman"/>
                <w:sz w:val="24"/>
                <w:szCs w:val="24"/>
              </w:rPr>
              <w:t xml:space="preserve">i dezvoltarea copiilor lor. </w:t>
            </w:r>
          </w:p>
          <w:p w:rsidR="004A21ED" w:rsidRPr="00611CB2" w:rsidRDefault="004A21ED" w:rsidP="003214B8">
            <w:pPr>
              <w:numPr>
                <w:ilvl w:val="0"/>
                <w:numId w:val="102"/>
              </w:numPr>
              <w:spacing w:after="0" w:line="240" w:lineRule="auto"/>
              <w:ind w:left="397" w:hanging="284"/>
              <w:jc w:val="both"/>
              <w:rPr>
                <w:rFonts w:ascii="Times New Roman" w:hAnsi="Times New Roman" w:cs="Times New Roman"/>
                <w:sz w:val="24"/>
                <w:szCs w:val="24"/>
              </w:rPr>
            </w:pPr>
            <w:r w:rsidRPr="00611CB2">
              <w:rPr>
                <w:rFonts w:ascii="Times New Roman" w:hAnsi="Times New Roman" w:cs="Times New Roman"/>
                <w:sz w:val="24"/>
                <w:szCs w:val="24"/>
              </w:rPr>
              <w:t>Cre</w:t>
            </w:r>
            <w:r>
              <w:rPr>
                <w:rFonts w:ascii="Times New Roman" w:hAnsi="Times New Roman" w:cs="Times New Roman"/>
                <w:sz w:val="24"/>
                <w:szCs w:val="24"/>
              </w:rPr>
              <w:t>ş</w:t>
            </w:r>
            <w:r w:rsidRPr="00611CB2">
              <w:rPr>
                <w:rFonts w:ascii="Times New Roman" w:hAnsi="Times New Roman" w:cs="Times New Roman"/>
                <w:sz w:val="24"/>
                <w:szCs w:val="24"/>
              </w:rPr>
              <w:t>terea capacită</w:t>
            </w:r>
            <w:r>
              <w:rPr>
                <w:rFonts w:ascii="Times New Roman" w:hAnsi="Times New Roman" w:cs="Times New Roman"/>
                <w:sz w:val="24"/>
                <w:szCs w:val="24"/>
              </w:rPr>
              <w:t>ţ</w:t>
            </w:r>
            <w:r w:rsidRPr="00611CB2">
              <w:rPr>
                <w:rFonts w:ascii="Times New Roman" w:hAnsi="Times New Roman" w:cs="Times New Roman"/>
                <w:sz w:val="24"/>
                <w:szCs w:val="24"/>
              </w:rPr>
              <w:t>ii a 130 de profesioni</w:t>
            </w:r>
            <w:r>
              <w:rPr>
                <w:rFonts w:ascii="Times New Roman" w:hAnsi="Times New Roman" w:cs="Times New Roman"/>
                <w:sz w:val="24"/>
                <w:szCs w:val="24"/>
              </w:rPr>
              <w:t>ş</w:t>
            </w:r>
            <w:r w:rsidRPr="00611CB2">
              <w:rPr>
                <w:rFonts w:ascii="Times New Roman" w:hAnsi="Times New Roman" w:cs="Times New Roman"/>
                <w:sz w:val="24"/>
                <w:szCs w:val="24"/>
              </w:rPr>
              <w:t>ti locali din comunită</w:t>
            </w:r>
            <w:r>
              <w:rPr>
                <w:rFonts w:ascii="Times New Roman" w:hAnsi="Times New Roman" w:cs="Times New Roman"/>
                <w:sz w:val="24"/>
                <w:szCs w:val="24"/>
              </w:rPr>
              <w:t>ţ</w:t>
            </w:r>
            <w:r w:rsidRPr="00611CB2">
              <w:rPr>
                <w:rFonts w:ascii="Times New Roman" w:hAnsi="Times New Roman" w:cs="Times New Roman"/>
                <w:sz w:val="24"/>
                <w:szCs w:val="24"/>
              </w:rPr>
              <w:t>ile</w:t>
            </w:r>
            <w:r>
              <w:rPr>
                <w:rFonts w:ascii="Times New Roman" w:hAnsi="Times New Roman" w:cs="Times New Roman"/>
                <w:sz w:val="24"/>
                <w:szCs w:val="24"/>
              </w:rPr>
              <w:t>-ţ</w:t>
            </w:r>
            <w:r w:rsidRPr="00611CB2">
              <w:rPr>
                <w:rFonts w:ascii="Times New Roman" w:hAnsi="Times New Roman" w:cs="Times New Roman"/>
                <w:sz w:val="24"/>
                <w:szCs w:val="24"/>
              </w:rPr>
              <w:t>intă (profesori, asisten</w:t>
            </w:r>
            <w:r>
              <w:rPr>
                <w:rFonts w:ascii="Times New Roman" w:hAnsi="Times New Roman" w:cs="Times New Roman"/>
                <w:sz w:val="24"/>
                <w:szCs w:val="24"/>
              </w:rPr>
              <w:t>ţ</w:t>
            </w:r>
            <w:r w:rsidRPr="00611CB2">
              <w:rPr>
                <w:rFonts w:ascii="Times New Roman" w:hAnsi="Times New Roman" w:cs="Times New Roman"/>
                <w:sz w:val="24"/>
                <w:szCs w:val="24"/>
              </w:rPr>
              <w:t xml:space="preserve">i sociali, mediatori </w:t>
            </w:r>
            <w:r>
              <w:rPr>
                <w:rFonts w:ascii="Times New Roman" w:hAnsi="Times New Roman" w:cs="Times New Roman"/>
                <w:sz w:val="24"/>
                <w:szCs w:val="24"/>
              </w:rPr>
              <w:t>ş</w:t>
            </w:r>
            <w:r w:rsidRPr="00611CB2">
              <w:rPr>
                <w:rFonts w:ascii="Times New Roman" w:hAnsi="Times New Roman" w:cs="Times New Roman"/>
                <w:sz w:val="24"/>
                <w:szCs w:val="24"/>
              </w:rPr>
              <w:t xml:space="preserve">colari </w:t>
            </w:r>
            <w:r>
              <w:rPr>
                <w:rFonts w:ascii="Times New Roman" w:hAnsi="Times New Roman" w:cs="Times New Roman"/>
                <w:sz w:val="24"/>
                <w:szCs w:val="24"/>
              </w:rPr>
              <w:t>ş</w:t>
            </w:r>
            <w:r w:rsidRPr="00611CB2">
              <w:rPr>
                <w:rFonts w:ascii="Times New Roman" w:hAnsi="Times New Roman" w:cs="Times New Roman"/>
                <w:sz w:val="24"/>
                <w:szCs w:val="24"/>
              </w:rPr>
              <w:t>i sanitari, al</w:t>
            </w:r>
            <w:r>
              <w:rPr>
                <w:rFonts w:ascii="Times New Roman" w:hAnsi="Times New Roman" w:cs="Times New Roman"/>
                <w:sz w:val="24"/>
                <w:szCs w:val="24"/>
              </w:rPr>
              <w:t>ţ</w:t>
            </w:r>
            <w:r w:rsidRPr="00611CB2">
              <w:rPr>
                <w:rFonts w:ascii="Times New Roman" w:hAnsi="Times New Roman" w:cs="Times New Roman"/>
                <w:sz w:val="24"/>
                <w:szCs w:val="24"/>
              </w:rPr>
              <w:t>i angaja</w:t>
            </w:r>
            <w:r>
              <w:rPr>
                <w:rFonts w:ascii="Times New Roman" w:hAnsi="Times New Roman" w:cs="Times New Roman"/>
                <w:sz w:val="24"/>
                <w:szCs w:val="24"/>
              </w:rPr>
              <w:t>ţi ai ş</w:t>
            </w:r>
            <w:r w:rsidRPr="00611CB2">
              <w:rPr>
                <w:rFonts w:ascii="Times New Roman" w:hAnsi="Times New Roman" w:cs="Times New Roman"/>
                <w:sz w:val="24"/>
                <w:szCs w:val="24"/>
              </w:rPr>
              <w:t xml:space="preserve">colilor </w:t>
            </w:r>
            <w:r>
              <w:rPr>
                <w:rFonts w:ascii="Times New Roman" w:hAnsi="Times New Roman" w:cs="Times New Roman"/>
                <w:sz w:val="24"/>
                <w:szCs w:val="24"/>
              </w:rPr>
              <w:t>şi primăriilor, inspectori ş</w:t>
            </w:r>
            <w:r w:rsidRPr="00611CB2">
              <w:rPr>
                <w:rFonts w:ascii="Times New Roman" w:hAnsi="Times New Roman" w:cs="Times New Roman"/>
                <w:sz w:val="24"/>
                <w:szCs w:val="24"/>
              </w:rPr>
              <w:t>colari, consilieri din cadrul Consiliilor Jude</w:t>
            </w:r>
            <w:r>
              <w:rPr>
                <w:rFonts w:ascii="Times New Roman" w:hAnsi="Times New Roman" w:cs="Times New Roman"/>
                <w:sz w:val="24"/>
                <w:szCs w:val="24"/>
              </w:rPr>
              <w:t>ţ</w:t>
            </w:r>
            <w:r w:rsidRPr="00611CB2">
              <w:rPr>
                <w:rFonts w:ascii="Times New Roman" w:hAnsi="Times New Roman" w:cs="Times New Roman"/>
                <w:sz w:val="24"/>
                <w:szCs w:val="24"/>
              </w:rPr>
              <w:t xml:space="preserve">ene) de a coopera între ei </w:t>
            </w:r>
            <w:r>
              <w:rPr>
                <w:rFonts w:ascii="Times New Roman" w:hAnsi="Times New Roman" w:cs="Times New Roman"/>
                <w:sz w:val="24"/>
                <w:szCs w:val="24"/>
              </w:rPr>
              <w:t>ş</w:t>
            </w:r>
            <w:r w:rsidRPr="00611CB2">
              <w:rPr>
                <w:rFonts w:ascii="Times New Roman" w:hAnsi="Times New Roman" w:cs="Times New Roman"/>
                <w:sz w:val="24"/>
                <w:szCs w:val="24"/>
              </w:rPr>
              <w:t>i cu părin</w:t>
            </w:r>
            <w:r>
              <w:rPr>
                <w:rFonts w:ascii="Times New Roman" w:hAnsi="Times New Roman" w:cs="Times New Roman"/>
                <w:sz w:val="24"/>
                <w:szCs w:val="24"/>
              </w:rPr>
              <w:t>ţ</w:t>
            </w:r>
            <w:r w:rsidRPr="00611CB2">
              <w:rPr>
                <w:rFonts w:ascii="Times New Roman" w:hAnsi="Times New Roman" w:cs="Times New Roman"/>
                <w:sz w:val="24"/>
                <w:szCs w:val="24"/>
              </w:rPr>
              <w:t>ii defavoriza</w:t>
            </w:r>
            <w:r>
              <w:rPr>
                <w:rFonts w:ascii="Times New Roman" w:hAnsi="Times New Roman" w:cs="Times New Roman"/>
                <w:sz w:val="24"/>
                <w:szCs w:val="24"/>
              </w:rPr>
              <w:t>ţi ş</w:t>
            </w:r>
            <w:r w:rsidRPr="00611CB2">
              <w:rPr>
                <w:rFonts w:ascii="Times New Roman" w:hAnsi="Times New Roman" w:cs="Times New Roman"/>
                <w:sz w:val="24"/>
                <w:szCs w:val="24"/>
              </w:rPr>
              <w:t>i de a le of</w:t>
            </w:r>
            <w:r>
              <w:rPr>
                <w:rFonts w:ascii="Times New Roman" w:hAnsi="Times New Roman" w:cs="Times New Roman"/>
                <w:sz w:val="24"/>
                <w:szCs w:val="24"/>
              </w:rPr>
              <w:t>eri servicii mai bune copiilor ş</w:t>
            </w:r>
            <w:r w:rsidRPr="00611CB2">
              <w:rPr>
                <w:rFonts w:ascii="Times New Roman" w:hAnsi="Times New Roman" w:cs="Times New Roman"/>
                <w:sz w:val="24"/>
                <w:szCs w:val="24"/>
              </w:rPr>
              <w:t>i părin</w:t>
            </w:r>
            <w:r>
              <w:rPr>
                <w:rFonts w:ascii="Times New Roman" w:hAnsi="Times New Roman" w:cs="Times New Roman"/>
                <w:sz w:val="24"/>
                <w:szCs w:val="24"/>
              </w:rPr>
              <w:t>ţ</w:t>
            </w:r>
            <w:r w:rsidRPr="00611CB2">
              <w:rPr>
                <w:rFonts w:ascii="Times New Roman" w:hAnsi="Times New Roman" w:cs="Times New Roman"/>
                <w:sz w:val="24"/>
                <w:szCs w:val="24"/>
              </w:rPr>
              <w:t xml:space="preserve">ilor cu care lucrează. </w:t>
            </w:r>
          </w:p>
          <w:p w:rsidR="004A21ED" w:rsidRPr="00611CB2" w:rsidRDefault="004A21ED" w:rsidP="00660AD3">
            <w:pPr>
              <w:widowControl w:val="0"/>
              <w:suppressAutoHyphens/>
              <w:autoSpaceDE w:val="0"/>
              <w:autoSpaceDN w:val="0"/>
              <w:adjustRightInd w:val="0"/>
              <w:spacing w:after="0" w:line="360" w:lineRule="auto"/>
              <w:jc w:val="both"/>
              <w:textAlignment w:val="center"/>
              <w:rPr>
                <w:rFonts w:ascii="Times New Roman" w:hAnsi="Times New Roman" w:cs="Times New Roman"/>
                <w:sz w:val="24"/>
                <w:szCs w:val="24"/>
                <w:highlight w:val="yellow"/>
                <w:lang w:eastAsia="ro-RO"/>
              </w:rPr>
            </w:pPr>
          </w:p>
        </w:tc>
      </w:tr>
    </w:tbl>
    <w:p w:rsidR="004A21ED" w:rsidRPr="00611CB2" w:rsidRDefault="004A21ED" w:rsidP="00D338D2">
      <w:pPr>
        <w:spacing w:after="0"/>
        <w:rPr>
          <w:rFonts w:ascii="Times New Roman" w:hAnsi="Times New Roman" w:cs="Times New Roman"/>
          <w:vanish/>
          <w:sz w:val="24"/>
          <w:szCs w:val="24"/>
        </w:rPr>
      </w:pPr>
    </w:p>
    <w:p w:rsidR="004A21ED" w:rsidRPr="00611CB2" w:rsidRDefault="004A21ED" w:rsidP="00D65F34">
      <w:pPr>
        <w:spacing w:after="0" w:line="240" w:lineRule="auto"/>
        <w:jc w:val="both"/>
        <w:rPr>
          <w:rFonts w:ascii="Times New Roman" w:hAnsi="Times New Roman" w:cs="Times New Roman"/>
          <w:sz w:val="24"/>
          <w:szCs w:val="24"/>
        </w:rPr>
      </w:pPr>
    </w:p>
    <w:p w:rsidR="004A21ED" w:rsidRDefault="004A21ED" w:rsidP="006A4327">
      <w:pPr>
        <w:spacing w:after="0" w:line="360" w:lineRule="auto"/>
        <w:rPr>
          <w:rFonts w:ascii="Times New Roman" w:hAnsi="Times New Roman" w:cs="Times New Roman"/>
          <w:b/>
          <w:bCs/>
          <w:sz w:val="24"/>
          <w:szCs w:val="24"/>
          <w:lang w:val="fr-FR"/>
        </w:rPr>
      </w:pPr>
      <w:bookmarkStart w:id="7" w:name="_Toc394922350"/>
    </w:p>
    <w:p w:rsidR="004A21ED" w:rsidRDefault="004A21ED" w:rsidP="006A4327">
      <w:pPr>
        <w:spacing w:after="0" w:line="360" w:lineRule="auto"/>
        <w:rPr>
          <w:rFonts w:ascii="Times New Roman" w:hAnsi="Times New Roman" w:cs="Times New Roman"/>
          <w:b/>
          <w:bCs/>
          <w:sz w:val="24"/>
          <w:szCs w:val="24"/>
          <w:lang w:val="fr-FR"/>
        </w:rPr>
      </w:pPr>
    </w:p>
    <w:p w:rsidR="004A21ED" w:rsidRDefault="004A21ED" w:rsidP="006A4327">
      <w:pPr>
        <w:spacing w:after="0" w:line="360" w:lineRule="auto"/>
        <w:rPr>
          <w:rFonts w:ascii="Times New Roman" w:hAnsi="Times New Roman" w:cs="Times New Roman"/>
          <w:b/>
          <w:bCs/>
          <w:sz w:val="24"/>
          <w:szCs w:val="24"/>
          <w:lang w:val="fr-FR"/>
        </w:rPr>
      </w:pPr>
    </w:p>
    <w:p w:rsidR="004A21ED" w:rsidRDefault="004A21ED" w:rsidP="006A4327">
      <w:pPr>
        <w:spacing w:after="0" w:line="360" w:lineRule="auto"/>
        <w:rPr>
          <w:rFonts w:ascii="Times New Roman" w:hAnsi="Times New Roman" w:cs="Times New Roman"/>
          <w:b/>
          <w:bCs/>
          <w:sz w:val="24"/>
          <w:szCs w:val="24"/>
          <w:lang w:val="fr-FR"/>
        </w:rPr>
      </w:pPr>
    </w:p>
    <w:p w:rsidR="004A21ED" w:rsidRDefault="004A21ED" w:rsidP="006A4327">
      <w:pPr>
        <w:spacing w:after="0" w:line="360" w:lineRule="auto"/>
        <w:rPr>
          <w:rFonts w:ascii="Times New Roman" w:hAnsi="Times New Roman" w:cs="Times New Roman"/>
          <w:b/>
          <w:bCs/>
          <w:sz w:val="24"/>
          <w:szCs w:val="24"/>
          <w:lang w:val="fr-FR"/>
        </w:rPr>
      </w:pPr>
    </w:p>
    <w:p w:rsidR="004A21ED" w:rsidRDefault="004A21ED" w:rsidP="006A4327">
      <w:pPr>
        <w:spacing w:after="0" w:line="360" w:lineRule="auto"/>
        <w:rPr>
          <w:rFonts w:ascii="Times New Roman" w:hAnsi="Times New Roman" w:cs="Times New Roman"/>
          <w:b/>
          <w:bCs/>
          <w:sz w:val="24"/>
          <w:szCs w:val="24"/>
          <w:lang w:val="fr-FR"/>
        </w:rPr>
      </w:pPr>
    </w:p>
    <w:p w:rsidR="004A21ED" w:rsidRPr="002E04E9" w:rsidRDefault="004A21ED" w:rsidP="00FF5AB2">
      <w:pPr>
        <w:spacing w:after="0" w:line="360" w:lineRule="auto"/>
        <w:ind w:firstLine="708"/>
        <w:rPr>
          <w:rFonts w:ascii="Times New Roman" w:hAnsi="Times New Roman" w:cs="Times New Roman"/>
          <w:b/>
          <w:bCs/>
          <w:sz w:val="24"/>
          <w:szCs w:val="24"/>
          <w:lang w:val="fr-FR"/>
        </w:rPr>
      </w:pPr>
      <w:r w:rsidRPr="002E04E9">
        <w:rPr>
          <w:rFonts w:ascii="Times New Roman" w:hAnsi="Times New Roman" w:cs="Times New Roman"/>
          <w:b/>
          <w:bCs/>
          <w:sz w:val="24"/>
          <w:szCs w:val="24"/>
          <w:lang w:val="fr-FR"/>
        </w:rPr>
        <w:t>SECŢIUNEA II.5. ADMINISTRAREA DOMENIULUI PUBLIC ŞI PRIVAT AL JUDEŢULUI</w:t>
      </w:r>
      <w:bookmarkEnd w:id="7"/>
    </w:p>
    <w:p w:rsidR="004A21ED" w:rsidRPr="00C25880" w:rsidRDefault="004A21ED" w:rsidP="006A4327">
      <w:pPr>
        <w:pStyle w:val="NoSpacing"/>
        <w:spacing w:line="360" w:lineRule="auto"/>
        <w:jc w:val="both"/>
        <w:rPr>
          <w:rFonts w:ascii="Times New Roman" w:hAnsi="Times New Roman" w:cs="Times New Roman"/>
          <w:sz w:val="24"/>
          <w:szCs w:val="24"/>
          <w:lang w:val="ro-RO"/>
        </w:rPr>
      </w:pPr>
      <w:r w:rsidRPr="00611CB2">
        <w:rPr>
          <w:lang w:val="ro-RO"/>
        </w:rPr>
        <w:tab/>
      </w:r>
      <w:r w:rsidRPr="00C25880">
        <w:rPr>
          <w:rFonts w:ascii="Times New Roman" w:hAnsi="Times New Roman" w:cs="Times New Roman"/>
          <w:sz w:val="24"/>
          <w:szCs w:val="24"/>
          <w:lang w:val="ro-RO"/>
        </w:rPr>
        <w:t>Conform Legii nr.213/1998 privind bunurile proprietate publică, unităţile administrativ -teritoriale exercită posesia, folosinţa şi dispoziţia asupra bunurilor care alcătuiesc domeniul public în limitele şi în condiţiile legii.</w:t>
      </w:r>
    </w:p>
    <w:p w:rsidR="004A21ED" w:rsidRPr="00611CB2" w:rsidRDefault="004A21ED" w:rsidP="00F36D27">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Pentru aducerea la îndeplinire a prevederilor art.122 din Legea administraţiei publice locale nr.</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215/2001 republicată, cu modificările şi completările ulterioare, în şedinţa ordinară a Consiliului Judeţean Dâmboviţa din 30 mai 2014, ordonatorul principal de credite a prezentat un </w:t>
      </w:r>
      <w:r>
        <w:rPr>
          <w:rFonts w:ascii="Times New Roman" w:hAnsi="Times New Roman" w:cs="Times New Roman"/>
          <w:sz w:val="24"/>
          <w:szCs w:val="24"/>
        </w:rPr>
        <w:t>r</w:t>
      </w:r>
      <w:r w:rsidRPr="00611CB2">
        <w:rPr>
          <w:rFonts w:ascii="Times New Roman" w:hAnsi="Times New Roman" w:cs="Times New Roman"/>
          <w:sz w:val="24"/>
          <w:szCs w:val="24"/>
        </w:rPr>
        <w:t xml:space="preserve">aport privind situaţia gestionării bunurilor aparţinând domeniului public şi privat al </w:t>
      </w:r>
      <w:r>
        <w:rPr>
          <w:rFonts w:ascii="Times New Roman" w:hAnsi="Times New Roman" w:cs="Times New Roman"/>
          <w:sz w:val="24"/>
          <w:szCs w:val="24"/>
        </w:rPr>
        <w:t>J</w:t>
      </w:r>
      <w:r w:rsidRPr="00611CB2">
        <w:rPr>
          <w:rFonts w:ascii="Times New Roman" w:hAnsi="Times New Roman" w:cs="Times New Roman"/>
          <w:sz w:val="24"/>
          <w:szCs w:val="24"/>
        </w:rPr>
        <w:t xml:space="preserve">udeţului Dâmboviţa, în baza inventarierii ce a avut loc în anul 2013 astfel încât, considerăm </w:t>
      </w:r>
      <w:r>
        <w:rPr>
          <w:rFonts w:ascii="Times New Roman" w:hAnsi="Times New Roman" w:cs="Times New Roman"/>
          <w:sz w:val="24"/>
          <w:szCs w:val="24"/>
        </w:rPr>
        <w:t xml:space="preserve">că este </w:t>
      </w:r>
      <w:r w:rsidRPr="00611CB2">
        <w:rPr>
          <w:rFonts w:ascii="Times New Roman" w:hAnsi="Times New Roman" w:cs="Times New Roman"/>
          <w:sz w:val="24"/>
          <w:szCs w:val="24"/>
        </w:rPr>
        <w:t xml:space="preserve">necesar </w:t>
      </w:r>
      <w:r>
        <w:rPr>
          <w:rFonts w:ascii="Times New Roman" w:hAnsi="Times New Roman" w:cs="Times New Roman"/>
          <w:sz w:val="24"/>
          <w:szCs w:val="24"/>
        </w:rPr>
        <w:t>să</w:t>
      </w:r>
      <w:r w:rsidRPr="00611CB2">
        <w:rPr>
          <w:rFonts w:ascii="Times New Roman" w:hAnsi="Times New Roman" w:cs="Times New Roman"/>
          <w:sz w:val="24"/>
          <w:szCs w:val="24"/>
        </w:rPr>
        <w:t xml:space="preserve"> evidenţi</w:t>
      </w:r>
      <w:r>
        <w:rPr>
          <w:rFonts w:ascii="Times New Roman" w:hAnsi="Times New Roman" w:cs="Times New Roman"/>
          <w:sz w:val="24"/>
          <w:szCs w:val="24"/>
        </w:rPr>
        <w:t>em -</w:t>
      </w:r>
      <w:r w:rsidRPr="00611CB2">
        <w:rPr>
          <w:rFonts w:ascii="Times New Roman" w:hAnsi="Times New Roman" w:cs="Times New Roman"/>
          <w:sz w:val="24"/>
          <w:szCs w:val="24"/>
        </w:rPr>
        <w:t xml:space="preserve"> în sinteză </w:t>
      </w:r>
      <w:r>
        <w:rPr>
          <w:rFonts w:ascii="Times New Roman" w:hAnsi="Times New Roman" w:cs="Times New Roman"/>
          <w:sz w:val="24"/>
          <w:szCs w:val="24"/>
        </w:rPr>
        <w:t xml:space="preserve">- </w:t>
      </w:r>
      <w:r w:rsidRPr="00611CB2">
        <w:rPr>
          <w:rFonts w:ascii="Times New Roman" w:hAnsi="Times New Roman" w:cs="Times New Roman"/>
          <w:sz w:val="24"/>
          <w:szCs w:val="24"/>
        </w:rPr>
        <w:t>acţiunile întreprinse în perioada iunie 2013 - iunie 2014,</w:t>
      </w:r>
      <w:r>
        <w:rPr>
          <w:rFonts w:ascii="Times New Roman" w:hAnsi="Times New Roman" w:cs="Times New Roman"/>
          <w:sz w:val="24"/>
          <w:szCs w:val="24"/>
        </w:rPr>
        <w:t xml:space="preserve"> în acest domeniu de activitate</w:t>
      </w:r>
      <w:r w:rsidRPr="00611CB2">
        <w:rPr>
          <w:rFonts w:ascii="Times New Roman" w:hAnsi="Times New Roman" w:cs="Times New Roman"/>
          <w:sz w:val="24"/>
          <w:szCs w:val="24"/>
        </w:rPr>
        <w:t>:</w:t>
      </w:r>
    </w:p>
    <w:p w:rsidR="004A21ED" w:rsidRPr="00611CB2" w:rsidRDefault="004A21ED" w:rsidP="001074DA">
      <w:pPr>
        <w:numPr>
          <w:ilvl w:val="0"/>
          <w:numId w:val="1"/>
        </w:numPr>
        <w:spacing w:after="0" w:line="360" w:lineRule="auto"/>
        <w:ind w:left="0"/>
        <w:jc w:val="both"/>
        <w:rPr>
          <w:rFonts w:ascii="Times New Roman" w:hAnsi="Times New Roman" w:cs="Times New Roman"/>
          <w:sz w:val="24"/>
          <w:szCs w:val="24"/>
        </w:rPr>
      </w:pPr>
      <w:r w:rsidRPr="00611CB2">
        <w:rPr>
          <w:rFonts w:ascii="Times New Roman" w:hAnsi="Times New Roman" w:cs="Times New Roman"/>
          <w:sz w:val="24"/>
          <w:szCs w:val="24"/>
        </w:rPr>
        <w:t>A fost atestată apartenenţa bunurilor imobile şi mobile la domeniul public al judeţului, municipiilor, oraşelor şi comunelor din Judeţul Dâmboviţa prin adoptarea de către Guvernul României a Hotărârilor nr.790/09.10.2013,</w:t>
      </w:r>
      <w:r>
        <w:rPr>
          <w:rFonts w:ascii="Times New Roman" w:hAnsi="Times New Roman" w:cs="Times New Roman"/>
          <w:sz w:val="24"/>
          <w:szCs w:val="24"/>
        </w:rPr>
        <w:t xml:space="preserve"> </w:t>
      </w:r>
      <w:r w:rsidRPr="00611CB2">
        <w:rPr>
          <w:rFonts w:ascii="Times New Roman" w:hAnsi="Times New Roman" w:cs="Times New Roman"/>
          <w:sz w:val="24"/>
          <w:szCs w:val="24"/>
        </w:rPr>
        <w:t>nr.49/29.01.2014 şi nr.394/13.05.2014. În această perioadă se centralizează hotărârile adoptate de consiliile locale din judeţ, pe linia anulării/modificării unor poziţii, respectiv de completare a inventarelor actuale a bunurilor din domeniul public în vederea iniţierii unui nou proiect de hotărâre a Guvernului României şi urmărirea avizării acestuia de către Ministerul Dezvoltării Regionale şi Administraţiei Publice.</w:t>
      </w:r>
    </w:p>
    <w:p w:rsidR="004A21ED" w:rsidRPr="00611CB2" w:rsidRDefault="004A21ED" w:rsidP="001074DA">
      <w:pPr>
        <w:numPr>
          <w:ilvl w:val="0"/>
          <w:numId w:val="1"/>
        </w:numPr>
        <w:spacing w:after="0" w:line="360" w:lineRule="auto"/>
        <w:ind w:left="0"/>
        <w:jc w:val="both"/>
        <w:rPr>
          <w:rFonts w:ascii="Times New Roman" w:hAnsi="Times New Roman" w:cs="Times New Roman"/>
          <w:sz w:val="24"/>
          <w:szCs w:val="24"/>
        </w:rPr>
      </w:pPr>
      <w:r w:rsidRPr="00611CB2">
        <w:rPr>
          <w:rFonts w:ascii="Times New Roman" w:hAnsi="Times New Roman" w:cs="Times New Roman"/>
          <w:sz w:val="24"/>
          <w:szCs w:val="24"/>
        </w:rPr>
        <w:t>Urmărirea utilizării în condiţii eficiente a bunului imobil situat în Târgovişte, B</w:t>
      </w:r>
      <w:r>
        <w:rPr>
          <w:rFonts w:ascii="Times New Roman" w:hAnsi="Times New Roman" w:cs="Times New Roman"/>
          <w:sz w:val="24"/>
          <w:szCs w:val="24"/>
        </w:rPr>
        <w:t xml:space="preserve">-dul </w:t>
      </w:r>
      <w:r w:rsidRPr="00611CB2">
        <w:rPr>
          <w:rFonts w:ascii="Times New Roman" w:hAnsi="Times New Roman" w:cs="Times New Roman"/>
          <w:sz w:val="24"/>
          <w:szCs w:val="24"/>
        </w:rPr>
        <w:t>Regele Carol I nr.</w:t>
      </w:r>
      <w:r>
        <w:rPr>
          <w:rFonts w:ascii="Times New Roman" w:hAnsi="Times New Roman" w:cs="Times New Roman"/>
          <w:sz w:val="24"/>
          <w:szCs w:val="24"/>
        </w:rPr>
        <w:t xml:space="preserve"> </w:t>
      </w:r>
      <w:r w:rsidRPr="00611CB2">
        <w:rPr>
          <w:rFonts w:ascii="Times New Roman" w:hAnsi="Times New Roman" w:cs="Times New Roman"/>
          <w:sz w:val="24"/>
          <w:szCs w:val="24"/>
        </w:rPr>
        <w:t>49</w:t>
      </w:r>
      <w:r>
        <w:rPr>
          <w:rFonts w:ascii="Times New Roman" w:hAnsi="Times New Roman" w:cs="Times New Roman"/>
          <w:sz w:val="24"/>
          <w:szCs w:val="24"/>
        </w:rPr>
        <w:t>, intrat în domeniul public al J</w:t>
      </w:r>
      <w:r w:rsidRPr="00611CB2">
        <w:rPr>
          <w:rFonts w:ascii="Times New Roman" w:hAnsi="Times New Roman" w:cs="Times New Roman"/>
          <w:sz w:val="24"/>
          <w:szCs w:val="24"/>
        </w:rPr>
        <w:t>udeţului Dâmboviţa</w:t>
      </w:r>
      <w:r>
        <w:rPr>
          <w:rFonts w:ascii="Times New Roman" w:hAnsi="Times New Roman" w:cs="Times New Roman"/>
          <w:sz w:val="24"/>
          <w:szCs w:val="24"/>
        </w:rPr>
        <w:t>,</w:t>
      </w:r>
      <w:r w:rsidRPr="00611CB2">
        <w:rPr>
          <w:rFonts w:ascii="Times New Roman" w:hAnsi="Times New Roman" w:cs="Times New Roman"/>
          <w:sz w:val="24"/>
          <w:szCs w:val="24"/>
        </w:rPr>
        <w:t xml:space="preserve"> în baza H.G. nr.</w:t>
      </w:r>
      <w:r>
        <w:rPr>
          <w:rFonts w:ascii="Times New Roman" w:hAnsi="Times New Roman" w:cs="Times New Roman"/>
          <w:sz w:val="24"/>
          <w:szCs w:val="24"/>
        </w:rPr>
        <w:t xml:space="preserve"> </w:t>
      </w:r>
      <w:r w:rsidRPr="00611CB2">
        <w:rPr>
          <w:rFonts w:ascii="Times New Roman" w:hAnsi="Times New Roman" w:cs="Times New Roman"/>
          <w:sz w:val="24"/>
          <w:szCs w:val="24"/>
        </w:rPr>
        <w:t>180/2013.</w:t>
      </w:r>
    </w:p>
    <w:p w:rsidR="004A21ED" w:rsidRPr="00611CB2" w:rsidRDefault="004A21ED" w:rsidP="00F36D27">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Prin Planul Urbanistic Zonal se urmăreşte: transformarea terenului şi construcţiilor viabile din fosta incintă a U.M. într-o zonă atractivă de locuinţe, promenadă şi agrement pentru locuitorii municipiului Târgovişte, precum şi dotarea cu obiective de interes general (unităţi de comerţ şi prestări servicii) şi de sport; extinderea, reabilitarea şi remodelarea sistemului de spaţii verzi, identificarea unor amplasamente pentru teren de fotbal de 10.000 locuri şi funcţiuni complementare (terenuri antrenament, parcări </w:t>
      </w:r>
      <w:r>
        <w:rPr>
          <w:rFonts w:ascii="Times New Roman" w:hAnsi="Times New Roman" w:cs="Times New Roman"/>
          <w:sz w:val="24"/>
          <w:szCs w:val="24"/>
        </w:rPr>
        <w:t>ş.a.m.d.</w:t>
      </w:r>
      <w:r w:rsidRPr="00611CB2">
        <w:rPr>
          <w:rFonts w:ascii="Times New Roman" w:hAnsi="Times New Roman" w:cs="Times New Roman"/>
          <w:sz w:val="24"/>
          <w:szCs w:val="24"/>
        </w:rPr>
        <w:t>) etc.</w:t>
      </w:r>
    </w:p>
    <w:p w:rsidR="004A21ED" w:rsidRPr="00611CB2" w:rsidRDefault="004A21ED" w:rsidP="001074DA">
      <w:pPr>
        <w:numPr>
          <w:ilvl w:val="0"/>
          <w:numId w:val="1"/>
        </w:numPr>
        <w:spacing w:after="0" w:line="360" w:lineRule="auto"/>
        <w:ind w:left="0"/>
        <w:jc w:val="both"/>
        <w:rPr>
          <w:rFonts w:ascii="Times New Roman" w:hAnsi="Times New Roman" w:cs="Times New Roman"/>
        </w:rPr>
      </w:pPr>
      <w:r w:rsidRPr="00611CB2">
        <w:rPr>
          <w:rFonts w:ascii="Times New Roman" w:hAnsi="Times New Roman" w:cs="Times New Roman"/>
          <w:sz w:val="24"/>
          <w:szCs w:val="24"/>
        </w:rPr>
        <w:t>Prin Protocolul nr.7549/A1581/09.05.2014</w:t>
      </w:r>
      <w:r>
        <w:rPr>
          <w:rFonts w:ascii="Times New Roman" w:hAnsi="Times New Roman" w:cs="Times New Roman"/>
          <w:sz w:val="24"/>
          <w:szCs w:val="24"/>
        </w:rPr>
        <w:t>,</w:t>
      </w:r>
      <w:r w:rsidRPr="00611CB2">
        <w:rPr>
          <w:rFonts w:ascii="Times New Roman" w:hAnsi="Times New Roman" w:cs="Times New Roman"/>
          <w:sz w:val="24"/>
          <w:szCs w:val="24"/>
        </w:rPr>
        <w:t xml:space="preserve"> s-a transmis imobilul Cazarma Dichiu, parţial, identificat prin Cazarmă nr.1</w:t>
      </w:r>
      <w:r>
        <w:rPr>
          <w:rFonts w:ascii="Times New Roman" w:hAnsi="Times New Roman" w:cs="Times New Roman"/>
          <w:sz w:val="24"/>
          <w:szCs w:val="24"/>
        </w:rPr>
        <w:t>.</w:t>
      </w:r>
      <w:r w:rsidRPr="00611CB2">
        <w:rPr>
          <w:rFonts w:ascii="Times New Roman" w:hAnsi="Times New Roman" w:cs="Times New Roman"/>
          <w:sz w:val="24"/>
          <w:szCs w:val="24"/>
        </w:rPr>
        <w:t>169, din domeniul public al Judeţului Dâmboviţa şi din administrarea Consiliului Judeţean Dâmboviţa, în domeniul public al statului şi în administrarea Ministerului Apărării Naţionale, anulându-se astfel obligaţia în sarcina Consiliului Judeţean Dâmboviţa de a realiza 40 unităţi locative pentru Garnizoana Târgovişte, conform Hotărârii Guvernului nr.</w:t>
      </w:r>
      <w:r>
        <w:rPr>
          <w:rFonts w:ascii="Times New Roman" w:hAnsi="Times New Roman" w:cs="Times New Roman"/>
          <w:sz w:val="24"/>
          <w:szCs w:val="24"/>
        </w:rPr>
        <w:t xml:space="preserve"> </w:t>
      </w:r>
      <w:r w:rsidRPr="00611CB2">
        <w:rPr>
          <w:rFonts w:ascii="Times New Roman" w:hAnsi="Times New Roman" w:cs="Times New Roman"/>
          <w:sz w:val="24"/>
          <w:szCs w:val="24"/>
        </w:rPr>
        <w:t>970/2010.</w:t>
      </w:r>
    </w:p>
    <w:p w:rsidR="004A21ED" w:rsidRPr="00611CB2" w:rsidRDefault="004A21ED" w:rsidP="002E04E9">
      <w:pPr>
        <w:numPr>
          <w:ilvl w:val="0"/>
          <w:numId w:val="1"/>
        </w:numPr>
        <w:spacing w:line="360" w:lineRule="auto"/>
        <w:ind w:left="0"/>
        <w:jc w:val="both"/>
        <w:rPr>
          <w:rFonts w:ascii="Times New Roman" w:hAnsi="Times New Roman" w:cs="Times New Roman"/>
          <w:sz w:val="24"/>
          <w:szCs w:val="24"/>
        </w:rPr>
      </w:pPr>
      <w:r w:rsidRPr="00611CB2">
        <w:rPr>
          <w:rFonts w:ascii="Times New Roman" w:hAnsi="Times New Roman" w:cs="Times New Roman"/>
          <w:sz w:val="24"/>
          <w:szCs w:val="24"/>
        </w:rPr>
        <w:t xml:space="preserve"> Prin H.C.J.D. nr.114/2013, clădirile şi construcţiile speciale din cadrul imobilelor din Adânca şi Ghirdoveni au fost trecute din domeniul public al Judeţului Dâmboviţa în domeniul privat al acestuia şi scoase din funcţiune în vederea valorificării şi</w:t>
      </w:r>
      <w:r>
        <w:rPr>
          <w:rFonts w:ascii="Times New Roman" w:hAnsi="Times New Roman" w:cs="Times New Roman"/>
          <w:sz w:val="24"/>
          <w:szCs w:val="24"/>
        </w:rPr>
        <w:t>,</w:t>
      </w:r>
      <w:r w:rsidRPr="00611CB2">
        <w:rPr>
          <w:rFonts w:ascii="Times New Roman" w:hAnsi="Times New Roman" w:cs="Times New Roman"/>
          <w:sz w:val="24"/>
          <w:szCs w:val="24"/>
        </w:rPr>
        <w:t xml:space="preserve"> după caz, casării acestora, întrucât erau complet degradate.</w:t>
      </w:r>
    </w:p>
    <w:p w:rsidR="004A21ED" w:rsidRPr="00611CB2" w:rsidRDefault="004A21ED" w:rsidP="00F36D27">
      <w:pPr>
        <w:tabs>
          <w:tab w:val="left" w:pos="2820"/>
        </w:tab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În baza Contractului de servicii nr.661/2013, S.C. Local Consult S.R.L. Târgovişte a realizat pentru imobilul Adânca „Studiile de proiectare necesare întocmirii documentaţiei tehnice de autorizare a lucrărilor de desfiinţare (DTAD), caiet de sarcini (CS), liste de cantităţi (LC) pentru lucrări de execuţie demolare clădiri şi construcţii speciale”.</w:t>
      </w:r>
      <w:r>
        <w:rPr>
          <w:rFonts w:ascii="Times New Roman" w:hAnsi="Times New Roman" w:cs="Times New Roman"/>
          <w:sz w:val="24"/>
          <w:szCs w:val="24"/>
        </w:rPr>
        <w:t xml:space="preserve"> </w:t>
      </w:r>
      <w:r w:rsidRPr="00611CB2">
        <w:rPr>
          <w:rFonts w:ascii="Times New Roman" w:hAnsi="Times New Roman" w:cs="Times New Roman"/>
          <w:sz w:val="24"/>
          <w:szCs w:val="24"/>
        </w:rPr>
        <w:t>Întrucât au intervenit unele modificări în structura clădirilor şi ne-am confruntat inclusiv cu furturi masive de materiale recuperabile, s-a impus actualizarea proiectului, care va fi urmat de contractul de lucrări pentru demolare şi transportul deşeurilor în locuri special amenajate. Restituirea terenurilor de la Adânca şi Ghirdoveni către Ministerul Apărării Naţionale va anula obligaţia în sarcina Consiliului Judeţean Dâmboviţa de a realiza 60 unităţi locative pentru Garnizoana Târgovişte, conform H.G. nr.971/2010.</w:t>
      </w:r>
    </w:p>
    <w:p w:rsidR="004A21ED" w:rsidRPr="00611CB2" w:rsidRDefault="004A21ED" w:rsidP="00C4571C">
      <w:pPr>
        <w:numPr>
          <w:ilvl w:val="0"/>
          <w:numId w:val="1"/>
        </w:numPr>
        <w:spacing w:after="0" w:line="360" w:lineRule="auto"/>
        <w:ind w:left="0" w:firstLine="426"/>
        <w:jc w:val="both"/>
        <w:rPr>
          <w:rFonts w:ascii="Times New Roman" w:hAnsi="Times New Roman" w:cs="Times New Roman"/>
          <w:sz w:val="24"/>
          <w:szCs w:val="24"/>
        </w:rPr>
      </w:pPr>
      <w:r w:rsidRPr="00611CB2">
        <w:rPr>
          <w:rFonts w:ascii="Times New Roman" w:hAnsi="Times New Roman" w:cs="Times New Roman"/>
          <w:sz w:val="24"/>
          <w:szCs w:val="24"/>
        </w:rPr>
        <w:t>A fost iniţiat proiectul de hotărâre, inclusiv caietul de sarcini şi instrucţiunile pentru ofertanţi, în vederea valorificării prin licitaţie publică deschisă cu strigare a deşeurilor metalice feroase şi neferoase aferente utilajelor Fabricii de procesare legume şi fructe, proiectul urmând a fi susţinut în plenul Consiliului Judeţean Dâmboviţa în trimestrul III 2014.</w:t>
      </w:r>
    </w:p>
    <w:p w:rsidR="004A21ED" w:rsidRPr="00611CB2" w:rsidRDefault="004A21ED" w:rsidP="00C4571C">
      <w:pPr>
        <w:numPr>
          <w:ilvl w:val="0"/>
          <w:numId w:val="1"/>
        </w:numPr>
        <w:spacing w:after="0" w:line="360" w:lineRule="auto"/>
        <w:ind w:left="0" w:firstLine="426"/>
        <w:jc w:val="both"/>
        <w:rPr>
          <w:rFonts w:ascii="Times New Roman" w:hAnsi="Times New Roman" w:cs="Times New Roman"/>
          <w:sz w:val="24"/>
          <w:szCs w:val="24"/>
        </w:rPr>
      </w:pPr>
      <w:r w:rsidRPr="00611CB2">
        <w:rPr>
          <w:rFonts w:ascii="Times New Roman" w:hAnsi="Times New Roman" w:cs="Times New Roman"/>
          <w:sz w:val="24"/>
          <w:szCs w:val="24"/>
        </w:rPr>
        <w:t>S-au transmis în concesiune către S.C. Carpatmontana Serv S.A.</w:t>
      </w:r>
      <w:r>
        <w:rPr>
          <w:rFonts w:ascii="Times New Roman" w:hAnsi="Times New Roman" w:cs="Times New Roman"/>
          <w:sz w:val="24"/>
          <w:szCs w:val="24"/>
        </w:rPr>
        <w:t>,</w:t>
      </w:r>
      <w:r w:rsidRPr="00611CB2">
        <w:rPr>
          <w:rFonts w:ascii="Times New Roman" w:hAnsi="Times New Roman" w:cs="Times New Roman"/>
          <w:sz w:val="24"/>
          <w:szCs w:val="24"/>
        </w:rPr>
        <w:t xml:space="preserve"> în baza actului adiţional nr.</w:t>
      </w:r>
      <w:r>
        <w:rPr>
          <w:rFonts w:ascii="Times New Roman" w:hAnsi="Times New Roman" w:cs="Times New Roman"/>
          <w:sz w:val="24"/>
          <w:szCs w:val="24"/>
        </w:rPr>
        <w:t xml:space="preserve"> </w:t>
      </w:r>
      <w:r w:rsidRPr="00611CB2">
        <w:rPr>
          <w:rFonts w:ascii="Times New Roman" w:hAnsi="Times New Roman" w:cs="Times New Roman"/>
          <w:sz w:val="24"/>
          <w:szCs w:val="24"/>
        </w:rPr>
        <w:t>6 la Contractul de delegare a gestiunii indirecte nr.287/153/30.06.2010</w:t>
      </w:r>
      <w:r>
        <w:rPr>
          <w:rFonts w:ascii="Times New Roman" w:hAnsi="Times New Roman" w:cs="Times New Roman"/>
          <w:sz w:val="24"/>
          <w:szCs w:val="24"/>
        </w:rPr>
        <w:t>,</w:t>
      </w:r>
      <w:r w:rsidRPr="00611CB2">
        <w:rPr>
          <w:rFonts w:ascii="Times New Roman" w:hAnsi="Times New Roman" w:cs="Times New Roman"/>
          <w:sz w:val="24"/>
          <w:szCs w:val="24"/>
        </w:rPr>
        <w:t xml:space="preserve"> Centrele de agrement Căprioara, Cerbul, Vânătorul şi Stejarul, Hotărârea Consiliului Judeţean Dâmboviţa nr.</w:t>
      </w:r>
      <w:r>
        <w:rPr>
          <w:rFonts w:ascii="Times New Roman" w:hAnsi="Times New Roman" w:cs="Times New Roman"/>
          <w:sz w:val="24"/>
          <w:szCs w:val="24"/>
        </w:rPr>
        <w:t xml:space="preserve"> </w:t>
      </w:r>
      <w:r w:rsidRPr="00611CB2">
        <w:rPr>
          <w:rFonts w:ascii="Times New Roman" w:hAnsi="Times New Roman" w:cs="Times New Roman"/>
          <w:sz w:val="24"/>
          <w:szCs w:val="24"/>
        </w:rPr>
        <w:t>47/28.02.2014 cuprinzând clauze în măsură să asigure menţinerea destinaţiei acestora, desfăşurarea de activităţi de turism pentru tineret şi organizarea de tabere şcolare, inclusiv scoaterea din circuit a clădirilor degradate, ineficiente, care pot conduce la efectuarea de cheltuieli neeconomicoase din partea concesionarului.</w:t>
      </w:r>
    </w:p>
    <w:p w:rsidR="004A21ED" w:rsidRPr="00611CB2" w:rsidRDefault="004A21ED" w:rsidP="00C4571C">
      <w:pPr>
        <w:numPr>
          <w:ilvl w:val="0"/>
          <w:numId w:val="1"/>
        </w:numPr>
        <w:spacing w:after="0" w:line="360" w:lineRule="auto"/>
        <w:ind w:left="0" w:firstLine="426"/>
        <w:jc w:val="both"/>
        <w:rPr>
          <w:rFonts w:ascii="Times New Roman" w:hAnsi="Times New Roman" w:cs="Times New Roman"/>
          <w:sz w:val="24"/>
          <w:szCs w:val="24"/>
        </w:rPr>
      </w:pPr>
      <w:r w:rsidRPr="00611CB2">
        <w:rPr>
          <w:rFonts w:ascii="Times New Roman" w:hAnsi="Times New Roman" w:cs="Times New Roman"/>
          <w:sz w:val="24"/>
          <w:szCs w:val="24"/>
        </w:rPr>
        <w:t>S-a transmis în concesiune către</w:t>
      </w:r>
      <w:r w:rsidRPr="00611CB2">
        <w:rPr>
          <w:rFonts w:ascii="Times New Roman" w:hAnsi="Times New Roman" w:cs="Times New Roman"/>
        </w:rPr>
        <w:t xml:space="preserve"> </w:t>
      </w:r>
      <w:r w:rsidRPr="00611CB2">
        <w:rPr>
          <w:rFonts w:ascii="Times New Roman" w:hAnsi="Times New Roman" w:cs="Times New Roman"/>
          <w:sz w:val="24"/>
          <w:szCs w:val="24"/>
        </w:rPr>
        <w:t xml:space="preserve">S.C. GERIMPEX COM S.R.L. </w:t>
      </w:r>
      <w:r>
        <w:rPr>
          <w:rFonts w:ascii="Times New Roman" w:hAnsi="Times New Roman" w:cs="Times New Roman"/>
          <w:sz w:val="24"/>
          <w:szCs w:val="24"/>
        </w:rPr>
        <w:t xml:space="preserve">un </w:t>
      </w:r>
      <w:r w:rsidRPr="00611CB2">
        <w:rPr>
          <w:rFonts w:ascii="Times New Roman" w:hAnsi="Times New Roman" w:cs="Times New Roman"/>
          <w:sz w:val="24"/>
          <w:szCs w:val="24"/>
        </w:rPr>
        <w:t>teren în suprafaţă de 5,5 ha, situat în Târgovişte, strada Laminorului nr.</w:t>
      </w:r>
      <w:r>
        <w:rPr>
          <w:rFonts w:ascii="Times New Roman" w:hAnsi="Times New Roman" w:cs="Times New Roman"/>
          <w:sz w:val="24"/>
          <w:szCs w:val="24"/>
        </w:rPr>
        <w:t xml:space="preserve"> </w:t>
      </w:r>
      <w:r w:rsidRPr="00611CB2">
        <w:rPr>
          <w:rFonts w:ascii="Times New Roman" w:hAnsi="Times New Roman" w:cs="Times New Roman"/>
          <w:sz w:val="24"/>
          <w:szCs w:val="24"/>
        </w:rPr>
        <w:t>8</w:t>
      </w:r>
      <w:r>
        <w:rPr>
          <w:rFonts w:ascii="Times New Roman" w:hAnsi="Times New Roman" w:cs="Times New Roman"/>
          <w:sz w:val="24"/>
          <w:szCs w:val="24"/>
        </w:rPr>
        <w:t>,</w:t>
      </w:r>
      <w:r w:rsidRPr="00611CB2">
        <w:rPr>
          <w:rFonts w:ascii="Times New Roman" w:hAnsi="Times New Roman" w:cs="Times New Roman"/>
          <w:sz w:val="24"/>
          <w:szCs w:val="24"/>
        </w:rPr>
        <w:t xml:space="preserve"> obiectivul principal al concedentului fiind crearea de noi locuri de muncă şi dezvoltarea activităţilor de producţie</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prestări servicii. Conform Hotărârii Consiliului Judeţean Dâmboviţa nr.</w:t>
      </w:r>
      <w:r>
        <w:rPr>
          <w:rFonts w:ascii="Times New Roman" w:hAnsi="Times New Roman" w:cs="Times New Roman"/>
          <w:sz w:val="24"/>
          <w:szCs w:val="24"/>
        </w:rPr>
        <w:t xml:space="preserve"> </w:t>
      </w:r>
      <w:r w:rsidRPr="00611CB2">
        <w:rPr>
          <w:rFonts w:ascii="Times New Roman" w:hAnsi="Times New Roman" w:cs="Times New Roman"/>
          <w:sz w:val="24"/>
          <w:szCs w:val="24"/>
        </w:rPr>
        <w:t>231/24.10.2013, pentru primul an de activitate redevenţa datorată este utilizată de concesionar pentru degajarea terenului de stâlpi din beton, după care acesta va intra în circuitul economic pentru activităţi de producţie şi/sau servicii.</w:t>
      </w:r>
    </w:p>
    <w:p w:rsidR="004A21ED" w:rsidRPr="00611CB2" w:rsidRDefault="004A21ED" w:rsidP="006A4327">
      <w:pPr>
        <w:numPr>
          <w:ilvl w:val="0"/>
          <w:numId w:val="1"/>
        </w:numPr>
        <w:spacing w:after="0" w:line="360" w:lineRule="auto"/>
        <w:ind w:left="0" w:firstLine="426"/>
        <w:jc w:val="both"/>
        <w:rPr>
          <w:rFonts w:ascii="Times New Roman" w:hAnsi="Times New Roman" w:cs="Times New Roman"/>
          <w:sz w:val="24"/>
          <w:szCs w:val="24"/>
          <w:lang w:eastAsia="ro-RO"/>
        </w:rPr>
      </w:pPr>
      <w:r w:rsidRPr="00611CB2">
        <w:rPr>
          <w:rFonts w:ascii="Times New Roman" w:hAnsi="Times New Roman" w:cs="Times New Roman"/>
          <w:sz w:val="24"/>
          <w:szCs w:val="24"/>
        </w:rPr>
        <w:t>S-a transmis la Ministerul Dezvoltării Regionale şi Administraţiei Publice proiectul de hotărâre a</w:t>
      </w:r>
      <w:r>
        <w:rPr>
          <w:rFonts w:ascii="Times New Roman" w:hAnsi="Times New Roman" w:cs="Times New Roman"/>
          <w:sz w:val="24"/>
          <w:szCs w:val="24"/>
        </w:rPr>
        <w:t>l</w:t>
      </w:r>
      <w:r w:rsidRPr="00611CB2">
        <w:rPr>
          <w:rFonts w:ascii="Times New Roman" w:hAnsi="Times New Roman" w:cs="Times New Roman"/>
          <w:sz w:val="24"/>
          <w:szCs w:val="24"/>
        </w:rPr>
        <w:t xml:space="preserve"> Guvernului României privind transmiterea unor bunuri imobile din domeniul public al statului şi din administrarea Ministerului Agriculturii şi Dezvoltării Rurale–Direcţia pentru Agri</w:t>
      </w:r>
      <w:r>
        <w:rPr>
          <w:rFonts w:ascii="Times New Roman" w:hAnsi="Times New Roman" w:cs="Times New Roman"/>
          <w:sz w:val="24"/>
          <w:szCs w:val="24"/>
        </w:rPr>
        <w:t>cultură şi Dezvoltare Rurală a J</w:t>
      </w:r>
      <w:r w:rsidRPr="00611CB2">
        <w:rPr>
          <w:rFonts w:ascii="Times New Roman" w:hAnsi="Times New Roman" w:cs="Times New Roman"/>
          <w:sz w:val="24"/>
          <w:szCs w:val="24"/>
        </w:rPr>
        <w:t>udeţului Dâmboviţa, în domeniul public al Judeţului Dâmboviţa şi în administrarea Consiliului Judeţean Dâmboviţa.</w:t>
      </w:r>
      <w:r>
        <w:rPr>
          <w:rFonts w:ascii="Times New Roman" w:hAnsi="Times New Roman" w:cs="Times New Roman"/>
          <w:sz w:val="24"/>
          <w:szCs w:val="24"/>
        </w:rPr>
        <w:t xml:space="preserve"> </w:t>
      </w:r>
      <w:r w:rsidRPr="00611CB2">
        <w:rPr>
          <w:rFonts w:ascii="Times New Roman" w:hAnsi="Times New Roman" w:cs="Times New Roman"/>
          <w:sz w:val="24"/>
          <w:szCs w:val="24"/>
          <w:lang w:eastAsia="ro-RO"/>
        </w:rPr>
        <w:t>Imobilele vor fi utilizate de către Consiliul Judeţean Dâmboviţa în asociere cu unităţile administrativ-teritoriale pe raza cărora sunt amplasate, în vederea realizării în comun a unor obiective de interes judeţean şi local, prin înfiinţarea unor puncte de lucru pentru întreţinere şi reparaţii drumuri, estetică rutieră, precum şi pentru prestarea unor diverse servicii către populaţie, inclusiv cele specifice activităţilor de protecţie a plantelor şi carantină fitosanitară.</w:t>
      </w:r>
    </w:p>
    <w:p w:rsidR="004A21ED" w:rsidRDefault="004A21ED" w:rsidP="006A4327">
      <w:pPr>
        <w:pStyle w:val="ListParagraph"/>
        <w:numPr>
          <w:ilvl w:val="0"/>
          <w:numId w:val="111"/>
        </w:numPr>
        <w:spacing w:after="0" w:line="360" w:lineRule="auto"/>
        <w:rPr>
          <w:rFonts w:ascii="Times New Roman" w:hAnsi="Times New Roman" w:cs="Times New Roman"/>
          <w:sz w:val="24"/>
          <w:szCs w:val="24"/>
          <w:lang w:eastAsia="ro-RO"/>
        </w:rPr>
      </w:pPr>
      <w:r w:rsidRPr="00C4571C">
        <w:rPr>
          <w:rFonts w:ascii="Times New Roman" w:hAnsi="Times New Roman" w:cs="Times New Roman"/>
          <w:sz w:val="24"/>
          <w:szCs w:val="24"/>
          <w:lang w:eastAsia="ro-RO"/>
        </w:rPr>
        <w:t xml:space="preserve">S-a transmis la Ministerul Dezvoltării Regionale şi Administraţiei Publice proiectul de </w:t>
      </w:r>
    </w:p>
    <w:p w:rsidR="004A21ED" w:rsidRPr="00C4571C" w:rsidRDefault="004A21ED" w:rsidP="006A4327">
      <w:pPr>
        <w:spacing w:after="0" w:line="360" w:lineRule="auto"/>
        <w:jc w:val="both"/>
        <w:rPr>
          <w:rFonts w:ascii="Times New Roman" w:hAnsi="Times New Roman" w:cs="Times New Roman"/>
          <w:sz w:val="24"/>
          <w:szCs w:val="24"/>
          <w:lang w:eastAsia="ro-RO"/>
        </w:rPr>
      </w:pPr>
      <w:r w:rsidRPr="00C4571C">
        <w:rPr>
          <w:rFonts w:ascii="Times New Roman" w:hAnsi="Times New Roman" w:cs="Times New Roman"/>
          <w:sz w:val="24"/>
          <w:szCs w:val="24"/>
          <w:lang w:eastAsia="ro-RO"/>
        </w:rPr>
        <w:t xml:space="preserve">hotărâre a Guvernului României pentru modificarea  Hotărârii Guvernului nr. 910/2010 privind transmiterea unor terenuri din domeniul privat al statului şi din administrarea Agenţiei Domeniilor Statului în domeniul public al Judeţului Dâmboviţa şi în administrarea Consiliului Judeţean Dâmboviţa, în vederea prorogării cu 6 ani a termenului iniţial de 4 ani, în vederea realizării investiţiei „Valorificarea potenţialului schiabil din Valea superioara a Râului </w:t>
      </w:r>
      <w:r>
        <w:rPr>
          <w:rFonts w:ascii="Times New Roman" w:hAnsi="Times New Roman" w:cs="Times New Roman"/>
          <w:sz w:val="24"/>
          <w:szCs w:val="24"/>
          <w:lang w:eastAsia="ro-RO"/>
        </w:rPr>
        <w:t>I</w:t>
      </w:r>
      <w:r w:rsidRPr="00C4571C">
        <w:rPr>
          <w:rFonts w:ascii="Times New Roman" w:hAnsi="Times New Roman" w:cs="Times New Roman"/>
          <w:sz w:val="24"/>
          <w:szCs w:val="24"/>
          <w:lang w:eastAsia="ro-RO"/>
        </w:rPr>
        <w:t>alomiţa– Munţii Bucegi, Judeţul Dâmboviţa- Pârtii de schi Cocora-Padina, Cocora-Peştera”, în perioada 2014- 2020.</w:t>
      </w:r>
    </w:p>
    <w:p w:rsidR="004A21ED" w:rsidRPr="00611CB2" w:rsidRDefault="004A21ED" w:rsidP="00C4571C">
      <w:pPr>
        <w:numPr>
          <w:ilvl w:val="0"/>
          <w:numId w:val="1"/>
        </w:numPr>
        <w:spacing w:after="0" w:line="360" w:lineRule="auto"/>
        <w:ind w:left="0" w:firstLine="426"/>
        <w:jc w:val="both"/>
        <w:rPr>
          <w:rFonts w:ascii="Times New Roman" w:hAnsi="Times New Roman" w:cs="Times New Roman"/>
          <w:sz w:val="24"/>
          <w:szCs w:val="24"/>
        </w:rPr>
      </w:pPr>
      <w:r w:rsidRPr="00611CB2">
        <w:rPr>
          <w:rFonts w:ascii="Times New Roman" w:hAnsi="Times New Roman" w:cs="Times New Roman"/>
          <w:sz w:val="24"/>
          <w:szCs w:val="24"/>
        </w:rPr>
        <w:t>Personalul din cadrul direcţiei de resort a participat activ la toate acţiunile de inventariere, reevaluare, concesionare, închiriere, casare etc., fiind astfel în măsură să iniţieze proiectele de acte administrative prevăzute de legislaţia în vigoare şi să prezinte plenului Consiliului Judeţean Dâmboviţa, ordonatorului principal de credite şi organelor de control rapoarte şi sinteze din care să rezulte situaţia reală a domeniului public şi privat al Judeţului Dâmboviţa, inclusiv detalierea acestuia în structură pe terenuri, construcţii, drumuri şi poduri, reţele de aducţiune şi distribuţie a apei, active financiare, mijloace fixe şi obiecte de inventar.</w:t>
      </w:r>
    </w:p>
    <w:p w:rsidR="004A21ED" w:rsidRPr="00611CB2" w:rsidRDefault="004A21ED" w:rsidP="00C4571C">
      <w:pPr>
        <w:numPr>
          <w:ilvl w:val="0"/>
          <w:numId w:val="1"/>
        </w:numPr>
        <w:spacing w:after="0" w:line="360" w:lineRule="auto"/>
        <w:ind w:left="0" w:firstLine="426"/>
        <w:jc w:val="both"/>
        <w:rPr>
          <w:rFonts w:ascii="Times New Roman" w:hAnsi="Times New Roman" w:cs="Times New Roman"/>
          <w:sz w:val="24"/>
          <w:szCs w:val="24"/>
        </w:rPr>
      </w:pPr>
      <w:r w:rsidRPr="00611CB2">
        <w:rPr>
          <w:rFonts w:ascii="Times New Roman" w:hAnsi="Times New Roman" w:cs="Times New Roman"/>
          <w:sz w:val="24"/>
          <w:szCs w:val="24"/>
        </w:rPr>
        <w:t>Inventarierea bunurilor imobile şi mobile din domeniul public şi privat al Judeţului Dâmboviţa se realizează la finele fiecărui an calendaristic, astfel încât prezentăm evoluţia valorică a acestora şi situaţiile comparative, după cum urmează:</w:t>
      </w:r>
    </w:p>
    <w:p w:rsidR="004A21ED" w:rsidRPr="00611CB2" w:rsidRDefault="004A21ED" w:rsidP="007575A3">
      <w:pPr>
        <w:numPr>
          <w:ilvl w:val="0"/>
          <w:numId w:val="11"/>
        </w:num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Structura bunurilor din domeniul public al Judeţului Dâmboviţa</w:t>
      </w:r>
    </w:p>
    <w:p w:rsidR="004A21ED" w:rsidRPr="00611CB2" w:rsidRDefault="004A21ED" w:rsidP="00663CB4">
      <w:pPr>
        <w:tabs>
          <w:tab w:val="left" w:pos="-142"/>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11CB2">
        <w:rPr>
          <w:rFonts w:ascii="Times New Roman" w:hAnsi="Times New Roman" w:cs="Times New Roman"/>
          <w:sz w:val="24"/>
          <w:szCs w:val="24"/>
        </w:rPr>
        <w:t>Valoarea totală a bunurilor din domeniul public la finele anului 2012 a fost de 1.148.128.636,21 lei, din care:</w:t>
      </w:r>
    </w:p>
    <w:p w:rsidR="004A21ED" w:rsidRPr="00611CB2" w:rsidRDefault="004A21ED" w:rsidP="007575A3">
      <w:pPr>
        <w:tabs>
          <w:tab w:val="left" w:pos="-142"/>
          <w:tab w:val="left" w:pos="993"/>
        </w:tabs>
        <w:spacing w:after="0" w:line="360" w:lineRule="auto"/>
        <w:ind w:left="11" w:firstLine="1265"/>
        <w:jc w:val="both"/>
        <w:rPr>
          <w:rFonts w:ascii="Times New Roman" w:hAnsi="Times New Roman" w:cs="Times New Roman"/>
          <w:sz w:val="24"/>
          <w:szCs w:val="24"/>
        </w:rPr>
      </w:pPr>
      <w:r w:rsidRPr="00611CB2">
        <w:rPr>
          <w:rFonts w:ascii="Times New Roman" w:hAnsi="Times New Roman" w:cs="Times New Roman"/>
          <w:sz w:val="24"/>
          <w:szCs w:val="24"/>
        </w:rPr>
        <w:t>a)</w:t>
      </w:r>
      <w:r w:rsidRPr="00611CB2">
        <w:rPr>
          <w:rFonts w:ascii="Times New Roman" w:hAnsi="Times New Roman" w:cs="Times New Roman"/>
          <w:sz w:val="24"/>
          <w:szCs w:val="24"/>
        </w:rPr>
        <w:tab/>
        <w:t>Terenuri şi construcţii: 949.911.691,46 lei (</w:t>
      </w:r>
      <w:r w:rsidRPr="00611CB2">
        <w:rPr>
          <w:rFonts w:ascii="Times New Roman" w:hAnsi="Times New Roman" w:cs="Times New Roman"/>
        </w:rPr>
        <w:t>82,74 %)</w:t>
      </w:r>
    </w:p>
    <w:p w:rsidR="004A21ED" w:rsidRPr="00611CB2" w:rsidRDefault="004A21ED" w:rsidP="007575A3">
      <w:pPr>
        <w:tabs>
          <w:tab w:val="left" w:pos="-142"/>
          <w:tab w:val="left" w:pos="993"/>
        </w:tabs>
        <w:spacing w:after="0" w:line="360" w:lineRule="auto"/>
        <w:ind w:left="11" w:firstLine="1265"/>
        <w:jc w:val="both"/>
        <w:rPr>
          <w:rFonts w:ascii="Times New Roman" w:hAnsi="Times New Roman" w:cs="Times New Roman"/>
          <w:sz w:val="24"/>
          <w:szCs w:val="24"/>
        </w:rPr>
      </w:pPr>
      <w:r w:rsidRPr="00611CB2">
        <w:rPr>
          <w:rFonts w:ascii="Times New Roman" w:hAnsi="Times New Roman" w:cs="Times New Roman"/>
          <w:sz w:val="24"/>
          <w:szCs w:val="24"/>
        </w:rPr>
        <w:t>b)</w:t>
      </w:r>
      <w:r w:rsidRPr="00611CB2">
        <w:rPr>
          <w:rFonts w:ascii="Times New Roman" w:hAnsi="Times New Roman" w:cs="Times New Roman"/>
          <w:sz w:val="24"/>
          <w:szCs w:val="24"/>
        </w:rPr>
        <w:tab/>
        <w:t>Drumuri şi poduri: 108.871.475,13 lei (</w:t>
      </w:r>
      <w:r w:rsidRPr="00611CB2">
        <w:rPr>
          <w:rFonts w:ascii="Times New Roman" w:hAnsi="Times New Roman" w:cs="Times New Roman"/>
        </w:rPr>
        <w:t>9,48 %)</w:t>
      </w:r>
    </w:p>
    <w:p w:rsidR="004A21ED" w:rsidRDefault="004A21ED" w:rsidP="00663CB4">
      <w:pPr>
        <w:tabs>
          <w:tab w:val="left" w:pos="-142"/>
          <w:tab w:val="left" w:pos="993"/>
        </w:tabs>
        <w:spacing w:after="0" w:line="360" w:lineRule="auto"/>
        <w:ind w:left="11" w:firstLine="1265"/>
        <w:jc w:val="both"/>
        <w:rPr>
          <w:rFonts w:ascii="Times New Roman" w:hAnsi="Times New Roman" w:cs="Times New Roman"/>
          <w:sz w:val="24"/>
          <w:szCs w:val="24"/>
        </w:rPr>
      </w:pPr>
      <w:r w:rsidRPr="00611CB2">
        <w:rPr>
          <w:rFonts w:ascii="Times New Roman" w:hAnsi="Times New Roman" w:cs="Times New Roman"/>
          <w:sz w:val="24"/>
          <w:szCs w:val="24"/>
        </w:rPr>
        <w:t>c)</w:t>
      </w:r>
      <w:r w:rsidRPr="00611CB2">
        <w:rPr>
          <w:rFonts w:ascii="Times New Roman" w:hAnsi="Times New Roman" w:cs="Times New Roman"/>
          <w:sz w:val="24"/>
          <w:szCs w:val="24"/>
        </w:rPr>
        <w:tab/>
        <w:t>Sisteme de aducţiune şi distribuţie apă: 89.345.469,62 lei (</w:t>
      </w:r>
      <w:r w:rsidRPr="00611CB2">
        <w:rPr>
          <w:rFonts w:ascii="Times New Roman" w:hAnsi="Times New Roman" w:cs="Times New Roman"/>
        </w:rPr>
        <w:t>7,78%)</w:t>
      </w:r>
    </w:p>
    <w:p w:rsidR="004A21ED" w:rsidRPr="00663CB4" w:rsidRDefault="004A21ED" w:rsidP="00663CB4">
      <w:pPr>
        <w:tabs>
          <w:tab w:val="left" w:pos="-142"/>
          <w:tab w:val="left" w:pos="993"/>
        </w:tabs>
        <w:spacing w:after="0" w:line="360" w:lineRule="auto"/>
        <w:ind w:left="11" w:firstLine="1265"/>
        <w:jc w:val="both"/>
        <w:rPr>
          <w:rFonts w:ascii="Times New Roman" w:hAnsi="Times New Roman" w:cs="Times New Roman"/>
          <w:sz w:val="24"/>
          <w:szCs w:val="24"/>
        </w:rPr>
      </w:pPr>
      <w:r w:rsidRPr="00611CB2">
        <w:rPr>
          <w:rFonts w:ascii="Times New Roman" w:hAnsi="Times New Roman" w:cs="Times New Roman"/>
          <w:sz w:val="24"/>
          <w:szCs w:val="24"/>
        </w:rPr>
        <w:t>Valoarea totală a bunurilor din domeniul public la finele anului 2013 a fost de 1.414.198.763,41 lei, din care:</w:t>
      </w:r>
    </w:p>
    <w:p w:rsidR="004A21ED" w:rsidRPr="00611CB2" w:rsidRDefault="004A21ED" w:rsidP="007575A3">
      <w:pPr>
        <w:spacing w:after="0" w:line="360" w:lineRule="auto"/>
        <w:ind w:left="1276"/>
        <w:rPr>
          <w:rFonts w:ascii="Times New Roman" w:hAnsi="Times New Roman" w:cs="Times New Roman"/>
          <w:sz w:val="24"/>
          <w:szCs w:val="24"/>
        </w:rPr>
      </w:pPr>
      <w:r w:rsidRPr="00611CB2">
        <w:rPr>
          <w:rFonts w:ascii="Times New Roman" w:hAnsi="Times New Roman" w:cs="Times New Roman"/>
          <w:sz w:val="24"/>
          <w:szCs w:val="24"/>
        </w:rPr>
        <w:t>a)</w:t>
      </w:r>
      <w:r w:rsidRPr="00611CB2">
        <w:rPr>
          <w:rFonts w:ascii="Times New Roman" w:hAnsi="Times New Roman" w:cs="Times New Roman"/>
          <w:sz w:val="24"/>
          <w:szCs w:val="24"/>
        </w:rPr>
        <w:tab/>
        <w:t>Construcţii: 280.395.067,36 lei (19,83%)</w:t>
      </w:r>
    </w:p>
    <w:p w:rsidR="004A21ED" w:rsidRPr="00611CB2" w:rsidRDefault="004A21ED" w:rsidP="007575A3">
      <w:pPr>
        <w:spacing w:after="0" w:line="360" w:lineRule="auto"/>
        <w:ind w:left="1276"/>
        <w:rPr>
          <w:rFonts w:ascii="Times New Roman" w:hAnsi="Times New Roman" w:cs="Times New Roman"/>
          <w:sz w:val="24"/>
          <w:szCs w:val="24"/>
        </w:rPr>
      </w:pPr>
      <w:r w:rsidRPr="00611CB2">
        <w:rPr>
          <w:rFonts w:ascii="Times New Roman" w:hAnsi="Times New Roman" w:cs="Times New Roman"/>
          <w:sz w:val="24"/>
          <w:szCs w:val="24"/>
        </w:rPr>
        <w:t>b)</w:t>
      </w:r>
      <w:r w:rsidRPr="00611CB2">
        <w:rPr>
          <w:rFonts w:ascii="Times New Roman" w:hAnsi="Times New Roman" w:cs="Times New Roman"/>
          <w:sz w:val="24"/>
          <w:szCs w:val="24"/>
        </w:rPr>
        <w:tab/>
        <w:t>Terenuri: 801.726.459,05 lei (56,69%)</w:t>
      </w:r>
    </w:p>
    <w:p w:rsidR="004A21ED" w:rsidRPr="00611CB2" w:rsidRDefault="004A21ED" w:rsidP="007575A3">
      <w:pPr>
        <w:spacing w:after="0" w:line="360" w:lineRule="auto"/>
        <w:ind w:left="1276"/>
        <w:rPr>
          <w:rFonts w:ascii="Times New Roman" w:hAnsi="Times New Roman" w:cs="Times New Roman"/>
          <w:sz w:val="24"/>
          <w:szCs w:val="24"/>
        </w:rPr>
      </w:pPr>
      <w:r w:rsidRPr="00611CB2">
        <w:rPr>
          <w:rFonts w:ascii="Times New Roman" w:hAnsi="Times New Roman" w:cs="Times New Roman"/>
          <w:sz w:val="24"/>
          <w:szCs w:val="24"/>
        </w:rPr>
        <w:t>c)</w:t>
      </w:r>
      <w:r w:rsidRPr="00611CB2">
        <w:rPr>
          <w:rFonts w:ascii="Times New Roman" w:hAnsi="Times New Roman" w:cs="Times New Roman"/>
          <w:sz w:val="24"/>
          <w:szCs w:val="24"/>
        </w:rPr>
        <w:tab/>
        <w:t>Drumuri şi poduri: 238.596.593,75 lei (16,87%)</w:t>
      </w:r>
    </w:p>
    <w:p w:rsidR="004A21ED" w:rsidRPr="00611CB2" w:rsidRDefault="004A21ED" w:rsidP="007575A3">
      <w:pPr>
        <w:spacing w:after="0" w:line="360" w:lineRule="auto"/>
        <w:ind w:left="1276"/>
        <w:rPr>
          <w:rFonts w:ascii="Times New Roman" w:hAnsi="Times New Roman" w:cs="Times New Roman"/>
          <w:sz w:val="24"/>
          <w:szCs w:val="24"/>
        </w:rPr>
      </w:pPr>
      <w:r w:rsidRPr="00611CB2">
        <w:rPr>
          <w:rFonts w:ascii="Times New Roman" w:hAnsi="Times New Roman" w:cs="Times New Roman"/>
          <w:sz w:val="24"/>
          <w:szCs w:val="24"/>
        </w:rPr>
        <w:t>d)</w:t>
      </w:r>
      <w:r w:rsidRPr="00611CB2">
        <w:rPr>
          <w:rFonts w:ascii="Times New Roman" w:hAnsi="Times New Roman" w:cs="Times New Roman"/>
          <w:sz w:val="24"/>
          <w:szCs w:val="24"/>
        </w:rPr>
        <w:tab/>
        <w:t>Sisteme de aducţiune şi distribuţie apă: 93.480.643,25 lei (6,61%)</w:t>
      </w:r>
    </w:p>
    <w:p w:rsidR="004A21ED" w:rsidRPr="00611CB2" w:rsidRDefault="004A21ED" w:rsidP="007575A3">
      <w:pPr>
        <w:tabs>
          <w:tab w:val="left" w:pos="1134"/>
        </w:tabs>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611CB2">
        <w:rPr>
          <w:rFonts w:ascii="Times New Roman" w:hAnsi="Times New Roman" w:cs="Times New Roman"/>
          <w:sz w:val="24"/>
          <w:szCs w:val="24"/>
        </w:rPr>
        <w:t>Se înregistrează o creştere a valorii bunurilor la finele anului 2013 faţă de anul 2012</w:t>
      </w:r>
      <w:r>
        <w:rPr>
          <w:rFonts w:ascii="Times New Roman" w:hAnsi="Times New Roman" w:cs="Times New Roman"/>
          <w:sz w:val="24"/>
          <w:szCs w:val="24"/>
        </w:rPr>
        <w:t>,</w:t>
      </w:r>
      <w:r w:rsidRPr="00611CB2">
        <w:rPr>
          <w:rFonts w:ascii="Times New Roman" w:hAnsi="Times New Roman" w:cs="Times New Roman"/>
          <w:sz w:val="24"/>
          <w:szCs w:val="24"/>
        </w:rPr>
        <w:t xml:space="preserve"> de </w:t>
      </w:r>
      <w:r w:rsidRPr="00611CB2">
        <w:rPr>
          <w:rFonts w:ascii="Times New Roman" w:hAnsi="Times New Roman" w:cs="Times New Roman"/>
          <w:b/>
          <w:bCs/>
          <w:sz w:val="24"/>
          <w:szCs w:val="24"/>
        </w:rPr>
        <w:t>266.070.127,20</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lei</w:t>
      </w:r>
      <w:r w:rsidRPr="00611CB2">
        <w:rPr>
          <w:rFonts w:ascii="Times New Roman" w:hAnsi="Times New Roman" w:cs="Times New Roman"/>
          <w:sz w:val="24"/>
          <w:szCs w:val="24"/>
        </w:rPr>
        <w:t>, ca urmare a următoarelor acţiuni:</w:t>
      </w:r>
    </w:p>
    <w:p w:rsidR="004A21ED" w:rsidRPr="00611CB2" w:rsidRDefault="004A21ED" w:rsidP="00C35F2E">
      <w:pPr>
        <w:numPr>
          <w:ilvl w:val="0"/>
          <w:numId w:val="12"/>
        </w:numPr>
        <w:tabs>
          <w:tab w:val="left" w:pos="0"/>
        </w:tabs>
        <w:spacing w:after="0" w:line="360" w:lineRule="auto"/>
        <w:ind w:left="0" w:firstLine="284"/>
        <w:jc w:val="both"/>
        <w:rPr>
          <w:rFonts w:ascii="Times New Roman" w:hAnsi="Times New Roman" w:cs="Times New Roman"/>
          <w:sz w:val="24"/>
          <w:szCs w:val="24"/>
        </w:rPr>
      </w:pPr>
      <w:r w:rsidRPr="00611CB2">
        <w:rPr>
          <w:rFonts w:ascii="Times New Roman" w:hAnsi="Times New Roman" w:cs="Times New Roman"/>
          <w:sz w:val="24"/>
          <w:szCs w:val="24"/>
        </w:rPr>
        <w:t>preluarea în domeniul public al Judeţului Dâmboviţa a imobilului din Târgovişte, Bd. Regele Carol I nr.</w:t>
      </w:r>
      <w:r>
        <w:rPr>
          <w:rFonts w:ascii="Times New Roman" w:hAnsi="Times New Roman" w:cs="Times New Roman"/>
          <w:sz w:val="24"/>
          <w:szCs w:val="24"/>
        </w:rPr>
        <w:t xml:space="preserve"> </w:t>
      </w:r>
      <w:r w:rsidRPr="00611CB2">
        <w:rPr>
          <w:rFonts w:ascii="Times New Roman" w:hAnsi="Times New Roman" w:cs="Times New Roman"/>
          <w:sz w:val="24"/>
          <w:szCs w:val="24"/>
        </w:rPr>
        <w:t>49 – teren în suprafaţă de 265.067 mp</w:t>
      </w:r>
      <w:r>
        <w:rPr>
          <w:rFonts w:ascii="Times New Roman" w:hAnsi="Times New Roman" w:cs="Times New Roman"/>
          <w:sz w:val="24"/>
          <w:szCs w:val="24"/>
        </w:rPr>
        <w:t>,</w:t>
      </w:r>
      <w:r w:rsidRPr="00611CB2">
        <w:rPr>
          <w:rFonts w:ascii="Times New Roman" w:hAnsi="Times New Roman" w:cs="Times New Roman"/>
          <w:sz w:val="24"/>
          <w:szCs w:val="24"/>
        </w:rPr>
        <w:t xml:space="preserve"> cu o valoare de 17.814.800,94 lei şi construcţii în suprafaţă construită de 9.188 mp şi o valoare de 660.986,47 lei;</w:t>
      </w:r>
    </w:p>
    <w:p w:rsidR="004A21ED" w:rsidRPr="00611CB2" w:rsidRDefault="004A21ED" w:rsidP="00C35F2E">
      <w:pPr>
        <w:numPr>
          <w:ilvl w:val="0"/>
          <w:numId w:val="12"/>
        </w:numPr>
        <w:tabs>
          <w:tab w:val="left" w:pos="0"/>
        </w:tabs>
        <w:spacing w:after="0" w:line="360" w:lineRule="auto"/>
        <w:ind w:left="0" w:firstLine="284"/>
        <w:jc w:val="both"/>
        <w:rPr>
          <w:rFonts w:ascii="Times New Roman" w:hAnsi="Times New Roman" w:cs="Times New Roman"/>
          <w:sz w:val="24"/>
          <w:szCs w:val="24"/>
        </w:rPr>
      </w:pPr>
      <w:r w:rsidRPr="00611CB2">
        <w:rPr>
          <w:rFonts w:ascii="Times New Roman" w:hAnsi="Times New Roman" w:cs="Times New Roman"/>
          <w:sz w:val="24"/>
          <w:szCs w:val="24"/>
        </w:rPr>
        <w:t>evidenţierea în contabilitatea instituţiei a valorilor aferente obiectivelor de investiţii recepţionate şi puse în funcţiune în zona montană înaltă: Cabana Dichiu, Cabana Podu cu Florile, Baza Salvamont Zănoaga, heliportul şi traseele turistice;</w:t>
      </w:r>
    </w:p>
    <w:p w:rsidR="004A21ED" w:rsidRPr="00611CB2" w:rsidRDefault="004A21ED" w:rsidP="00C35F2E">
      <w:pPr>
        <w:numPr>
          <w:ilvl w:val="0"/>
          <w:numId w:val="12"/>
        </w:numPr>
        <w:spacing w:after="0" w:line="360" w:lineRule="auto"/>
        <w:ind w:left="0" w:firstLine="284"/>
        <w:jc w:val="both"/>
        <w:rPr>
          <w:rFonts w:ascii="Times New Roman" w:hAnsi="Times New Roman" w:cs="Times New Roman"/>
          <w:sz w:val="24"/>
          <w:szCs w:val="24"/>
        </w:rPr>
      </w:pPr>
      <w:r w:rsidRPr="00611CB2">
        <w:rPr>
          <w:rFonts w:ascii="Times New Roman" w:hAnsi="Times New Roman" w:cs="Times New Roman"/>
          <w:sz w:val="24"/>
          <w:szCs w:val="24"/>
        </w:rPr>
        <w:t>reabilitarea unor construcţii aflate în administrarea Consiliului Judeţean Dâmboviţa, Spitalului Judeţean de Urgenţă Târgovişte, Direcţia Generală de Asistenţă Socială şi Protecţia Copilului sau concesionate către S.C. Carpatmontana Serv S.A., S.C. Renault Technologie Roumanie, S.C. Supercom S.A. Bucureşti;</w:t>
      </w:r>
    </w:p>
    <w:p w:rsidR="004A21ED" w:rsidRPr="00611CB2" w:rsidRDefault="004A21ED" w:rsidP="00C35F2E">
      <w:pPr>
        <w:numPr>
          <w:ilvl w:val="0"/>
          <w:numId w:val="12"/>
        </w:numPr>
        <w:spacing w:after="0" w:line="360" w:lineRule="auto"/>
        <w:ind w:left="0" w:firstLine="284"/>
        <w:jc w:val="both"/>
        <w:rPr>
          <w:rFonts w:ascii="Times New Roman" w:hAnsi="Times New Roman" w:cs="Times New Roman"/>
          <w:sz w:val="24"/>
          <w:szCs w:val="24"/>
        </w:rPr>
      </w:pPr>
      <w:r w:rsidRPr="00611CB2">
        <w:rPr>
          <w:rFonts w:ascii="Times New Roman" w:hAnsi="Times New Roman" w:cs="Times New Roman"/>
          <w:sz w:val="24"/>
          <w:szCs w:val="24"/>
        </w:rPr>
        <w:t>finalizarea unor obiective de investiţii (Drumul Nordului, Drumul Sudului, panouri metalice Spitalul Judeţean de Urgenţă Târgovişte şi reabilitare alei, parcări etc</w:t>
      </w:r>
      <w:r>
        <w:rPr>
          <w:rFonts w:ascii="Times New Roman" w:hAnsi="Times New Roman" w:cs="Times New Roman"/>
          <w:sz w:val="24"/>
          <w:szCs w:val="24"/>
        </w:rPr>
        <w:t>.</w:t>
      </w:r>
      <w:r w:rsidRPr="00611CB2">
        <w:rPr>
          <w:rFonts w:ascii="Times New Roman" w:hAnsi="Times New Roman" w:cs="Times New Roman"/>
          <w:sz w:val="24"/>
          <w:szCs w:val="24"/>
        </w:rPr>
        <w:t>), reabilitarea unor drumuri şi reevaluarea acestora;</w:t>
      </w:r>
    </w:p>
    <w:p w:rsidR="004A21ED" w:rsidRPr="00BB1167" w:rsidRDefault="004A21ED" w:rsidP="00C35F2E">
      <w:pPr>
        <w:numPr>
          <w:ilvl w:val="0"/>
          <w:numId w:val="12"/>
        </w:numPr>
        <w:spacing w:after="0" w:line="360" w:lineRule="auto"/>
        <w:ind w:left="0" w:firstLine="284"/>
        <w:jc w:val="both"/>
        <w:rPr>
          <w:rFonts w:ascii="Times New Roman" w:hAnsi="Times New Roman" w:cs="Times New Roman"/>
        </w:rPr>
      </w:pPr>
      <w:r w:rsidRPr="00611CB2">
        <w:rPr>
          <w:rFonts w:ascii="Times New Roman" w:hAnsi="Times New Roman" w:cs="Times New Roman"/>
          <w:sz w:val="24"/>
          <w:szCs w:val="24"/>
        </w:rPr>
        <w:t>realizarea de branşamente la sistemele de aducţiune apă şi reevaluarea acestora.</w:t>
      </w:r>
    </w:p>
    <w:p w:rsidR="004A21ED" w:rsidRDefault="004A21ED" w:rsidP="00BB1167">
      <w:pPr>
        <w:spacing w:after="0" w:line="360" w:lineRule="auto"/>
        <w:jc w:val="both"/>
        <w:rPr>
          <w:rFonts w:ascii="Times New Roman" w:hAnsi="Times New Roman" w:cs="Times New Roman"/>
          <w:sz w:val="24"/>
          <w:szCs w:val="24"/>
        </w:rPr>
      </w:pPr>
    </w:p>
    <w:p w:rsidR="004A21ED" w:rsidRPr="00611CB2" w:rsidRDefault="004A21ED" w:rsidP="00BB1167">
      <w:pPr>
        <w:spacing w:after="0" w:line="360" w:lineRule="auto"/>
        <w:jc w:val="both"/>
        <w:rPr>
          <w:rFonts w:ascii="Times New Roman" w:hAnsi="Times New Roman" w:cs="Times New Roman"/>
        </w:rPr>
      </w:pPr>
    </w:p>
    <w:p w:rsidR="004A21ED" w:rsidRPr="00611CB2" w:rsidRDefault="004A21ED" w:rsidP="00F36D27">
      <w:pPr>
        <w:spacing w:after="0"/>
        <w:ind w:left="284"/>
        <w:jc w:val="center"/>
        <w:rPr>
          <w:rFonts w:ascii="Times New Roman" w:hAnsi="Times New Roman" w:cs="Times New Roman"/>
        </w:rPr>
      </w:pPr>
      <w:r w:rsidRPr="00832464">
        <w:rPr>
          <w:rFonts w:ascii="Times New Roman" w:hAnsi="Times New Roman" w:cs="Times New Roman"/>
          <w:noProof/>
          <w:lang w:val="en-US"/>
        </w:rPr>
        <w:pict>
          <v:shape id="Chart 2" o:spid="_x0000_i1036" type="#_x0000_t75" style="width:312.75pt;height:185.25pt;visibility:visible">
            <v:imagedata r:id="rId26" o:title=""/>
            <o:lock v:ext="edit" aspectratio="f"/>
          </v:shape>
        </w:pict>
      </w:r>
    </w:p>
    <w:p w:rsidR="004A21ED" w:rsidRPr="00611CB2" w:rsidRDefault="004A21ED" w:rsidP="00F36D27">
      <w:pPr>
        <w:spacing w:after="0"/>
        <w:ind w:left="284"/>
        <w:jc w:val="both"/>
        <w:rPr>
          <w:rFonts w:ascii="Times New Roman" w:hAnsi="Times New Roman" w:cs="Times New Roman"/>
        </w:rPr>
      </w:pPr>
    </w:p>
    <w:p w:rsidR="004A21ED" w:rsidRPr="00611CB2" w:rsidRDefault="004A21ED" w:rsidP="00F36D27">
      <w:pPr>
        <w:spacing w:after="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Fig. 1 - Structura domeniului public al Judeţului Dâmboviţa, pe categorii de bunuri, în anul 2012</w:t>
      </w:r>
    </w:p>
    <w:p w:rsidR="004A21ED" w:rsidRPr="00611CB2" w:rsidRDefault="004A21ED" w:rsidP="00F36D27">
      <w:pPr>
        <w:jc w:val="center"/>
        <w:rPr>
          <w:rFonts w:ascii="Times New Roman" w:hAnsi="Times New Roman" w:cs="Times New Roman"/>
          <w:sz w:val="24"/>
          <w:szCs w:val="24"/>
        </w:rPr>
      </w:pPr>
      <w:r w:rsidRPr="00CB6711">
        <w:rPr>
          <w:rFonts w:ascii="Times New Roman" w:hAnsi="Times New Roman" w:cs="Times New Roman"/>
          <w:noProof/>
          <w:sz w:val="24"/>
          <w:szCs w:val="24"/>
          <w:lang w:val="en-US"/>
        </w:rPr>
        <w:object w:dxaOrig="7767" w:dyaOrig="4445">
          <v:shape id="Chart 5" o:spid="_x0000_i1037" type="#_x0000_t75" style="width:388.5pt;height:213pt;visibility:visible" o:ole="">
            <v:imagedata r:id="rId27" o:title=""/>
            <o:lock v:ext="edit" aspectratio="f"/>
          </v:shape>
          <o:OLEObject Type="Embed" ProgID="Excel.Chart.8" ShapeID="Chart 5" DrawAspect="Content" ObjectID="_1470820626" r:id="rId28"/>
        </w:object>
      </w:r>
    </w:p>
    <w:p w:rsidR="004A21ED" w:rsidRPr="00611CB2" w:rsidRDefault="004A21ED" w:rsidP="00F36D27">
      <w:pPr>
        <w:spacing w:after="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Fig. 2 - Structura domeniului public al Judeţului Dâmboviţa, pe categorii de bunuri, în anul 2013</w:t>
      </w:r>
    </w:p>
    <w:p w:rsidR="004A21ED" w:rsidRPr="00611CB2" w:rsidRDefault="004A21ED" w:rsidP="00F36D27">
      <w:pPr>
        <w:jc w:val="both"/>
        <w:rPr>
          <w:rFonts w:ascii="Times New Roman" w:hAnsi="Times New Roman" w:cs="Times New Roman"/>
          <w:sz w:val="24"/>
          <w:szCs w:val="24"/>
        </w:rPr>
      </w:pPr>
    </w:p>
    <w:p w:rsidR="004A21ED" w:rsidRPr="007F2B84" w:rsidRDefault="004A21ED" w:rsidP="007F2B84">
      <w:pPr>
        <w:spacing w:after="0"/>
        <w:ind w:left="360"/>
        <w:jc w:val="both"/>
        <w:rPr>
          <w:rFonts w:ascii="Times New Roman" w:hAnsi="Times New Roman" w:cs="Times New Roman"/>
          <w:b/>
          <w:bCs/>
          <w:sz w:val="24"/>
          <w:szCs w:val="24"/>
        </w:rPr>
      </w:pPr>
      <w:r w:rsidRPr="00611CB2">
        <w:rPr>
          <w:rFonts w:ascii="Times New Roman" w:hAnsi="Times New Roman" w:cs="Times New Roman"/>
          <w:b/>
          <w:bCs/>
          <w:sz w:val="24"/>
          <w:szCs w:val="24"/>
        </w:rPr>
        <w:t>B. Structura bunurilor din domeniul privat al Judeţului Dâmboviţa</w:t>
      </w:r>
    </w:p>
    <w:p w:rsidR="004A21ED" w:rsidRPr="00611CB2" w:rsidRDefault="004A21ED" w:rsidP="00124AE1">
      <w:pPr>
        <w:tabs>
          <w:tab w:val="left" w:pos="-142"/>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11CB2">
        <w:rPr>
          <w:rFonts w:ascii="Times New Roman" w:hAnsi="Times New Roman" w:cs="Times New Roman"/>
          <w:sz w:val="24"/>
          <w:szCs w:val="24"/>
        </w:rPr>
        <w:t>În domeniul privat al Judeţului Dâmboviţa sunt incluse bunuri aflate în proprietatea judeţului şi care nu fac parte din domeniul public, acestea fiind supuse regimului juridic de drept comun.</w:t>
      </w:r>
    </w:p>
    <w:p w:rsidR="004A21ED" w:rsidRPr="00611CB2" w:rsidRDefault="004A21ED" w:rsidP="007F2B84">
      <w:pPr>
        <w:tabs>
          <w:tab w:val="left" w:pos="-142"/>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11CB2">
        <w:rPr>
          <w:rFonts w:ascii="Times New Roman" w:hAnsi="Times New Roman" w:cs="Times New Roman"/>
          <w:sz w:val="24"/>
          <w:szCs w:val="24"/>
        </w:rPr>
        <w:t>Valoarea totală a bunurilor din domeniul privat</w:t>
      </w:r>
      <w:r>
        <w:rPr>
          <w:rFonts w:ascii="Times New Roman" w:hAnsi="Times New Roman" w:cs="Times New Roman"/>
          <w:sz w:val="24"/>
          <w:szCs w:val="24"/>
        </w:rPr>
        <w:t>,</w:t>
      </w:r>
      <w:r w:rsidRPr="00611CB2">
        <w:rPr>
          <w:rFonts w:ascii="Times New Roman" w:hAnsi="Times New Roman" w:cs="Times New Roman"/>
          <w:sz w:val="24"/>
          <w:szCs w:val="24"/>
        </w:rPr>
        <w:t xml:space="preserve"> la finele anului 201</w:t>
      </w:r>
      <w:r>
        <w:rPr>
          <w:rFonts w:ascii="Times New Roman" w:hAnsi="Times New Roman" w:cs="Times New Roman"/>
          <w:sz w:val="24"/>
          <w:szCs w:val="24"/>
        </w:rPr>
        <w:t>2,</w:t>
      </w:r>
      <w:r w:rsidRPr="00611CB2">
        <w:rPr>
          <w:rFonts w:ascii="Times New Roman" w:hAnsi="Times New Roman" w:cs="Times New Roman"/>
          <w:sz w:val="24"/>
          <w:szCs w:val="24"/>
        </w:rPr>
        <w:t xml:space="preserve"> a fost de 505.134.604,03 lei</w:t>
      </w:r>
      <w:r>
        <w:rPr>
          <w:rFonts w:ascii="Times New Roman" w:hAnsi="Times New Roman" w:cs="Times New Roman"/>
          <w:sz w:val="24"/>
          <w:szCs w:val="24"/>
        </w:rPr>
        <w:t>,</w:t>
      </w:r>
      <w:r w:rsidRPr="00611CB2">
        <w:rPr>
          <w:rFonts w:ascii="Times New Roman" w:hAnsi="Times New Roman" w:cs="Times New Roman"/>
          <w:sz w:val="24"/>
          <w:szCs w:val="24"/>
        </w:rPr>
        <w:t xml:space="preserve"> din care:</w:t>
      </w:r>
    </w:p>
    <w:p w:rsidR="004A21ED" w:rsidRPr="00611CB2" w:rsidRDefault="004A21ED" w:rsidP="007F2B84">
      <w:pPr>
        <w:numPr>
          <w:ilvl w:val="0"/>
          <w:numId w:val="13"/>
        </w:numPr>
        <w:tabs>
          <w:tab w:val="left" w:pos="-142"/>
          <w:tab w:val="left" w:pos="993"/>
        </w:tab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terenuri şi construcţii: 244.277.196,66 lei (</w:t>
      </w:r>
      <w:r w:rsidRPr="00611CB2">
        <w:rPr>
          <w:rFonts w:ascii="Times New Roman" w:hAnsi="Times New Roman" w:cs="Times New Roman"/>
        </w:rPr>
        <w:t>48,36 %)</w:t>
      </w:r>
      <w:r w:rsidRPr="00611CB2">
        <w:rPr>
          <w:rFonts w:ascii="Times New Roman" w:hAnsi="Times New Roman" w:cs="Times New Roman"/>
          <w:sz w:val="24"/>
          <w:szCs w:val="24"/>
        </w:rPr>
        <w:t>;</w:t>
      </w:r>
    </w:p>
    <w:p w:rsidR="004A21ED" w:rsidRPr="00611CB2" w:rsidRDefault="004A21ED" w:rsidP="007F2B84">
      <w:pPr>
        <w:numPr>
          <w:ilvl w:val="0"/>
          <w:numId w:val="13"/>
        </w:numPr>
        <w:tabs>
          <w:tab w:val="left" w:pos="-142"/>
          <w:tab w:val="left" w:pos="993"/>
        </w:tab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drumuri şi poduri: 13.370.736,15 lei (</w:t>
      </w:r>
      <w:r w:rsidRPr="00611CB2">
        <w:rPr>
          <w:rFonts w:ascii="Times New Roman" w:hAnsi="Times New Roman" w:cs="Times New Roman"/>
        </w:rPr>
        <w:t>2,65%)</w:t>
      </w:r>
      <w:r w:rsidRPr="00611CB2">
        <w:rPr>
          <w:rFonts w:ascii="Times New Roman" w:hAnsi="Times New Roman" w:cs="Times New Roman"/>
          <w:sz w:val="24"/>
          <w:szCs w:val="24"/>
        </w:rPr>
        <w:t>;</w:t>
      </w:r>
    </w:p>
    <w:p w:rsidR="004A21ED" w:rsidRPr="00611CB2" w:rsidRDefault="004A21ED" w:rsidP="007F2B84">
      <w:pPr>
        <w:tabs>
          <w:tab w:val="left" w:pos="-142"/>
          <w:tab w:val="left" w:pos="993"/>
        </w:tabs>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b) sisteme de aducţiune şi distribuţie apă: 167.487,46 lei (</w:t>
      </w:r>
      <w:r w:rsidRPr="00611CB2">
        <w:rPr>
          <w:rFonts w:ascii="Times New Roman" w:hAnsi="Times New Roman" w:cs="Times New Roman"/>
        </w:rPr>
        <w:t>0,03%)</w:t>
      </w:r>
      <w:r w:rsidRPr="00611CB2">
        <w:rPr>
          <w:rFonts w:ascii="Times New Roman" w:hAnsi="Times New Roman" w:cs="Times New Roman"/>
          <w:sz w:val="24"/>
          <w:szCs w:val="24"/>
        </w:rPr>
        <w:t>;</w:t>
      </w:r>
    </w:p>
    <w:p w:rsidR="004A21ED" w:rsidRPr="00611CB2" w:rsidRDefault="004A21ED" w:rsidP="007F2B84">
      <w:pPr>
        <w:tabs>
          <w:tab w:val="left" w:pos="-142"/>
          <w:tab w:val="left" w:pos="993"/>
        </w:tabs>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c) mijloace fixe şi obiecte de inventar, materiale, bonuri valorice, active corporale şi necorporale, investiţii, active financiare: 247.319.183,76 lei (</w:t>
      </w:r>
      <w:r w:rsidRPr="00611CB2">
        <w:rPr>
          <w:rFonts w:ascii="Times New Roman" w:hAnsi="Times New Roman" w:cs="Times New Roman"/>
        </w:rPr>
        <w:t>48,96%)</w:t>
      </w:r>
      <w:r w:rsidRPr="00611CB2">
        <w:rPr>
          <w:rFonts w:ascii="Times New Roman" w:hAnsi="Times New Roman" w:cs="Times New Roman"/>
          <w:sz w:val="24"/>
          <w:szCs w:val="24"/>
        </w:rPr>
        <w:t>.</w:t>
      </w:r>
    </w:p>
    <w:p w:rsidR="004A21ED" w:rsidRPr="00611CB2" w:rsidRDefault="004A21ED" w:rsidP="00BB1167">
      <w:pPr>
        <w:spacing w:after="0" w:line="360" w:lineRule="auto"/>
        <w:ind w:left="708" w:right="-257" w:firstLine="1"/>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Valoarea totală a bunurilor din domeniul privat</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w:t>
      </w:r>
      <w:r w:rsidRPr="00611CB2">
        <w:rPr>
          <w:rFonts w:ascii="Times New Roman" w:hAnsi="Times New Roman" w:cs="Times New Roman"/>
          <w:sz w:val="24"/>
          <w:szCs w:val="24"/>
        </w:rPr>
        <w:t xml:space="preserve">la finele anului </w:t>
      </w:r>
      <w:r w:rsidRPr="00611CB2">
        <w:rPr>
          <w:rFonts w:ascii="Times New Roman" w:hAnsi="Times New Roman" w:cs="Times New Roman"/>
          <w:sz w:val="24"/>
          <w:szCs w:val="24"/>
          <w:lang w:eastAsia="ro-RO"/>
        </w:rPr>
        <w:t>2013</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a fost de 401.461.590,97 lei, din care:</w:t>
      </w:r>
    </w:p>
    <w:p w:rsidR="004A21ED" w:rsidRPr="00611CB2" w:rsidRDefault="004A21ED" w:rsidP="007F2B84">
      <w:pPr>
        <w:spacing w:after="0" w:line="360" w:lineRule="auto"/>
        <w:ind w:right="-257"/>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a)</w:t>
      </w:r>
      <w:r w:rsidRPr="00611CB2">
        <w:rPr>
          <w:rFonts w:ascii="Times New Roman" w:hAnsi="Times New Roman" w:cs="Times New Roman"/>
          <w:sz w:val="24"/>
          <w:szCs w:val="24"/>
          <w:lang w:eastAsia="ro-RO"/>
        </w:rPr>
        <w:tab/>
        <w:t>Construcţii: 123.186.082,23 lei (30,67%);</w:t>
      </w:r>
    </w:p>
    <w:p w:rsidR="004A21ED" w:rsidRPr="00611CB2" w:rsidRDefault="004A21ED" w:rsidP="007F2B84">
      <w:pPr>
        <w:spacing w:after="0" w:line="360" w:lineRule="auto"/>
        <w:ind w:right="-257"/>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b)</w:t>
      </w:r>
      <w:r w:rsidRPr="00611CB2">
        <w:rPr>
          <w:rFonts w:ascii="Times New Roman" w:hAnsi="Times New Roman" w:cs="Times New Roman"/>
          <w:sz w:val="24"/>
          <w:szCs w:val="24"/>
          <w:lang w:eastAsia="ro-RO"/>
        </w:rPr>
        <w:tab/>
        <w:t>Terenuri: 73.121.666,94 lei (18,22 %);</w:t>
      </w:r>
    </w:p>
    <w:p w:rsidR="004A21ED" w:rsidRPr="00611CB2" w:rsidRDefault="004A21ED" w:rsidP="007F2B84">
      <w:pPr>
        <w:spacing w:after="0" w:line="360" w:lineRule="auto"/>
        <w:ind w:right="-257"/>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c)</w:t>
      </w:r>
      <w:r w:rsidRPr="00611CB2">
        <w:rPr>
          <w:rFonts w:ascii="Times New Roman" w:hAnsi="Times New Roman" w:cs="Times New Roman"/>
          <w:sz w:val="24"/>
          <w:szCs w:val="24"/>
          <w:lang w:eastAsia="ro-RO"/>
        </w:rPr>
        <w:tab/>
        <w:t>Drumuri şi poduri: 2.334.882,14 lei (0,58%);</w:t>
      </w:r>
    </w:p>
    <w:p w:rsidR="004A21ED" w:rsidRPr="00611CB2" w:rsidRDefault="004A21ED" w:rsidP="007F2B84">
      <w:pPr>
        <w:spacing w:after="0" w:line="360" w:lineRule="auto"/>
        <w:ind w:right="-257"/>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d)  Sisteme de aducţiune şi distribuţie apă: 194.469,68 lei (0,05%);</w:t>
      </w:r>
    </w:p>
    <w:p w:rsidR="004A21ED" w:rsidRPr="00611CB2" w:rsidRDefault="004A21ED" w:rsidP="007F2B84">
      <w:pPr>
        <w:spacing w:after="0" w:line="360" w:lineRule="auto"/>
        <w:ind w:right="-257"/>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e) Mijloace fixe şi obiecte de inventar, materiale, bonuri valorice, active corporale şi necorporale, investiţii, active financiare: 202.624.489,98 lei (50,48 %).</w:t>
      </w:r>
    </w:p>
    <w:p w:rsidR="004A21ED" w:rsidRPr="00611CB2" w:rsidRDefault="004A21ED" w:rsidP="007F2B84">
      <w:pPr>
        <w:tabs>
          <w:tab w:val="left" w:pos="1134"/>
        </w:tabs>
        <w:spacing w:after="0" w:line="360" w:lineRule="auto"/>
        <w:jc w:val="both"/>
        <w:rPr>
          <w:rFonts w:ascii="Times New Roman" w:hAnsi="Times New Roman" w:cs="Times New Roman"/>
          <w:b/>
          <w:bCs/>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ab/>
      </w:r>
      <w:r w:rsidRPr="00611CB2">
        <w:rPr>
          <w:rFonts w:ascii="Times New Roman" w:hAnsi="Times New Roman" w:cs="Times New Roman"/>
          <w:sz w:val="24"/>
          <w:szCs w:val="24"/>
        </w:rPr>
        <w:t>Se înregistrează o scădere a valorii bunurilor în anul 2013 faţă de anul 2012</w:t>
      </w:r>
      <w:r>
        <w:rPr>
          <w:rFonts w:ascii="Times New Roman" w:hAnsi="Times New Roman" w:cs="Times New Roman"/>
          <w:sz w:val="24"/>
          <w:szCs w:val="24"/>
        </w:rPr>
        <w:t>,</w:t>
      </w:r>
      <w:r w:rsidRPr="00611CB2">
        <w:rPr>
          <w:rFonts w:ascii="Times New Roman" w:hAnsi="Times New Roman" w:cs="Times New Roman"/>
          <w:sz w:val="24"/>
          <w:szCs w:val="24"/>
        </w:rPr>
        <w:t xml:space="preserve"> de </w:t>
      </w:r>
      <w:r w:rsidRPr="00611CB2">
        <w:rPr>
          <w:rFonts w:ascii="Times New Roman" w:hAnsi="Times New Roman" w:cs="Times New Roman"/>
          <w:b/>
          <w:bCs/>
          <w:sz w:val="24"/>
          <w:szCs w:val="24"/>
        </w:rPr>
        <w:t>103.673.013,06</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lei</w:t>
      </w:r>
      <w:r>
        <w:rPr>
          <w:rFonts w:ascii="Times New Roman" w:hAnsi="Times New Roman" w:cs="Times New Roman"/>
          <w:b/>
          <w:bCs/>
          <w:sz w:val="24"/>
          <w:szCs w:val="24"/>
        </w:rPr>
        <w:t>,</w:t>
      </w:r>
      <w:r w:rsidRPr="00611CB2">
        <w:rPr>
          <w:rFonts w:ascii="Times New Roman" w:hAnsi="Times New Roman" w:cs="Times New Roman"/>
          <w:sz w:val="24"/>
          <w:szCs w:val="24"/>
        </w:rPr>
        <w:t xml:space="preserve"> </w:t>
      </w:r>
      <w:r>
        <w:rPr>
          <w:rFonts w:ascii="Times New Roman" w:hAnsi="Times New Roman" w:cs="Times New Roman"/>
          <w:sz w:val="24"/>
          <w:szCs w:val="24"/>
        </w:rPr>
        <w:t>din cauza următoarelor acţiuni</w:t>
      </w:r>
      <w:r w:rsidRPr="00611CB2">
        <w:rPr>
          <w:rFonts w:ascii="Times New Roman" w:hAnsi="Times New Roman" w:cs="Times New Roman"/>
          <w:sz w:val="24"/>
          <w:szCs w:val="24"/>
        </w:rPr>
        <w:t>:</w:t>
      </w:r>
    </w:p>
    <w:p w:rsidR="004A21ED" w:rsidRPr="00611CB2" w:rsidRDefault="004A21ED" w:rsidP="00C35F2E">
      <w:pPr>
        <w:numPr>
          <w:ilvl w:val="0"/>
          <w:numId w:val="12"/>
        </w:numPr>
        <w:tabs>
          <w:tab w:val="left" w:pos="426"/>
        </w:tabs>
        <w:spacing w:after="0" w:line="360" w:lineRule="auto"/>
        <w:ind w:left="0" w:firstLine="142"/>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diminuarea valorii fabricii de procesare legume - fructe ca urmare a evaluării, înregistrarea în contabilitate a unor active fixe la valoarea justă (ca urmare a efectuării inventarierii), transmiterea în administrarea Serviciului Judeţean Salvamont Dâmboviţa</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în baza </w:t>
      </w:r>
      <w:r>
        <w:rPr>
          <w:rFonts w:ascii="Times New Roman" w:hAnsi="Times New Roman" w:cs="Times New Roman"/>
          <w:sz w:val="24"/>
          <w:szCs w:val="24"/>
          <w:lang w:eastAsia="ro-RO"/>
        </w:rPr>
        <w:t>p</w:t>
      </w:r>
      <w:r w:rsidRPr="00611CB2">
        <w:rPr>
          <w:rFonts w:ascii="Times New Roman" w:hAnsi="Times New Roman" w:cs="Times New Roman"/>
          <w:sz w:val="24"/>
          <w:szCs w:val="24"/>
          <w:lang w:eastAsia="ro-RO"/>
        </w:rPr>
        <w:t>rocesului</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verbal de predare – primire</w:t>
      </w:r>
      <w:r>
        <w:rPr>
          <w:rFonts w:ascii="Times New Roman" w:hAnsi="Times New Roman" w:cs="Times New Roman"/>
          <w:sz w:val="24"/>
          <w:szCs w:val="24"/>
          <w:lang w:eastAsia="ro-RO"/>
        </w:rPr>
        <w:t>, a</w:t>
      </w:r>
      <w:r w:rsidRPr="00611CB2">
        <w:rPr>
          <w:rFonts w:ascii="Times New Roman" w:hAnsi="Times New Roman" w:cs="Times New Roman"/>
          <w:sz w:val="24"/>
          <w:szCs w:val="24"/>
          <w:lang w:eastAsia="ro-RO"/>
        </w:rPr>
        <w:t xml:space="preserve"> bunuril</w:t>
      </w:r>
      <w:r>
        <w:rPr>
          <w:rFonts w:ascii="Times New Roman" w:hAnsi="Times New Roman" w:cs="Times New Roman"/>
          <w:sz w:val="24"/>
          <w:szCs w:val="24"/>
          <w:lang w:eastAsia="ro-RO"/>
        </w:rPr>
        <w:t>or</w:t>
      </w:r>
      <w:r w:rsidRPr="00611CB2">
        <w:rPr>
          <w:rFonts w:ascii="Times New Roman" w:hAnsi="Times New Roman" w:cs="Times New Roman"/>
          <w:sz w:val="24"/>
          <w:szCs w:val="24"/>
          <w:lang w:eastAsia="ro-RO"/>
        </w:rPr>
        <w:t xml:space="preserve"> de natura obiectelor de inventar si mijloacelor fixe (93.199,64 lei), respectiv transferul în cadrul proiectului </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Reabilitarea şi </w:t>
      </w:r>
      <w:r>
        <w:rPr>
          <w:rFonts w:ascii="Times New Roman" w:hAnsi="Times New Roman" w:cs="Times New Roman"/>
          <w:sz w:val="24"/>
          <w:szCs w:val="24"/>
          <w:lang w:eastAsia="ro-RO"/>
        </w:rPr>
        <w:t>m</w:t>
      </w:r>
      <w:r w:rsidRPr="00611CB2">
        <w:rPr>
          <w:rFonts w:ascii="Times New Roman" w:hAnsi="Times New Roman" w:cs="Times New Roman"/>
          <w:sz w:val="24"/>
          <w:szCs w:val="24"/>
          <w:lang w:eastAsia="ro-RO"/>
        </w:rPr>
        <w:t>odernizarea Spitalului Judeţean de Urgen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ă Târgovişte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a </w:t>
      </w:r>
      <w:r>
        <w:rPr>
          <w:rFonts w:ascii="Times New Roman" w:hAnsi="Times New Roman" w:cs="Times New Roman"/>
          <w:sz w:val="24"/>
          <w:szCs w:val="24"/>
          <w:lang w:eastAsia="ro-RO"/>
        </w:rPr>
        <w:t>d</w:t>
      </w:r>
      <w:r w:rsidRPr="00611CB2">
        <w:rPr>
          <w:rFonts w:ascii="Times New Roman" w:hAnsi="Times New Roman" w:cs="Times New Roman"/>
          <w:sz w:val="24"/>
          <w:szCs w:val="24"/>
          <w:lang w:eastAsia="ro-RO"/>
        </w:rPr>
        <w:t xml:space="preserve">ocumentaţiei </w:t>
      </w:r>
      <w:r>
        <w:rPr>
          <w:rFonts w:ascii="Times New Roman" w:hAnsi="Times New Roman" w:cs="Times New Roman"/>
          <w:sz w:val="24"/>
          <w:szCs w:val="24"/>
          <w:lang w:eastAsia="ro-RO"/>
        </w:rPr>
        <w:t>a</w:t>
      </w:r>
      <w:r w:rsidRPr="00611CB2">
        <w:rPr>
          <w:rFonts w:ascii="Times New Roman" w:hAnsi="Times New Roman" w:cs="Times New Roman"/>
          <w:sz w:val="24"/>
          <w:szCs w:val="24"/>
          <w:lang w:eastAsia="ro-RO"/>
        </w:rPr>
        <w:t>vizare lucrări intervenţie Spitalul Judeţean de Urgenţă Târgovişte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din cadrul grupei Imobilizări Necorporale;</w:t>
      </w:r>
    </w:p>
    <w:p w:rsidR="004A21ED" w:rsidRPr="00611CB2" w:rsidRDefault="004A21ED" w:rsidP="00C35F2E">
      <w:pPr>
        <w:numPr>
          <w:ilvl w:val="0"/>
          <w:numId w:val="12"/>
        </w:numPr>
        <w:tabs>
          <w:tab w:val="left" w:pos="426"/>
        </w:tabs>
        <w:spacing w:after="0" w:line="360" w:lineRule="auto"/>
        <w:ind w:left="0" w:firstLine="142"/>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predarea imobilului UM Dichiu în baza Protocolului şi a </w:t>
      </w:r>
      <w:r>
        <w:rPr>
          <w:rFonts w:ascii="Times New Roman" w:hAnsi="Times New Roman" w:cs="Times New Roman"/>
          <w:sz w:val="24"/>
          <w:szCs w:val="24"/>
          <w:lang w:eastAsia="ro-RO"/>
        </w:rPr>
        <w:t>p</w:t>
      </w:r>
      <w:r w:rsidRPr="00611CB2">
        <w:rPr>
          <w:rFonts w:ascii="Times New Roman" w:hAnsi="Times New Roman" w:cs="Times New Roman"/>
          <w:sz w:val="24"/>
          <w:szCs w:val="24"/>
          <w:lang w:eastAsia="ro-RO"/>
        </w:rPr>
        <w:t>rocesului</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verbal de predare-primire către UM 02214 Bucureşti;</w:t>
      </w:r>
    </w:p>
    <w:p w:rsidR="004A21ED" w:rsidRPr="00611CB2" w:rsidRDefault="004A21ED" w:rsidP="00C35F2E">
      <w:pPr>
        <w:numPr>
          <w:ilvl w:val="0"/>
          <w:numId w:val="12"/>
        </w:numPr>
        <w:tabs>
          <w:tab w:val="left" w:pos="-142"/>
          <w:tab w:val="left" w:pos="426"/>
        </w:tabs>
        <w:spacing w:after="120" w:line="360" w:lineRule="auto"/>
        <w:ind w:left="0" w:firstLine="142"/>
        <w:jc w:val="both"/>
        <w:rPr>
          <w:rFonts w:ascii="Times New Roman" w:hAnsi="Times New Roman" w:cs="Times New Roman"/>
          <w:sz w:val="24"/>
          <w:szCs w:val="24"/>
        </w:rPr>
      </w:pPr>
      <w:r w:rsidRPr="00611CB2">
        <w:rPr>
          <w:rFonts w:ascii="Times New Roman" w:hAnsi="Times New Roman" w:cs="Times New Roman"/>
          <w:sz w:val="24"/>
          <w:szCs w:val="24"/>
        </w:rPr>
        <w:t xml:space="preserve">înregistrarea eronată de active fixe în contabilitate (pod pe DJ 710 A </w:t>
      </w:r>
      <w:r w:rsidRPr="00124AE1">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la Ghirdoveni,</w:t>
      </w:r>
      <w:r>
        <w:rPr>
          <w:rFonts w:ascii="Times New Roman" w:hAnsi="Times New Roman" w:cs="Times New Roman"/>
          <w:sz w:val="24"/>
          <w:szCs w:val="24"/>
        </w:rPr>
        <w:t xml:space="preserve"> Comuna </w:t>
      </w:r>
      <w:r w:rsidRPr="00611CB2">
        <w:rPr>
          <w:rFonts w:ascii="Times New Roman" w:hAnsi="Times New Roman" w:cs="Times New Roman"/>
          <w:sz w:val="24"/>
          <w:szCs w:val="24"/>
        </w:rPr>
        <w:t>I.L.</w:t>
      </w:r>
      <w:r>
        <w:rPr>
          <w:rFonts w:ascii="Times New Roman" w:hAnsi="Times New Roman" w:cs="Times New Roman"/>
          <w:sz w:val="24"/>
          <w:szCs w:val="24"/>
        </w:rPr>
        <w:t xml:space="preserve"> </w:t>
      </w:r>
      <w:r w:rsidRPr="00611CB2">
        <w:rPr>
          <w:rFonts w:ascii="Times New Roman" w:hAnsi="Times New Roman" w:cs="Times New Roman"/>
          <w:sz w:val="24"/>
          <w:szCs w:val="24"/>
        </w:rPr>
        <w:t>Caragiale – ca urmare a inventarierii</w:t>
      </w:r>
      <w:r>
        <w:rPr>
          <w:rFonts w:ascii="Times New Roman" w:hAnsi="Times New Roman" w:cs="Times New Roman"/>
          <w:sz w:val="24"/>
          <w:szCs w:val="24"/>
        </w:rPr>
        <w:t>,</w:t>
      </w:r>
      <w:r w:rsidRPr="00611CB2">
        <w:rPr>
          <w:rFonts w:ascii="Times New Roman" w:hAnsi="Times New Roman" w:cs="Times New Roman"/>
          <w:sz w:val="24"/>
          <w:szCs w:val="24"/>
        </w:rPr>
        <w:t xml:space="preserve"> s-a înregistrat în evidenţa contabilă a domeniului public tratament bituminos pe DJ 101 A, Lucianca</w:t>
      </w:r>
      <w:r>
        <w:rPr>
          <w:rFonts w:ascii="Times New Roman" w:hAnsi="Times New Roman" w:cs="Times New Roman"/>
          <w:sz w:val="24"/>
          <w:szCs w:val="24"/>
        </w:rPr>
        <w:t xml:space="preserve"> </w:t>
      </w:r>
      <w:r w:rsidRPr="00124AE1">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Peri</w:t>
      </w:r>
      <w:r>
        <w:rPr>
          <w:rFonts w:ascii="Times New Roman" w:hAnsi="Times New Roman" w:cs="Times New Roman"/>
          <w:sz w:val="24"/>
          <w:szCs w:val="24"/>
        </w:rPr>
        <w:t>ş).</w:t>
      </w:r>
    </w:p>
    <w:p w:rsidR="004A21ED" w:rsidRPr="00611CB2" w:rsidRDefault="004A21ED" w:rsidP="00F36D27">
      <w:pPr>
        <w:jc w:val="center"/>
        <w:rPr>
          <w:rFonts w:ascii="Times New Roman" w:hAnsi="Times New Roman" w:cs="Times New Roman"/>
          <w:sz w:val="24"/>
          <w:szCs w:val="24"/>
        </w:rPr>
      </w:pPr>
      <w:r w:rsidRPr="00832464">
        <w:rPr>
          <w:rFonts w:ascii="Times New Roman" w:hAnsi="Times New Roman" w:cs="Times New Roman"/>
          <w:noProof/>
          <w:sz w:val="24"/>
          <w:szCs w:val="24"/>
          <w:lang w:val="en-US"/>
        </w:rPr>
        <w:pict>
          <v:shape id="Chart 3" o:spid="_x0000_i1038" type="#_x0000_t75" style="width:315.75pt;height:194.25pt;visibility:visible">
            <v:imagedata r:id="rId29" o:title=""/>
            <o:lock v:ext="edit" aspectratio="f"/>
          </v:shape>
        </w:pict>
      </w:r>
    </w:p>
    <w:p w:rsidR="004A21ED" w:rsidRPr="00611CB2" w:rsidRDefault="004A21ED" w:rsidP="00F36D27">
      <w:pPr>
        <w:tabs>
          <w:tab w:val="left" w:pos="993"/>
        </w:tabs>
        <w:spacing w:after="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Fig. 3 - Structura domeniului privat al J</w:t>
      </w:r>
      <w:r>
        <w:rPr>
          <w:rFonts w:ascii="Times New Roman" w:hAnsi="Times New Roman" w:cs="Times New Roman"/>
          <w:b/>
          <w:bCs/>
          <w:i/>
          <w:iCs/>
          <w:sz w:val="20"/>
          <w:szCs w:val="20"/>
        </w:rPr>
        <w:t>udeţului Dâmboviţa,</w:t>
      </w:r>
      <w:r w:rsidRPr="00611CB2">
        <w:rPr>
          <w:rFonts w:ascii="Times New Roman" w:hAnsi="Times New Roman" w:cs="Times New Roman"/>
          <w:b/>
          <w:bCs/>
          <w:i/>
          <w:iCs/>
          <w:sz w:val="20"/>
          <w:szCs w:val="20"/>
        </w:rPr>
        <w:t xml:space="preserve"> pe categorii de bunuri, în anul 2012</w:t>
      </w:r>
    </w:p>
    <w:p w:rsidR="004A21ED" w:rsidRPr="00611CB2" w:rsidRDefault="004A21ED" w:rsidP="00F36D27">
      <w:pPr>
        <w:jc w:val="both"/>
        <w:rPr>
          <w:rFonts w:ascii="Times New Roman" w:hAnsi="Times New Roman" w:cs="Times New Roman"/>
          <w:sz w:val="24"/>
          <w:szCs w:val="24"/>
        </w:rPr>
      </w:pPr>
    </w:p>
    <w:p w:rsidR="004A21ED" w:rsidRPr="00611CB2" w:rsidRDefault="004A21ED" w:rsidP="00F36D27">
      <w:pPr>
        <w:jc w:val="center"/>
        <w:rPr>
          <w:rFonts w:ascii="Times New Roman" w:hAnsi="Times New Roman" w:cs="Times New Roman"/>
          <w:sz w:val="24"/>
          <w:szCs w:val="24"/>
        </w:rPr>
      </w:pPr>
      <w:r w:rsidRPr="00CB6711">
        <w:rPr>
          <w:rFonts w:ascii="Times New Roman" w:hAnsi="Times New Roman" w:cs="Times New Roman"/>
          <w:noProof/>
          <w:sz w:val="24"/>
          <w:szCs w:val="24"/>
          <w:lang w:val="en-US"/>
        </w:rPr>
        <w:object w:dxaOrig="6500" w:dyaOrig="4724">
          <v:shape id="Chart 68" o:spid="_x0000_i1039" type="#_x0000_t75" style="width:321.75pt;height:236.25pt;visibility:visible" o:ole="">
            <v:imagedata r:id="rId30" o:title=""/>
            <o:lock v:ext="edit" aspectratio="f"/>
          </v:shape>
          <o:OLEObject Type="Embed" ProgID="Excel.Chart.8" ShapeID="Chart 68" DrawAspect="Content" ObjectID="_1470820627" r:id="rId31"/>
        </w:object>
      </w:r>
    </w:p>
    <w:p w:rsidR="004A21ED" w:rsidRPr="00611CB2" w:rsidRDefault="004A21ED" w:rsidP="00F36D27">
      <w:pPr>
        <w:tabs>
          <w:tab w:val="left" w:pos="993"/>
        </w:tabs>
        <w:spacing w:after="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Fig. 4 - Structura domeniului privat al J</w:t>
      </w:r>
      <w:r>
        <w:rPr>
          <w:rFonts w:ascii="Times New Roman" w:hAnsi="Times New Roman" w:cs="Times New Roman"/>
          <w:b/>
          <w:bCs/>
          <w:i/>
          <w:iCs/>
          <w:sz w:val="20"/>
          <w:szCs w:val="20"/>
        </w:rPr>
        <w:t xml:space="preserve">udeţului Dâmboviţa, </w:t>
      </w:r>
      <w:r w:rsidRPr="00611CB2">
        <w:rPr>
          <w:rFonts w:ascii="Times New Roman" w:hAnsi="Times New Roman" w:cs="Times New Roman"/>
          <w:b/>
          <w:bCs/>
          <w:i/>
          <w:iCs/>
          <w:sz w:val="20"/>
          <w:szCs w:val="20"/>
        </w:rPr>
        <w:t>pe categorii de bunuri, în anul 2013</w:t>
      </w:r>
    </w:p>
    <w:p w:rsidR="004A21ED" w:rsidRPr="00611CB2" w:rsidRDefault="004A21ED" w:rsidP="00F36D27">
      <w:pPr>
        <w:tabs>
          <w:tab w:val="left" w:pos="993"/>
        </w:tabs>
        <w:spacing w:after="0"/>
        <w:jc w:val="center"/>
        <w:rPr>
          <w:rFonts w:ascii="Times New Roman" w:hAnsi="Times New Roman" w:cs="Times New Roman"/>
          <w:b/>
          <w:bCs/>
          <w:i/>
          <w:iCs/>
          <w:sz w:val="20"/>
          <w:szCs w:val="20"/>
        </w:rPr>
      </w:pPr>
    </w:p>
    <w:p w:rsidR="004A21ED" w:rsidRPr="00611CB2" w:rsidRDefault="004A21ED" w:rsidP="004C363A">
      <w:pPr>
        <w:numPr>
          <w:ilvl w:val="0"/>
          <w:numId w:val="14"/>
        </w:num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Structura comparativă a bunurilor în perioada 2012</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2013</w:t>
      </w:r>
    </w:p>
    <w:p w:rsidR="004A21ED" w:rsidRDefault="004A21ED" w:rsidP="00124AE1">
      <w:pPr>
        <w:spacing w:after="0" w:line="360" w:lineRule="auto"/>
        <w:ind w:firstLine="708"/>
        <w:jc w:val="both"/>
        <w:rPr>
          <w:rFonts w:ascii="Times New Roman" w:hAnsi="Times New Roman" w:cs="Times New Roman"/>
        </w:rPr>
      </w:pPr>
      <w:r w:rsidRPr="00611CB2">
        <w:rPr>
          <w:rFonts w:ascii="Times New Roman" w:hAnsi="Times New Roman" w:cs="Times New Roman"/>
        </w:rPr>
        <w:t>Vom prezenta, în continuare, câteva situaţii comparative ale patrimoniului judeţului Dâmboviţa, între domeniul public şi domeniul privat, pentru categoriile de bunuri care se regăsesc în evidenţele contabile ale instituţiei.</w:t>
      </w:r>
    </w:p>
    <w:p w:rsidR="004A21ED" w:rsidRDefault="004A21ED" w:rsidP="00124AE1">
      <w:pPr>
        <w:spacing w:after="0" w:line="360" w:lineRule="auto"/>
        <w:ind w:firstLine="708"/>
        <w:jc w:val="both"/>
        <w:rPr>
          <w:rFonts w:ascii="Times New Roman" w:hAnsi="Times New Roman" w:cs="Times New Roman"/>
        </w:rPr>
      </w:pPr>
    </w:p>
    <w:p w:rsidR="004A21ED" w:rsidRDefault="004A21ED" w:rsidP="00124AE1">
      <w:pPr>
        <w:spacing w:after="0" w:line="360" w:lineRule="auto"/>
        <w:ind w:firstLine="708"/>
        <w:jc w:val="both"/>
        <w:rPr>
          <w:rFonts w:ascii="Times New Roman" w:hAnsi="Times New Roman" w:cs="Times New Roman"/>
        </w:rPr>
      </w:pPr>
    </w:p>
    <w:p w:rsidR="004A21ED" w:rsidRDefault="004A21ED" w:rsidP="00124AE1">
      <w:pPr>
        <w:spacing w:after="0" w:line="360" w:lineRule="auto"/>
        <w:ind w:firstLine="708"/>
        <w:jc w:val="both"/>
        <w:rPr>
          <w:rFonts w:ascii="Times New Roman" w:hAnsi="Times New Roman" w:cs="Times New Roman"/>
        </w:rPr>
      </w:pPr>
    </w:p>
    <w:p w:rsidR="004A21ED" w:rsidRDefault="004A21ED" w:rsidP="00124AE1">
      <w:pPr>
        <w:spacing w:after="0" w:line="360" w:lineRule="auto"/>
        <w:ind w:firstLine="708"/>
        <w:jc w:val="both"/>
        <w:rPr>
          <w:rFonts w:ascii="Times New Roman" w:hAnsi="Times New Roman" w:cs="Times New Roman"/>
        </w:rPr>
      </w:pPr>
    </w:p>
    <w:p w:rsidR="004A21ED" w:rsidRDefault="004A21ED" w:rsidP="00124AE1">
      <w:pPr>
        <w:spacing w:after="0" w:line="360" w:lineRule="auto"/>
        <w:ind w:firstLine="708"/>
        <w:jc w:val="both"/>
        <w:rPr>
          <w:rFonts w:ascii="Times New Roman" w:hAnsi="Times New Roman" w:cs="Times New Roman"/>
        </w:rPr>
      </w:pPr>
    </w:p>
    <w:p w:rsidR="004A21ED" w:rsidRDefault="004A21ED" w:rsidP="00124AE1">
      <w:pPr>
        <w:spacing w:after="0" w:line="360" w:lineRule="auto"/>
        <w:ind w:firstLine="708"/>
        <w:jc w:val="both"/>
        <w:rPr>
          <w:rFonts w:ascii="Times New Roman" w:hAnsi="Times New Roman" w:cs="Times New Roman"/>
        </w:rPr>
      </w:pPr>
    </w:p>
    <w:p w:rsidR="004A21ED" w:rsidRDefault="004A21ED" w:rsidP="00124AE1">
      <w:pPr>
        <w:spacing w:after="0" w:line="360" w:lineRule="auto"/>
        <w:ind w:firstLine="708"/>
        <w:jc w:val="both"/>
        <w:rPr>
          <w:rFonts w:ascii="Times New Roman" w:hAnsi="Times New Roman" w:cs="Times New Roman"/>
        </w:rPr>
      </w:pPr>
    </w:p>
    <w:p w:rsidR="004A21ED" w:rsidRDefault="004A21ED" w:rsidP="00124AE1">
      <w:pPr>
        <w:spacing w:after="0" w:line="360" w:lineRule="auto"/>
        <w:ind w:firstLine="708"/>
        <w:jc w:val="both"/>
        <w:rPr>
          <w:rFonts w:ascii="Times New Roman" w:hAnsi="Times New Roman" w:cs="Times New Roman"/>
        </w:rPr>
      </w:pPr>
    </w:p>
    <w:p w:rsidR="004A21ED" w:rsidRDefault="004A21ED" w:rsidP="00124AE1">
      <w:pPr>
        <w:spacing w:after="0" w:line="360" w:lineRule="auto"/>
        <w:ind w:firstLine="708"/>
        <w:jc w:val="both"/>
        <w:rPr>
          <w:rFonts w:ascii="Times New Roman" w:hAnsi="Times New Roman" w:cs="Times New Roman"/>
        </w:rPr>
      </w:pPr>
    </w:p>
    <w:p w:rsidR="004A21ED" w:rsidRDefault="004A21ED" w:rsidP="00124AE1">
      <w:pPr>
        <w:spacing w:after="0" w:line="360" w:lineRule="auto"/>
        <w:ind w:firstLine="708"/>
        <w:jc w:val="both"/>
        <w:rPr>
          <w:rFonts w:ascii="Times New Roman" w:hAnsi="Times New Roman" w:cs="Times New Roman"/>
        </w:rPr>
      </w:pPr>
    </w:p>
    <w:p w:rsidR="004A21ED" w:rsidRDefault="004A21ED" w:rsidP="00124AE1">
      <w:pPr>
        <w:spacing w:after="0" w:line="360" w:lineRule="auto"/>
        <w:ind w:firstLine="708"/>
        <w:jc w:val="both"/>
        <w:rPr>
          <w:rFonts w:ascii="Times New Roman" w:hAnsi="Times New Roman" w:cs="Times New Roman"/>
        </w:rPr>
      </w:pPr>
    </w:p>
    <w:p w:rsidR="004A21ED" w:rsidRDefault="004A21ED" w:rsidP="00124AE1">
      <w:pPr>
        <w:spacing w:after="0" w:line="360" w:lineRule="auto"/>
        <w:ind w:firstLine="708"/>
        <w:jc w:val="both"/>
        <w:rPr>
          <w:rFonts w:ascii="Times New Roman" w:hAnsi="Times New Roman" w:cs="Times New Roman"/>
        </w:rPr>
      </w:pPr>
    </w:p>
    <w:p w:rsidR="004A21ED" w:rsidRPr="00611CB2" w:rsidRDefault="004A21ED" w:rsidP="00F36D27">
      <w:pPr>
        <w:spacing w:after="0" w:line="240" w:lineRule="auto"/>
        <w:jc w:val="center"/>
        <w:rPr>
          <w:rFonts w:ascii="Times New Roman" w:hAnsi="Times New Roman" w:cs="Times New Roman"/>
          <w:b/>
          <w:bCs/>
          <w:sz w:val="24"/>
          <w:szCs w:val="24"/>
        </w:rPr>
      </w:pPr>
      <w:r w:rsidRPr="00CB6711">
        <w:rPr>
          <w:rFonts w:ascii="Times New Roman" w:hAnsi="Times New Roman" w:cs="Times New Roman"/>
          <w:b/>
          <w:bCs/>
          <w:noProof/>
          <w:sz w:val="24"/>
          <w:szCs w:val="24"/>
          <w:lang w:val="en-US"/>
        </w:rPr>
        <w:object w:dxaOrig="8353" w:dyaOrig="4829">
          <v:shape id="Chart 69" o:spid="_x0000_i1040" type="#_x0000_t75" style="width:417.75pt;height:241.5pt;visibility:visible" o:ole="">
            <v:imagedata r:id="rId32" o:title=""/>
            <o:lock v:ext="edit" aspectratio="f"/>
          </v:shape>
          <o:OLEObject Type="Embed" ProgID="Excel.Chart.8" ShapeID="Chart 69" DrawAspect="Content" ObjectID="_1470820628" r:id="rId33"/>
        </w:object>
      </w:r>
    </w:p>
    <w:p w:rsidR="004A21ED" w:rsidRDefault="004A21ED" w:rsidP="00F36D27">
      <w:pPr>
        <w:tabs>
          <w:tab w:val="left" w:pos="-142"/>
          <w:tab w:val="left" w:pos="993"/>
        </w:tabs>
        <w:spacing w:before="120" w:after="120"/>
        <w:jc w:val="center"/>
        <w:rPr>
          <w:rFonts w:ascii="Times New Roman" w:hAnsi="Times New Roman" w:cs="Times New Roman"/>
          <w:b/>
          <w:bCs/>
          <w:i/>
          <w:iCs/>
          <w:sz w:val="20"/>
          <w:szCs w:val="20"/>
        </w:rPr>
      </w:pPr>
      <w:r>
        <w:rPr>
          <w:rFonts w:ascii="Times New Roman" w:hAnsi="Times New Roman" w:cs="Times New Roman"/>
          <w:b/>
          <w:bCs/>
          <w:i/>
          <w:iCs/>
          <w:sz w:val="20"/>
          <w:szCs w:val="20"/>
        </w:rPr>
        <w:t xml:space="preserve">Fig. </w:t>
      </w:r>
      <w:r w:rsidRPr="00611CB2">
        <w:rPr>
          <w:rFonts w:ascii="Times New Roman" w:hAnsi="Times New Roman" w:cs="Times New Roman"/>
          <w:b/>
          <w:bCs/>
          <w:i/>
          <w:iCs/>
          <w:sz w:val="20"/>
          <w:szCs w:val="20"/>
        </w:rPr>
        <w:t>5 - Evoluţia construcţiilor şi terenurilor din domeniului public al Judeţului Dâmbovi</w:t>
      </w:r>
      <w:r>
        <w:rPr>
          <w:rFonts w:ascii="Times New Roman" w:hAnsi="Times New Roman" w:cs="Times New Roman"/>
          <w:b/>
          <w:bCs/>
          <w:i/>
          <w:iCs/>
          <w:sz w:val="20"/>
          <w:szCs w:val="20"/>
        </w:rPr>
        <w:t>ţ</w:t>
      </w:r>
      <w:r w:rsidRPr="00611CB2">
        <w:rPr>
          <w:rFonts w:ascii="Times New Roman" w:hAnsi="Times New Roman" w:cs="Times New Roman"/>
          <w:b/>
          <w:bCs/>
          <w:i/>
          <w:iCs/>
          <w:sz w:val="20"/>
          <w:szCs w:val="20"/>
        </w:rPr>
        <w:t xml:space="preserve">a </w:t>
      </w:r>
    </w:p>
    <w:p w:rsidR="004A21ED" w:rsidRDefault="004A21ED" w:rsidP="00F36D27">
      <w:pPr>
        <w:tabs>
          <w:tab w:val="left" w:pos="-142"/>
          <w:tab w:val="left" w:pos="993"/>
        </w:tabs>
        <w:spacing w:before="120" w:after="12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în perioada 2012-2013</w:t>
      </w:r>
    </w:p>
    <w:p w:rsidR="004A21ED" w:rsidRPr="00611CB2" w:rsidRDefault="004A21ED" w:rsidP="00F36D27">
      <w:pPr>
        <w:tabs>
          <w:tab w:val="left" w:pos="-142"/>
          <w:tab w:val="left" w:pos="993"/>
        </w:tabs>
        <w:spacing w:before="120" w:after="120"/>
        <w:jc w:val="center"/>
        <w:rPr>
          <w:rFonts w:ascii="Times New Roman" w:hAnsi="Times New Roman" w:cs="Times New Roman"/>
          <w:b/>
          <w:bCs/>
          <w:i/>
          <w:iCs/>
          <w:sz w:val="20"/>
          <w:szCs w:val="20"/>
        </w:rPr>
      </w:pPr>
    </w:p>
    <w:p w:rsidR="004A21ED" w:rsidRPr="00611CB2" w:rsidRDefault="004A21ED" w:rsidP="00F36D27">
      <w:pPr>
        <w:tabs>
          <w:tab w:val="left" w:pos="-142"/>
          <w:tab w:val="left" w:pos="993"/>
        </w:tabs>
        <w:spacing w:after="120"/>
        <w:jc w:val="center"/>
        <w:rPr>
          <w:rFonts w:ascii="Times New Roman" w:hAnsi="Times New Roman" w:cs="Times New Roman"/>
          <w:b/>
          <w:bCs/>
          <w:i/>
          <w:iCs/>
          <w:sz w:val="20"/>
          <w:szCs w:val="20"/>
        </w:rPr>
      </w:pPr>
      <w:r w:rsidRPr="00CB6711">
        <w:rPr>
          <w:rFonts w:ascii="Times New Roman" w:hAnsi="Times New Roman" w:cs="Times New Roman"/>
          <w:b/>
          <w:bCs/>
          <w:i/>
          <w:iCs/>
          <w:noProof/>
          <w:sz w:val="20"/>
          <w:szCs w:val="20"/>
          <w:lang w:val="en-US"/>
        </w:rPr>
        <w:object w:dxaOrig="8689" w:dyaOrig="5050">
          <v:shape id="Chart 70" o:spid="_x0000_i1041" type="#_x0000_t75" style="width:434.25pt;height:252.75pt;visibility:visible" o:ole="">
            <v:imagedata r:id="rId34" o:title=""/>
            <o:lock v:ext="edit" aspectratio="f"/>
          </v:shape>
          <o:OLEObject Type="Embed" ProgID="Excel.Chart.8" ShapeID="Chart 70" DrawAspect="Content" ObjectID="_1470820629" r:id="rId35"/>
        </w:object>
      </w:r>
    </w:p>
    <w:p w:rsidR="004A21ED" w:rsidRDefault="004A21ED" w:rsidP="00F36D27">
      <w:pPr>
        <w:tabs>
          <w:tab w:val="left" w:pos="-142"/>
          <w:tab w:val="left" w:pos="993"/>
        </w:tabs>
        <w:spacing w:after="12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Fig. 6 - Evoluţia construcţiilor şi terenurilo</w:t>
      </w:r>
      <w:r>
        <w:rPr>
          <w:rFonts w:ascii="Times New Roman" w:hAnsi="Times New Roman" w:cs="Times New Roman"/>
          <w:b/>
          <w:bCs/>
          <w:i/>
          <w:iCs/>
          <w:sz w:val="20"/>
          <w:szCs w:val="20"/>
        </w:rPr>
        <w:t xml:space="preserve">r </w:t>
      </w:r>
      <w:r w:rsidRPr="00611CB2">
        <w:rPr>
          <w:rFonts w:ascii="Times New Roman" w:hAnsi="Times New Roman" w:cs="Times New Roman"/>
          <w:b/>
          <w:bCs/>
          <w:i/>
          <w:iCs/>
          <w:sz w:val="20"/>
          <w:szCs w:val="20"/>
        </w:rPr>
        <w:t>apar</w:t>
      </w:r>
      <w:r>
        <w:rPr>
          <w:rFonts w:ascii="Times New Roman" w:hAnsi="Times New Roman" w:cs="Times New Roman"/>
          <w:b/>
          <w:bCs/>
          <w:i/>
          <w:iCs/>
          <w:sz w:val="20"/>
          <w:szCs w:val="20"/>
        </w:rPr>
        <w:t>ţ</w:t>
      </w:r>
      <w:r w:rsidRPr="00611CB2">
        <w:rPr>
          <w:rFonts w:ascii="Times New Roman" w:hAnsi="Times New Roman" w:cs="Times New Roman"/>
          <w:b/>
          <w:bCs/>
          <w:i/>
          <w:iCs/>
          <w:sz w:val="20"/>
          <w:szCs w:val="20"/>
        </w:rPr>
        <w:t>inând domeniului privat al Judeţului Dâmbovi</w:t>
      </w:r>
      <w:r>
        <w:rPr>
          <w:rFonts w:ascii="Times New Roman" w:hAnsi="Times New Roman" w:cs="Times New Roman"/>
          <w:b/>
          <w:bCs/>
          <w:i/>
          <w:iCs/>
          <w:sz w:val="20"/>
          <w:szCs w:val="20"/>
        </w:rPr>
        <w:t>ţ</w:t>
      </w:r>
      <w:r w:rsidRPr="00611CB2">
        <w:rPr>
          <w:rFonts w:ascii="Times New Roman" w:hAnsi="Times New Roman" w:cs="Times New Roman"/>
          <w:b/>
          <w:bCs/>
          <w:i/>
          <w:iCs/>
          <w:sz w:val="20"/>
          <w:szCs w:val="20"/>
        </w:rPr>
        <w:t>a</w:t>
      </w:r>
    </w:p>
    <w:p w:rsidR="004A21ED" w:rsidRPr="00611CB2" w:rsidRDefault="004A21ED" w:rsidP="00F36D27">
      <w:pPr>
        <w:tabs>
          <w:tab w:val="left" w:pos="-142"/>
          <w:tab w:val="left" w:pos="993"/>
        </w:tabs>
        <w:spacing w:after="12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 xml:space="preserve"> în perioada 2012 – 2013</w:t>
      </w:r>
    </w:p>
    <w:p w:rsidR="004A21ED" w:rsidRDefault="004A21ED" w:rsidP="00F36D27">
      <w:pPr>
        <w:spacing w:after="0" w:line="240" w:lineRule="auto"/>
        <w:jc w:val="center"/>
        <w:rPr>
          <w:rFonts w:ascii="Times New Roman" w:hAnsi="Times New Roman" w:cs="Times New Roman"/>
          <w:b/>
          <w:bCs/>
          <w:sz w:val="24"/>
          <w:szCs w:val="24"/>
        </w:rPr>
      </w:pPr>
    </w:p>
    <w:p w:rsidR="004A21ED" w:rsidRDefault="004A21ED" w:rsidP="00F36D27">
      <w:pPr>
        <w:spacing w:after="0" w:line="240" w:lineRule="auto"/>
        <w:jc w:val="center"/>
        <w:rPr>
          <w:rFonts w:ascii="Times New Roman" w:hAnsi="Times New Roman" w:cs="Times New Roman"/>
          <w:b/>
          <w:bCs/>
          <w:sz w:val="24"/>
          <w:szCs w:val="24"/>
        </w:rPr>
      </w:pPr>
    </w:p>
    <w:p w:rsidR="004A21ED" w:rsidRDefault="004A21ED" w:rsidP="00F36D27">
      <w:pPr>
        <w:spacing w:after="0" w:line="240" w:lineRule="auto"/>
        <w:jc w:val="center"/>
        <w:rPr>
          <w:rFonts w:ascii="Times New Roman" w:hAnsi="Times New Roman" w:cs="Times New Roman"/>
          <w:b/>
          <w:bCs/>
          <w:sz w:val="24"/>
          <w:szCs w:val="24"/>
        </w:rPr>
      </w:pPr>
    </w:p>
    <w:p w:rsidR="004A21ED" w:rsidRDefault="004A21ED" w:rsidP="00F36D27">
      <w:pPr>
        <w:spacing w:after="0" w:line="240" w:lineRule="auto"/>
        <w:jc w:val="center"/>
        <w:rPr>
          <w:rFonts w:ascii="Times New Roman" w:hAnsi="Times New Roman" w:cs="Times New Roman"/>
          <w:b/>
          <w:bCs/>
          <w:sz w:val="24"/>
          <w:szCs w:val="24"/>
        </w:rPr>
      </w:pPr>
    </w:p>
    <w:p w:rsidR="004A21ED" w:rsidRDefault="004A21ED" w:rsidP="00F36D27">
      <w:pPr>
        <w:spacing w:after="0" w:line="240" w:lineRule="auto"/>
        <w:jc w:val="center"/>
        <w:rPr>
          <w:rFonts w:ascii="Times New Roman" w:hAnsi="Times New Roman" w:cs="Times New Roman"/>
          <w:b/>
          <w:bCs/>
          <w:sz w:val="24"/>
          <w:szCs w:val="24"/>
        </w:rPr>
      </w:pPr>
    </w:p>
    <w:p w:rsidR="004A21ED" w:rsidRDefault="004A21ED" w:rsidP="00F36D27">
      <w:pPr>
        <w:spacing w:after="0" w:line="240" w:lineRule="auto"/>
        <w:jc w:val="center"/>
        <w:rPr>
          <w:rFonts w:ascii="Times New Roman" w:hAnsi="Times New Roman" w:cs="Times New Roman"/>
          <w:b/>
          <w:bCs/>
          <w:sz w:val="24"/>
          <w:szCs w:val="24"/>
        </w:rPr>
      </w:pPr>
    </w:p>
    <w:p w:rsidR="004A21ED" w:rsidRDefault="004A21ED" w:rsidP="00F36D27">
      <w:pPr>
        <w:spacing w:after="0" w:line="240" w:lineRule="auto"/>
        <w:jc w:val="center"/>
        <w:rPr>
          <w:rFonts w:ascii="Times New Roman" w:hAnsi="Times New Roman" w:cs="Times New Roman"/>
          <w:b/>
          <w:bCs/>
          <w:sz w:val="24"/>
          <w:szCs w:val="24"/>
        </w:rPr>
      </w:pPr>
    </w:p>
    <w:p w:rsidR="004A21ED" w:rsidRDefault="004A21ED" w:rsidP="00F36D27">
      <w:pPr>
        <w:spacing w:after="0" w:line="240" w:lineRule="auto"/>
        <w:jc w:val="center"/>
        <w:rPr>
          <w:rFonts w:ascii="Times New Roman" w:hAnsi="Times New Roman" w:cs="Times New Roman"/>
          <w:b/>
          <w:bCs/>
          <w:sz w:val="24"/>
          <w:szCs w:val="24"/>
        </w:rPr>
      </w:pPr>
    </w:p>
    <w:p w:rsidR="004A21ED" w:rsidRDefault="004A21ED" w:rsidP="00F36D27">
      <w:pPr>
        <w:spacing w:after="0" w:line="240" w:lineRule="auto"/>
        <w:jc w:val="center"/>
        <w:rPr>
          <w:rFonts w:ascii="Times New Roman" w:hAnsi="Times New Roman" w:cs="Times New Roman"/>
          <w:b/>
          <w:bCs/>
          <w:sz w:val="24"/>
          <w:szCs w:val="24"/>
        </w:rPr>
      </w:pPr>
    </w:p>
    <w:p w:rsidR="004A21ED" w:rsidRDefault="004A21ED" w:rsidP="00F36D27">
      <w:pPr>
        <w:spacing w:after="0" w:line="240" w:lineRule="auto"/>
        <w:jc w:val="center"/>
        <w:rPr>
          <w:rFonts w:ascii="Times New Roman" w:hAnsi="Times New Roman" w:cs="Times New Roman"/>
          <w:b/>
          <w:bCs/>
          <w:sz w:val="24"/>
          <w:szCs w:val="24"/>
        </w:rPr>
      </w:pPr>
    </w:p>
    <w:p w:rsidR="004A21ED" w:rsidRDefault="004A21ED" w:rsidP="00F36D27">
      <w:pPr>
        <w:spacing w:after="0" w:line="240" w:lineRule="auto"/>
        <w:jc w:val="center"/>
        <w:rPr>
          <w:rFonts w:ascii="Times New Roman" w:hAnsi="Times New Roman" w:cs="Times New Roman"/>
          <w:b/>
          <w:bCs/>
          <w:sz w:val="24"/>
          <w:szCs w:val="24"/>
        </w:rPr>
      </w:pPr>
    </w:p>
    <w:p w:rsidR="004A21ED" w:rsidRDefault="004A21ED" w:rsidP="00F36D27">
      <w:pPr>
        <w:spacing w:after="0" w:line="240" w:lineRule="auto"/>
        <w:jc w:val="center"/>
        <w:rPr>
          <w:rFonts w:ascii="Times New Roman" w:hAnsi="Times New Roman" w:cs="Times New Roman"/>
          <w:b/>
          <w:bCs/>
          <w:sz w:val="24"/>
          <w:szCs w:val="24"/>
        </w:rPr>
      </w:pPr>
    </w:p>
    <w:p w:rsidR="004A21ED" w:rsidRPr="00611CB2" w:rsidRDefault="004A21ED" w:rsidP="00F36D27">
      <w:pPr>
        <w:spacing w:after="0" w:line="240" w:lineRule="auto"/>
        <w:jc w:val="center"/>
        <w:rPr>
          <w:rFonts w:ascii="Times New Roman" w:hAnsi="Times New Roman" w:cs="Times New Roman"/>
          <w:b/>
          <w:bCs/>
          <w:sz w:val="24"/>
          <w:szCs w:val="24"/>
        </w:rPr>
      </w:pPr>
    </w:p>
    <w:p w:rsidR="004A21ED" w:rsidRPr="00611CB2" w:rsidRDefault="004A21ED" w:rsidP="00F36D27">
      <w:pPr>
        <w:spacing w:after="0" w:line="240" w:lineRule="auto"/>
        <w:jc w:val="center"/>
        <w:rPr>
          <w:rFonts w:ascii="Times New Roman" w:hAnsi="Times New Roman" w:cs="Times New Roman"/>
          <w:b/>
          <w:bCs/>
          <w:sz w:val="24"/>
          <w:szCs w:val="24"/>
        </w:rPr>
      </w:pPr>
      <w:r w:rsidRPr="00CB6711">
        <w:rPr>
          <w:rFonts w:ascii="Times New Roman" w:hAnsi="Times New Roman" w:cs="Times New Roman"/>
          <w:b/>
          <w:bCs/>
          <w:noProof/>
          <w:sz w:val="24"/>
          <w:szCs w:val="24"/>
          <w:lang w:val="en-US"/>
        </w:rPr>
        <w:object w:dxaOrig="8689" w:dyaOrig="5050">
          <v:shape id="Chart 71" o:spid="_x0000_i1042" type="#_x0000_t75" style="width:434.25pt;height:252.75pt;visibility:visible" o:ole="">
            <v:imagedata r:id="rId36" o:title=""/>
            <o:lock v:ext="edit" aspectratio="f"/>
          </v:shape>
          <o:OLEObject Type="Embed" ProgID="Excel.Chart.8" ShapeID="Chart 71" DrawAspect="Content" ObjectID="_1470820630" r:id="rId37"/>
        </w:object>
      </w:r>
    </w:p>
    <w:p w:rsidR="004A21ED" w:rsidRPr="00611CB2" w:rsidRDefault="004A21ED" w:rsidP="00F36D27">
      <w:pPr>
        <w:spacing w:after="0" w:line="240" w:lineRule="auto"/>
        <w:jc w:val="both"/>
        <w:rPr>
          <w:rFonts w:ascii="Times New Roman" w:hAnsi="Times New Roman" w:cs="Times New Roman"/>
          <w:b/>
          <w:bCs/>
          <w:sz w:val="24"/>
          <w:szCs w:val="24"/>
        </w:rPr>
      </w:pPr>
    </w:p>
    <w:p w:rsidR="004A21ED" w:rsidRDefault="004A21ED" w:rsidP="00F36D27">
      <w:pPr>
        <w:tabs>
          <w:tab w:val="left" w:pos="-142"/>
          <w:tab w:val="left" w:pos="993"/>
        </w:tabs>
        <w:spacing w:after="12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Fig.</w:t>
      </w:r>
      <w:r>
        <w:rPr>
          <w:rFonts w:ascii="Times New Roman" w:hAnsi="Times New Roman" w:cs="Times New Roman"/>
          <w:b/>
          <w:bCs/>
          <w:i/>
          <w:iCs/>
          <w:sz w:val="20"/>
          <w:szCs w:val="20"/>
        </w:rPr>
        <w:t xml:space="preserve"> </w:t>
      </w:r>
      <w:r w:rsidRPr="00611CB2">
        <w:rPr>
          <w:rFonts w:ascii="Times New Roman" w:hAnsi="Times New Roman" w:cs="Times New Roman"/>
          <w:b/>
          <w:bCs/>
          <w:i/>
          <w:iCs/>
          <w:sz w:val="20"/>
          <w:szCs w:val="20"/>
        </w:rPr>
        <w:t>7- Evoluţia valorii drumurilor şi podurilor apar</w:t>
      </w:r>
      <w:r>
        <w:rPr>
          <w:rFonts w:ascii="Times New Roman" w:hAnsi="Times New Roman" w:cs="Times New Roman"/>
          <w:b/>
          <w:bCs/>
          <w:i/>
          <w:iCs/>
          <w:sz w:val="20"/>
          <w:szCs w:val="20"/>
        </w:rPr>
        <w:t>ţ</w:t>
      </w:r>
      <w:r w:rsidRPr="00611CB2">
        <w:rPr>
          <w:rFonts w:ascii="Times New Roman" w:hAnsi="Times New Roman" w:cs="Times New Roman"/>
          <w:b/>
          <w:bCs/>
          <w:i/>
          <w:iCs/>
          <w:sz w:val="20"/>
          <w:szCs w:val="20"/>
        </w:rPr>
        <w:t>inând domeniului public al Judeţului Dâmbovi</w:t>
      </w:r>
      <w:r>
        <w:rPr>
          <w:rFonts w:ascii="Times New Roman" w:hAnsi="Times New Roman" w:cs="Times New Roman"/>
          <w:b/>
          <w:bCs/>
          <w:i/>
          <w:iCs/>
          <w:sz w:val="20"/>
          <w:szCs w:val="20"/>
        </w:rPr>
        <w:t>ţ</w:t>
      </w:r>
      <w:r w:rsidRPr="00611CB2">
        <w:rPr>
          <w:rFonts w:ascii="Times New Roman" w:hAnsi="Times New Roman" w:cs="Times New Roman"/>
          <w:b/>
          <w:bCs/>
          <w:i/>
          <w:iCs/>
          <w:sz w:val="20"/>
          <w:szCs w:val="20"/>
        </w:rPr>
        <w:t xml:space="preserve">a </w:t>
      </w:r>
    </w:p>
    <w:p w:rsidR="004A21ED" w:rsidRPr="00611CB2" w:rsidRDefault="004A21ED" w:rsidP="00F36D27">
      <w:pPr>
        <w:tabs>
          <w:tab w:val="left" w:pos="-142"/>
          <w:tab w:val="left" w:pos="993"/>
        </w:tabs>
        <w:spacing w:after="12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în perioada 2012-2013</w:t>
      </w:r>
    </w:p>
    <w:p w:rsidR="004A21ED" w:rsidRPr="00611CB2" w:rsidRDefault="004A21ED" w:rsidP="00F36D27">
      <w:pPr>
        <w:tabs>
          <w:tab w:val="left" w:pos="-142"/>
          <w:tab w:val="left" w:pos="993"/>
        </w:tabs>
        <w:spacing w:after="120"/>
        <w:jc w:val="both"/>
        <w:rPr>
          <w:rFonts w:ascii="Times New Roman" w:hAnsi="Times New Roman" w:cs="Times New Roman"/>
          <w:b/>
          <w:bCs/>
          <w:i/>
          <w:iCs/>
          <w:sz w:val="20"/>
          <w:szCs w:val="20"/>
        </w:rPr>
      </w:pPr>
    </w:p>
    <w:p w:rsidR="004A21ED" w:rsidRPr="00611CB2" w:rsidRDefault="004A21ED" w:rsidP="00F36D27">
      <w:pPr>
        <w:tabs>
          <w:tab w:val="left" w:pos="-142"/>
          <w:tab w:val="left" w:pos="993"/>
        </w:tabs>
        <w:spacing w:after="120"/>
        <w:jc w:val="center"/>
        <w:rPr>
          <w:rFonts w:ascii="Times New Roman" w:hAnsi="Times New Roman" w:cs="Times New Roman"/>
          <w:b/>
          <w:bCs/>
          <w:i/>
          <w:iCs/>
          <w:sz w:val="20"/>
          <w:szCs w:val="20"/>
        </w:rPr>
      </w:pPr>
      <w:r w:rsidRPr="00CB6711">
        <w:rPr>
          <w:rFonts w:ascii="Times New Roman" w:hAnsi="Times New Roman" w:cs="Times New Roman"/>
          <w:b/>
          <w:bCs/>
          <w:i/>
          <w:iCs/>
          <w:noProof/>
          <w:sz w:val="20"/>
          <w:szCs w:val="20"/>
          <w:lang w:val="en-US"/>
        </w:rPr>
        <w:object w:dxaOrig="8689" w:dyaOrig="5050">
          <v:shape id="Chart 72" o:spid="_x0000_i1043" type="#_x0000_t75" style="width:434.25pt;height:252.75pt;visibility:visible" o:ole="">
            <v:imagedata r:id="rId38" o:title=""/>
            <o:lock v:ext="edit" aspectratio="f"/>
          </v:shape>
          <o:OLEObject Type="Embed" ProgID="Excel.Chart.8" ShapeID="Chart 72" DrawAspect="Content" ObjectID="_1470820631" r:id="rId39"/>
        </w:object>
      </w:r>
    </w:p>
    <w:p w:rsidR="004A21ED" w:rsidRDefault="004A21ED" w:rsidP="00F36D27">
      <w:pPr>
        <w:tabs>
          <w:tab w:val="left" w:pos="-142"/>
          <w:tab w:val="left" w:pos="993"/>
        </w:tabs>
        <w:spacing w:after="12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Fig.8 - Evoluţia valorii drumurilor şi podurilor  apar</w:t>
      </w:r>
      <w:r>
        <w:rPr>
          <w:rFonts w:ascii="Times New Roman" w:hAnsi="Times New Roman" w:cs="Times New Roman"/>
          <w:b/>
          <w:bCs/>
          <w:i/>
          <w:iCs/>
          <w:sz w:val="20"/>
          <w:szCs w:val="20"/>
        </w:rPr>
        <w:t>ţ</w:t>
      </w:r>
      <w:r w:rsidRPr="00611CB2">
        <w:rPr>
          <w:rFonts w:ascii="Times New Roman" w:hAnsi="Times New Roman" w:cs="Times New Roman"/>
          <w:b/>
          <w:bCs/>
          <w:i/>
          <w:iCs/>
          <w:sz w:val="20"/>
          <w:szCs w:val="20"/>
        </w:rPr>
        <w:t>inând domeniului privat al Judeţului Dâmbovi</w:t>
      </w:r>
      <w:r>
        <w:rPr>
          <w:rFonts w:ascii="Times New Roman" w:hAnsi="Times New Roman" w:cs="Times New Roman"/>
          <w:b/>
          <w:bCs/>
          <w:i/>
          <w:iCs/>
          <w:sz w:val="20"/>
          <w:szCs w:val="20"/>
        </w:rPr>
        <w:t>ţ</w:t>
      </w:r>
      <w:r w:rsidRPr="00611CB2">
        <w:rPr>
          <w:rFonts w:ascii="Times New Roman" w:hAnsi="Times New Roman" w:cs="Times New Roman"/>
          <w:b/>
          <w:bCs/>
          <w:i/>
          <w:iCs/>
          <w:sz w:val="20"/>
          <w:szCs w:val="20"/>
        </w:rPr>
        <w:t xml:space="preserve">a </w:t>
      </w:r>
    </w:p>
    <w:p w:rsidR="004A21ED" w:rsidRPr="00611CB2" w:rsidRDefault="004A21ED" w:rsidP="00F36D27">
      <w:pPr>
        <w:tabs>
          <w:tab w:val="left" w:pos="-142"/>
          <w:tab w:val="left" w:pos="993"/>
        </w:tabs>
        <w:spacing w:after="12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în perioada 2012 – 2013</w:t>
      </w:r>
    </w:p>
    <w:p w:rsidR="004A21ED" w:rsidRDefault="004A21ED" w:rsidP="00F36D27">
      <w:pPr>
        <w:spacing w:after="0" w:line="240" w:lineRule="auto"/>
        <w:rPr>
          <w:rFonts w:ascii="Times New Roman" w:hAnsi="Times New Roman" w:cs="Times New Roman"/>
          <w:b/>
          <w:bCs/>
          <w:sz w:val="24"/>
          <w:szCs w:val="24"/>
        </w:rPr>
      </w:pPr>
    </w:p>
    <w:p w:rsidR="004A21ED" w:rsidRDefault="004A21ED" w:rsidP="00F36D27">
      <w:pPr>
        <w:spacing w:after="0" w:line="240" w:lineRule="auto"/>
        <w:rPr>
          <w:rFonts w:ascii="Times New Roman" w:hAnsi="Times New Roman" w:cs="Times New Roman"/>
          <w:b/>
          <w:bCs/>
          <w:sz w:val="24"/>
          <w:szCs w:val="24"/>
        </w:rPr>
      </w:pPr>
    </w:p>
    <w:p w:rsidR="004A21ED" w:rsidRDefault="004A21ED" w:rsidP="00F36D27">
      <w:pPr>
        <w:spacing w:after="0" w:line="240" w:lineRule="auto"/>
        <w:rPr>
          <w:rFonts w:ascii="Times New Roman" w:hAnsi="Times New Roman" w:cs="Times New Roman"/>
          <w:b/>
          <w:bCs/>
          <w:sz w:val="24"/>
          <w:szCs w:val="24"/>
        </w:rPr>
      </w:pPr>
    </w:p>
    <w:p w:rsidR="004A21ED" w:rsidRDefault="004A21ED" w:rsidP="00F36D27">
      <w:pPr>
        <w:spacing w:after="0" w:line="240" w:lineRule="auto"/>
        <w:rPr>
          <w:rFonts w:ascii="Times New Roman" w:hAnsi="Times New Roman" w:cs="Times New Roman"/>
          <w:b/>
          <w:bCs/>
          <w:sz w:val="24"/>
          <w:szCs w:val="24"/>
        </w:rPr>
      </w:pPr>
    </w:p>
    <w:p w:rsidR="004A21ED" w:rsidRDefault="004A21ED" w:rsidP="00F36D27">
      <w:pPr>
        <w:spacing w:after="0" w:line="240" w:lineRule="auto"/>
        <w:rPr>
          <w:rFonts w:ascii="Times New Roman" w:hAnsi="Times New Roman" w:cs="Times New Roman"/>
          <w:b/>
          <w:bCs/>
          <w:sz w:val="24"/>
          <w:szCs w:val="24"/>
        </w:rPr>
      </w:pPr>
    </w:p>
    <w:p w:rsidR="004A21ED" w:rsidRDefault="004A21ED" w:rsidP="00F36D27">
      <w:pPr>
        <w:spacing w:after="0" w:line="240" w:lineRule="auto"/>
        <w:rPr>
          <w:rFonts w:ascii="Times New Roman" w:hAnsi="Times New Roman" w:cs="Times New Roman"/>
          <w:b/>
          <w:bCs/>
          <w:sz w:val="24"/>
          <w:szCs w:val="24"/>
        </w:rPr>
      </w:pPr>
    </w:p>
    <w:p w:rsidR="004A21ED" w:rsidRDefault="004A21ED" w:rsidP="00F36D27">
      <w:pPr>
        <w:spacing w:after="0" w:line="240" w:lineRule="auto"/>
        <w:rPr>
          <w:rFonts w:ascii="Times New Roman" w:hAnsi="Times New Roman" w:cs="Times New Roman"/>
          <w:b/>
          <w:bCs/>
          <w:sz w:val="24"/>
          <w:szCs w:val="24"/>
        </w:rPr>
      </w:pPr>
    </w:p>
    <w:p w:rsidR="004A21ED" w:rsidRDefault="004A21ED" w:rsidP="00F36D27">
      <w:pPr>
        <w:spacing w:after="0" w:line="240" w:lineRule="auto"/>
        <w:rPr>
          <w:rFonts w:ascii="Times New Roman" w:hAnsi="Times New Roman" w:cs="Times New Roman"/>
          <w:b/>
          <w:bCs/>
          <w:sz w:val="24"/>
          <w:szCs w:val="24"/>
        </w:rPr>
      </w:pPr>
    </w:p>
    <w:p w:rsidR="004A21ED" w:rsidRDefault="004A21ED" w:rsidP="00F36D27">
      <w:pPr>
        <w:spacing w:after="0" w:line="240" w:lineRule="auto"/>
        <w:rPr>
          <w:rFonts w:ascii="Times New Roman" w:hAnsi="Times New Roman" w:cs="Times New Roman"/>
          <w:b/>
          <w:bCs/>
          <w:sz w:val="24"/>
          <w:szCs w:val="24"/>
        </w:rPr>
      </w:pPr>
    </w:p>
    <w:p w:rsidR="004A21ED" w:rsidRPr="00611CB2" w:rsidRDefault="004A21ED" w:rsidP="00F36D27">
      <w:pPr>
        <w:spacing w:after="0" w:line="240" w:lineRule="auto"/>
        <w:rPr>
          <w:rFonts w:ascii="Times New Roman" w:hAnsi="Times New Roman" w:cs="Times New Roman"/>
          <w:b/>
          <w:bCs/>
          <w:sz w:val="24"/>
          <w:szCs w:val="24"/>
        </w:rPr>
      </w:pPr>
    </w:p>
    <w:p w:rsidR="004A21ED" w:rsidRPr="00611CB2" w:rsidRDefault="004A21ED" w:rsidP="00F36D27">
      <w:pPr>
        <w:spacing w:after="0" w:line="240" w:lineRule="auto"/>
        <w:jc w:val="center"/>
        <w:rPr>
          <w:rFonts w:ascii="Times New Roman" w:hAnsi="Times New Roman" w:cs="Times New Roman"/>
          <w:b/>
          <w:bCs/>
          <w:sz w:val="24"/>
          <w:szCs w:val="24"/>
        </w:rPr>
      </w:pPr>
      <w:r w:rsidRPr="00CB6711">
        <w:rPr>
          <w:rFonts w:ascii="Times New Roman" w:hAnsi="Times New Roman" w:cs="Times New Roman"/>
          <w:b/>
          <w:bCs/>
          <w:noProof/>
          <w:sz w:val="24"/>
          <w:szCs w:val="24"/>
          <w:lang w:val="en-US"/>
        </w:rPr>
        <w:object w:dxaOrig="8689" w:dyaOrig="5050">
          <v:shape id="Chart 73" o:spid="_x0000_i1044" type="#_x0000_t75" style="width:434.25pt;height:252.75pt;visibility:visible" o:ole="">
            <v:imagedata r:id="rId40" o:title=""/>
            <o:lock v:ext="edit" aspectratio="f"/>
          </v:shape>
          <o:OLEObject Type="Embed" ProgID="Excel.Chart.8" ShapeID="Chart 73" DrawAspect="Content" ObjectID="_1470820632" r:id="rId41"/>
        </w:object>
      </w:r>
    </w:p>
    <w:p w:rsidR="004A21ED" w:rsidRDefault="004A21ED" w:rsidP="00F36D27">
      <w:pPr>
        <w:tabs>
          <w:tab w:val="left" w:pos="-142"/>
          <w:tab w:val="left" w:pos="993"/>
        </w:tabs>
        <w:spacing w:before="120" w:after="12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Fig.</w:t>
      </w:r>
      <w:r>
        <w:rPr>
          <w:rFonts w:ascii="Times New Roman" w:hAnsi="Times New Roman" w:cs="Times New Roman"/>
          <w:b/>
          <w:bCs/>
          <w:i/>
          <w:iCs/>
          <w:sz w:val="20"/>
          <w:szCs w:val="20"/>
        </w:rPr>
        <w:t xml:space="preserve"> </w:t>
      </w:r>
      <w:r w:rsidRPr="00611CB2">
        <w:rPr>
          <w:rFonts w:ascii="Times New Roman" w:hAnsi="Times New Roman" w:cs="Times New Roman"/>
          <w:b/>
          <w:bCs/>
          <w:i/>
          <w:iCs/>
          <w:sz w:val="20"/>
          <w:szCs w:val="20"/>
        </w:rPr>
        <w:t>9 - Evoluţia valorii sistemelor de alimentare cu apă apar</w:t>
      </w:r>
      <w:r>
        <w:rPr>
          <w:rFonts w:ascii="Times New Roman" w:hAnsi="Times New Roman" w:cs="Times New Roman"/>
          <w:b/>
          <w:bCs/>
          <w:i/>
          <w:iCs/>
          <w:sz w:val="20"/>
          <w:szCs w:val="20"/>
        </w:rPr>
        <w:t>ţ</w:t>
      </w:r>
      <w:r w:rsidRPr="00611CB2">
        <w:rPr>
          <w:rFonts w:ascii="Times New Roman" w:hAnsi="Times New Roman" w:cs="Times New Roman"/>
          <w:b/>
          <w:bCs/>
          <w:i/>
          <w:iCs/>
          <w:sz w:val="20"/>
          <w:szCs w:val="20"/>
        </w:rPr>
        <w:t>inând domeniului public al judeţului Dâmbovi</w:t>
      </w:r>
      <w:r>
        <w:rPr>
          <w:rFonts w:ascii="Times New Roman" w:hAnsi="Times New Roman" w:cs="Times New Roman"/>
          <w:b/>
          <w:bCs/>
          <w:i/>
          <w:iCs/>
          <w:sz w:val="20"/>
          <w:szCs w:val="20"/>
        </w:rPr>
        <w:t>ţ</w:t>
      </w:r>
      <w:r w:rsidRPr="00611CB2">
        <w:rPr>
          <w:rFonts w:ascii="Times New Roman" w:hAnsi="Times New Roman" w:cs="Times New Roman"/>
          <w:b/>
          <w:bCs/>
          <w:i/>
          <w:iCs/>
          <w:sz w:val="20"/>
          <w:szCs w:val="20"/>
        </w:rPr>
        <w:t>a</w:t>
      </w:r>
    </w:p>
    <w:p w:rsidR="004A21ED" w:rsidRDefault="004A21ED" w:rsidP="00F36D27">
      <w:pPr>
        <w:tabs>
          <w:tab w:val="left" w:pos="-142"/>
          <w:tab w:val="left" w:pos="993"/>
        </w:tabs>
        <w:spacing w:before="120" w:after="12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 xml:space="preserve"> în perioada 2012 – 2013</w:t>
      </w:r>
    </w:p>
    <w:p w:rsidR="004A21ED" w:rsidRPr="00611CB2" w:rsidRDefault="004A21ED" w:rsidP="00F36D27">
      <w:pPr>
        <w:tabs>
          <w:tab w:val="left" w:pos="-142"/>
          <w:tab w:val="left" w:pos="993"/>
        </w:tabs>
        <w:spacing w:before="120" w:after="120"/>
        <w:jc w:val="center"/>
        <w:rPr>
          <w:rFonts w:ascii="Times New Roman" w:hAnsi="Times New Roman" w:cs="Times New Roman"/>
          <w:b/>
          <w:bCs/>
          <w:i/>
          <w:iCs/>
          <w:sz w:val="20"/>
          <w:szCs w:val="20"/>
        </w:rPr>
      </w:pPr>
    </w:p>
    <w:p w:rsidR="004A21ED" w:rsidRPr="00611CB2" w:rsidRDefault="004A21ED" w:rsidP="00F36D27">
      <w:pPr>
        <w:tabs>
          <w:tab w:val="left" w:pos="-142"/>
          <w:tab w:val="left" w:pos="993"/>
        </w:tabs>
        <w:spacing w:after="120"/>
        <w:jc w:val="center"/>
        <w:rPr>
          <w:rFonts w:ascii="Times New Roman" w:hAnsi="Times New Roman" w:cs="Times New Roman"/>
          <w:b/>
          <w:bCs/>
          <w:i/>
          <w:iCs/>
          <w:sz w:val="20"/>
          <w:szCs w:val="20"/>
        </w:rPr>
      </w:pPr>
      <w:r w:rsidRPr="00CB6711">
        <w:rPr>
          <w:rFonts w:ascii="Times New Roman" w:hAnsi="Times New Roman" w:cs="Times New Roman"/>
          <w:b/>
          <w:bCs/>
          <w:i/>
          <w:iCs/>
          <w:noProof/>
          <w:sz w:val="20"/>
          <w:szCs w:val="20"/>
          <w:lang w:val="en-US"/>
        </w:rPr>
        <w:object w:dxaOrig="8689" w:dyaOrig="5050">
          <v:shape id="Chart 74" o:spid="_x0000_i1045" type="#_x0000_t75" style="width:434.25pt;height:252.75pt;visibility:visible" o:ole="">
            <v:imagedata r:id="rId42" o:title=""/>
            <o:lock v:ext="edit" aspectratio="f"/>
          </v:shape>
          <o:OLEObject Type="Embed" ProgID="Excel.Chart.8" ShapeID="Chart 74" DrawAspect="Content" ObjectID="_1470820633" r:id="rId43"/>
        </w:object>
      </w:r>
    </w:p>
    <w:p w:rsidR="004A21ED" w:rsidRDefault="004A21ED" w:rsidP="00F36D27">
      <w:pPr>
        <w:tabs>
          <w:tab w:val="left" w:pos="-142"/>
          <w:tab w:val="left" w:pos="993"/>
        </w:tabs>
        <w:spacing w:after="12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Fig. 10 - Evoluţia valorii sistemelor de aducţiune cu apă apar</w:t>
      </w:r>
      <w:r>
        <w:rPr>
          <w:rFonts w:ascii="Times New Roman" w:hAnsi="Times New Roman" w:cs="Times New Roman"/>
          <w:b/>
          <w:bCs/>
          <w:i/>
          <w:iCs/>
          <w:sz w:val="20"/>
          <w:szCs w:val="20"/>
        </w:rPr>
        <w:t>ţ</w:t>
      </w:r>
      <w:r w:rsidRPr="00611CB2">
        <w:rPr>
          <w:rFonts w:ascii="Times New Roman" w:hAnsi="Times New Roman" w:cs="Times New Roman"/>
          <w:b/>
          <w:bCs/>
          <w:i/>
          <w:iCs/>
          <w:sz w:val="20"/>
          <w:szCs w:val="20"/>
        </w:rPr>
        <w:t>inând domeniului privat al Judeţului Dâmbovi</w:t>
      </w:r>
      <w:r>
        <w:rPr>
          <w:rFonts w:ascii="Times New Roman" w:hAnsi="Times New Roman" w:cs="Times New Roman"/>
          <w:b/>
          <w:bCs/>
          <w:i/>
          <w:iCs/>
          <w:sz w:val="20"/>
          <w:szCs w:val="20"/>
        </w:rPr>
        <w:t>ţ</w:t>
      </w:r>
      <w:r w:rsidRPr="00611CB2">
        <w:rPr>
          <w:rFonts w:ascii="Times New Roman" w:hAnsi="Times New Roman" w:cs="Times New Roman"/>
          <w:b/>
          <w:bCs/>
          <w:i/>
          <w:iCs/>
          <w:sz w:val="20"/>
          <w:szCs w:val="20"/>
        </w:rPr>
        <w:t xml:space="preserve">a </w:t>
      </w:r>
    </w:p>
    <w:p w:rsidR="004A21ED" w:rsidRPr="00611CB2" w:rsidRDefault="004A21ED" w:rsidP="00F36D27">
      <w:pPr>
        <w:tabs>
          <w:tab w:val="left" w:pos="-142"/>
          <w:tab w:val="left" w:pos="993"/>
        </w:tabs>
        <w:spacing w:after="120"/>
        <w:jc w:val="center"/>
        <w:rPr>
          <w:rFonts w:ascii="Times New Roman" w:hAnsi="Times New Roman" w:cs="Times New Roman"/>
          <w:b/>
          <w:bCs/>
          <w:i/>
          <w:iCs/>
          <w:sz w:val="20"/>
          <w:szCs w:val="20"/>
        </w:rPr>
      </w:pPr>
      <w:r w:rsidRPr="00611CB2">
        <w:rPr>
          <w:rFonts w:ascii="Times New Roman" w:hAnsi="Times New Roman" w:cs="Times New Roman"/>
          <w:b/>
          <w:bCs/>
          <w:i/>
          <w:iCs/>
          <w:sz w:val="20"/>
          <w:szCs w:val="20"/>
        </w:rPr>
        <w:t>în perioada 2012 – 2013</w:t>
      </w:r>
    </w:p>
    <w:p w:rsidR="004A21ED" w:rsidRPr="00611CB2" w:rsidRDefault="004A21ED" w:rsidP="00F36D27">
      <w:pPr>
        <w:spacing w:after="0" w:line="240" w:lineRule="auto"/>
        <w:jc w:val="center"/>
        <w:rPr>
          <w:rFonts w:ascii="Times New Roman" w:hAnsi="Times New Roman" w:cs="Times New Roman"/>
          <w:b/>
          <w:bCs/>
          <w:sz w:val="20"/>
          <w:szCs w:val="20"/>
        </w:rPr>
      </w:pPr>
    </w:p>
    <w:p w:rsidR="004A21ED" w:rsidRPr="00611CB2" w:rsidRDefault="004A21ED" w:rsidP="00B75B8F">
      <w:pPr>
        <w:spacing w:after="0" w:line="240" w:lineRule="auto"/>
        <w:rPr>
          <w:rFonts w:ascii="Times New Roman" w:hAnsi="Times New Roman" w:cs="Times New Roman"/>
          <w:b/>
          <w:bCs/>
          <w:sz w:val="24"/>
          <w:szCs w:val="24"/>
        </w:rPr>
      </w:pPr>
    </w:p>
    <w:p w:rsidR="004A21ED" w:rsidRPr="00A24513" w:rsidRDefault="004A21ED" w:rsidP="00FF5AB2">
      <w:pPr>
        <w:spacing w:after="0" w:line="240" w:lineRule="auto"/>
        <w:rPr>
          <w:rFonts w:ascii="Times New Roman" w:hAnsi="Times New Roman" w:cs="Times New Roman"/>
          <w:b/>
          <w:bCs/>
          <w:sz w:val="24"/>
          <w:szCs w:val="24"/>
        </w:rPr>
      </w:pPr>
      <w:r>
        <w:rPr>
          <w:rFonts w:ascii="Times New Roman" w:hAnsi="Times New Roman" w:cs="Times New Roman"/>
          <w:b/>
          <w:bCs/>
          <w:color w:val="0070C0"/>
          <w:sz w:val="24"/>
          <w:szCs w:val="24"/>
        </w:rPr>
        <w:br w:type="page"/>
      </w:r>
      <w:bookmarkStart w:id="8" w:name="_Toc394922351"/>
      <w:r>
        <w:rPr>
          <w:rFonts w:ascii="Times New Roman" w:hAnsi="Times New Roman" w:cs="Times New Roman"/>
          <w:b/>
          <w:bCs/>
          <w:color w:val="0070C0"/>
          <w:sz w:val="24"/>
          <w:szCs w:val="24"/>
        </w:rPr>
        <w:t xml:space="preserve">          </w:t>
      </w:r>
      <w:r w:rsidRPr="00A24513">
        <w:rPr>
          <w:rFonts w:ascii="Times New Roman" w:hAnsi="Times New Roman" w:cs="Times New Roman"/>
          <w:b/>
          <w:bCs/>
          <w:sz w:val="24"/>
          <w:szCs w:val="24"/>
        </w:rPr>
        <w:t>SECŢIUNEA II.6. DIRECŢIA URBANISM, AMENAJAREA TERITORIULUI (DUAT)</w:t>
      </w:r>
      <w:bookmarkEnd w:id="8"/>
    </w:p>
    <w:p w:rsidR="004A21ED" w:rsidRPr="00611CB2" w:rsidRDefault="004A21ED" w:rsidP="00FF5AB2">
      <w:pPr>
        <w:spacing w:after="0" w:line="360" w:lineRule="auto"/>
        <w:ind w:firstLine="708"/>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 xml:space="preserve">I. URBANISM ŞI AMENAJAREA TERITORIULUI </w:t>
      </w:r>
    </w:p>
    <w:p w:rsidR="004A21ED" w:rsidRPr="007F2B84" w:rsidRDefault="004A21ED" w:rsidP="009968AA">
      <w:pPr>
        <w:spacing w:after="0" w:line="360" w:lineRule="auto"/>
        <w:ind w:firstLine="708"/>
        <w:jc w:val="both"/>
        <w:rPr>
          <w:rFonts w:ascii="Times New Roman" w:hAnsi="Times New Roman" w:cs="Times New Roman"/>
          <w:color w:val="000000"/>
          <w:sz w:val="24"/>
          <w:szCs w:val="24"/>
        </w:rPr>
      </w:pPr>
      <w:r w:rsidRPr="007F2B84">
        <w:rPr>
          <w:rFonts w:ascii="Times New Roman" w:hAnsi="Times New Roman" w:cs="Times New Roman"/>
          <w:color w:val="000000"/>
          <w:sz w:val="24"/>
          <w:szCs w:val="24"/>
        </w:rPr>
        <w:t>Domeniul urbanismului este reglementat de Legea nr.350 din 6 iulie 2001 privind amenajarea teritoriului şi urbanismul actualizată în anul 2013</w:t>
      </w:r>
      <w:r>
        <w:rPr>
          <w:rFonts w:ascii="Times New Roman" w:hAnsi="Times New Roman" w:cs="Times New Roman"/>
          <w:color w:val="000000"/>
          <w:sz w:val="24"/>
          <w:szCs w:val="24"/>
        </w:rPr>
        <w:t>.</w:t>
      </w:r>
    </w:p>
    <w:p w:rsidR="004A21ED" w:rsidRPr="00611CB2" w:rsidRDefault="004A21ED" w:rsidP="008F6853">
      <w:pPr>
        <w:spacing w:after="0" w:line="24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 xml:space="preserve">A. </w:t>
      </w:r>
      <w:r w:rsidRPr="00611CB2">
        <w:rPr>
          <w:rFonts w:ascii="Times New Roman" w:hAnsi="Times New Roman" w:cs="Times New Roman"/>
          <w:b/>
          <w:bCs/>
          <w:color w:val="000000"/>
          <w:sz w:val="24"/>
          <w:szCs w:val="24"/>
        </w:rPr>
        <w:tab/>
        <w:t xml:space="preserve">Raport privind stadiul elaborării Planului de Amenajare a Teritoriului Judeţean </w:t>
      </w:r>
    </w:p>
    <w:p w:rsidR="004A21ED" w:rsidRPr="00611CB2" w:rsidRDefault="004A21ED" w:rsidP="00A24513">
      <w:pPr>
        <w:autoSpaceDE w:val="0"/>
        <w:autoSpaceDN w:val="0"/>
        <w:adjustRightInd w:val="0"/>
        <w:spacing w:after="0" w:line="360" w:lineRule="auto"/>
        <w:jc w:val="both"/>
        <w:rPr>
          <w:rFonts w:ascii="Times New Roman" w:hAnsi="Times New Roman" w:cs="Times New Roman"/>
          <w:color w:val="000000"/>
          <w:sz w:val="24"/>
          <w:szCs w:val="24"/>
        </w:rPr>
      </w:pPr>
      <w:r w:rsidRPr="00611CB2">
        <w:rPr>
          <w:rFonts w:ascii="Times New Roman" w:hAnsi="Times New Roman" w:cs="Times New Roman"/>
          <w:b/>
          <w:bCs/>
          <w:color w:val="000000"/>
          <w:sz w:val="24"/>
          <w:szCs w:val="24"/>
        </w:rPr>
        <w:tab/>
      </w:r>
      <w:r w:rsidRPr="00611CB2">
        <w:rPr>
          <w:rFonts w:ascii="Times New Roman" w:hAnsi="Times New Roman" w:cs="Times New Roman"/>
          <w:sz w:val="24"/>
          <w:szCs w:val="24"/>
        </w:rPr>
        <w:t>Consiliul Judeţean Dâmboviţa a iniţiat informarea publicului</w:t>
      </w:r>
      <w:r w:rsidRPr="00611CB2">
        <w:rPr>
          <w:rFonts w:ascii="Times New Roman" w:hAnsi="Times New Roman" w:cs="Times New Roman"/>
          <w:color w:val="000000"/>
          <w:sz w:val="24"/>
          <w:szCs w:val="24"/>
        </w:rPr>
        <w:t xml:space="preserve"> prin postarea primului anunţ de intenţie privind întocmirea Planului de Amenajare a Teritoriului Judeţean, în data de 23.10.2013</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pe pagina proprie de internet </w:t>
      </w:r>
      <w:hyperlink r:id="rId44" w:history="1">
        <w:r w:rsidRPr="00611CB2">
          <w:rPr>
            <w:rStyle w:val="Hyperlink"/>
            <w:rFonts w:ascii="Times New Roman" w:hAnsi="Times New Roman" w:cs="Times New Roman"/>
            <w:sz w:val="24"/>
            <w:szCs w:val="24"/>
          </w:rPr>
          <w:t>www.cjd.ro</w:t>
        </w:r>
      </w:hyperlink>
      <w:r w:rsidRPr="00611CB2">
        <w:rPr>
          <w:rFonts w:ascii="Times New Roman" w:hAnsi="Times New Roman" w:cs="Times New Roman"/>
          <w:color w:val="000000"/>
          <w:sz w:val="24"/>
          <w:szCs w:val="24"/>
        </w:rPr>
        <w:t xml:space="preserve"> – secţiunea Buletine informative, în data de 22.10.2013</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în Dâmboviţa 24 News – publicaţie online</w:t>
      </w:r>
      <w:r w:rsidRPr="00611CB2">
        <w:rPr>
          <w:rFonts w:ascii="Times New Roman" w:hAnsi="Times New Roman" w:cs="Times New Roman"/>
          <w:sz w:val="24"/>
          <w:szCs w:val="24"/>
        </w:rPr>
        <w:t xml:space="preserve"> şi</w:t>
      </w:r>
      <w:r w:rsidRPr="00611CB2">
        <w:rPr>
          <w:rFonts w:ascii="Times New Roman" w:hAnsi="Times New Roman" w:cs="Times New Roman"/>
          <w:color w:val="000000"/>
          <w:sz w:val="24"/>
          <w:szCs w:val="24"/>
        </w:rPr>
        <w:t xml:space="preserve"> în data de 28.10.2013</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în ziarul local Dâmboviţa. De asemenea</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s-a informat Agenţia pentru Protecţia Mediului Dâmboviţa cu privire la intenţia de elaborare a Planului de Amenajare a Teritoriului Judeţean.</w:t>
      </w:r>
    </w:p>
    <w:p w:rsidR="004A21ED" w:rsidRPr="00611CB2" w:rsidRDefault="004A21ED" w:rsidP="00A24513">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Procedura de achiziţie pentru întocmirea sintezei studiilor, elaborarea propriu-zisă a P.A.T.J. şi a strategiei spaţiale a fost demarată în anul 2013 de Serviciul de achiziţii publice de lucrări şi servicii din cadrul Direcţiei Generale Programe Europene, Achiziţii Publice, Comunicare, Relaţii </w:t>
      </w:r>
      <w:r>
        <w:rPr>
          <w:rFonts w:ascii="Times New Roman" w:hAnsi="Times New Roman" w:cs="Times New Roman"/>
          <w:sz w:val="24"/>
          <w:szCs w:val="24"/>
        </w:rPr>
        <w:t>E</w:t>
      </w:r>
      <w:r w:rsidRPr="00611CB2">
        <w:rPr>
          <w:rFonts w:ascii="Times New Roman" w:hAnsi="Times New Roman" w:cs="Times New Roman"/>
          <w:sz w:val="24"/>
          <w:szCs w:val="24"/>
        </w:rPr>
        <w:t>xterne</w:t>
      </w:r>
      <w:r>
        <w:rPr>
          <w:rFonts w:ascii="Times New Roman" w:hAnsi="Times New Roman" w:cs="Times New Roman"/>
          <w:sz w:val="24"/>
          <w:szCs w:val="24"/>
        </w:rPr>
        <w:t>,</w:t>
      </w:r>
      <w:r w:rsidRPr="00611CB2">
        <w:rPr>
          <w:rFonts w:ascii="Times New Roman" w:hAnsi="Times New Roman" w:cs="Times New Roman"/>
          <w:sz w:val="24"/>
          <w:szCs w:val="24"/>
        </w:rPr>
        <w:t xml:space="preserve"> pe baza caietelor de sarcini elaborate de Direcţia Urbanism şi Amenajarea Teritoriului.</w:t>
      </w:r>
    </w:p>
    <w:p w:rsidR="004A21ED" w:rsidRPr="00611CB2" w:rsidRDefault="004A21ED" w:rsidP="00A24513">
      <w:pPr>
        <w:spacing w:after="0" w:line="240" w:lineRule="auto"/>
        <w:jc w:val="both"/>
        <w:rPr>
          <w:rFonts w:ascii="Times New Roman" w:hAnsi="Times New Roman" w:cs="Times New Roman"/>
          <w:sz w:val="24"/>
          <w:szCs w:val="24"/>
        </w:rPr>
      </w:pPr>
      <w:r w:rsidRPr="00611CB2">
        <w:rPr>
          <w:rFonts w:ascii="Times New Roman" w:hAnsi="Times New Roman" w:cs="Times New Roman"/>
          <w:b/>
          <w:bCs/>
          <w:sz w:val="24"/>
          <w:szCs w:val="24"/>
        </w:rPr>
        <w:tab/>
      </w:r>
      <w:r w:rsidRPr="00611CB2">
        <w:rPr>
          <w:rFonts w:ascii="Times New Roman" w:hAnsi="Times New Roman" w:cs="Times New Roman"/>
          <w:sz w:val="24"/>
          <w:szCs w:val="24"/>
        </w:rPr>
        <w:t>Cele 8 studii de specialitate realizate, recepţionate şi aprobate în anul 2013</w:t>
      </w:r>
      <w:r>
        <w:rPr>
          <w:rFonts w:ascii="Times New Roman" w:hAnsi="Times New Roman" w:cs="Times New Roman"/>
          <w:sz w:val="24"/>
          <w:szCs w:val="24"/>
        </w:rPr>
        <w:t>,</w:t>
      </w:r>
      <w:r w:rsidRPr="00611CB2">
        <w:rPr>
          <w:rFonts w:ascii="Times New Roman" w:hAnsi="Times New Roman" w:cs="Times New Roman"/>
          <w:sz w:val="24"/>
          <w:szCs w:val="24"/>
        </w:rPr>
        <w:t xml:space="preserve"> au fost: </w:t>
      </w:r>
    </w:p>
    <w:p w:rsidR="004A21ED" w:rsidRPr="00611CB2" w:rsidRDefault="004A21ED" w:rsidP="002D5B9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w:t>
      </w:r>
      <w:r w:rsidRPr="00611CB2">
        <w:rPr>
          <w:rFonts w:ascii="Times New Roman" w:hAnsi="Times New Roman" w:cs="Times New Roman"/>
          <w:sz w:val="24"/>
          <w:szCs w:val="24"/>
        </w:rPr>
        <w:tab/>
        <w:t>cadrul natural</w:t>
      </w:r>
    </w:p>
    <w:p w:rsidR="004A21ED" w:rsidRPr="00611CB2" w:rsidRDefault="004A21ED" w:rsidP="002D5B9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w:t>
      </w:r>
      <w:r w:rsidRPr="00611CB2">
        <w:rPr>
          <w:rFonts w:ascii="Times New Roman" w:hAnsi="Times New Roman" w:cs="Times New Roman"/>
          <w:sz w:val="24"/>
          <w:szCs w:val="24"/>
        </w:rPr>
        <w:tab/>
        <w:t>zone cu potenţial de risc</w:t>
      </w:r>
    </w:p>
    <w:p w:rsidR="004A21ED" w:rsidRPr="00611CB2" w:rsidRDefault="004A21ED" w:rsidP="002D5B9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w:t>
      </w:r>
      <w:r w:rsidRPr="00611CB2">
        <w:rPr>
          <w:rFonts w:ascii="Times New Roman" w:hAnsi="Times New Roman" w:cs="Times New Roman"/>
          <w:sz w:val="24"/>
          <w:szCs w:val="24"/>
        </w:rPr>
        <w:tab/>
        <w:t>sisteme de transport şi căi de comunicaţie</w:t>
      </w:r>
    </w:p>
    <w:p w:rsidR="004A21ED" w:rsidRPr="00611CB2" w:rsidRDefault="004A21ED" w:rsidP="002D5B9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w:t>
      </w:r>
      <w:r w:rsidRPr="00611CB2">
        <w:rPr>
          <w:rFonts w:ascii="Times New Roman" w:hAnsi="Times New Roman" w:cs="Times New Roman"/>
          <w:sz w:val="24"/>
          <w:szCs w:val="24"/>
        </w:rPr>
        <w:tab/>
        <w:t>potenţial economic</w:t>
      </w:r>
    </w:p>
    <w:p w:rsidR="004A21ED" w:rsidRPr="00611CB2" w:rsidRDefault="004A21ED" w:rsidP="002D5B9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w:t>
      </w:r>
      <w:r w:rsidRPr="00611CB2">
        <w:rPr>
          <w:rFonts w:ascii="Times New Roman" w:hAnsi="Times New Roman" w:cs="Times New Roman"/>
          <w:sz w:val="24"/>
          <w:szCs w:val="24"/>
        </w:rPr>
        <w:tab/>
        <w:t>potenţial turistic</w:t>
      </w:r>
    </w:p>
    <w:p w:rsidR="004A21ED" w:rsidRPr="00611CB2" w:rsidRDefault="004A21ED" w:rsidP="002D5B9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w:t>
      </w:r>
      <w:r w:rsidRPr="00611CB2">
        <w:rPr>
          <w:rFonts w:ascii="Times New Roman" w:hAnsi="Times New Roman" w:cs="Times New Roman"/>
          <w:sz w:val="24"/>
          <w:szCs w:val="24"/>
        </w:rPr>
        <w:tab/>
        <w:t>zone protejate (studiu istoric)</w:t>
      </w:r>
    </w:p>
    <w:p w:rsidR="004A21ED" w:rsidRPr="00611CB2" w:rsidRDefault="004A21ED" w:rsidP="002D5B9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w:t>
      </w:r>
      <w:r w:rsidRPr="00611CB2">
        <w:rPr>
          <w:rFonts w:ascii="Times New Roman" w:hAnsi="Times New Roman" w:cs="Times New Roman"/>
          <w:sz w:val="24"/>
          <w:szCs w:val="24"/>
        </w:rPr>
        <w:tab/>
        <w:t>infrastructură</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utilităţi </w:t>
      </w:r>
    </w:p>
    <w:p w:rsidR="004A21ED" w:rsidRDefault="004A21ED" w:rsidP="00A2451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w:t>
      </w:r>
      <w:r w:rsidRPr="00611CB2">
        <w:rPr>
          <w:rFonts w:ascii="Times New Roman" w:hAnsi="Times New Roman" w:cs="Times New Roman"/>
          <w:sz w:val="24"/>
          <w:szCs w:val="24"/>
        </w:rPr>
        <w:tab/>
        <w:t>demografia şi reţeaua de localităţi.</w:t>
      </w:r>
    </w:p>
    <w:p w:rsidR="004A21ED" w:rsidRPr="00611CB2" w:rsidRDefault="004A21ED" w:rsidP="007575A3">
      <w:pPr>
        <w:autoSpaceDE w:val="0"/>
        <w:autoSpaceDN w:val="0"/>
        <w:adjustRightInd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Studiile preliminare au fost supuse dezbaterilor publice în data de 23.12.2013 şi 06 februarie 2014, respectându-se toate procedurile de informare a publicului.</w:t>
      </w:r>
    </w:p>
    <w:p w:rsidR="004A21ED" w:rsidRPr="001C26FF" w:rsidRDefault="004A21ED" w:rsidP="009A27A4">
      <w:pPr>
        <w:pStyle w:val="NormalWeb"/>
        <w:spacing w:before="0" w:beforeAutospacing="0" w:after="0" w:afterAutospacing="0" w:line="360" w:lineRule="auto"/>
        <w:jc w:val="both"/>
        <w:rPr>
          <w:rFonts w:ascii="Times New Roman" w:hAnsi="Times New Roman" w:cs="Times New Roman"/>
          <w:lang w:val="ro-RO"/>
        </w:rPr>
      </w:pPr>
      <w:r w:rsidRPr="001C26FF">
        <w:rPr>
          <w:rFonts w:ascii="Times New Roman" w:hAnsi="Times New Roman" w:cs="Times New Roman"/>
          <w:lang w:val="ro-RO"/>
        </w:rPr>
        <w:tab/>
        <w:t>Toate propunerile transmise de către cei interesaţi au fost analizate, sintetizate şi vor fi transmise proiectanţilor care vor fi selectaţi pentru întocmirea Planului de Amenajare a Teritoriului Judeţean Dâmboviţa, pentru a fi cuprinse în capitolul volumul IX  - strategia de dezvoltare spaţială a judeţului Dâmboviţa.</w:t>
      </w:r>
    </w:p>
    <w:p w:rsidR="004A21ED" w:rsidRPr="001C26FF" w:rsidRDefault="004A21ED" w:rsidP="009A27A4">
      <w:pPr>
        <w:pStyle w:val="NormalWeb"/>
        <w:spacing w:before="0" w:beforeAutospacing="0" w:after="0" w:afterAutospacing="0" w:line="360" w:lineRule="auto"/>
        <w:jc w:val="both"/>
        <w:rPr>
          <w:rFonts w:ascii="Times New Roman" w:hAnsi="Times New Roman" w:cs="Times New Roman"/>
          <w:lang w:val="fr-FR"/>
        </w:rPr>
      </w:pPr>
      <w:r w:rsidRPr="001C26FF">
        <w:rPr>
          <w:lang w:val="ro-RO"/>
        </w:rPr>
        <w:tab/>
      </w:r>
      <w:r w:rsidRPr="001C26FF">
        <w:rPr>
          <w:rFonts w:ascii="Times New Roman" w:hAnsi="Times New Roman" w:cs="Times New Roman"/>
          <w:lang w:val="fr-FR"/>
        </w:rPr>
        <w:t>În prezent, se derulează la Serviciul Achiziţii Publice, procedura de atribuire a contractului de proiectare a sintezei PATJ şi a strategiei de dezvoltare spaţială.</w:t>
      </w:r>
    </w:p>
    <w:p w:rsidR="004A21ED" w:rsidRPr="00611CB2" w:rsidRDefault="004A21ED" w:rsidP="008F6853">
      <w:pPr>
        <w:spacing w:after="0" w:line="24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B.</w:t>
      </w:r>
      <w:r w:rsidRPr="00611CB2">
        <w:rPr>
          <w:rFonts w:ascii="Times New Roman" w:hAnsi="Times New Roman" w:cs="Times New Roman"/>
          <w:b/>
          <w:bCs/>
          <w:color w:val="000000"/>
          <w:sz w:val="24"/>
          <w:szCs w:val="24"/>
        </w:rPr>
        <w:tab/>
        <w:t xml:space="preserve">Planurile Urbanistice Generale elaborate de Consiliul Judeţean Dâmboviţa în asociere cu comunele judeţului </w:t>
      </w:r>
    </w:p>
    <w:p w:rsidR="004A21ED" w:rsidRPr="00611CB2" w:rsidRDefault="004A21ED" w:rsidP="007575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În partea a doua a anului 2013,</w:t>
      </w:r>
      <w:r w:rsidRPr="00611CB2">
        <w:rPr>
          <w:rFonts w:ascii="Times New Roman" w:hAnsi="Times New Roman" w:cs="Times New Roman"/>
          <w:sz w:val="24"/>
          <w:szCs w:val="24"/>
        </w:rPr>
        <w:t xml:space="preserve"> au fost finalizate şi recepţionate Planuri</w:t>
      </w:r>
      <w:r>
        <w:rPr>
          <w:rFonts w:ascii="Times New Roman" w:hAnsi="Times New Roman" w:cs="Times New Roman"/>
          <w:sz w:val="24"/>
          <w:szCs w:val="24"/>
        </w:rPr>
        <w:t>le Urbanistice Generale pentru C</w:t>
      </w:r>
      <w:r w:rsidRPr="00611CB2">
        <w:rPr>
          <w:rFonts w:ascii="Times New Roman" w:hAnsi="Times New Roman" w:cs="Times New Roman"/>
          <w:sz w:val="24"/>
          <w:szCs w:val="24"/>
        </w:rPr>
        <w:t>omunele Bezdead, Brezoaele, Dragomireşti, Dragodana, Mogoşani, Malu cu Flori, Vişineşti.</w:t>
      </w:r>
    </w:p>
    <w:p w:rsidR="004A21ED" w:rsidRPr="00611CB2" w:rsidRDefault="004A21ED" w:rsidP="007575A3">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De asemenea, s-au încheiat asocieri între Consiliul Judeţean Dâmboviţa şi 12 Consilii Locale (R</w:t>
      </w:r>
      <w:r>
        <w:rPr>
          <w:rFonts w:ascii="Times New Roman" w:hAnsi="Times New Roman" w:cs="Times New Roman"/>
          <w:sz w:val="24"/>
          <w:szCs w:val="24"/>
        </w:rPr>
        <w:t>ă</w:t>
      </w:r>
      <w:r w:rsidRPr="00611CB2">
        <w:rPr>
          <w:rFonts w:ascii="Times New Roman" w:hAnsi="Times New Roman" w:cs="Times New Roman"/>
          <w:sz w:val="24"/>
          <w:szCs w:val="24"/>
        </w:rPr>
        <w:t>zvad, Odobe</w:t>
      </w:r>
      <w:r>
        <w:rPr>
          <w:rFonts w:ascii="Times New Roman" w:hAnsi="Times New Roman" w:cs="Times New Roman"/>
          <w:sz w:val="24"/>
          <w:szCs w:val="24"/>
        </w:rPr>
        <w:t>ş</w:t>
      </w:r>
      <w:r w:rsidRPr="00611CB2">
        <w:rPr>
          <w:rFonts w:ascii="Times New Roman" w:hAnsi="Times New Roman" w:cs="Times New Roman"/>
          <w:sz w:val="24"/>
          <w:szCs w:val="24"/>
        </w:rPr>
        <w:t xml:space="preserve">ti, Gura </w:t>
      </w:r>
      <w:r>
        <w:rPr>
          <w:rFonts w:ascii="Times New Roman" w:hAnsi="Times New Roman" w:cs="Times New Roman"/>
          <w:sz w:val="24"/>
          <w:szCs w:val="24"/>
        </w:rPr>
        <w:t>Ş</w:t>
      </w:r>
      <w:r w:rsidRPr="00611CB2">
        <w:rPr>
          <w:rFonts w:ascii="Times New Roman" w:hAnsi="Times New Roman" w:cs="Times New Roman"/>
          <w:sz w:val="24"/>
          <w:szCs w:val="24"/>
        </w:rPr>
        <w:t>u</w:t>
      </w:r>
      <w:r>
        <w:rPr>
          <w:rFonts w:ascii="Times New Roman" w:hAnsi="Times New Roman" w:cs="Times New Roman"/>
          <w:sz w:val="24"/>
          <w:szCs w:val="24"/>
        </w:rPr>
        <w:t>ţ</w:t>
      </w:r>
      <w:r w:rsidRPr="00611CB2">
        <w:rPr>
          <w:rFonts w:ascii="Times New Roman" w:hAnsi="Times New Roman" w:cs="Times New Roman"/>
          <w:sz w:val="24"/>
          <w:szCs w:val="24"/>
        </w:rPr>
        <w:t>ii, Glodeni, Valea Mare, Corne</w:t>
      </w:r>
      <w:r>
        <w:rPr>
          <w:rFonts w:ascii="Times New Roman" w:hAnsi="Times New Roman" w:cs="Times New Roman"/>
          <w:sz w:val="24"/>
          <w:szCs w:val="24"/>
        </w:rPr>
        <w:t>ş</w:t>
      </w:r>
      <w:r w:rsidRPr="00611CB2">
        <w:rPr>
          <w:rFonts w:ascii="Times New Roman" w:hAnsi="Times New Roman" w:cs="Times New Roman"/>
          <w:sz w:val="24"/>
          <w:szCs w:val="24"/>
        </w:rPr>
        <w:t>ti, Buciumeni, Finta, V</w:t>
      </w:r>
      <w:r>
        <w:rPr>
          <w:rFonts w:ascii="Times New Roman" w:hAnsi="Times New Roman" w:cs="Times New Roman"/>
          <w:sz w:val="24"/>
          <w:szCs w:val="24"/>
        </w:rPr>
        <w:t>â</w:t>
      </w:r>
      <w:r w:rsidRPr="00611CB2">
        <w:rPr>
          <w:rFonts w:ascii="Times New Roman" w:hAnsi="Times New Roman" w:cs="Times New Roman"/>
          <w:sz w:val="24"/>
          <w:szCs w:val="24"/>
        </w:rPr>
        <w:t>rfuri,</w:t>
      </w:r>
      <w:r w:rsidRPr="00611CB2">
        <w:rPr>
          <w:rFonts w:ascii="Times New Roman" w:hAnsi="Times New Roman" w:cs="Times New Roman"/>
          <w:b/>
          <w:bCs/>
          <w:sz w:val="24"/>
          <w:szCs w:val="24"/>
          <w:lang w:eastAsia="ro-RO"/>
        </w:rPr>
        <w:t xml:space="preserve"> </w:t>
      </w:r>
      <w:r w:rsidRPr="00611CB2">
        <w:rPr>
          <w:rFonts w:ascii="Times New Roman" w:hAnsi="Times New Roman" w:cs="Times New Roman"/>
          <w:sz w:val="24"/>
          <w:szCs w:val="24"/>
        </w:rPr>
        <w:t>Pietroşiţa, Moroeni şi Tătărani) pentru actualizarea Planurilor Urbanistice Generale ale comunelor, planuri care vor expira în anul 2014. În vederea pregătirii procedurilor de accesare a fondurilor europene pentru perioada 2014 – 2020, acest lucru este extrem de benefic.</w:t>
      </w:r>
    </w:p>
    <w:p w:rsidR="004A21ED" w:rsidRDefault="004A21ED" w:rsidP="00A24513">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Prin actualizarea Planurilor Urbanistice Generale recepţionate în anul 2013 şi prin asocierile cu comunele pe bugetul anului 2014, situaţia pe judeţ a PUG</w:t>
      </w:r>
      <w:r>
        <w:rPr>
          <w:rFonts w:ascii="Times New Roman" w:hAnsi="Times New Roman" w:cs="Times New Roman"/>
          <w:sz w:val="24"/>
          <w:szCs w:val="24"/>
        </w:rPr>
        <w:t>-</w:t>
      </w:r>
      <w:r w:rsidRPr="00611CB2">
        <w:rPr>
          <w:rFonts w:ascii="Times New Roman" w:hAnsi="Times New Roman" w:cs="Times New Roman"/>
          <w:sz w:val="24"/>
          <w:szCs w:val="24"/>
        </w:rPr>
        <w:t>urilor la sfârşitul anului 2014 va fi</w:t>
      </w:r>
      <w:r>
        <w:rPr>
          <w:rFonts w:ascii="Times New Roman" w:hAnsi="Times New Roman" w:cs="Times New Roman"/>
          <w:sz w:val="24"/>
          <w:szCs w:val="24"/>
        </w:rPr>
        <w:t xml:space="preserve"> următoarea</w:t>
      </w:r>
      <w:r w:rsidRPr="00611CB2">
        <w:rPr>
          <w:rFonts w:ascii="Times New Roman" w:hAnsi="Times New Roman" w:cs="Times New Roman"/>
          <w:sz w:val="24"/>
          <w:szCs w:val="24"/>
        </w:rPr>
        <w:t xml:space="preserve">: </w:t>
      </w:r>
    </w:p>
    <w:p w:rsidR="004A21ED" w:rsidRPr="00611CB2" w:rsidRDefault="004A21ED" w:rsidP="006F490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PUG</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uri în valabilitate</w:t>
      </w:r>
      <w:r w:rsidRPr="00611CB2">
        <w:rPr>
          <w:rFonts w:ascii="Times New Roman" w:hAnsi="Times New Roman" w:cs="Times New Roman"/>
          <w:sz w:val="24"/>
          <w:szCs w:val="24"/>
        </w:rPr>
        <w:tab/>
      </w:r>
      <w:r w:rsidRPr="00611CB2">
        <w:rPr>
          <w:rFonts w:ascii="Times New Roman" w:hAnsi="Times New Roman" w:cs="Times New Roman"/>
          <w:sz w:val="24"/>
          <w:szCs w:val="24"/>
        </w:rPr>
        <w:tab/>
        <w:t>-  52 localităţi</w:t>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p>
    <w:p w:rsidR="004A21ED" w:rsidRPr="00611CB2" w:rsidRDefault="004A21ED" w:rsidP="006F490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PUG</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uri în curs de actualizare</w:t>
      </w:r>
      <w:r w:rsidRPr="00611CB2">
        <w:rPr>
          <w:rFonts w:ascii="Times New Roman" w:hAnsi="Times New Roman" w:cs="Times New Roman"/>
          <w:sz w:val="24"/>
          <w:szCs w:val="24"/>
        </w:rPr>
        <w:tab/>
        <w:t>-  14 localităţi (R</w:t>
      </w:r>
      <w:r>
        <w:rPr>
          <w:rFonts w:ascii="Times New Roman" w:hAnsi="Times New Roman" w:cs="Times New Roman"/>
          <w:sz w:val="24"/>
          <w:szCs w:val="24"/>
        </w:rPr>
        <w:t>ă</w:t>
      </w:r>
      <w:r w:rsidRPr="00611CB2">
        <w:rPr>
          <w:rFonts w:ascii="Times New Roman" w:hAnsi="Times New Roman" w:cs="Times New Roman"/>
          <w:sz w:val="24"/>
          <w:szCs w:val="24"/>
        </w:rPr>
        <w:t>zvad, Odobe</w:t>
      </w:r>
      <w:r>
        <w:rPr>
          <w:rFonts w:ascii="Times New Roman" w:hAnsi="Times New Roman" w:cs="Times New Roman"/>
          <w:sz w:val="24"/>
          <w:szCs w:val="24"/>
        </w:rPr>
        <w:t>ş</w:t>
      </w:r>
      <w:r w:rsidRPr="00611CB2">
        <w:rPr>
          <w:rFonts w:ascii="Times New Roman" w:hAnsi="Times New Roman" w:cs="Times New Roman"/>
          <w:sz w:val="24"/>
          <w:szCs w:val="24"/>
        </w:rPr>
        <w:t xml:space="preserve">ti, Gura </w:t>
      </w:r>
      <w:r>
        <w:rPr>
          <w:rFonts w:ascii="Times New Roman" w:hAnsi="Times New Roman" w:cs="Times New Roman"/>
          <w:sz w:val="24"/>
          <w:szCs w:val="24"/>
        </w:rPr>
        <w:t>Ş</w:t>
      </w:r>
      <w:r w:rsidRPr="00611CB2">
        <w:rPr>
          <w:rFonts w:ascii="Times New Roman" w:hAnsi="Times New Roman" w:cs="Times New Roman"/>
          <w:sz w:val="24"/>
          <w:szCs w:val="24"/>
        </w:rPr>
        <w:t>u</w:t>
      </w:r>
      <w:r>
        <w:rPr>
          <w:rFonts w:ascii="Times New Roman" w:hAnsi="Times New Roman" w:cs="Times New Roman"/>
          <w:sz w:val="24"/>
          <w:szCs w:val="24"/>
        </w:rPr>
        <w:t>ţi</w:t>
      </w:r>
      <w:r w:rsidRPr="00611CB2">
        <w:rPr>
          <w:rFonts w:ascii="Times New Roman" w:hAnsi="Times New Roman" w:cs="Times New Roman"/>
          <w:sz w:val="24"/>
          <w:szCs w:val="24"/>
        </w:rPr>
        <w:t>i, Glodeni, Valea Mare, Corneşti, Buciumeni, Finta, V</w:t>
      </w:r>
      <w:r>
        <w:rPr>
          <w:rFonts w:ascii="Times New Roman" w:hAnsi="Times New Roman" w:cs="Times New Roman"/>
          <w:sz w:val="24"/>
          <w:szCs w:val="24"/>
        </w:rPr>
        <w:t>â</w:t>
      </w:r>
      <w:r w:rsidRPr="00611CB2">
        <w:rPr>
          <w:rFonts w:ascii="Times New Roman" w:hAnsi="Times New Roman" w:cs="Times New Roman"/>
          <w:sz w:val="24"/>
          <w:szCs w:val="24"/>
        </w:rPr>
        <w:t>rfuri,</w:t>
      </w:r>
      <w:r w:rsidRPr="00611CB2">
        <w:rPr>
          <w:rFonts w:ascii="Times New Roman" w:hAnsi="Times New Roman" w:cs="Times New Roman"/>
          <w:b/>
          <w:bCs/>
          <w:sz w:val="24"/>
          <w:szCs w:val="24"/>
          <w:lang w:eastAsia="ro-RO"/>
        </w:rPr>
        <w:t xml:space="preserve"> </w:t>
      </w:r>
      <w:r w:rsidRPr="00611CB2">
        <w:rPr>
          <w:rFonts w:ascii="Times New Roman" w:hAnsi="Times New Roman" w:cs="Times New Roman"/>
          <w:sz w:val="24"/>
          <w:szCs w:val="24"/>
        </w:rPr>
        <w:t>Pietroşiţa, Moroeni</w:t>
      </w:r>
      <w:r>
        <w:rPr>
          <w:rFonts w:ascii="Times New Roman" w:hAnsi="Times New Roman" w:cs="Times New Roman"/>
          <w:sz w:val="24"/>
          <w:szCs w:val="24"/>
        </w:rPr>
        <w:t>,</w:t>
      </w:r>
      <w:r w:rsidRPr="00611CB2">
        <w:rPr>
          <w:rFonts w:ascii="Times New Roman" w:hAnsi="Times New Roman" w:cs="Times New Roman"/>
          <w:sz w:val="24"/>
          <w:szCs w:val="24"/>
        </w:rPr>
        <w:t xml:space="preserve"> Tătăran</w:t>
      </w:r>
      <w:r>
        <w:rPr>
          <w:rFonts w:ascii="Times New Roman" w:hAnsi="Times New Roman" w:cs="Times New Roman"/>
          <w:sz w:val="24"/>
          <w:szCs w:val="24"/>
        </w:rPr>
        <w:t>i</w:t>
      </w:r>
      <w:r w:rsidRPr="00611CB2">
        <w:rPr>
          <w:rFonts w:ascii="Times New Roman" w:hAnsi="Times New Roman" w:cs="Times New Roman"/>
          <w:sz w:val="24"/>
          <w:szCs w:val="24"/>
        </w:rPr>
        <w:t xml:space="preserve">, Ulmi, Cobia); </w:t>
      </w:r>
      <w:r w:rsidRPr="00611CB2">
        <w:rPr>
          <w:rFonts w:ascii="Times New Roman" w:hAnsi="Times New Roman" w:cs="Times New Roman"/>
          <w:sz w:val="24"/>
          <w:szCs w:val="24"/>
        </w:rPr>
        <w:tab/>
      </w:r>
    </w:p>
    <w:p w:rsidR="004A21ED" w:rsidRPr="00611CB2" w:rsidRDefault="004A21ED" w:rsidP="006F490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PUG</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uri expirate şi care vor face obiectul reactualizării în asocieri pe bugetul anului 2015 – 21 localităţi</w:t>
      </w:r>
      <w:r>
        <w:rPr>
          <w:rFonts w:ascii="Times New Roman" w:hAnsi="Times New Roman" w:cs="Times New Roman"/>
          <w:sz w:val="24"/>
          <w:szCs w:val="24"/>
        </w:rPr>
        <w:t xml:space="preserve"> </w:t>
      </w:r>
      <w:r w:rsidRPr="00611CB2">
        <w:rPr>
          <w:rFonts w:ascii="Times New Roman" w:hAnsi="Times New Roman" w:cs="Times New Roman"/>
          <w:sz w:val="24"/>
          <w:szCs w:val="24"/>
        </w:rPr>
        <w:t>(Cândeşti, Cojasca, Comişani, Conţeşti, Costeştii din Vale, Crângurile, Dobra, I.L.</w:t>
      </w:r>
      <w:r>
        <w:rPr>
          <w:rFonts w:ascii="Times New Roman" w:hAnsi="Times New Roman" w:cs="Times New Roman"/>
          <w:sz w:val="24"/>
          <w:szCs w:val="24"/>
        </w:rPr>
        <w:t xml:space="preserve"> </w:t>
      </w:r>
      <w:r w:rsidRPr="00611CB2">
        <w:rPr>
          <w:rFonts w:ascii="Times New Roman" w:hAnsi="Times New Roman" w:cs="Times New Roman"/>
          <w:sz w:val="24"/>
          <w:szCs w:val="24"/>
        </w:rPr>
        <w:t>Caragiale, Ludeşti, Măneşti, Mătăsaru, Moţă</w:t>
      </w:r>
      <w:r>
        <w:rPr>
          <w:rFonts w:ascii="Times New Roman" w:hAnsi="Times New Roman" w:cs="Times New Roman"/>
          <w:sz w:val="24"/>
          <w:szCs w:val="24"/>
        </w:rPr>
        <w:t>i</w:t>
      </w:r>
      <w:r w:rsidRPr="00611CB2">
        <w:rPr>
          <w:rFonts w:ascii="Times New Roman" w:hAnsi="Times New Roman" w:cs="Times New Roman"/>
          <w:sz w:val="24"/>
          <w:szCs w:val="24"/>
        </w:rPr>
        <w:t xml:space="preserve">eni, Nucet, Niculeşti, Ocniţa, Odobeşti, Slobozia Moară, Şelaru, Ulieşti, Voineşti, Vulcana </w:t>
      </w:r>
      <w:r>
        <w:rPr>
          <w:rFonts w:ascii="Times New Roman" w:hAnsi="Times New Roman" w:cs="Times New Roman"/>
          <w:sz w:val="24"/>
          <w:szCs w:val="24"/>
        </w:rPr>
        <w:t xml:space="preserve">- </w:t>
      </w:r>
      <w:r w:rsidRPr="00611CB2">
        <w:rPr>
          <w:rFonts w:ascii="Times New Roman" w:hAnsi="Times New Roman" w:cs="Times New Roman"/>
          <w:sz w:val="24"/>
          <w:szCs w:val="24"/>
        </w:rPr>
        <w:t>Băi). Târgovişte şi Găeşti îşi vor finanţa PUG</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urile din fonduri proprii.</w:t>
      </w:r>
    </w:p>
    <w:p w:rsidR="004A21ED" w:rsidRPr="00611CB2" w:rsidRDefault="004A21ED" w:rsidP="00A24513">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FF0000"/>
          <w:sz w:val="24"/>
          <w:szCs w:val="24"/>
        </w:rPr>
        <w:tab/>
      </w:r>
      <w:r w:rsidRPr="00611CB2">
        <w:rPr>
          <w:rFonts w:ascii="Times New Roman" w:hAnsi="Times New Roman" w:cs="Times New Roman"/>
          <w:color w:val="000000"/>
          <w:sz w:val="24"/>
          <w:szCs w:val="24"/>
        </w:rPr>
        <w:t>Astfel</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la sfârşitul anului 2015</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pot fi în valabilitate toate PUG</w:t>
      </w:r>
      <w:r>
        <w:rPr>
          <w:rFonts w:ascii="Times New Roman" w:hAnsi="Times New Roman" w:cs="Times New Roman"/>
          <w:color w:val="000000"/>
          <w:sz w:val="24"/>
          <w:szCs w:val="24"/>
        </w:rPr>
        <w:t xml:space="preserve"> - </w:t>
      </w:r>
      <w:r w:rsidRPr="00611CB2">
        <w:rPr>
          <w:rFonts w:ascii="Times New Roman" w:hAnsi="Times New Roman" w:cs="Times New Roman"/>
          <w:color w:val="000000"/>
          <w:sz w:val="24"/>
          <w:szCs w:val="24"/>
        </w:rPr>
        <w:t>urile pentru o perioadă cuprinsă între 6 ani şi 10 ani, fapt care situează judeţul Dâmboviţa între primele locuri din ţară.</w:t>
      </w:r>
    </w:p>
    <w:p w:rsidR="004A21ED" w:rsidRPr="00611CB2" w:rsidRDefault="004A21ED" w:rsidP="008F6853">
      <w:pPr>
        <w:spacing w:after="0" w:line="24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C.</w:t>
      </w:r>
      <w:r w:rsidRPr="00611CB2">
        <w:rPr>
          <w:rFonts w:ascii="Times New Roman" w:hAnsi="Times New Roman" w:cs="Times New Roman"/>
          <w:b/>
          <w:bCs/>
          <w:color w:val="000000"/>
          <w:sz w:val="24"/>
          <w:szCs w:val="24"/>
        </w:rPr>
        <w:tab/>
        <w:t>Planurile Urbanistice Zonale elaborate de Consiliul Judeţean Dâmboviţa</w:t>
      </w:r>
    </w:p>
    <w:p w:rsidR="004A21ED" w:rsidRDefault="004A21ED" w:rsidP="009A27A4">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b/>
          <w:bCs/>
          <w:color w:val="000000"/>
          <w:sz w:val="24"/>
          <w:szCs w:val="24"/>
        </w:rPr>
        <w:t>Plan Urbanistic Zonal privind ,,Schimbare destinaţie imobile şi realizarea de obiective publice administrative, sportive, de prestări servicii, alimentaţie publică şi comerţ" la fosta U.M.</w:t>
      </w:r>
      <w:r>
        <w:rPr>
          <w:rFonts w:ascii="Times New Roman" w:hAnsi="Times New Roman" w:cs="Times New Roman"/>
          <w:b/>
          <w:bCs/>
          <w:color w:val="000000"/>
          <w:sz w:val="24"/>
          <w:szCs w:val="24"/>
        </w:rPr>
        <w:t xml:space="preserve"> </w:t>
      </w:r>
      <w:r w:rsidRPr="00611CB2">
        <w:rPr>
          <w:rFonts w:ascii="Times New Roman" w:hAnsi="Times New Roman" w:cs="Times New Roman"/>
          <w:b/>
          <w:bCs/>
          <w:color w:val="000000"/>
          <w:sz w:val="24"/>
          <w:szCs w:val="24"/>
        </w:rPr>
        <w:t>Gara (Şcoala de cavalerie), Bulevardul Regele Carol I nr.</w:t>
      </w:r>
      <w:r>
        <w:rPr>
          <w:rFonts w:ascii="Times New Roman" w:hAnsi="Times New Roman" w:cs="Times New Roman"/>
          <w:b/>
          <w:bCs/>
          <w:color w:val="000000"/>
          <w:sz w:val="24"/>
          <w:szCs w:val="24"/>
        </w:rPr>
        <w:t xml:space="preserve"> </w:t>
      </w:r>
      <w:r w:rsidRPr="00611CB2">
        <w:rPr>
          <w:rFonts w:ascii="Times New Roman" w:hAnsi="Times New Roman" w:cs="Times New Roman"/>
          <w:b/>
          <w:bCs/>
          <w:color w:val="000000"/>
          <w:sz w:val="24"/>
          <w:szCs w:val="24"/>
        </w:rPr>
        <w:t>49</w:t>
      </w:r>
      <w:r>
        <w:rPr>
          <w:rFonts w:ascii="Times New Roman" w:hAnsi="Times New Roman" w:cs="Times New Roman"/>
          <w:b/>
          <w:bCs/>
          <w:color w:val="000000"/>
          <w:sz w:val="24"/>
          <w:szCs w:val="24"/>
        </w:rPr>
        <w:t xml:space="preserve"> </w:t>
      </w:r>
      <w:r>
        <w:rPr>
          <w:rFonts w:ascii="Times New Roman" w:hAnsi="Times New Roman" w:cs="Times New Roman"/>
          <w:sz w:val="24"/>
          <w:szCs w:val="24"/>
        </w:rPr>
        <w:t>Terenul din B-dul R</w:t>
      </w:r>
      <w:r w:rsidRPr="00611CB2">
        <w:rPr>
          <w:rFonts w:ascii="Times New Roman" w:hAnsi="Times New Roman" w:cs="Times New Roman"/>
          <w:sz w:val="24"/>
          <w:szCs w:val="24"/>
        </w:rPr>
        <w:t>egele Carol I, nr. 49 are o suprafaţă de 34 ha, din care 7,5 ha aparţin Inspectoratului de Jandarmi Dâmboviţa. Prin Hotărârea de Guvern nr.</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180 din 16.04.2013 a fost </w:t>
      </w:r>
      <w:r>
        <w:rPr>
          <w:rFonts w:ascii="Times New Roman" w:hAnsi="Times New Roman" w:cs="Times New Roman"/>
          <w:sz w:val="24"/>
          <w:szCs w:val="24"/>
        </w:rPr>
        <w:t>transmis în domeniul public al J</w:t>
      </w:r>
      <w:r w:rsidRPr="00611CB2">
        <w:rPr>
          <w:rFonts w:ascii="Times New Roman" w:hAnsi="Times New Roman" w:cs="Times New Roman"/>
          <w:sz w:val="24"/>
          <w:szCs w:val="24"/>
        </w:rPr>
        <w:t>udeţului Dâmboviţa terenul aferent fostei UM Gară</w:t>
      </w:r>
      <w:r>
        <w:rPr>
          <w:rFonts w:ascii="Times New Roman" w:hAnsi="Times New Roman" w:cs="Times New Roman"/>
          <w:sz w:val="24"/>
          <w:szCs w:val="24"/>
        </w:rPr>
        <w:t>,</w:t>
      </w:r>
      <w:r w:rsidRPr="00611CB2">
        <w:rPr>
          <w:rFonts w:ascii="Times New Roman" w:hAnsi="Times New Roman" w:cs="Times New Roman"/>
          <w:sz w:val="24"/>
          <w:szCs w:val="24"/>
        </w:rPr>
        <w:t xml:space="preserve"> în suprafaţă de 26,5 ha. Această suprafaţă a făcut obiectul elaborării Planului Urbanistic Zonal ce a fost supus dezbaterii publice, realizat şi aprobat prin hotărâre a Consiliului Local Târgovişte, </w:t>
      </w:r>
      <w:r>
        <w:rPr>
          <w:rFonts w:ascii="Times New Roman" w:hAnsi="Times New Roman" w:cs="Times New Roman"/>
          <w:sz w:val="24"/>
          <w:szCs w:val="24"/>
        </w:rPr>
        <w:t>pentru</w:t>
      </w:r>
      <w:r w:rsidRPr="00611CB2">
        <w:rPr>
          <w:rFonts w:ascii="Times New Roman" w:hAnsi="Times New Roman" w:cs="Times New Roman"/>
          <w:sz w:val="24"/>
          <w:szCs w:val="24"/>
        </w:rPr>
        <w:t xml:space="preserve"> puner</w:t>
      </w:r>
      <w:r>
        <w:rPr>
          <w:rFonts w:ascii="Times New Roman" w:hAnsi="Times New Roman" w:cs="Times New Roman"/>
          <w:sz w:val="24"/>
          <w:szCs w:val="24"/>
        </w:rPr>
        <w:t>ea</w:t>
      </w:r>
      <w:r w:rsidRPr="00611CB2">
        <w:rPr>
          <w:rFonts w:ascii="Times New Roman" w:hAnsi="Times New Roman" w:cs="Times New Roman"/>
          <w:sz w:val="24"/>
          <w:szCs w:val="24"/>
        </w:rPr>
        <w:t xml:space="preserve"> în valoare a zonei.</w:t>
      </w:r>
    </w:p>
    <w:p w:rsidR="004A21ED" w:rsidRPr="00611CB2" w:rsidRDefault="004A21ED" w:rsidP="008F6853">
      <w:pPr>
        <w:spacing w:after="0" w:line="24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D.</w:t>
      </w:r>
      <w:r w:rsidRPr="00611CB2">
        <w:rPr>
          <w:rFonts w:ascii="Times New Roman" w:hAnsi="Times New Roman" w:cs="Times New Roman"/>
          <w:b/>
          <w:bCs/>
          <w:color w:val="000000"/>
          <w:sz w:val="24"/>
          <w:szCs w:val="24"/>
        </w:rPr>
        <w:tab/>
        <w:t xml:space="preserve">Activitatea Comisiei Tehnice de Amenajare a Teritoriului şi Urbanism </w:t>
      </w:r>
    </w:p>
    <w:p w:rsidR="004A21ED" w:rsidRPr="00611CB2" w:rsidRDefault="004A21ED" w:rsidP="007575A3">
      <w:pPr>
        <w:spacing w:after="0" w:line="360" w:lineRule="auto"/>
        <w:jc w:val="both"/>
        <w:rPr>
          <w:rFonts w:ascii="Times New Roman" w:hAnsi="Times New Roman" w:cs="Times New Roman"/>
          <w:sz w:val="24"/>
          <w:szCs w:val="24"/>
        </w:rPr>
      </w:pPr>
      <w:r w:rsidRPr="00611CB2">
        <w:rPr>
          <w:rFonts w:ascii="Times New Roman" w:hAnsi="Times New Roman" w:cs="Times New Roman"/>
          <w:b/>
          <w:bCs/>
          <w:color w:val="3366FF"/>
          <w:sz w:val="24"/>
          <w:szCs w:val="24"/>
        </w:rPr>
        <w:tab/>
      </w:r>
      <w:r w:rsidRPr="00611CB2">
        <w:rPr>
          <w:rFonts w:ascii="Times New Roman" w:hAnsi="Times New Roman" w:cs="Times New Roman"/>
          <w:sz w:val="24"/>
          <w:szCs w:val="24"/>
        </w:rPr>
        <w:t>Comisia tehnică de amenajare a teritoriului şi urbanism – C.T.A.T.U. funcţionează în şedinţe lunare şi ori de câte ori este nevoie.</w:t>
      </w:r>
    </w:p>
    <w:p w:rsidR="004A21ED" w:rsidRPr="00611CB2" w:rsidRDefault="004A21ED" w:rsidP="007575A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În perioada iunie 2013 – iunie 2014</w:t>
      </w:r>
      <w:r>
        <w:rPr>
          <w:rFonts w:ascii="Times New Roman" w:hAnsi="Times New Roman" w:cs="Times New Roman"/>
          <w:sz w:val="24"/>
          <w:szCs w:val="24"/>
        </w:rPr>
        <w:t>,</w:t>
      </w:r>
      <w:r w:rsidRPr="00611CB2">
        <w:rPr>
          <w:rFonts w:ascii="Times New Roman" w:hAnsi="Times New Roman" w:cs="Times New Roman"/>
          <w:sz w:val="24"/>
          <w:szCs w:val="24"/>
        </w:rPr>
        <w:t xml:space="preserve"> C.T.A.T.U. a analizat şi aprobat o serie de documentaţii tehnice de urbanism şi amenajarea teritoriului, referitoare la proiecte de dezvoltare private şi administrative</w:t>
      </w:r>
      <w:r>
        <w:rPr>
          <w:rFonts w:ascii="Times New Roman" w:hAnsi="Times New Roman" w:cs="Times New Roman"/>
          <w:sz w:val="24"/>
          <w:szCs w:val="24"/>
        </w:rPr>
        <w:t>,</w:t>
      </w:r>
      <w:r w:rsidRPr="00611CB2">
        <w:rPr>
          <w:rFonts w:ascii="Times New Roman" w:hAnsi="Times New Roman" w:cs="Times New Roman"/>
          <w:sz w:val="24"/>
          <w:szCs w:val="24"/>
        </w:rPr>
        <w:t xml:space="preserve"> după cum urmează:</w:t>
      </w:r>
    </w:p>
    <w:p w:rsidR="004A21ED" w:rsidRPr="00611CB2" w:rsidRDefault="004A21ED" w:rsidP="007575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rPr>
        <w:tab/>
        <w:t xml:space="preserve">Planuri Urbanistice Generale </w:t>
      </w:r>
      <w:r w:rsidRPr="00611CB2">
        <w:rPr>
          <w:rFonts w:ascii="Times New Roman" w:hAnsi="Times New Roman" w:cs="Times New Roman"/>
          <w:sz w:val="24"/>
          <w:szCs w:val="24"/>
        </w:rPr>
        <w:t xml:space="preserve">PUG </w:t>
      </w:r>
      <w:r w:rsidRPr="00611CB2">
        <w:rPr>
          <w:rFonts w:ascii="Times New Roman" w:hAnsi="Times New Roman" w:cs="Times New Roman"/>
          <w:sz w:val="24"/>
          <w:szCs w:val="24"/>
        </w:rPr>
        <w:tab/>
        <w:t>-</w:t>
      </w:r>
      <w:r w:rsidRPr="00611CB2">
        <w:rPr>
          <w:rFonts w:ascii="Times New Roman" w:hAnsi="Times New Roman" w:cs="Times New Roman"/>
          <w:sz w:val="24"/>
          <w:szCs w:val="24"/>
        </w:rPr>
        <w:tab/>
        <w:t>12  documentaţii</w:t>
      </w:r>
    </w:p>
    <w:p w:rsidR="004A21ED" w:rsidRPr="00611CB2" w:rsidRDefault="004A21ED" w:rsidP="007575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11CB2">
        <w:rPr>
          <w:rFonts w:ascii="Times New Roman" w:hAnsi="Times New Roman" w:cs="Times New Roman"/>
          <w:sz w:val="24"/>
          <w:szCs w:val="24"/>
        </w:rPr>
        <w:t>-</w:t>
      </w:r>
      <w:r w:rsidRPr="00611CB2">
        <w:rPr>
          <w:rFonts w:ascii="Times New Roman" w:hAnsi="Times New Roman" w:cs="Times New Roman"/>
          <w:sz w:val="24"/>
          <w:szCs w:val="24"/>
        </w:rPr>
        <w:tab/>
        <w:t xml:space="preserve">Planuri Urbanistice Zonale </w:t>
      </w:r>
      <w:r w:rsidRPr="00611CB2">
        <w:rPr>
          <w:rFonts w:ascii="Times New Roman" w:hAnsi="Times New Roman" w:cs="Times New Roman"/>
          <w:sz w:val="24"/>
          <w:szCs w:val="24"/>
        </w:rPr>
        <w:tab/>
        <w:t>PUZ</w:t>
      </w:r>
      <w:r w:rsidRPr="00611CB2">
        <w:rPr>
          <w:rFonts w:ascii="Times New Roman" w:hAnsi="Times New Roman" w:cs="Times New Roman"/>
          <w:sz w:val="24"/>
          <w:szCs w:val="24"/>
        </w:rPr>
        <w:tab/>
        <w:t>-</w:t>
      </w:r>
      <w:r w:rsidRPr="00611CB2">
        <w:rPr>
          <w:rFonts w:ascii="Times New Roman" w:hAnsi="Times New Roman" w:cs="Times New Roman"/>
          <w:sz w:val="24"/>
          <w:szCs w:val="24"/>
        </w:rPr>
        <w:tab/>
        <w:t>53  documentaţii</w:t>
      </w:r>
    </w:p>
    <w:p w:rsidR="004A21ED" w:rsidRPr="00611CB2" w:rsidRDefault="004A21ED" w:rsidP="007575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11CB2">
        <w:rPr>
          <w:rFonts w:ascii="Times New Roman" w:hAnsi="Times New Roman" w:cs="Times New Roman"/>
          <w:sz w:val="24"/>
          <w:szCs w:val="24"/>
        </w:rPr>
        <w:t>-</w:t>
      </w:r>
      <w:r w:rsidRPr="00611CB2">
        <w:rPr>
          <w:rFonts w:ascii="Times New Roman" w:hAnsi="Times New Roman" w:cs="Times New Roman"/>
          <w:sz w:val="24"/>
          <w:szCs w:val="24"/>
        </w:rPr>
        <w:tab/>
        <w:t>Studii de oportunitate</w:t>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SO</w:t>
      </w:r>
      <w:r w:rsidRPr="00611CB2">
        <w:rPr>
          <w:rFonts w:ascii="Times New Roman" w:hAnsi="Times New Roman" w:cs="Times New Roman"/>
          <w:sz w:val="24"/>
          <w:szCs w:val="24"/>
        </w:rPr>
        <w:tab/>
        <w:t>-</w:t>
      </w:r>
      <w:r w:rsidRPr="00611CB2">
        <w:rPr>
          <w:rFonts w:ascii="Times New Roman" w:hAnsi="Times New Roman" w:cs="Times New Roman"/>
          <w:sz w:val="24"/>
          <w:szCs w:val="24"/>
        </w:rPr>
        <w:tab/>
        <w:t>41  documentaţii</w:t>
      </w:r>
    </w:p>
    <w:p w:rsidR="004A21ED" w:rsidRDefault="004A21ED" w:rsidP="008B18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11CB2">
        <w:rPr>
          <w:rFonts w:ascii="Times New Roman" w:hAnsi="Times New Roman" w:cs="Times New Roman"/>
          <w:sz w:val="24"/>
          <w:szCs w:val="24"/>
        </w:rPr>
        <w:t>-</w:t>
      </w:r>
      <w:r w:rsidRPr="00611CB2">
        <w:rPr>
          <w:rFonts w:ascii="Times New Roman" w:hAnsi="Times New Roman" w:cs="Times New Roman"/>
          <w:sz w:val="24"/>
          <w:szCs w:val="24"/>
        </w:rPr>
        <w:tab/>
        <w:t>Regulament local referitor la implicarea publicului în elaborarea sau revizuirea planurilor de urbanism sau de amenajare a teritoriului</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- 6 regulamente (Târgovişte, Pietroşiţa, Tătărani, Valea Mare, Odobeşti, Glodeni). </w:t>
      </w:r>
    </w:p>
    <w:p w:rsidR="004A21ED" w:rsidRPr="00611CB2" w:rsidRDefault="004A21ED" w:rsidP="008B18AA">
      <w:pPr>
        <w:spacing w:after="0" w:line="360" w:lineRule="auto"/>
        <w:ind w:firstLine="708"/>
        <w:jc w:val="both"/>
        <w:rPr>
          <w:rFonts w:ascii="Times New Roman" w:hAnsi="Times New Roman" w:cs="Times New Roman"/>
          <w:color w:val="000000"/>
          <w:sz w:val="24"/>
          <w:szCs w:val="24"/>
        </w:rPr>
      </w:pPr>
      <w:r w:rsidRPr="00611CB2">
        <w:rPr>
          <w:rFonts w:ascii="Times New Roman" w:hAnsi="Times New Roman" w:cs="Times New Roman"/>
          <w:sz w:val="24"/>
          <w:szCs w:val="24"/>
        </w:rPr>
        <w:t xml:space="preserve">Au fost transmise modele de regulamente </w:t>
      </w:r>
      <w:r>
        <w:rPr>
          <w:rFonts w:ascii="Times New Roman" w:hAnsi="Times New Roman" w:cs="Times New Roman"/>
          <w:sz w:val="24"/>
          <w:szCs w:val="24"/>
        </w:rPr>
        <w:t>tuturor unităţilor</w:t>
      </w:r>
      <w:r w:rsidRPr="00611CB2">
        <w:rPr>
          <w:rFonts w:ascii="Times New Roman" w:hAnsi="Times New Roman" w:cs="Times New Roman"/>
          <w:sz w:val="24"/>
          <w:szCs w:val="24"/>
        </w:rPr>
        <w:t xml:space="preserve"> administrativ</w:t>
      </w:r>
      <w:r>
        <w:rPr>
          <w:rFonts w:ascii="Times New Roman" w:hAnsi="Times New Roman" w:cs="Times New Roman"/>
          <w:sz w:val="24"/>
          <w:szCs w:val="24"/>
        </w:rPr>
        <w:t>-</w:t>
      </w:r>
      <w:r w:rsidRPr="00611CB2">
        <w:rPr>
          <w:rFonts w:ascii="Times New Roman" w:hAnsi="Times New Roman" w:cs="Times New Roman"/>
          <w:sz w:val="24"/>
          <w:szCs w:val="24"/>
        </w:rPr>
        <w:t xml:space="preserve">teritoriale </w:t>
      </w:r>
      <w:r>
        <w:rPr>
          <w:rFonts w:ascii="Times New Roman" w:hAnsi="Times New Roman" w:cs="Times New Roman"/>
          <w:sz w:val="24"/>
          <w:szCs w:val="24"/>
        </w:rPr>
        <w:t xml:space="preserve">- </w:t>
      </w:r>
      <w:r w:rsidRPr="00611CB2">
        <w:rPr>
          <w:rFonts w:ascii="Times New Roman" w:hAnsi="Times New Roman" w:cs="Times New Roman"/>
          <w:sz w:val="24"/>
          <w:szCs w:val="24"/>
        </w:rPr>
        <w:t>pentru adoptare şi aprobare prin hotărâre de consiliu local</w:t>
      </w:r>
      <w:r>
        <w:rPr>
          <w:rFonts w:ascii="Times New Roman" w:hAnsi="Times New Roman" w:cs="Times New Roman"/>
          <w:sz w:val="24"/>
          <w:szCs w:val="24"/>
        </w:rPr>
        <w:t>.</w:t>
      </w:r>
    </w:p>
    <w:p w:rsidR="004A21ED" w:rsidRPr="00611CB2" w:rsidRDefault="004A21ED" w:rsidP="008F6853">
      <w:pPr>
        <w:spacing w:after="0" w:line="24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E.</w:t>
      </w:r>
      <w:r w:rsidRPr="00611CB2">
        <w:rPr>
          <w:rFonts w:ascii="Times New Roman" w:hAnsi="Times New Roman" w:cs="Times New Roman"/>
          <w:b/>
          <w:bCs/>
          <w:color w:val="000000"/>
          <w:sz w:val="24"/>
          <w:szCs w:val="24"/>
        </w:rPr>
        <w:tab/>
        <w:t>Zone cu riscuri naturale</w:t>
      </w:r>
    </w:p>
    <w:p w:rsidR="004A21ED" w:rsidRPr="00611CB2" w:rsidRDefault="004A21ED" w:rsidP="007575A3">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conformitate cu prevederile Legii nr.350/2001 actualizată privind amenajarea teritoriului şi urbanismul, art. 18, alin (b), a Legii nr.575/2001 privind aprobarea Planului de amenajare a teritoriului naţional, secţiunea a V</w:t>
      </w:r>
      <w:r>
        <w:rPr>
          <w:rFonts w:ascii="Times New Roman" w:hAnsi="Times New Roman" w:cs="Times New Roman"/>
          <w:sz w:val="24"/>
          <w:szCs w:val="24"/>
        </w:rPr>
        <w:t>-</w:t>
      </w:r>
      <w:r w:rsidRPr="00611CB2">
        <w:rPr>
          <w:rFonts w:ascii="Times New Roman" w:hAnsi="Times New Roman" w:cs="Times New Roman"/>
          <w:sz w:val="24"/>
          <w:szCs w:val="24"/>
        </w:rPr>
        <w:t>a – Zone de risc natural, a H</w:t>
      </w:r>
      <w:r>
        <w:rPr>
          <w:rFonts w:ascii="Times New Roman" w:hAnsi="Times New Roman" w:cs="Times New Roman"/>
          <w:sz w:val="24"/>
          <w:szCs w:val="24"/>
        </w:rPr>
        <w:t>.</w:t>
      </w:r>
      <w:r w:rsidRPr="00611CB2">
        <w:rPr>
          <w:rFonts w:ascii="Times New Roman" w:hAnsi="Times New Roman" w:cs="Times New Roman"/>
          <w:sz w:val="24"/>
          <w:szCs w:val="24"/>
        </w:rPr>
        <w:t>G</w:t>
      </w:r>
      <w:r>
        <w:rPr>
          <w:rFonts w:ascii="Times New Roman" w:hAnsi="Times New Roman" w:cs="Times New Roman"/>
          <w:sz w:val="24"/>
          <w:szCs w:val="24"/>
        </w:rPr>
        <w:t>.</w:t>
      </w:r>
      <w:r w:rsidRPr="00611CB2">
        <w:rPr>
          <w:rFonts w:ascii="Times New Roman" w:hAnsi="Times New Roman" w:cs="Times New Roman"/>
          <w:sz w:val="24"/>
          <w:szCs w:val="24"/>
        </w:rPr>
        <w:t xml:space="preserve"> nr.447/2003 pentru aprobarea normelor metodologice privind modul de elaborare şi conţinutul hărţilor de risc natural la alunecările de teren şi inundaţii şi a H</w:t>
      </w:r>
      <w:r>
        <w:rPr>
          <w:rFonts w:ascii="Times New Roman" w:hAnsi="Times New Roman" w:cs="Times New Roman"/>
          <w:sz w:val="24"/>
          <w:szCs w:val="24"/>
        </w:rPr>
        <w:t>.</w:t>
      </w:r>
      <w:r w:rsidRPr="00611CB2">
        <w:rPr>
          <w:rFonts w:ascii="Times New Roman" w:hAnsi="Times New Roman" w:cs="Times New Roman"/>
          <w:sz w:val="24"/>
          <w:szCs w:val="24"/>
        </w:rPr>
        <w:t>G</w:t>
      </w:r>
      <w:r>
        <w:rPr>
          <w:rFonts w:ascii="Times New Roman" w:hAnsi="Times New Roman" w:cs="Times New Roman"/>
          <w:sz w:val="24"/>
          <w:szCs w:val="24"/>
        </w:rPr>
        <w:t>.</w:t>
      </w:r>
      <w:r w:rsidRPr="00611CB2">
        <w:rPr>
          <w:rFonts w:ascii="Times New Roman" w:hAnsi="Times New Roman" w:cs="Times New Roman"/>
          <w:sz w:val="24"/>
          <w:szCs w:val="24"/>
        </w:rPr>
        <w:t xml:space="preserve"> nr.382/2003 pentru aprobarea Normelor metodologice privind exigenţele minime de conţinut ale documentaţiilor de amenajare a teritoriului pentru zonele de riscuri naturale, a fost solicitată descrierea amplasamentelor şi coordonatele zonelor cu risc de pe teritoriul administrativ al tuturor comunelor judeţului. Aceste date au fost transmise  </w:t>
      </w:r>
      <w:r>
        <w:rPr>
          <w:rFonts w:ascii="Times New Roman" w:hAnsi="Times New Roman" w:cs="Times New Roman"/>
          <w:sz w:val="24"/>
          <w:szCs w:val="24"/>
        </w:rPr>
        <w:t>a</w:t>
      </w:r>
      <w:r w:rsidRPr="00611CB2">
        <w:rPr>
          <w:rFonts w:ascii="Times New Roman" w:hAnsi="Times New Roman" w:cs="Times New Roman"/>
          <w:sz w:val="24"/>
          <w:szCs w:val="24"/>
        </w:rPr>
        <w:t>dministraţi</w:t>
      </w:r>
      <w:r>
        <w:rPr>
          <w:rFonts w:ascii="Times New Roman" w:hAnsi="Times New Roman" w:cs="Times New Roman"/>
          <w:sz w:val="24"/>
          <w:szCs w:val="24"/>
        </w:rPr>
        <w:t>ilor</w:t>
      </w:r>
      <w:r w:rsidRPr="00611CB2">
        <w:rPr>
          <w:rFonts w:ascii="Times New Roman" w:hAnsi="Times New Roman" w:cs="Times New Roman"/>
          <w:sz w:val="24"/>
          <w:szCs w:val="24"/>
        </w:rPr>
        <w:t xml:space="preserve"> bazinale Ialomiţa</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Buzău şi Argeş</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Vedea.</w:t>
      </w:r>
    </w:p>
    <w:p w:rsidR="004A21ED" w:rsidRPr="00611CB2" w:rsidRDefault="004A21ED" w:rsidP="00FB300D">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sz w:val="24"/>
          <w:szCs w:val="24"/>
        </w:rPr>
        <w:tab/>
        <w:t>Scopul acestei acţiuni este de a realiza o bază de date cu zonele care prezintă riscuri de producere a fenomenelor de alunecări de teren şi inundaţii, informaţii care vor sta la baza întocmirii hărţilor de risc şi a măsurilor necesare a fi realizate în scopul diminuării şi eliminării pericolelor .</w:t>
      </w:r>
    </w:p>
    <w:p w:rsidR="004A21ED" w:rsidRPr="00611CB2" w:rsidRDefault="004A21ED" w:rsidP="00A24513">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Acţiunea este în curs de finalizare la Ministerul Mediului şi Schimbărilor Climatice.</w:t>
      </w:r>
    </w:p>
    <w:p w:rsidR="004A21ED" w:rsidRPr="00611CB2" w:rsidRDefault="004A21ED" w:rsidP="008F6853">
      <w:pPr>
        <w:pStyle w:val="ListParagraph"/>
        <w:numPr>
          <w:ilvl w:val="0"/>
          <w:numId w:val="70"/>
        </w:numPr>
        <w:spacing w:after="0" w:line="240" w:lineRule="auto"/>
        <w:jc w:val="both"/>
        <w:rPr>
          <w:rFonts w:ascii="Times New Roman" w:hAnsi="Times New Roman" w:cs="Times New Roman"/>
          <w:b/>
          <w:bCs/>
          <w:color w:val="000000"/>
          <w:sz w:val="24"/>
          <w:szCs w:val="24"/>
        </w:rPr>
      </w:pPr>
      <w:r w:rsidRPr="00611CB2">
        <w:rPr>
          <w:rFonts w:ascii="Times New Roman" w:hAnsi="Times New Roman" w:cs="Times New Roman"/>
          <w:b/>
          <w:bCs/>
          <w:caps/>
          <w:color w:val="000000"/>
          <w:sz w:val="24"/>
          <w:szCs w:val="24"/>
        </w:rPr>
        <w:t>Emiterea certificatelor de urbanism, autorizaţiilor de construire, avizelor structurii arhitectului</w:t>
      </w:r>
      <w:r>
        <w:rPr>
          <w:rFonts w:ascii="Times New Roman" w:hAnsi="Times New Roman" w:cs="Times New Roman"/>
          <w:b/>
          <w:bCs/>
          <w:caps/>
          <w:color w:val="000000"/>
          <w:sz w:val="24"/>
          <w:szCs w:val="24"/>
        </w:rPr>
        <w:t>-</w:t>
      </w:r>
      <w:r w:rsidRPr="00611CB2">
        <w:rPr>
          <w:rFonts w:ascii="Times New Roman" w:hAnsi="Times New Roman" w:cs="Times New Roman"/>
          <w:b/>
          <w:bCs/>
          <w:caps/>
          <w:color w:val="000000"/>
          <w:sz w:val="24"/>
          <w:szCs w:val="24"/>
        </w:rPr>
        <w:t>şef</w:t>
      </w:r>
    </w:p>
    <w:p w:rsidR="004A21ED" w:rsidRPr="00611CB2" w:rsidRDefault="004A21ED" w:rsidP="007575A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În domeniul aplicării prevederilor Legii nr.</w:t>
      </w:r>
      <w:r>
        <w:rPr>
          <w:rFonts w:ascii="Times New Roman" w:hAnsi="Times New Roman" w:cs="Times New Roman"/>
          <w:sz w:val="24"/>
          <w:szCs w:val="24"/>
        </w:rPr>
        <w:t xml:space="preserve"> </w:t>
      </w:r>
      <w:r w:rsidRPr="00611CB2">
        <w:rPr>
          <w:rFonts w:ascii="Times New Roman" w:hAnsi="Times New Roman" w:cs="Times New Roman"/>
          <w:sz w:val="24"/>
          <w:szCs w:val="24"/>
        </w:rPr>
        <w:t>50 din 29 iulie 1991</w:t>
      </w:r>
      <w:r>
        <w:rPr>
          <w:rFonts w:ascii="Times New Roman" w:hAnsi="Times New Roman" w:cs="Times New Roman"/>
          <w:sz w:val="24"/>
          <w:szCs w:val="24"/>
        </w:rPr>
        <w:t>,</w:t>
      </w:r>
      <w:r w:rsidRPr="00611CB2">
        <w:rPr>
          <w:rFonts w:ascii="Times New Roman" w:hAnsi="Times New Roman" w:cs="Times New Roman"/>
          <w:sz w:val="24"/>
          <w:szCs w:val="24"/>
        </w:rPr>
        <w:t xml:space="preserve"> actualizată, comparativ cu perioada 2012 – 2013</w:t>
      </w:r>
      <w:r>
        <w:rPr>
          <w:rFonts w:ascii="Times New Roman" w:hAnsi="Times New Roman" w:cs="Times New Roman"/>
          <w:sz w:val="24"/>
          <w:szCs w:val="24"/>
        </w:rPr>
        <w:t>,</w:t>
      </w:r>
      <w:r w:rsidRPr="00611CB2">
        <w:rPr>
          <w:rFonts w:ascii="Times New Roman" w:hAnsi="Times New Roman" w:cs="Times New Roman"/>
          <w:sz w:val="24"/>
          <w:szCs w:val="24"/>
        </w:rPr>
        <w:t xml:space="preserve"> situaţia este următoarea:  </w:t>
      </w:r>
    </w:p>
    <w:p w:rsidR="004A21ED" w:rsidRPr="00611CB2" w:rsidRDefault="004A21ED" w:rsidP="007575A3">
      <w:p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t xml:space="preserve"> 2012 – 2013          2013 - 2014</w:t>
      </w:r>
    </w:p>
    <w:p w:rsidR="004A21ED" w:rsidRPr="00611CB2" w:rsidRDefault="004A21ED" w:rsidP="007575A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Certificate urbanism</w:t>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187         </w:t>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260</w:t>
      </w:r>
    </w:p>
    <w:p w:rsidR="004A21ED" w:rsidRPr="00611CB2" w:rsidRDefault="004A21ED" w:rsidP="007575A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Autorizaţii construire</w:t>
      </w:r>
      <w:r w:rsidRPr="00611CB2">
        <w:rPr>
          <w:rFonts w:ascii="Times New Roman" w:hAnsi="Times New Roman" w:cs="Times New Roman"/>
          <w:sz w:val="24"/>
          <w:szCs w:val="24"/>
        </w:rPr>
        <w:tab/>
        <w:t xml:space="preserve">                      84           </w:t>
      </w:r>
      <w:r w:rsidRPr="00611CB2">
        <w:rPr>
          <w:rFonts w:ascii="Times New Roman" w:hAnsi="Times New Roman" w:cs="Times New Roman"/>
          <w:sz w:val="24"/>
          <w:szCs w:val="24"/>
        </w:rPr>
        <w:tab/>
        <w:t xml:space="preserve">  165</w:t>
      </w:r>
    </w:p>
    <w:p w:rsidR="004A21ED" w:rsidRPr="00611CB2" w:rsidRDefault="004A21ED" w:rsidP="007575A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Avize structură</w:t>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217         </w:t>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324</w:t>
      </w:r>
    </w:p>
    <w:p w:rsidR="004A21ED" w:rsidRPr="00611CB2" w:rsidRDefault="004A21ED" w:rsidP="00A2451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Avizele structurii arhitectului</w:t>
      </w:r>
      <w:r>
        <w:rPr>
          <w:rFonts w:ascii="Times New Roman" w:hAnsi="Times New Roman" w:cs="Times New Roman"/>
          <w:sz w:val="24"/>
          <w:szCs w:val="24"/>
        </w:rPr>
        <w:t>-</w:t>
      </w:r>
      <w:r w:rsidRPr="00611CB2">
        <w:rPr>
          <w:rFonts w:ascii="Times New Roman" w:hAnsi="Times New Roman" w:cs="Times New Roman"/>
          <w:sz w:val="24"/>
          <w:szCs w:val="24"/>
        </w:rPr>
        <w:t>şef au fost acordate celor 55 de unităţi administrativ</w:t>
      </w:r>
      <w:r>
        <w:rPr>
          <w:rFonts w:ascii="Times New Roman" w:hAnsi="Times New Roman" w:cs="Times New Roman"/>
          <w:sz w:val="24"/>
          <w:szCs w:val="24"/>
        </w:rPr>
        <w:t>-</w:t>
      </w:r>
      <w:r w:rsidRPr="00611CB2">
        <w:rPr>
          <w:rFonts w:ascii="Times New Roman" w:hAnsi="Times New Roman" w:cs="Times New Roman"/>
          <w:sz w:val="24"/>
          <w:szCs w:val="24"/>
        </w:rPr>
        <w:t xml:space="preserve">teritoriale cu care Consiliul Judeţean Dâmboviţa </w:t>
      </w:r>
      <w:r>
        <w:rPr>
          <w:rFonts w:ascii="Times New Roman" w:hAnsi="Times New Roman" w:cs="Times New Roman"/>
          <w:sz w:val="24"/>
          <w:szCs w:val="24"/>
        </w:rPr>
        <w:t>a semnat o</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CONVENŢIE</w:t>
      </w:r>
      <w:r w:rsidRPr="00611CB2">
        <w:rPr>
          <w:rFonts w:ascii="Times New Roman" w:hAnsi="Times New Roman" w:cs="Times New Roman"/>
          <w:sz w:val="24"/>
          <w:szCs w:val="24"/>
        </w:rPr>
        <w:t xml:space="preserve"> de colaborare în domeniul urbanismului şi amenajării teritoriului (Aninoasa, Băleni, Bezdead, Braniştea, Buciumeni, Cândeşti, Cobia, Conţeşti, Corbii Mari, Corneşti, Caragiale, Costeştii din Vale, Crângurile, Dărmăneşti, Doiceşti, Dragodana, Gura Foii, Gura Ocniţei, Gura Şuţii, Lucieni, Ludeşti, Lunguleţu, Malu cu Flori, Mătăsaru, Mogoşani, Moreni, Moroeni, Morteni, Moţă</w:t>
      </w:r>
      <w:r>
        <w:rPr>
          <w:rFonts w:ascii="Times New Roman" w:hAnsi="Times New Roman" w:cs="Times New Roman"/>
          <w:sz w:val="24"/>
          <w:szCs w:val="24"/>
        </w:rPr>
        <w:t>i</w:t>
      </w:r>
      <w:r w:rsidRPr="00611CB2">
        <w:rPr>
          <w:rFonts w:ascii="Times New Roman" w:hAnsi="Times New Roman" w:cs="Times New Roman"/>
          <w:sz w:val="24"/>
          <w:szCs w:val="24"/>
        </w:rPr>
        <w:t>eni, Nucet, Ocniţa, Perşinari, Petreşti, Pietroşiţa, Pietrari, Poiana, Potlogi, Pucheni, Răzvad, Runcu, Sălcioara, Slobozia Moară, Şotânga, Tărtăşe</w:t>
      </w:r>
      <w:r>
        <w:rPr>
          <w:rFonts w:ascii="Times New Roman" w:hAnsi="Times New Roman" w:cs="Times New Roman"/>
          <w:sz w:val="24"/>
          <w:szCs w:val="24"/>
        </w:rPr>
        <w:t>şti, Ulmi, V</w:t>
      </w:r>
      <w:r w:rsidRPr="00611CB2">
        <w:rPr>
          <w:rFonts w:ascii="Times New Roman" w:hAnsi="Times New Roman" w:cs="Times New Roman"/>
          <w:sz w:val="24"/>
          <w:szCs w:val="24"/>
        </w:rPr>
        <w:t>alea Lungă, Vârfuri, Vişineşti, Vişina, Voineşti).</w:t>
      </w:r>
    </w:p>
    <w:p w:rsidR="004A21ED" w:rsidRPr="00611CB2" w:rsidRDefault="004A21ED" w:rsidP="008F6853">
      <w:pPr>
        <w:pStyle w:val="ListParagraph"/>
        <w:numPr>
          <w:ilvl w:val="0"/>
          <w:numId w:val="70"/>
        </w:numPr>
        <w:spacing w:after="0" w:line="240" w:lineRule="auto"/>
        <w:ind w:left="1627"/>
        <w:jc w:val="both"/>
        <w:rPr>
          <w:rFonts w:ascii="Times New Roman" w:hAnsi="Times New Roman" w:cs="Times New Roman"/>
          <w:b/>
          <w:bCs/>
          <w:color w:val="000000"/>
          <w:sz w:val="24"/>
          <w:szCs w:val="24"/>
        </w:rPr>
      </w:pPr>
      <w:r w:rsidRPr="00611CB2">
        <w:rPr>
          <w:rFonts w:ascii="Times New Roman" w:hAnsi="Times New Roman" w:cs="Times New Roman"/>
          <w:b/>
          <w:bCs/>
          <w:caps/>
          <w:color w:val="000000"/>
          <w:sz w:val="24"/>
          <w:szCs w:val="24"/>
        </w:rPr>
        <w:t>Raport de activitate privind cadastrul şi gestiunea localităţilor</w:t>
      </w:r>
    </w:p>
    <w:p w:rsidR="004A21ED" w:rsidRPr="00611CB2" w:rsidRDefault="004A21ED" w:rsidP="007575A3">
      <w:pPr>
        <w:spacing w:after="0" w:line="36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r w:rsidRPr="00611CB2">
        <w:rPr>
          <w:rFonts w:ascii="Times New Roman" w:hAnsi="Times New Roman" w:cs="Times New Roman"/>
          <w:b/>
          <w:bCs/>
          <w:color w:val="000000"/>
          <w:sz w:val="24"/>
          <w:szCs w:val="24"/>
        </w:rPr>
        <w:t>În domeniul prevederilor Legii nr.7 din 13 martie 1996</w:t>
      </w:r>
      <w:r>
        <w:rPr>
          <w:rFonts w:ascii="Times New Roman" w:hAnsi="Times New Roman" w:cs="Times New Roman"/>
          <w:b/>
          <w:bCs/>
          <w:color w:val="000000"/>
          <w:sz w:val="24"/>
          <w:szCs w:val="24"/>
        </w:rPr>
        <w:t>,</w:t>
      </w:r>
      <w:r w:rsidRPr="00611CB2">
        <w:rPr>
          <w:rFonts w:ascii="Times New Roman" w:hAnsi="Times New Roman" w:cs="Times New Roman"/>
          <w:b/>
          <w:bCs/>
          <w:color w:val="000000"/>
          <w:sz w:val="24"/>
          <w:szCs w:val="24"/>
        </w:rPr>
        <w:t xml:space="preserve"> actualizată</w:t>
      </w:r>
      <w:r>
        <w:rPr>
          <w:rFonts w:ascii="Times New Roman" w:hAnsi="Times New Roman" w:cs="Times New Roman"/>
          <w:b/>
          <w:bCs/>
          <w:color w:val="000000"/>
          <w:sz w:val="24"/>
          <w:szCs w:val="24"/>
        </w:rPr>
        <w:t>,</w:t>
      </w:r>
      <w:r w:rsidRPr="00611CB2">
        <w:rPr>
          <w:rFonts w:ascii="Times New Roman" w:hAnsi="Times New Roman" w:cs="Times New Roman"/>
          <w:b/>
          <w:bCs/>
          <w:color w:val="000000"/>
          <w:sz w:val="24"/>
          <w:szCs w:val="24"/>
        </w:rPr>
        <w:t xml:space="preserve"> privind cadastrul şi a publicităţii imobiliare:</w:t>
      </w:r>
    </w:p>
    <w:p w:rsidR="004A21ED" w:rsidRPr="00611CB2" w:rsidRDefault="004A21ED" w:rsidP="007575A3">
      <w:pPr>
        <w:spacing w:after="0" w:line="360" w:lineRule="auto"/>
        <w:jc w:val="both"/>
        <w:rPr>
          <w:rFonts w:ascii="Times New Roman" w:hAnsi="Times New Roman" w:cs="Times New Roman"/>
          <w:sz w:val="24"/>
          <w:szCs w:val="24"/>
        </w:rPr>
      </w:pPr>
      <w:r w:rsidRPr="00611CB2">
        <w:rPr>
          <w:rFonts w:ascii="Times New Roman" w:hAnsi="Times New Roman" w:cs="Times New Roman"/>
          <w:b/>
          <w:bCs/>
          <w:color w:val="0070C0"/>
          <w:sz w:val="24"/>
          <w:szCs w:val="24"/>
        </w:rPr>
        <w:tab/>
      </w:r>
      <w:r w:rsidRPr="00611CB2">
        <w:rPr>
          <w:rFonts w:ascii="Times New Roman" w:hAnsi="Times New Roman" w:cs="Times New Roman"/>
          <w:sz w:val="24"/>
          <w:szCs w:val="24"/>
        </w:rPr>
        <w:t>S-a</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întocmit şi s-a transmis Ministerul</w:t>
      </w:r>
      <w:r>
        <w:rPr>
          <w:rFonts w:ascii="Times New Roman" w:hAnsi="Times New Roman" w:cs="Times New Roman"/>
          <w:sz w:val="24"/>
          <w:szCs w:val="24"/>
        </w:rPr>
        <w:t>ui</w:t>
      </w:r>
      <w:r w:rsidRPr="00611CB2">
        <w:rPr>
          <w:rFonts w:ascii="Times New Roman" w:hAnsi="Times New Roman" w:cs="Times New Roman"/>
          <w:sz w:val="24"/>
          <w:szCs w:val="24"/>
        </w:rPr>
        <w:t xml:space="preserve"> Dezvoltării Regionale şi Administraţiei Publice lista anuală cu necesarul de alocaţii de la bugetul de stat privind lucrările „Sistemele informaţionale specifice domeniului imobiliar</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edilitar şi băncilor de date urbane – </w:t>
      </w:r>
      <w:r>
        <w:rPr>
          <w:rFonts w:ascii="Times New Roman" w:hAnsi="Times New Roman" w:cs="Times New Roman"/>
          <w:sz w:val="24"/>
          <w:szCs w:val="24"/>
        </w:rPr>
        <w:t>SISDIEBDU” pentru localităţile J</w:t>
      </w:r>
      <w:r w:rsidRPr="00611CB2">
        <w:rPr>
          <w:rFonts w:ascii="Times New Roman" w:hAnsi="Times New Roman" w:cs="Times New Roman"/>
          <w:sz w:val="24"/>
          <w:szCs w:val="24"/>
        </w:rPr>
        <w:t>udeţului Dâmboviţa</w:t>
      </w:r>
      <w:r>
        <w:rPr>
          <w:rFonts w:ascii="Times New Roman" w:hAnsi="Times New Roman" w:cs="Times New Roman"/>
          <w:sz w:val="24"/>
          <w:szCs w:val="24"/>
        </w:rPr>
        <w:t>,</w:t>
      </w:r>
      <w:r w:rsidRPr="00611CB2">
        <w:rPr>
          <w:rFonts w:ascii="Times New Roman" w:hAnsi="Times New Roman" w:cs="Times New Roman"/>
          <w:sz w:val="24"/>
          <w:szCs w:val="24"/>
        </w:rPr>
        <w:t xml:space="preserve"> în baza solicitărilor primite de la consiliile locale care au deja lucrări în derulare, respectiv localităţile Târgovişte, Moreni, Titu, Pucioasa şi Vulcana </w:t>
      </w:r>
      <w:r>
        <w:rPr>
          <w:rFonts w:ascii="Times New Roman" w:hAnsi="Times New Roman" w:cs="Times New Roman"/>
          <w:sz w:val="24"/>
          <w:szCs w:val="24"/>
        </w:rPr>
        <w:t xml:space="preserve">- </w:t>
      </w:r>
      <w:r w:rsidRPr="00611CB2">
        <w:rPr>
          <w:rFonts w:ascii="Times New Roman" w:hAnsi="Times New Roman" w:cs="Times New Roman"/>
          <w:sz w:val="24"/>
          <w:szCs w:val="24"/>
        </w:rPr>
        <w:t>Băi.</w:t>
      </w:r>
    </w:p>
    <w:p w:rsidR="004A21ED" w:rsidRPr="00611CB2" w:rsidRDefault="004A21ED" w:rsidP="00D71E7F">
      <w:pPr>
        <w:spacing w:after="0" w:line="360" w:lineRule="auto"/>
        <w:ind w:firstLine="360"/>
        <w:jc w:val="both"/>
        <w:rPr>
          <w:rFonts w:ascii="Times New Roman" w:hAnsi="Times New Roman" w:cs="Times New Roman"/>
          <w:sz w:val="24"/>
          <w:szCs w:val="24"/>
        </w:rPr>
      </w:pPr>
      <w:r w:rsidRPr="00611CB2">
        <w:rPr>
          <w:rFonts w:ascii="Times New Roman" w:hAnsi="Times New Roman" w:cs="Times New Roman"/>
          <w:sz w:val="24"/>
          <w:szCs w:val="24"/>
        </w:rPr>
        <w:tab/>
        <w:t>S-au executat măsurători topo – cadastrale, întocmirea docum</w:t>
      </w:r>
      <w:r>
        <w:rPr>
          <w:rFonts w:ascii="Times New Roman" w:hAnsi="Times New Roman" w:cs="Times New Roman"/>
          <w:sz w:val="24"/>
          <w:szCs w:val="24"/>
        </w:rPr>
        <w:t>entaţiilor de Carte funciară şi i</w:t>
      </w:r>
      <w:r w:rsidRPr="00611CB2">
        <w:rPr>
          <w:rFonts w:ascii="Times New Roman" w:hAnsi="Times New Roman" w:cs="Times New Roman"/>
          <w:sz w:val="24"/>
          <w:szCs w:val="24"/>
        </w:rPr>
        <w:t xml:space="preserve">ntabularea imobilelor aflate în domeniul privat şi public al </w:t>
      </w:r>
      <w:r>
        <w:rPr>
          <w:rFonts w:ascii="Times New Roman" w:hAnsi="Times New Roman" w:cs="Times New Roman"/>
          <w:sz w:val="24"/>
          <w:szCs w:val="24"/>
        </w:rPr>
        <w:t>J</w:t>
      </w:r>
      <w:r w:rsidRPr="00611CB2">
        <w:rPr>
          <w:rFonts w:ascii="Times New Roman" w:hAnsi="Times New Roman" w:cs="Times New Roman"/>
          <w:sz w:val="24"/>
          <w:szCs w:val="24"/>
        </w:rPr>
        <w:t>udeţului Dâmboviţa astfel:</w:t>
      </w:r>
    </w:p>
    <w:p w:rsidR="004A21ED" w:rsidRPr="00611CB2" w:rsidRDefault="004A21ED" w:rsidP="00C35F2E">
      <w:pPr>
        <w:numPr>
          <w:ilvl w:val="0"/>
          <w:numId w:val="26"/>
        </w:numPr>
        <w:tabs>
          <w:tab w:val="clear" w:pos="720"/>
        </w:tabs>
        <w:spacing w:after="0" w:line="360" w:lineRule="auto"/>
        <w:ind w:left="0" w:firstLine="0"/>
        <w:jc w:val="both"/>
        <w:rPr>
          <w:rFonts w:ascii="Times New Roman" w:hAnsi="Times New Roman" w:cs="Times New Roman"/>
          <w:sz w:val="24"/>
          <w:szCs w:val="24"/>
        </w:rPr>
      </w:pPr>
      <w:r w:rsidRPr="00611CB2">
        <w:rPr>
          <w:rFonts w:ascii="Times New Roman" w:hAnsi="Times New Roman" w:cs="Times New Roman"/>
          <w:sz w:val="24"/>
          <w:szCs w:val="24"/>
        </w:rPr>
        <w:t>Executarea de măsurători topografice şi întocmirea de planuri de situaţie la solicitarea  Direcţiei Tehnice şi Direcţiei de Patrimoniu pentru drumuri, podeţe şi o</w:t>
      </w:r>
      <w:r>
        <w:rPr>
          <w:rFonts w:ascii="Times New Roman" w:hAnsi="Times New Roman" w:cs="Times New Roman"/>
          <w:sz w:val="24"/>
          <w:szCs w:val="24"/>
        </w:rPr>
        <w:t>biective aflate în patrimoniul J</w:t>
      </w:r>
      <w:r w:rsidRPr="00611CB2">
        <w:rPr>
          <w:rFonts w:ascii="Times New Roman" w:hAnsi="Times New Roman" w:cs="Times New Roman"/>
          <w:sz w:val="24"/>
          <w:szCs w:val="24"/>
        </w:rPr>
        <w:t>udeţului Dâmboviţa.</w:t>
      </w:r>
    </w:p>
    <w:p w:rsidR="004A21ED" w:rsidRPr="00611CB2" w:rsidRDefault="004A21ED" w:rsidP="00C35F2E">
      <w:pPr>
        <w:numPr>
          <w:ilvl w:val="0"/>
          <w:numId w:val="26"/>
        </w:numPr>
        <w:tabs>
          <w:tab w:val="clear" w:pos="720"/>
        </w:tabs>
        <w:spacing w:after="0" w:line="360" w:lineRule="auto"/>
        <w:ind w:left="0" w:firstLine="0"/>
        <w:jc w:val="both"/>
        <w:rPr>
          <w:rFonts w:ascii="Times New Roman" w:hAnsi="Times New Roman" w:cs="Times New Roman"/>
          <w:sz w:val="24"/>
          <w:szCs w:val="24"/>
        </w:rPr>
      </w:pPr>
      <w:r w:rsidRPr="00611CB2">
        <w:rPr>
          <w:rFonts w:ascii="Times New Roman" w:hAnsi="Times New Roman" w:cs="Times New Roman"/>
          <w:sz w:val="24"/>
          <w:szCs w:val="24"/>
        </w:rPr>
        <w:t>Participarea la verificarea şi avizarea documentaţiilor de urbanism: P.U.G.-uri, P.U.Z.-uri, P.U.D.-uri, în cadrul Şedinţelor Comisiei Tehnice de Amenajarea Teritoriului şi Urbanism a judeţului Dâmboviţa, C.T.A.T.U.</w:t>
      </w:r>
      <w:r>
        <w:rPr>
          <w:rFonts w:ascii="Times New Roman" w:hAnsi="Times New Roman" w:cs="Times New Roman"/>
          <w:sz w:val="24"/>
          <w:szCs w:val="24"/>
        </w:rPr>
        <w:t>,</w:t>
      </w:r>
      <w:r w:rsidRPr="00611CB2">
        <w:rPr>
          <w:rFonts w:ascii="Times New Roman" w:hAnsi="Times New Roman" w:cs="Times New Roman"/>
          <w:sz w:val="24"/>
          <w:szCs w:val="24"/>
        </w:rPr>
        <w:t xml:space="preserve"> numită prin H.C.J. nr.</w:t>
      </w:r>
      <w:r>
        <w:rPr>
          <w:rFonts w:ascii="Times New Roman" w:hAnsi="Times New Roman" w:cs="Times New Roman"/>
          <w:sz w:val="24"/>
          <w:szCs w:val="24"/>
        </w:rPr>
        <w:t xml:space="preserve"> </w:t>
      </w:r>
      <w:r w:rsidRPr="00611CB2">
        <w:rPr>
          <w:rFonts w:ascii="Times New Roman" w:hAnsi="Times New Roman" w:cs="Times New Roman"/>
          <w:sz w:val="24"/>
          <w:szCs w:val="24"/>
        </w:rPr>
        <w:t>66/2012 .</w:t>
      </w:r>
    </w:p>
    <w:p w:rsidR="004A21ED" w:rsidRPr="00611CB2" w:rsidRDefault="004A21ED" w:rsidP="00C35F2E">
      <w:pPr>
        <w:numPr>
          <w:ilvl w:val="0"/>
          <w:numId w:val="26"/>
        </w:numPr>
        <w:tabs>
          <w:tab w:val="clear" w:pos="720"/>
        </w:tabs>
        <w:spacing w:after="0" w:line="360" w:lineRule="auto"/>
        <w:ind w:left="0" w:firstLine="0"/>
        <w:jc w:val="both"/>
        <w:rPr>
          <w:rFonts w:ascii="Times New Roman" w:hAnsi="Times New Roman" w:cs="Times New Roman"/>
          <w:sz w:val="24"/>
          <w:szCs w:val="24"/>
        </w:rPr>
      </w:pPr>
      <w:r w:rsidRPr="00611CB2">
        <w:rPr>
          <w:rFonts w:ascii="Times New Roman" w:hAnsi="Times New Roman" w:cs="Times New Roman"/>
          <w:sz w:val="24"/>
          <w:szCs w:val="24"/>
        </w:rPr>
        <w:t>Participarea în comisia tehnică de verificare şi avizare a documentaţiilor de urbanism şi amenajarea teritoriului precum şi a documentaţiilor de investiţii în fazele SF, DAL, DTAC, PT+DE+CS, comisie numită prin Dispoziţia Preşedintelui Consiliului Judeţean Dâmboviţa nr.</w:t>
      </w:r>
      <w:r>
        <w:rPr>
          <w:rFonts w:ascii="Times New Roman" w:hAnsi="Times New Roman" w:cs="Times New Roman"/>
          <w:sz w:val="24"/>
          <w:szCs w:val="24"/>
        </w:rPr>
        <w:t xml:space="preserve"> </w:t>
      </w:r>
      <w:r w:rsidRPr="00611CB2">
        <w:rPr>
          <w:rFonts w:ascii="Times New Roman" w:hAnsi="Times New Roman" w:cs="Times New Roman"/>
          <w:sz w:val="24"/>
          <w:szCs w:val="24"/>
        </w:rPr>
        <w:t>27/2013.</w:t>
      </w:r>
    </w:p>
    <w:p w:rsidR="004A21ED" w:rsidRPr="00611CB2" w:rsidRDefault="004A21ED" w:rsidP="00C35F2E">
      <w:pPr>
        <w:numPr>
          <w:ilvl w:val="0"/>
          <w:numId w:val="26"/>
        </w:numPr>
        <w:tabs>
          <w:tab w:val="clear" w:pos="720"/>
        </w:tabs>
        <w:spacing w:after="0" w:line="360" w:lineRule="auto"/>
        <w:ind w:left="0" w:firstLine="0"/>
        <w:jc w:val="both"/>
        <w:rPr>
          <w:rFonts w:ascii="Times New Roman" w:hAnsi="Times New Roman" w:cs="Times New Roman"/>
          <w:sz w:val="24"/>
          <w:szCs w:val="24"/>
        </w:rPr>
      </w:pPr>
      <w:r w:rsidRPr="00611CB2">
        <w:rPr>
          <w:rFonts w:ascii="Times New Roman" w:hAnsi="Times New Roman" w:cs="Times New Roman"/>
          <w:sz w:val="24"/>
          <w:szCs w:val="24"/>
        </w:rPr>
        <w:t>Rezolvarea altor sarcini punctuale (măsurători, perimetrări, trasări topo) prim</w:t>
      </w:r>
      <w:r>
        <w:rPr>
          <w:rFonts w:ascii="Times New Roman" w:hAnsi="Times New Roman" w:cs="Times New Roman"/>
          <w:sz w:val="24"/>
          <w:szCs w:val="24"/>
        </w:rPr>
        <w:t>ite din partea conducerii Consiliului Judeţean Dâmboviţa</w:t>
      </w:r>
      <w:r w:rsidRPr="00611CB2">
        <w:rPr>
          <w:rFonts w:ascii="Times New Roman" w:hAnsi="Times New Roman" w:cs="Times New Roman"/>
          <w:sz w:val="24"/>
          <w:szCs w:val="24"/>
        </w:rPr>
        <w:t xml:space="preserve"> şi a Direcţiei de Urbanism şi Amenajarea Teritoriului.</w:t>
      </w:r>
    </w:p>
    <w:p w:rsidR="004A21ED" w:rsidRPr="00611CB2" w:rsidRDefault="004A21ED" w:rsidP="008F6853">
      <w:pPr>
        <w:pStyle w:val="ListParagraph"/>
        <w:numPr>
          <w:ilvl w:val="0"/>
          <w:numId w:val="70"/>
        </w:numPr>
        <w:spacing w:after="0" w:line="240" w:lineRule="auto"/>
        <w:ind w:left="1627"/>
        <w:jc w:val="both"/>
        <w:rPr>
          <w:rFonts w:ascii="Times New Roman" w:hAnsi="Times New Roman" w:cs="Times New Roman"/>
          <w:b/>
          <w:bCs/>
          <w:color w:val="000000"/>
          <w:sz w:val="24"/>
          <w:szCs w:val="24"/>
        </w:rPr>
      </w:pPr>
      <w:r w:rsidRPr="00611CB2">
        <w:rPr>
          <w:rFonts w:ascii="Times New Roman" w:hAnsi="Times New Roman" w:cs="Times New Roman"/>
          <w:b/>
          <w:bCs/>
          <w:caps/>
          <w:color w:val="000000"/>
          <w:sz w:val="24"/>
          <w:szCs w:val="24"/>
        </w:rPr>
        <w:t>petiţii şi reclamaţii</w:t>
      </w:r>
    </w:p>
    <w:p w:rsidR="004A21ED" w:rsidRPr="00611CB2" w:rsidRDefault="004A21ED" w:rsidP="008B18AA">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ab/>
      </w:r>
      <w:r w:rsidRPr="00611CB2">
        <w:rPr>
          <w:rFonts w:ascii="Times New Roman" w:hAnsi="Times New Roman" w:cs="Times New Roman"/>
          <w:sz w:val="24"/>
          <w:szCs w:val="24"/>
        </w:rPr>
        <w:t>În perioada iunie 2013 – iunie 2014</w:t>
      </w:r>
      <w:r>
        <w:rPr>
          <w:rFonts w:ascii="Times New Roman" w:hAnsi="Times New Roman" w:cs="Times New Roman"/>
          <w:sz w:val="24"/>
          <w:szCs w:val="24"/>
        </w:rPr>
        <w:t>,</w:t>
      </w:r>
      <w:r w:rsidRPr="00611CB2">
        <w:rPr>
          <w:rFonts w:ascii="Times New Roman" w:hAnsi="Times New Roman" w:cs="Times New Roman"/>
          <w:sz w:val="24"/>
          <w:szCs w:val="24"/>
        </w:rPr>
        <w:t xml:space="preserve"> au fost înregistrate un număr de 36 de petiţii referitoare la probleme de urbanism şi autorizare construcţii. Aceste petiţii au făcut referire la probleme de amplasament a lucrărilor de construcţii locuinţe şi împrejmuiri. Toate aceste solicitări au fost soluţionate de către personalul de specialitate cu atribuţii în disciplina în construcţii.</w:t>
      </w:r>
    </w:p>
    <w:p w:rsidR="004A21ED" w:rsidRPr="00611CB2" w:rsidRDefault="004A21ED" w:rsidP="008F6853">
      <w:pPr>
        <w:spacing w:after="0" w:line="24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3366FF"/>
          <w:sz w:val="24"/>
          <w:szCs w:val="24"/>
        </w:rPr>
        <w:t xml:space="preserve"> </w:t>
      </w:r>
      <w:r w:rsidRPr="00611CB2">
        <w:rPr>
          <w:rFonts w:ascii="Times New Roman" w:hAnsi="Times New Roman" w:cs="Times New Roman"/>
          <w:b/>
          <w:bCs/>
          <w:color w:val="000000"/>
          <w:sz w:val="24"/>
          <w:szCs w:val="24"/>
        </w:rPr>
        <w:t xml:space="preserve">V. </w:t>
      </w:r>
      <w:r w:rsidRPr="00611CB2">
        <w:rPr>
          <w:rFonts w:ascii="Times New Roman" w:hAnsi="Times New Roman" w:cs="Times New Roman"/>
          <w:b/>
          <w:bCs/>
          <w:caps/>
          <w:color w:val="000000"/>
          <w:sz w:val="24"/>
          <w:szCs w:val="24"/>
        </w:rPr>
        <w:t>Raport privind fondurile alocate</w:t>
      </w:r>
      <w:r>
        <w:rPr>
          <w:rFonts w:ascii="Times New Roman" w:hAnsi="Times New Roman" w:cs="Times New Roman"/>
          <w:b/>
          <w:bCs/>
          <w:caps/>
          <w:color w:val="000000"/>
          <w:sz w:val="24"/>
          <w:szCs w:val="24"/>
        </w:rPr>
        <w:t xml:space="preserve"> </w:t>
      </w:r>
      <w:r w:rsidRPr="00611CB2">
        <w:rPr>
          <w:rFonts w:ascii="Times New Roman" w:hAnsi="Times New Roman" w:cs="Times New Roman"/>
          <w:b/>
          <w:bCs/>
          <w:caps/>
          <w:color w:val="000000"/>
          <w:sz w:val="24"/>
          <w:szCs w:val="24"/>
        </w:rPr>
        <w:t>monumentelor istorice din judeţul Dâmboviţa  prin Programul Naţional de Restaurare</w:t>
      </w:r>
    </w:p>
    <w:p w:rsidR="004A21ED" w:rsidRPr="00611CB2" w:rsidRDefault="004A21ED" w:rsidP="008B18AA">
      <w:pPr>
        <w:spacing w:after="0" w:line="360" w:lineRule="auto"/>
        <w:jc w:val="both"/>
        <w:rPr>
          <w:rFonts w:ascii="Times New Roman" w:hAnsi="Times New Roman" w:cs="Times New Roman"/>
          <w:caps/>
          <w:color w:val="000000"/>
          <w:sz w:val="24"/>
          <w:szCs w:val="24"/>
        </w:rPr>
      </w:pPr>
      <w:r w:rsidRPr="00611CB2">
        <w:rPr>
          <w:rFonts w:ascii="Times New Roman" w:hAnsi="Times New Roman" w:cs="Times New Roman"/>
          <w:b/>
          <w:bCs/>
          <w:color w:val="000000"/>
          <w:sz w:val="24"/>
          <w:szCs w:val="24"/>
        </w:rPr>
        <w:t>A.</w:t>
      </w:r>
      <w:r w:rsidRPr="00611CB2">
        <w:rPr>
          <w:rFonts w:ascii="Times New Roman" w:hAnsi="Times New Roman" w:cs="Times New Roman"/>
          <w:b/>
          <w:bCs/>
          <w:color w:val="000000"/>
          <w:sz w:val="24"/>
          <w:szCs w:val="24"/>
        </w:rPr>
        <w:tab/>
        <w:t>Activităţi efectuate în domeniul monumentelor istorice</w:t>
      </w:r>
      <w:r>
        <w:rPr>
          <w:rFonts w:ascii="Times New Roman" w:hAnsi="Times New Roman" w:cs="Times New Roman"/>
          <w:b/>
          <w:bCs/>
          <w:color w:val="000000"/>
          <w:sz w:val="24"/>
          <w:szCs w:val="24"/>
        </w:rPr>
        <w:t>,</w:t>
      </w:r>
      <w:r w:rsidRPr="00611CB2">
        <w:rPr>
          <w:rFonts w:ascii="Times New Roman" w:hAnsi="Times New Roman" w:cs="Times New Roman"/>
          <w:b/>
          <w:bCs/>
          <w:color w:val="000000"/>
          <w:sz w:val="24"/>
          <w:szCs w:val="24"/>
        </w:rPr>
        <w:t xml:space="preserve"> conform Legii nr.</w:t>
      </w:r>
      <w:r>
        <w:rPr>
          <w:rFonts w:ascii="Times New Roman" w:hAnsi="Times New Roman" w:cs="Times New Roman"/>
          <w:b/>
          <w:bCs/>
          <w:color w:val="000000"/>
          <w:sz w:val="24"/>
          <w:szCs w:val="24"/>
        </w:rPr>
        <w:t xml:space="preserve"> </w:t>
      </w:r>
      <w:r w:rsidRPr="00611CB2">
        <w:rPr>
          <w:rFonts w:ascii="Times New Roman" w:hAnsi="Times New Roman" w:cs="Times New Roman"/>
          <w:b/>
          <w:bCs/>
          <w:color w:val="000000"/>
          <w:sz w:val="24"/>
          <w:szCs w:val="24"/>
        </w:rPr>
        <w:t>422/2001 privind protejarea monumentelor istorice:</w:t>
      </w:r>
    </w:p>
    <w:p w:rsidR="004A21ED" w:rsidRPr="000B7A23" w:rsidRDefault="004A21ED" w:rsidP="006F4909">
      <w:pPr>
        <w:pStyle w:val="ListParagraph"/>
        <w:spacing w:after="0" w:line="360" w:lineRule="auto"/>
        <w:ind w:left="0" w:firstLine="709"/>
        <w:jc w:val="both"/>
        <w:rPr>
          <w:rFonts w:ascii="Times New Roman" w:hAnsi="Times New Roman" w:cs="Times New Roman"/>
          <w:sz w:val="24"/>
          <w:szCs w:val="24"/>
          <w:lang w:val="ro-RO"/>
        </w:rPr>
      </w:pPr>
      <w:r w:rsidRPr="000B7A23">
        <w:rPr>
          <w:rFonts w:ascii="Times New Roman" w:hAnsi="Times New Roman" w:cs="Times New Roman"/>
          <w:sz w:val="24"/>
          <w:szCs w:val="24"/>
          <w:lang w:val="ro-RO"/>
        </w:rPr>
        <w:t>-Verificarea documentaţiei tehnice şi transmiterea documentaţiei pentru monumentul istoric - Biserica “Sf. Nicolae” a Curţii Socol Cornăţeanu (Comuna Cornăţelu) la Institutul Naţional al Patrimoniului;</w:t>
      </w:r>
    </w:p>
    <w:p w:rsidR="004A21ED" w:rsidRPr="001C26FF" w:rsidRDefault="004A21ED" w:rsidP="006F4909">
      <w:pPr>
        <w:pStyle w:val="ListParagraph"/>
        <w:spacing w:after="0" w:line="360" w:lineRule="auto"/>
        <w:ind w:left="0"/>
        <w:jc w:val="both"/>
        <w:rPr>
          <w:rFonts w:ascii="Times New Roman" w:hAnsi="Times New Roman" w:cs="Times New Roman"/>
          <w:sz w:val="24"/>
          <w:szCs w:val="24"/>
          <w:lang w:val="fr-FR"/>
        </w:rPr>
      </w:pPr>
      <w:r w:rsidRPr="000B7A23">
        <w:rPr>
          <w:rFonts w:ascii="Times New Roman" w:hAnsi="Times New Roman" w:cs="Times New Roman"/>
          <w:sz w:val="24"/>
          <w:szCs w:val="24"/>
          <w:lang w:val="ro-RO"/>
        </w:rPr>
        <w:tab/>
      </w:r>
      <w:r>
        <w:rPr>
          <w:rFonts w:ascii="Times New Roman" w:hAnsi="Times New Roman" w:cs="Times New Roman"/>
          <w:sz w:val="24"/>
          <w:szCs w:val="24"/>
          <w:lang w:val="fr-FR"/>
        </w:rPr>
        <w:t>-</w:t>
      </w:r>
      <w:r w:rsidRPr="001C26FF">
        <w:rPr>
          <w:rFonts w:ascii="Times New Roman" w:hAnsi="Times New Roman" w:cs="Times New Roman"/>
          <w:sz w:val="24"/>
          <w:szCs w:val="24"/>
          <w:lang w:val="fr-FR"/>
        </w:rPr>
        <w:t xml:space="preserve">Întocmirea memoriilor justificative pentru monumentele istorice grupa A- biserica de lemn de la Pantazi (Comuna Lunguleţu) şi Biserica “Sf. Nicolae” a Curţii Socol Cornăţeanu (Comuna Cornăţelu); </w:t>
      </w:r>
    </w:p>
    <w:p w:rsidR="004A21ED" w:rsidRPr="00611CB2" w:rsidRDefault="004A21ED" w:rsidP="00FB300D">
      <w:pPr>
        <w:pStyle w:val="ListParagraph"/>
        <w:spacing w:after="0" w:line="360" w:lineRule="auto"/>
        <w:ind w:left="0"/>
        <w:jc w:val="both"/>
        <w:rPr>
          <w:rFonts w:ascii="Times New Roman" w:hAnsi="Times New Roman" w:cs="Times New Roman"/>
          <w:sz w:val="24"/>
          <w:szCs w:val="24"/>
          <w:lang w:val="it-IT"/>
        </w:rPr>
      </w:pPr>
      <w:r>
        <w:rPr>
          <w:rFonts w:ascii="Times New Roman" w:hAnsi="Times New Roman" w:cs="Times New Roman"/>
          <w:sz w:val="24"/>
          <w:szCs w:val="24"/>
          <w:lang w:val="fr-FR"/>
        </w:rPr>
        <w:tab/>
        <w:t>-</w:t>
      </w:r>
      <w:r w:rsidRPr="00611CB2">
        <w:rPr>
          <w:rFonts w:ascii="Times New Roman" w:hAnsi="Times New Roman" w:cs="Times New Roman"/>
          <w:sz w:val="24"/>
          <w:szCs w:val="24"/>
          <w:lang w:val="it-IT"/>
        </w:rPr>
        <w:t>Participarea la recepţia la terminarea lucrăr</w:t>
      </w:r>
      <w:r>
        <w:rPr>
          <w:rFonts w:ascii="Times New Roman" w:hAnsi="Times New Roman" w:cs="Times New Roman"/>
          <w:sz w:val="24"/>
          <w:szCs w:val="24"/>
          <w:lang w:val="it-IT"/>
        </w:rPr>
        <w:t>ilor la Galeriile Stelea şi la B</w:t>
      </w:r>
      <w:r w:rsidRPr="00611CB2">
        <w:rPr>
          <w:rFonts w:ascii="Times New Roman" w:hAnsi="Times New Roman" w:cs="Times New Roman"/>
          <w:sz w:val="24"/>
          <w:szCs w:val="24"/>
          <w:lang w:val="it-IT"/>
        </w:rPr>
        <w:t>iserica “Sf.</w:t>
      </w:r>
      <w:r>
        <w:rPr>
          <w:rFonts w:ascii="Times New Roman" w:hAnsi="Times New Roman" w:cs="Times New Roman"/>
          <w:sz w:val="24"/>
          <w:szCs w:val="24"/>
          <w:lang w:val="it-IT"/>
        </w:rPr>
        <w:t xml:space="preserve"> Dumitru” din C</w:t>
      </w:r>
      <w:r w:rsidRPr="00611CB2">
        <w:rPr>
          <w:rFonts w:ascii="Times New Roman" w:hAnsi="Times New Roman" w:cs="Times New Roman"/>
          <w:sz w:val="24"/>
          <w:szCs w:val="24"/>
          <w:lang w:val="it-IT"/>
        </w:rPr>
        <w:t>omuna Potlogi.</w:t>
      </w:r>
    </w:p>
    <w:p w:rsidR="004A21ED" w:rsidRPr="001C26FF" w:rsidRDefault="004A21ED" w:rsidP="00FB300D">
      <w:pPr>
        <w:pStyle w:val="ListParagraph"/>
        <w:spacing w:after="0" w:line="360" w:lineRule="auto"/>
        <w:ind w:left="0"/>
        <w:jc w:val="both"/>
        <w:rPr>
          <w:rFonts w:ascii="Times New Roman" w:hAnsi="Times New Roman" w:cs="Times New Roman"/>
          <w:sz w:val="24"/>
          <w:szCs w:val="24"/>
          <w:lang w:val="it-IT"/>
        </w:rPr>
      </w:pPr>
      <w:r w:rsidRPr="001C26FF">
        <w:rPr>
          <w:rFonts w:ascii="Times New Roman" w:hAnsi="Times New Roman" w:cs="Times New Roman"/>
          <w:sz w:val="24"/>
          <w:szCs w:val="24"/>
          <w:lang w:val="it-IT"/>
        </w:rPr>
        <w:tab/>
        <w:t xml:space="preserve">În cadrul Programului Naţional de Restaurare, finanţat din fondurile alocate Ministerului Culturii şi Patrimoniului Naţional de la bugetul de stat şi gestionat de Institutul Naţional al Patrimoniului, au fost  cuprinse 7 obiective de importanţă naţională, după cum urmează: </w:t>
      </w:r>
      <w:r>
        <w:rPr>
          <w:rFonts w:ascii="Times New Roman" w:hAnsi="Times New Roman" w:cs="Times New Roman"/>
          <w:sz w:val="24"/>
          <w:szCs w:val="24"/>
          <w:lang w:val="it-IT"/>
        </w:rPr>
        <w:t>b</w:t>
      </w:r>
      <w:r w:rsidRPr="001C26FF">
        <w:rPr>
          <w:rFonts w:ascii="Times New Roman" w:hAnsi="Times New Roman" w:cs="Times New Roman"/>
          <w:sz w:val="24"/>
          <w:szCs w:val="24"/>
          <w:lang w:val="it-IT"/>
        </w:rPr>
        <w:t>iserica de lemn din satul Băduleşti, Comuna Crânguri, biserica de lemn din satul Valea Caselor, Comuna Valea Mare, biserica de lemn Vârtop din satul Cândeşti Vale, biserica din cadrul Mănăstirii Gorgota, din satul Gorgota, biserica Cruceru din Comuna Brezoaele, biserica Curţii Socol Cornăţeanu, Comuna Cornăţelu, biserica de lemn Pantazi, Comuna Lunguleţu.</w:t>
      </w:r>
    </w:p>
    <w:p w:rsidR="004A21ED" w:rsidRPr="00611CB2" w:rsidRDefault="004A21ED" w:rsidP="00FB300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Direcţia Urbanism şi Amenajarea T</w:t>
      </w:r>
      <w:r w:rsidRPr="00611CB2">
        <w:rPr>
          <w:rFonts w:ascii="Times New Roman" w:hAnsi="Times New Roman" w:cs="Times New Roman"/>
          <w:sz w:val="24"/>
          <w:szCs w:val="24"/>
        </w:rPr>
        <w:t xml:space="preserve">eritoriului a transmis Institutului Naţional al Patrimoniului, documentaţia tehnică necesară (temă de proiectare, memoriul tehnic de prezentare a monumentului istoric, planul de amplasament cadastral, studiu geotehnic, releveu plan parter şi secţiune, fotografii interioare şi exterioare monument), în vederea întocmirii proiectului tehnic, documentaţiei de avizare a lucrărilor de intervenţie şi a documentaţiei tehnice de autorizare a construcţiei. </w:t>
      </w:r>
    </w:p>
    <w:p w:rsidR="004A21ED" w:rsidRPr="001C26FF" w:rsidRDefault="004A21ED" w:rsidP="008B18AA">
      <w:pPr>
        <w:pStyle w:val="ListParagraph"/>
        <w:spacing w:after="0" w:line="360" w:lineRule="auto"/>
        <w:ind w:left="0"/>
        <w:jc w:val="both"/>
        <w:rPr>
          <w:rFonts w:ascii="Times New Roman" w:hAnsi="Times New Roman" w:cs="Times New Roman"/>
          <w:b/>
          <w:bCs/>
          <w:color w:val="000000"/>
          <w:sz w:val="24"/>
          <w:szCs w:val="24"/>
          <w:lang w:val="ro-RO"/>
        </w:rPr>
      </w:pPr>
      <w:r w:rsidRPr="001C26FF">
        <w:rPr>
          <w:rFonts w:ascii="Times New Roman" w:hAnsi="Times New Roman" w:cs="Times New Roman"/>
          <w:b/>
          <w:bCs/>
          <w:color w:val="000000"/>
          <w:sz w:val="24"/>
          <w:szCs w:val="24"/>
          <w:lang w:val="ro-RO"/>
        </w:rPr>
        <w:t>B.</w:t>
      </w:r>
      <w:r w:rsidRPr="001C26FF">
        <w:rPr>
          <w:rFonts w:ascii="Times New Roman" w:hAnsi="Times New Roman" w:cs="Times New Roman"/>
          <w:b/>
          <w:bCs/>
          <w:color w:val="000000"/>
          <w:sz w:val="24"/>
          <w:szCs w:val="24"/>
          <w:lang w:val="ro-RO"/>
        </w:rPr>
        <w:tab/>
        <w:t xml:space="preserve">Raport privind activitatea Comisiei judeţene pentru analizarea proiectului stemei judeţului, municipiilor, oraşelor şi comunelor de pe teritoriul Judeţului Dâmboviţa </w:t>
      </w:r>
    </w:p>
    <w:p w:rsidR="004A21ED" w:rsidRPr="00611CB2" w:rsidRDefault="004A21ED" w:rsidP="008B18AA">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perioada iunie 2013 -  iunie 2014, în cadrul comisiei judeţene, constituită conform art.3 (1) din H.G. nr.25/2003, prin Ordinul prefectului nr.106/11.04.2011, s-au analizat 8 proiecte de stemă din localităţile: Vârfuri, Odobeşti, Ocniţa, Pucioasa, Nucet, Perşinari, Răzvad, Văleni-Dâmboviţa.</w:t>
      </w:r>
    </w:p>
    <w:p w:rsidR="004A21ED" w:rsidRPr="00611CB2" w:rsidRDefault="004A21ED" w:rsidP="008B18AA">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6 proiecte de stemă (Vârfuri, Odobeşti, Ocniţa, Pucioasa, Nucet, Perşinari) au primit preavizul comisiei judeţene şi avizul favorabil din partea Comisiei Naţionale de Heraldică, Genealogie şi Sigilografie a Academiei Române.</w:t>
      </w:r>
    </w:p>
    <w:p w:rsidR="004A21ED" w:rsidRPr="00611CB2" w:rsidRDefault="004A21ED" w:rsidP="008B18AA">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2 </w:t>
      </w:r>
      <w:r>
        <w:rPr>
          <w:rFonts w:ascii="Times New Roman" w:hAnsi="Times New Roman" w:cs="Times New Roman"/>
          <w:sz w:val="24"/>
          <w:szCs w:val="24"/>
        </w:rPr>
        <w:t xml:space="preserve"> </w:t>
      </w:r>
      <w:r w:rsidRPr="00611CB2">
        <w:rPr>
          <w:rFonts w:ascii="Times New Roman" w:hAnsi="Times New Roman" w:cs="Times New Roman"/>
          <w:sz w:val="24"/>
          <w:szCs w:val="24"/>
        </w:rPr>
        <w:t>proiecte de stemă (Răzvad, Văleni</w:t>
      </w:r>
      <w:r>
        <w:rPr>
          <w:rFonts w:ascii="Times New Roman" w:hAnsi="Times New Roman" w:cs="Times New Roman"/>
          <w:sz w:val="24"/>
          <w:szCs w:val="24"/>
        </w:rPr>
        <w:t>-</w:t>
      </w:r>
      <w:r w:rsidRPr="00611CB2">
        <w:rPr>
          <w:rFonts w:ascii="Times New Roman" w:hAnsi="Times New Roman" w:cs="Times New Roman"/>
          <w:sz w:val="24"/>
          <w:szCs w:val="24"/>
        </w:rPr>
        <w:t>Dâmboviţa) au fost analizate de comisia judeţeană şi nu au primit preavizul</w:t>
      </w:r>
      <w:r>
        <w:rPr>
          <w:rFonts w:ascii="Times New Roman" w:hAnsi="Times New Roman" w:cs="Times New Roman"/>
          <w:sz w:val="24"/>
          <w:szCs w:val="24"/>
        </w:rPr>
        <w:t>,</w:t>
      </w:r>
      <w:r w:rsidRPr="00611CB2">
        <w:rPr>
          <w:rFonts w:ascii="Times New Roman" w:hAnsi="Times New Roman" w:cs="Times New Roman"/>
          <w:sz w:val="24"/>
          <w:szCs w:val="24"/>
        </w:rPr>
        <w:t xml:space="preserve"> urmând a fi reanalizate. </w:t>
      </w:r>
    </w:p>
    <w:p w:rsidR="004A21ED" w:rsidRPr="00611CB2" w:rsidRDefault="004A21ED" w:rsidP="008B18AA">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Proiectele de stemă care au primit avizul favorabi</w:t>
      </w:r>
      <w:r>
        <w:rPr>
          <w:rFonts w:ascii="Times New Roman" w:hAnsi="Times New Roman" w:cs="Times New Roman"/>
          <w:sz w:val="24"/>
          <w:szCs w:val="24"/>
        </w:rPr>
        <w:t xml:space="preserve">l din partea comisiei naţionale au fost transmise, prin adresă, </w:t>
      </w:r>
      <w:r w:rsidRPr="00611CB2">
        <w:rPr>
          <w:rFonts w:ascii="Times New Roman" w:hAnsi="Times New Roman" w:cs="Times New Roman"/>
          <w:sz w:val="24"/>
          <w:szCs w:val="24"/>
        </w:rPr>
        <w:t>Ministerului Dezvoltării Regio</w:t>
      </w:r>
      <w:r>
        <w:rPr>
          <w:rFonts w:ascii="Times New Roman" w:hAnsi="Times New Roman" w:cs="Times New Roman"/>
          <w:sz w:val="24"/>
          <w:szCs w:val="24"/>
        </w:rPr>
        <w:t xml:space="preserve">nale şi Administraţiei Publice </w:t>
      </w:r>
      <w:r w:rsidRPr="000A0943">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pentru elaborarea proiectului de hotă</w:t>
      </w:r>
      <w:r>
        <w:rPr>
          <w:rFonts w:ascii="Times New Roman" w:hAnsi="Times New Roman" w:cs="Times New Roman"/>
          <w:sz w:val="24"/>
          <w:szCs w:val="24"/>
        </w:rPr>
        <w:t>râre şi a notei de fundamentare</w:t>
      </w:r>
      <w:r w:rsidRPr="00611CB2">
        <w:rPr>
          <w:rFonts w:ascii="Times New Roman" w:hAnsi="Times New Roman" w:cs="Times New Roman"/>
          <w:sz w:val="24"/>
          <w:szCs w:val="24"/>
        </w:rPr>
        <w:t xml:space="preserve"> şi supuse spre aprobare Guvernului. </w:t>
      </w:r>
    </w:p>
    <w:p w:rsidR="004A21ED" w:rsidRPr="00611CB2" w:rsidRDefault="004A21ED" w:rsidP="008B18AA">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Până în prezent</w:t>
      </w:r>
      <w:r>
        <w:rPr>
          <w:rFonts w:ascii="Times New Roman" w:hAnsi="Times New Roman" w:cs="Times New Roman"/>
          <w:sz w:val="24"/>
          <w:szCs w:val="24"/>
        </w:rPr>
        <w:t>,</w:t>
      </w:r>
      <w:r w:rsidRPr="00611CB2">
        <w:rPr>
          <w:rFonts w:ascii="Times New Roman" w:hAnsi="Times New Roman" w:cs="Times New Roman"/>
          <w:sz w:val="24"/>
          <w:szCs w:val="24"/>
        </w:rPr>
        <w:t xml:space="preserve"> sunt în valabilitate cu aprobarea Guvernului un număr de 22 steme.</w:t>
      </w:r>
    </w:p>
    <w:p w:rsidR="004A21ED" w:rsidRPr="00611CB2" w:rsidRDefault="004A21ED" w:rsidP="008F6853">
      <w:pPr>
        <w:spacing w:after="0" w:line="24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 xml:space="preserve"> VI. INVESTIŢII</w:t>
      </w:r>
    </w:p>
    <w:p w:rsidR="004A21ED" w:rsidRPr="00611CB2" w:rsidRDefault="004A21ED" w:rsidP="008B18AA">
      <w:pPr>
        <w:spacing w:after="0" w:line="360" w:lineRule="auto"/>
        <w:ind w:firstLine="709"/>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În anul 2013 şi începutul anului 2014</w:t>
      </w:r>
      <w:r>
        <w:rPr>
          <w:rFonts w:ascii="Times New Roman" w:hAnsi="Times New Roman" w:cs="Times New Roman"/>
          <w:b/>
          <w:bCs/>
          <w:color w:val="000000"/>
          <w:sz w:val="24"/>
          <w:szCs w:val="24"/>
        </w:rPr>
        <w:t>,</w:t>
      </w:r>
      <w:r w:rsidRPr="00611CB2">
        <w:rPr>
          <w:rFonts w:ascii="Times New Roman" w:hAnsi="Times New Roman" w:cs="Times New Roman"/>
          <w:b/>
          <w:bCs/>
          <w:color w:val="000000"/>
          <w:sz w:val="24"/>
          <w:szCs w:val="24"/>
        </w:rPr>
        <w:t xml:space="preserve"> s-au desfăşurat la nivelul DUAT servicii de proiectare şi lucrări de investiţii conform următoarelor rapoarte:  </w:t>
      </w:r>
    </w:p>
    <w:p w:rsidR="004A21ED" w:rsidRDefault="004A21ED" w:rsidP="008B18AA">
      <w:pPr>
        <w:spacing w:after="0" w:line="36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A.</w:t>
      </w:r>
      <w:r w:rsidRPr="00611CB2">
        <w:rPr>
          <w:rFonts w:ascii="Times New Roman" w:hAnsi="Times New Roman" w:cs="Times New Roman"/>
          <w:b/>
          <w:bCs/>
          <w:color w:val="000000"/>
          <w:sz w:val="24"/>
          <w:szCs w:val="24"/>
        </w:rPr>
        <w:tab/>
        <w:t>Realizarea noilo</w:t>
      </w:r>
      <w:r>
        <w:rPr>
          <w:rFonts w:ascii="Times New Roman" w:hAnsi="Times New Roman" w:cs="Times New Roman"/>
          <w:b/>
          <w:bCs/>
          <w:color w:val="000000"/>
          <w:sz w:val="24"/>
          <w:szCs w:val="24"/>
        </w:rPr>
        <w:t>r semnale de intrare-ieşire în J</w:t>
      </w:r>
      <w:r w:rsidRPr="00611CB2">
        <w:rPr>
          <w:rFonts w:ascii="Times New Roman" w:hAnsi="Times New Roman" w:cs="Times New Roman"/>
          <w:b/>
          <w:bCs/>
          <w:color w:val="000000"/>
          <w:sz w:val="24"/>
          <w:szCs w:val="24"/>
        </w:rPr>
        <w:t>udeţul Dâmboviţa</w:t>
      </w:r>
    </w:p>
    <w:p w:rsidR="004A21ED" w:rsidRPr="00611CB2" w:rsidRDefault="004A21ED" w:rsidP="006F490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Semnalele de intrare-ieşire în J</w:t>
      </w:r>
      <w:r w:rsidRPr="00611CB2">
        <w:rPr>
          <w:rFonts w:ascii="Times New Roman" w:hAnsi="Times New Roman" w:cs="Times New Roman"/>
          <w:sz w:val="24"/>
          <w:szCs w:val="24"/>
        </w:rPr>
        <w:t xml:space="preserve">udeţul Dâmboviţa existente (anii </w:t>
      </w:r>
      <w:r w:rsidRPr="001C26FF">
        <w:rPr>
          <w:rFonts w:ascii="Times New Roman" w:hAnsi="Times New Roman" w:cs="Times New Roman"/>
          <w:sz w:val="24"/>
          <w:szCs w:val="24"/>
        </w:rPr>
        <w:t>‘</w:t>
      </w:r>
      <w:r w:rsidRPr="00611CB2">
        <w:rPr>
          <w:rFonts w:ascii="Times New Roman" w:hAnsi="Times New Roman" w:cs="Times New Roman"/>
          <w:sz w:val="24"/>
          <w:szCs w:val="24"/>
        </w:rPr>
        <w:t>80), prezintă un grad avansat de uzură, sunt degradate fizic, estetic şi nu mai prezintă valoarea de simbol care caracterizează noua etapă de evoluţie a judeţului şi localităţilor lui.</w:t>
      </w:r>
    </w:p>
    <w:p w:rsidR="004A21ED" w:rsidRPr="00611CB2" w:rsidRDefault="004A21ED" w:rsidP="006F49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611CB2">
        <w:rPr>
          <w:rFonts w:ascii="Times New Roman" w:hAnsi="Times New Roman" w:cs="Times New Roman"/>
          <w:sz w:val="24"/>
          <w:szCs w:val="24"/>
        </w:rPr>
        <w:t>Se vor amenaja în jurul semnalelor şi locuri de odihnă dotate cu mese şi băncuţe, coşuri de gunoi, pergole etc</w:t>
      </w:r>
      <w:r>
        <w:rPr>
          <w:rFonts w:ascii="Times New Roman" w:hAnsi="Times New Roman" w:cs="Times New Roman"/>
          <w:sz w:val="24"/>
          <w:szCs w:val="24"/>
        </w:rPr>
        <w:t>.</w:t>
      </w:r>
      <w:r w:rsidRPr="00611CB2">
        <w:rPr>
          <w:rFonts w:ascii="Times New Roman" w:hAnsi="Times New Roman" w:cs="Times New Roman"/>
          <w:sz w:val="24"/>
          <w:szCs w:val="24"/>
        </w:rPr>
        <w:t xml:space="preserve">, amplasate astfel </w:t>
      </w:r>
      <w:r>
        <w:rPr>
          <w:rFonts w:ascii="Times New Roman" w:hAnsi="Times New Roman" w:cs="Times New Roman"/>
          <w:sz w:val="24"/>
          <w:szCs w:val="24"/>
        </w:rPr>
        <w:t xml:space="preserve">încât </w:t>
      </w:r>
      <w:r w:rsidRPr="00611CB2">
        <w:rPr>
          <w:rFonts w:ascii="Times New Roman" w:hAnsi="Times New Roman" w:cs="Times New Roman"/>
          <w:sz w:val="24"/>
          <w:szCs w:val="24"/>
        </w:rPr>
        <w:t xml:space="preserve">să nu se obtureze imaginea semnalului. Spaţiile </w:t>
      </w:r>
      <w:r>
        <w:rPr>
          <w:rFonts w:ascii="Times New Roman" w:hAnsi="Times New Roman" w:cs="Times New Roman"/>
          <w:sz w:val="24"/>
          <w:szCs w:val="24"/>
        </w:rPr>
        <w:t>amenajate</w:t>
      </w:r>
      <w:r w:rsidRPr="00611CB2">
        <w:rPr>
          <w:rFonts w:ascii="Times New Roman" w:hAnsi="Times New Roman" w:cs="Times New Roman"/>
          <w:sz w:val="24"/>
          <w:szCs w:val="24"/>
        </w:rPr>
        <w:t xml:space="preserve"> se vor delimita cu garduri vii, alte împrejmuiri joase, iar unele zone ale spaţiului vor fi pavate sau plantate.</w:t>
      </w:r>
    </w:p>
    <w:p w:rsidR="004A21ED" w:rsidRPr="00611CB2" w:rsidRDefault="004A21ED" w:rsidP="00CB4A71">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b/>
        <w:t>Evaluarea lucrărilor prezentate în procedura de achiziţie prin concurs a condus la încredinţarea serviciilor de proiectare către firma N2 Arhitectură din Cluj-Napoca.</w:t>
      </w:r>
      <w:r w:rsidRPr="00611CB2">
        <w:rPr>
          <w:rFonts w:ascii="Times New Roman" w:hAnsi="Times New Roman" w:cs="Times New Roman"/>
          <w:sz w:val="24"/>
          <w:szCs w:val="24"/>
        </w:rPr>
        <w:tab/>
      </w:r>
    </w:p>
    <w:p w:rsidR="004A21ED" w:rsidRPr="00611CB2" w:rsidRDefault="004A21ED" w:rsidP="00CB4A7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S-a dorit exprimarea prin latura artistică a unui laitmotiv care defineşte ”brandul” jude?ului, iar propuner</w:t>
      </w:r>
      <w:r>
        <w:rPr>
          <w:rFonts w:ascii="Times New Roman" w:hAnsi="Times New Roman" w:cs="Times New Roman"/>
          <w:sz w:val="24"/>
          <w:szCs w:val="24"/>
        </w:rPr>
        <w:t>ea</w:t>
      </w:r>
      <w:r w:rsidRPr="00611CB2">
        <w:rPr>
          <w:rFonts w:ascii="Times New Roman" w:hAnsi="Times New Roman" w:cs="Times New Roman"/>
          <w:sz w:val="24"/>
          <w:szCs w:val="24"/>
        </w:rPr>
        <w:t xml:space="preserve"> câştigătoare a concursului de idei pe concept</w:t>
      </w:r>
      <w:r>
        <w:rPr>
          <w:rFonts w:ascii="Times New Roman" w:hAnsi="Times New Roman" w:cs="Times New Roman"/>
          <w:sz w:val="24"/>
          <w:szCs w:val="24"/>
        </w:rPr>
        <w:t>ul</w:t>
      </w:r>
      <w:r w:rsidRPr="00611CB2">
        <w:rPr>
          <w:rFonts w:ascii="Times New Roman" w:hAnsi="Times New Roman" w:cs="Times New Roman"/>
          <w:sz w:val="24"/>
          <w:szCs w:val="24"/>
        </w:rPr>
        <w:t xml:space="preserve"> de ”brand” a fost preluat</w:t>
      </w:r>
      <w:r>
        <w:rPr>
          <w:rFonts w:ascii="Times New Roman" w:hAnsi="Times New Roman" w:cs="Times New Roman"/>
          <w:sz w:val="24"/>
          <w:szCs w:val="24"/>
        </w:rPr>
        <w:t>ă;</w:t>
      </w:r>
      <w:r w:rsidRPr="00611CB2">
        <w:rPr>
          <w:rFonts w:ascii="Times New Roman" w:hAnsi="Times New Roman" w:cs="Times New Roman"/>
          <w:sz w:val="24"/>
          <w:szCs w:val="24"/>
        </w:rPr>
        <w:t xml:space="preserve"> urmează a </w:t>
      </w:r>
      <w:r>
        <w:rPr>
          <w:rFonts w:ascii="Times New Roman" w:hAnsi="Times New Roman" w:cs="Times New Roman"/>
          <w:sz w:val="24"/>
          <w:szCs w:val="24"/>
        </w:rPr>
        <w:t>se face</w:t>
      </w:r>
      <w:r w:rsidRPr="00611CB2">
        <w:rPr>
          <w:rFonts w:ascii="Times New Roman" w:hAnsi="Times New Roman" w:cs="Times New Roman"/>
          <w:sz w:val="24"/>
          <w:szCs w:val="24"/>
        </w:rPr>
        <w:t xml:space="preserve"> amplasa</w:t>
      </w:r>
      <w:r>
        <w:rPr>
          <w:rFonts w:ascii="Times New Roman" w:hAnsi="Times New Roman" w:cs="Times New Roman"/>
          <w:sz w:val="24"/>
          <w:szCs w:val="24"/>
        </w:rPr>
        <w:t>rea</w:t>
      </w:r>
      <w:r w:rsidRPr="00611CB2">
        <w:rPr>
          <w:rFonts w:ascii="Times New Roman" w:hAnsi="Times New Roman" w:cs="Times New Roman"/>
          <w:sz w:val="24"/>
          <w:szCs w:val="24"/>
        </w:rPr>
        <w:t xml:space="preserve"> </w:t>
      </w:r>
      <w:r>
        <w:rPr>
          <w:rFonts w:ascii="Times New Roman" w:hAnsi="Times New Roman" w:cs="Times New Roman"/>
          <w:sz w:val="24"/>
          <w:szCs w:val="24"/>
        </w:rPr>
        <w:t>la</w:t>
      </w:r>
      <w:r w:rsidRPr="00611CB2">
        <w:rPr>
          <w:rFonts w:ascii="Times New Roman" w:hAnsi="Times New Roman" w:cs="Times New Roman"/>
          <w:sz w:val="24"/>
          <w:szCs w:val="24"/>
        </w:rPr>
        <w:t xml:space="preserve"> toate semnalele</w:t>
      </w:r>
      <w:r>
        <w:rPr>
          <w:rFonts w:ascii="Times New Roman" w:hAnsi="Times New Roman" w:cs="Times New Roman"/>
          <w:sz w:val="24"/>
          <w:szCs w:val="24"/>
        </w:rPr>
        <w:t>,</w:t>
      </w:r>
      <w:r w:rsidRPr="00611CB2">
        <w:rPr>
          <w:rFonts w:ascii="Times New Roman" w:hAnsi="Times New Roman" w:cs="Times New Roman"/>
          <w:sz w:val="24"/>
          <w:szCs w:val="24"/>
        </w:rPr>
        <w:t xml:space="preserve"> la momentul construirii lor.</w:t>
      </w:r>
    </w:p>
    <w:p w:rsidR="004A21ED" w:rsidRPr="00611CB2" w:rsidRDefault="004A21ED" w:rsidP="00CB4A7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b/>
          <w:bCs/>
          <w:sz w:val="24"/>
          <w:szCs w:val="24"/>
        </w:rPr>
        <w:t xml:space="preserve">Brandul </w:t>
      </w:r>
      <w:r w:rsidRPr="00611CB2">
        <w:rPr>
          <w:rFonts w:ascii="Times New Roman" w:hAnsi="Times New Roman" w:cs="Times New Roman"/>
          <w:sz w:val="24"/>
          <w:szCs w:val="24"/>
        </w:rPr>
        <w:t>este simbolul Cetăţii Domneş</w:t>
      </w:r>
      <w:r>
        <w:rPr>
          <w:rFonts w:ascii="Times New Roman" w:hAnsi="Times New Roman" w:cs="Times New Roman"/>
          <w:sz w:val="24"/>
          <w:szCs w:val="24"/>
        </w:rPr>
        <w:t xml:space="preserve">ti Târgovişte – Turnul Chindiei, </w:t>
      </w:r>
      <w:r w:rsidRPr="00611CB2">
        <w:rPr>
          <w:rFonts w:ascii="Times New Roman" w:hAnsi="Times New Roman" w:cs="Times New Roman"/>
          <w:sz w:val="24"/>
          <w:szCs w:val="24"/>
        </w:rPr>
        <w:t xml:space="preserve">ce se regăseşte pe ambele variante de semnal propus.  </w:t>
      </w:r>
    </w:p>
    <w:p w:rsidR="004A21ED" w:rsidRPr="00611CB2" w:rsidRDefault="004A21ED" w:rsidP="00CB4A71">
      <w:pPr>
        <w:spacing w:after="0" w:line="36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B.</w:t>
      </w:r>
      <w:r w:rsidRPr="00611CB2">
        <w:rPr>
          <w:rFonts w:ascii="Times New Roman" w:hAnsi="Times New Roman" w:cs="Times New Roman"/>
          <w:b/>
          <w:bCs/>
          <w:color w:val="000000"/>
          <w:sz w:val="24"/>
          <w:szCs w:val="24"/>
        </w:rPr>
        <w:tab/>
        <w:t xml:space="preserve">Raport privind procedurile de “Expertiză tehnică pentru structura de rezistenţă a sediului Consiliului Judeţean” </w:t>
      </w:r>
    </w:p>
    <w:p w:rsidR="004A21ED" w:rsidRDefault="004A21ED" w:rsidP="004B033F">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Având în vedere faptul că sediul Consiliului Judeţean are o vechime de peste 40 de ani şi</w:t>
      </w:r>
      <w:r>
        <w:rPr>
          <w:rFonts w:ascii="Times New Roman" w:hAnsi="Times New Roman" w:cs="Times New Roman"/>
          <w:sz w:val="24"/>
          <w:szCs w:val="24"/>
        </w:rPr>
        <w:t>,</w:t>
      </w:r>
      <w:r w:rsidRPr="00611CB2">
        <w:rPr>
          <w:rFonts w:ascii="Times New Roman" w:hAnsi="Times New Roman" w:cs="Times New Roman"/>
          <w:sz w:val="24"/>
          <w:szCs w:val="24"/>
        </w:rPr>
        <w:t xml:space="preserve"> în tot acest timp</w:t>
      </w:r>
      <w:r>
        <w:rPr>
          <w:rFonts w:ascii="Times New Roman" w:hAnsi="Times New Roman" w:cs="Times New Roman"/>
          <w:sz w:val="24"/>
          <w:szCs w:val="24"/>
        </w:rPr>
        <w:t>,</w:t>
      </w:r>
      <w:r w:rsidRPr="00611CB2">
        <w:rPr>
          <w:rFonts w:ascii="Times New Roman" w:hAnsi="Times New Roman" w:cs="Times New Roman"/>
          <w:sz w:val="24"/>
          <w:szCs w:val="24"/>
        </w:rPr>
        <w:t xml:space="preserve"> nu au avut loc lucrări de reparaţii capitale sau expertize tehnice, pentru determinarea nivelului de siguranţă şi gradului de risc seismic pe care-l prezintă clădirea, în conformitate cu art. 21 din Legea nr.</w:t>
      </w:r>
      <w:r>
        <w:rPr>
          <w:rFonts w:ascii="Times New Roman" w:hAnsi="Times New Roman" w:cs="Times New Roman"/>
          <w:sz w:val="24"/>
          <w:szCs w:val="24"/>
        </w:rPr>
        <w:t xml:space="preserve"> </w:t>
      </w:r>
      <w:r w:rsidRPr="00611CB2">
        <w:rPr>
          <w:rFonts w:ascii="Times New Roman" w:hAnsi="Times New Roman" w:cs="Times New Roman"/>
          <w:sz w:val="24"/>
          <w:szCs w:val="24"/>
        </w:rPr>
        <w:t>10/18.01.1995 privind calitatea în construcţii, persoanele juridice au obligaţii şi responsabilităţi majore privind calitatea construcţiilor din patrimoniu.</w:t>
      </w:r>
      <w:r>
        <w:rPr>
          <w:rFonts w:ascii="Times New Roman" w:hAnsi="Times New Roman" w:cs="Times New Roman"/>
          <w:sz w:val="24"/>
          <w:szCs w:val="24"/>
        </w:rPr>
        <w:t xml:space="preserve"> </w:t>
      </w:r>
      <w:r w:rsidRPr="00611CB2">
        <w:rPr>
          <w:rFonts w:ascii="Times New Roman" w:hAnsi="Times New Roman" w:cs="Times New Roman"/>
          <w:sz w:val="24"/>
          <w:szCs w:val="24"/>
        </w:rPr>
        <w:t>În acest sens</w:t>
      </w:r>
      <w:r>
        <w:rPr>
          <w:rFonts w:ascii="Times New Roman" w:hAnsi="Times New Roman" w:cs="Times New Roman"/>
          <w:sz w:val="24"/>
          <w:szCs w:val="24"/>
        </w:rPr>
        <w:t>,</w:t>
      </w:r>
      <w:r w:rsidRPr="00611CB2">
        <w:rPr>
          <w:rFonts w:ascii="Times New Roman" w:hAnsi="Times New Roman" w:cs="Times New Roman"/>
          <w:sz w:val="24"/>
          <w:szCs w:val="24"/>
        </w:rPr>
        <w:t xml:space="preserve"> a fost întocmit raportului de expertiză şi a soluţiilor de consolidare urmând ca</w:t>
      </w:r>
      <w:r>
        <w:rPr>
          <w:rFonts w:ascii="Times New Roman" w:hAnsi="Times New Roman" w:cs="Times New Roman"/>
          <w:sz w:val="24"/>
          <w:szCs w:val="24"/>
        </w:rPr>
        <w:t>,</w:t>
      </w:r>
      <w:r w:rsidRPr="00611CB2">
        <w:rPr>
          <w:rFonts w:ascii="Times New Roman" w:hAnsi="Times New Roman" w:cs="Times New Roman"/>
          <w:sz w:val="24"/>
          <w:szCs w:val="24"/>
        </w:rPr>
        <w:t xml:space="preserve"> în anul 2015</w:t>
      </w:r>
      <w:r>
        <w:rPr>
          <w:rFonts w:ascii="Times New Roman" w:hAnsi="Times New Roman" w:cs="Times New Roman"/>
          <w:sz w:val="24"/>
          <w:szCs w:val="24"/>
        </w:rPr>
        <w:t>,</w:t>
      </w:r>
      <w:r w:rsidRPr="00611CB2">
        <w:rPr>
          <w:rFonts w:ascii="Times New Roman" w:hAnsi="Times New Roman" w:cs="Times New Roman"/>
          <w:sz w:val="24"/>
          <w:szCs w:val="24"/>
        </w:rPr>
        <w:t xml:space="preserve"> să se realizeze documentaţia tehnică şi începerea lucrărilor de consolidare şi reabilitare. Lucrarea este în portofoliul Direcţiei Generale Infrastructură Locală.</w:t>
      </w:r>
    </w:p>
    <w:p w:rsidR="004A21ED" w:rsidRPr="00611CB2" w:rsidRDefault="004A21ED" w:rsidP="008F6853">
      <w:pPr>
        <w:spacing w:after="0" w:line="24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VII. PROIECTE DE MEDIU FINANŢATE DIN FONDURI EUROPENE</w:t>
      </w:r>
    </w:p>
    <w:p w:rsidR="004A21ED" w:rsidRPr="00611CB2" w:rsidRDefault="004A21ED" w:rsidP="008B18AA">
      <w:pPr>
        <w:spacing w:after="0" w:line="360" w:lineRule="auto"/>
        <w:ind w:firstLine="709"/>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La nivelul DUAT s-au desfăşurat şi activităţi cu responsabilităţi în derularea unor proiecte finanţate din fonduri europene ce s-au finalizat sau sunt în curs de finalizare.</w:t>
      </w:r>
    </w:p>
    <w:p w:rsidR="004A21ED" w:rsidRPr="00611CB2" w:rsidRDefault="004A21ED" w:rsidP="008B18AA">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b/>
          <w:bCs/>
          <w:color w:val="000000"/>
          <w:sz w:val="24"/>
          <w:szCs w:val="24"/>
        </w:rPr>
        <w:t>VII.A.</w:t>
      </w:r>
      <w:r w:rsidRPr="00611CB2">
        <w:rPr>
          <w:rFonts w:ascii="Times New Roman" w:hAnsi="Times New Roman" w:cs="Times New Roman"/>
          <w:b/>
          <w:bCs/>
          <w:color w:val="000000"/>
          <w:sz w:val="24"/>
          <w:szCs w:val="24"/>
        </w:rPr>
        <w:tab/>
        <w:t>Raport privind proiect POS Mediu „Managementul eficient al Rezervaţiei Naturale Izvorul de la Corbii Ciungi”</w:t>
      </w:r>
    </w:p>
    <w:p w:rsidR="004A21ED" w:rsidRPr="00611CB2" w:rsidRDefault="004A21ED" w:rsidP="00C35F2E">
      <w:pPr>
        <w:numPr>
          <w:ilvl w:val="0"/>
          <w:numId w:val="24"/>
        </w:numPr>
        <w:spacing w:after="0" w:line="360" w:lineRule="auto"/>
        <w:ind w:left="180" w:firstLine="66"/>
        <w:jc w:val="both"/>
        <w:rPr>
          <w:rFonts w:ascii="Times New Roman" w:hAnsi="Times New Roman" w:cs="Times New Roman"/>
          <w:sz w:val="24"/>
          <w:szCs w:val="24"/>
        </w:rPr>
      </w:pPr>
      <w:r w:rsidRPr="00611CB2">
        <w:rPr>
          <w:rFonts w:ascii="Times New Roman" w:hAnsi="Times New Roman" w:cs="Times New Roman"/>
          <w:sz w:val="24"/>
          <w:szCs w:val="24"/>
        </w:rPr>
        <w:t xml:space="preserve">Sursa de finanţare: Fondul European de Dezvoltare Regională, prin Programul Operaţional Sectorial “Mediu” 2007 - 2013, Axa prioritară 4 – “Implementarea sistemelor adecvate de management pentru protecţia naturii”, Domeniul </w:t>
      </w:r>
      <w:r>
        <w:rPr>
          <w:rFonts w:ascii="Times New Roman" w:hAnsi="Times New Roman" w:cs="Times New Roman"/>
          <w:sz w:val="24"/>
          <w:szCs w:val="24"/>
        </w:rPr>
        <w:t>M</w:t>
      </w:r>
      <w:r w:rsidRPr="00611CB2">
        <w:rPr>
          <w:rFonts w:ascii="Times New Roman" w:hAnsi="Times New Roman" w:cs="Times New Roman"/>
          <w:sz w:val="24"/>
          <w:szCs w:val="24"/>
        </w:rPr>
        <w:t>ajor de Intervenţie “Dezvoltarea infrastructurii şi a planurilor de management pentru protejarea biodiver</w:t>
      </w:r>
      <w:r>
        <w:rPr>
          <w:rFonts w:ascii="Times New Roman" w:hAnsi="Times New Roman" w:cs="Times New Roman"/>
          <w:sz w:val="24"/>
          <w:szCs w:val="24"/>
        </w:rPr>
        <w:t>sităţii şi reţelei Natura 2000”</w:t>
      </w:r>
    </w:p>
    <w:p w:rsidR="004A21ED" w:rsidRPr="00611CB2" w:rsidRDefault="004A21ED" w:rsidP="004E5BC8">
      <w:pPr>
        <w:numPr>
          <w:ilvl w:val="0"/>
          <w:numId w:val="24"/>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Data semnării contractului de finanţare: 22.12.2011</w:t>
      </w:r>
    </w:p>
    <w:p w:rsidR="004A21ED" w:rsidRPr="00611CB2" w:rsidRDefault="004A21ED" w:rsidP="004E5BC8">
      <w:pPr>
        <w:numPr>
          <w:ilvl w:val="0"/>
          <w:numId w:val="25"/>
        </w:numPr>
        <w:spacing w:after="0" w:line="360" w:lineRule="auto"/>
        <w:jc w:val="both"/>
        <w:rPr>
          <w:rFonts w:ascii="Times New Roman" w:hAnsi="Times New Roman" w:cs="Times New Roman"/>
          <w:i/>
          <w:iCs/>
          <w:sz w:val="24"/>
          <w:szCs w:val="24"/>
        </w:rPr>
      </w:pPr>
      <w:r w:rsidRPr="00611CB2">
        <w:rPr>
          <w:rFonts w:ascii="Times New Roman" w:hAnsi="Times New Roman" w:cs="Times New Roman"/>
          <w:b/>
          <w:bCs/>
          <w:sz w:val="24"/>
          <w:szCs w:val="24"/>
        </w:rPr>
        <w:t>Valoare</w:t>
      </w:r>
      <w:r>
        <w:rPr>
          <w:rFonts w:ascii="Times New Roman" w:hAnsi="Times New Roman" w:cs="Times New Roman"/>
          <w:b/>
          <w:bCs/>
          <w:sz w:val="24"/>
          <w:szCs w:val="24"/>
        </w:rPr>
        <w:t>a</w:t>
      </w:r>
      <w:r w:rsidRPr="00611CB2">
        <w:rPr>
          <w:rFonts w:ascii="Times New Roman" w:hAnsi="Times New Roman" w:cs="Times New Roman"/>
          <w:b/>
          <w:bCs/>
          <w:sz w:val="24"/>
          <w:szCs w:val="24"/>
        </w:rPr>
        <w:t xml:space="preserve"> (la data semnării):</w:t>
      </w:r>
      <w:r w:rsidRPr="00611CB2">
        <w:rPr>
          <w:rFonts w:ascii="Times New Roman" w:hAnsi="Times New Roman" w:cs="Times New Roman"/>
          <w:sz w:val="24"/>
          <w:szCs w:val="24"/>
        </w:rPr>
        <w:t xml:space="preserve"> 351.529  lei</w:t>
      </w:r>
      <w:r>
        <w:rPr>
          <w:rFonts w:ascii="Times New Roman" w:hAnsi="Times New Roman" w:cs="Times New Roman"/>
          <w:sz w:val="24"/>
          <w:szCs w:val="24"/>
        </w:rPr>
        <w:t>,</w:t>
      </w:r>
      <w:r w:rsidRPr="00611CB2">
        <w:rPr>
          <w:rFonts w:ascii="Times New Roman" w:hAnsi="Times New Roman" w:cs="Times New Roman"/>
          <w:sz w:val="24"/>
          <w:szCs w:val="24"/>
        </w:rPr>
        <w:t xml:space="preserve"> inclusiv TVA</w:t>
      </w:r>
      <w:r w:rsidRPr="00611CB2">
        <w:rPr>
          <w:rFonts w:ascii="Times New Roman" w:hAnsi="Times New Roman" w:cs="Times New Roman"/>
          <w:i/>
          <w:iCs/>
          <w:sz w:val="24"/>
          <w:szCs w:val="24"/>
        </w:rPr>
        <w:t xml:space="preserve"> </w:t>
      </w:r>
    </w:p>
    <w:p w:rsidR="004A21ED" w:rsidRPr="00611CB2" w:rsidRDefault="004A21ED" w:rsidP="004E5BC8">
      <w:pPr>
        <w:numPr>
          <w:ilvl w:val="0"/>
          <w:numId w:val="25"/>
        </w:numPr>
        <w:spacing w:after="0" w:line="360" w:lineRule="auto"/>
        <w:jc w:val="both"/>
        <w:rPr>
          <w:rFonts w:ascii="Times New Roman" w:hAnsi="Times New Roman" w:cs="Times New Roman"/>
          <w:b/>
          <w:bCs/>
          <w:sz w:val="24"/>
          <w:szCs w:val="24"/>
        </w:rPr>
      </w:pPr>
      <w:r w:rsidRPr="00611CB2">
        <w:rPr>
          <w:rFonts w:ascii="Times New Roman" w:hAnsi="Times New Roman" w:cs="Times New Roman"/>
          <w:sz w:val="24"/>
          <w:szCs w:val="24"/>
        </w:rPr>
        <w:t>Conform Actului adiţional nr.2, valoarea proiectului este de 304.629 lei, în conformitate cu Ordinul Ministrului Mediului şi Schimbărilor Climatice nr. 1949</w:t>
      </w:r>
      <w:r>
        <w:rPr>
          <w:rFonts w:ascii="Times New Roman" w:hAnsi="Times New Roman" w:cs="Times New Roman"/>
          <w:sz w:val="24"/>
          <w:szCs w:val="24"/>
        </w:rPr>
        <w:t>/</w:t>
      </w:r>
      <w:r w:rsidRPr="00611CB2">
        <w:rPr>
          <w:rFonts w:ascii="Times New Roman" w:hAnsi="Times New Roman" w:cs="Times New Roman"/>
          <w:sz w:val="24"/>
          <w:szCs w:val="24"/>
        </w:rPr>
        <w:t>09.08.2013.</w:t>
      </w:r>
    </w:p>
    <w:p w:rsidR="004A21ED" w:rsidRPr="00611CB2" w:rsidRDefault="004A21ED" w:rsidP="004E5BC8">
      <w:pPr>
        <w:numPr>
          <w:ilvl w:val="0"/>
          <w:numId w:val="25"/>
        </w:num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Valoarea eligibilă a proiectului:</w:t>
      </w:r>
      <w:r w:rsidRPr="00611CB2">
        <w:rPr>
          <w:rFonts w:ascii="Times New Roman" w:hAnsi="Times New Roman" w:cs="Times New Roman"/>
          <w:sz w:val="24"/>
          <w:szCs w:val="24"/>
        </w:rPr>
        <w:t xml:space="preserve">                                  257.100 lei, din care:</w:t>
      </w:r>
    </w:p>
    <w:p w:rsidR="004A21ED" w:rsidRPr="00611CB2" w:rsidRDefault="004A21ED" w:rsidP="004E5BC8">
      <w:pPr>
        <w:numPr>
          <w:ilvl w:val="1"/>
          <w:numId w:val="25"/>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FEDR:                                                                 205.680 lei</w:t>
      </w:r>
    </w:p>
    <w:p w:rsidR="004A21ED" w:rsidRPr="00611CB2" w:rsidRDefault="004A21ED" w:rsidP="004E5BC8">
      <w:pPr>
        <w:numPr>
          <w:ilvl w:val="1"/>
          <w:numId w:val="25"/>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Cofinanţare </w:t>
      </w:r>
      <w:r>
        <w:rPr>
          <w:rFonts w:ascii="Times New Roman" w:hAnsi="Times New Roman" w:cs="Times New Roman"/>
          <w:sz w:val="24"/>
          <w:szCs w:val="24"/>
        </w:rPr>
        <w:t xml:space="preserve">de la </w:t>
      </w:r>
      <w:r w:rsidRPr="00611CB2">
        <w:rPr>
          <w:rFonts w:ascii="Times New Roman" w:hAnsi="Times New Roman" w:cs="Times New Roman"/>
          <w:sz w:val="24"/>
          <w:szCs w:val="24"/>
        </w:rPr>
        <w:t>bugetul de stat</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51.420 lei</w:t>
      </w:r>
    </w:p>
    <w:p w:rsidR="004A21ED" w:rsidRPr="00611CB2" w:rsidRDefault="004A21ED" w:rsidP="004E5BC8">
      <w:pPr>
        <w:numPr>
          <w:ilvl w:val="0"/>
          <w:numId w:val="25"/>
        </w:num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Stadiul implementării:</w:t>
      </w:r>
    </w:p>
    <w:p w:rsidR="004A21ED" w:rsidRPr="00611CB2" w:rsidRDefault="004A21ED" w:rsidP="008B18AA">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 xml:space="preserve">                Stadiul financiar:</w:t>
      </w:r>
      <w:r w:rsidRPr="00611CB2">
        <w:rPr>
          <w:rFonts w:ascii="Times New Roman" w:hAnsi="Times New Roman" w:cs="Times New Roman"/>
          <w:sz w:val="24"/>
          <w:szCs w:val="24"/>
        </w:rPr>
        <w:t xml:space="preserve"> 74,00 %</w:t>
      </w:r>
    </w:p>
    <w:p w:rsidR="004A21ED" w:rsidRPr="00611CB2" w:rsidRDefault="004A21ED" w:rsidP="008B18AA">
      <w:pPr>
        <w:keepLines/>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 xml:space="preserve">                Stadiul fizic: </w:t>
      </w:r>
      <w:r w:rsidRPr="00611CB2">
        <w:rPr>
          <w:rFonts w:ascii="Times New Roman" w:hAnsi="Times New Roman" w:cs="Times New Roman"/>
          <w:sz w:val="24"/>
          <w:szCs w:val="24"/>
        </w:rPr>
        <w:t>În perioada 01.07.2013</w:t>
      </w:r>
      <w:r>
        <w:rPr>
          <w:rFonts w:ascii="Times New Roman" w:hAnsi="Times New Roman" w:cs="Times New Roman"/>
          <w:sz w:val="24"/>
          <w:szCs w:val="24"/>
        </w:rPr>
        <w:t xml:space="preserve"> </w:t>
      </w:r>
      <w:r w:rsidRPr="00611CB2">
        <w:rPr>
          <w:rFonts w:ascii="Times New Roman" w:hAnsi="Times New Roman" w:cs="Times New Roman"/>
          <w:sz w:val="24"/>
          <w:szCs w:val="24"/>
        </w:rPr>
        <w:t>- 30.06.2014, au fost realizate următoarele activităţi:</w:t>
      </w:r>
    </w:p>
    <w:p w:rsidR="004A21ED" w:rsidRPr="00611CB2" w:rsidRDefault="004A21ED" w:rsidP="00C35F2E">
      <w:pPr>
        <w:keepLines/>
        <w:numPr>
          <w:ilvl w:val="0"/>
          <w:numId w:val="27"/>
        </w:numPr>
        <w:spacing w:after="0" w:line="360" w:lineRule="auto"/>
        <w:ind w:left="180" w:firstLine="540"/>
        <w:jc w:val="both"/>
        <w:rPr>
          <w:rFonts w:ascii="Times New Roman" w:hAnsi="Times New Roman" w:cs="Times New Roman"/>
          <w:sz w:val="24"/>
          <w:szCs w:val="24"/>
        </w:rPr>
      </w:pPr>
      <w:r w:rsidRPr="00611CB2">
        <w:rPr>
          <w:rFonts w:ascii="Times New Roman" w:hAnsi="Times New Roman" w:cs="Times New Roman"/>
          <w:sz w:val="24"/>
          <w:szCs w:val="24"/>
        </w:rPr>
        <w:t>elaborarea Planului de Management al Ariei Naturale Izvorul de la Corbii Ciungi</w:t>
      </w:r>
      <w:r>
        <w:rPr>
          <w:rFonts w:ascii="Times New Roman" w:hAnsi="Times New Roman" w:cs="Times New Roman"/>
          <w:sz w:val="24"/>
          <w:szCs w:val="24"/>
        </w:rPr>
        <w:t>, ce</w:t>
      </w:r>
      <w:r w:rsidRPr="00611CB2">
        <w:rPr>
          <w:rFonts w:ascii="Times New Roman" w:hAnsi="Times New Roman" w:cs="Times New Roman"/>
          <w:sz w:val="24"/>
          <w:szCs w:val="24"/>
        </w:rPr>
        <w:t xml:space="preserve"> a fost transmis Ministerul</w:t>
      </w:r>
      <w:r>
        <w:rPr>
          <w:rFonts w:ascii="Times New Roman" w:hAnsi="Times New Roman" w:cs="Times New Roman"/>
          <w:sz w:val="24"/>
          <w:szCs w:val="24"/>
        </w:rPr>
        <w:t>ui</w:t>
      </w:r>
      <w:r w:rsidRPr="00611CB2">
        <w:rPr>
          <w:rFonts w:ascii="Times New Roman" w:hAnsi="Times New Roman" w:cs="Times New Roman"/>
          <w:sz w:val="24"/>
          <w:szCs w:val="24"/>
        </w:rPr>
        <w:t xml:space="preserve"> Mediului şi Schimbărilor Climatice, unde se află şi în prezent în evaluare interministerială; </w:t>
      </w:r>
    </w:p>
    <w:p w:rsidR="004A21ED" w:rsidRPr="00611CB2" w:rsidRDefault="004A21ED" w:rsidP="004E5BC8">
      <w:pPr>
        <w:keepLines/>
        <w:numPr>
          <w:ilvl w:val="0"/>
          <w:numId w:val="27"/>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seminarul „Aria protejată </w:t>
      </w:r>
      <w:r w:rsidRPr="00611CB2">
        <w:rPr>
          <w:rFonts w:ascii="Times New Roman" w:hAnsi="Times New Roman" w:cs="Times New Roman"/>
          <w:i/>
          <w:iCs/>
          <w:sz w:val="24"/>
          <w:szCs w:val="24"/>
        </w:rPr>
        <w:t>Izvorul de la Corbii Ciungi</w:t>
      </w:r>
      <w:r w:rsidRPr="00611CB2">
        <w:rPr>
          <w:rFonts w:ascii="Times New Roman" w:hAnsi="Times New Roman" w:cs="Times New Roman"/>
          <w:sz w:val="24"/>
          <w:szCs w:val="24"/>
        </w:rPr>
        <w:t xml:space="preserve"> şi valorificarea sa ştiinţifică”; </w:t>
      </w:r>
    </w:p>
    <w:p w:rsidR="004A21ED" w:rsidRPr="00611CB2" w:rsidRDefault="004A21ED" w:rsidP="004E5BC8">
      <w:pPr>
        <w:keepLines/>
        <w:numPr>
          <w:ilvl w:val="0"/>
          <w:numId w:val="27"/>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evenimentul „Un mediu curat - o viaţă sănătoasă“;</w:t>
      </w:r>
    </w:p>
    <w:p w:rsidR="004A21ED" w:rsidRPr="00611CB2" w:rsidRDefault="004A21ED" w:rsidP="004E5BC8">
      <w:pPr>
        <w:keepLines/>
        <w:numPr>
          <w:ilvl w:val="0"/>
          <w:numId w:val="27"/>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lang w:eastAsia="ro-RO"/>
        </w:rPr>
        <w:t>sondajul final, care a avut ca scop evaluarea grupurilor</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ţintă pentru determinarea evoluţiei gradului de conştientizare. </w:t>
      </w:r>
    </w:p>
    <w:p w:rsidR="004A21ED" w:rsidRPr="00611CB2" w:rsidRDefault="004A21ED" w:rsidP="008B18AA">
      <w:pPr>
        <w:keepLine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ab/>
      </w:r>
      <w:r w:rsidRPr="00611CB2">
        <w:rPr>
          <w:rFonts w:ascii="Times New Roman" w:hAnsi="Times New Roman" w:cs="Times New Roman"/>
          <w:sz w:val="24"/>
          <w:szCs w:val="24"/>
        </w:rPr>
        <w:t xml:space="preserve">După aprobarea Planului de Management de către Ministerul Mediului şi Schimbărilor Climatice, se vor realiza activităţile finale ale proiectului: încheierea proiectului, realizarea plăcuţelor permanente pentru asigurarea vizibilităţii proiectului şi auditul financiar.  </w:t>
      </w:r>
    </w:p>
    <w:p w:rsidR="004A21ED" w:rsidRPr="00611CB2" w:rsidRDefault="004A21ED" w:rsidP="008B18AA">
      <w:p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Data finalizării proiectului: 31 decembrie 2015.</w:t>
      </w:r>
    </w:p>
    <w:p w:rsidR="004A21ED" w:rsidRPr="00611CB2" w:rsidRDefault="004A21ED" w:rsidP="00CB4A71">
      <w:pPr>
        <w:spacing w:after="0" w:line="360" w:lineRule="auto"/>
        <w:jc w:val="both"/>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VII.B.</w:t>
      </w:r>
      <w:r w:rsidRPr="00611CB2">
        <w:rPr>
          <w:rFonts w:ascii="Times New Roman" w:hAnsi="Times New Roman" w:cs="Times New Roman"/>
          <w:b/>
          <w:bCs/>
          <w:color w:val="000000"/>
          <w:sz w:val="24"/>
          <w:szCs w:val="24"/>
        </w:rPr>
        <w:tab/>
        <w:t>Raport Programul ISPA</w:t>
      </w:r>
    </w:p>
    <w:p w:rsidR="004A21ED" w:rsidRPr="00611CB2" w:rsidRDefault="004A21ED" w:rsidP="00CB4A7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Judeţul Dâmboviţa</w:t>
      </w:r>
      <w:r>
        <w:rPr>
          <w:rFonts w:ascii="Times New Roman" w:hAnsi="Times New Roman" w:cs="Times New Roman"/>
          <w:sz w:val="24"/>
          <w:szCs w:val="24"/>
        </w:rPr>
        <w:t>,</w:t>
      </w:r>
      <w:r w:rsidRPr="00611CB2">
        <w:rPr>
          <w:rFonts w:ascii="Times New Roman" w:hAnsi="Times New Roman" w:cs="Times New Roman"/>
          <w:sz w:val="24"/>
          <w:szCs w:val="24"/>
        </w:rPr>
        <w:t xml:space="preserve"> prin Consiliul Judeţean Dâmboviţa</w:t>
      </w:r>
      <w:r>
        <w:rPr>
          <w:rFonts w:ascii="Times New Roman" w:hAnsi="Times New Roman" w:cs="Times New Roman"/>
          <w:sz w:val="24"/>
          <w:szCs w:val="24"/>
        </w:rPr>
        <w:t>,</w:t>
      </w:r>
      <w:r w:rsidRPr="00611CB2">
        <w:rPr>
          <w:rFonts w:ascii="Times New Roman" w:hAnsi="Times New Roman" w:cs="Times New Roman"/>
          <w:sz w:val="24"/>
          <w:szCs w:val="24"/>
        </w:rPr>
        <w:t xml:space="preserve"> ca reprezentant al Asociaţiei „Reabilitarea colectării, transportului, tratării şi pr</w:t>
      </w:r>
      <w:r>
        <w:rPr>
          <w:rFonts w:ascii="Times New Roman" w:hAnsi="Times New Roman" w:cs="Times New Roman"/>
          <w:sz w:val="24"/>
          <w:szCs w:val="24"/>
        </w:rPr>
        <w:t>elucrării deşeurilor solide în J</w:t>
      </w:r>
      <w:r w:rsidRPr="00611CB2">
        <w:rPr>
          <w:rFonts w:ascii="Times New Roman" w:hAnsi="Times New Roman" w:cs="Times New Roman"/>
          <w:sz w:val="24"/>
          <w:szCs w:val="24"/>
        </w:rPr>
        <w:t>udeţul Dâmboviţa”</w:t>
      </w:r>
      <w:r>
        <w:rPr>
          <w:rFonts w:ascii="Times New Roman" w:hAnsi="Times New Roman" w:cs="Times New Roman"/>
          <w:sz w:val="24"/>
          <w:szCs w:val="24"/>
        </w:rPr>
        <w:t>,</w:t>
      </w:r>
      <w:r w:rsidRPr="00611CB2">
        <w:rPr>
          <w:rFonts w:ascii="Times New Roman" w:hAnsi="Times New Roman" w:cs="Times New Roman"/>
          <w:sz w:val="24"/>
          <w:szCs w:val="24"/>
        </w:rPr>
        <w:t xml:space="preserve"> din care fac parte Consiliul Judeţean Dâmboviţa, </w:t>
      </w:r>
      <w:r>
        <w:rPr>
          <w:rFonts w:ascii="Times New Roman" w:hAnsi="Times New Roman" w:cs="Times New Roman"/>
          <w:sz w:val="24"/>
          <w:szCs w:val="24"/>
        </w:rPr>
        <w:t>c</w:t>
      </w:r>
      <w:r w:rsidRPr="00611CB2">
        <w:rPr>
          <w:rFonts w:ascii="Times New Roman" w:hAnsi="Times New Roman" w:cs="Times New Roman"/>
          <w:sz w:val="24"/>
          <w:szCs w:val="24"/>
        </w:rPr>
        <w:t xml:space="preserve">onsiliile locale ale municipiilor Târgovişte şi Moreni şi cele 87 de </w:t>
      </w:r>
      <w:r>
        <w:rPr>
          <w:rFonts w:ascii="Times New Roman" w:hAnsi="Times New Roman" w:cs="Times New Roman"/>
          <w:sz w:val="24"/>
          <w:szCs w:val="24"/>
        </w:rPr>
        <w:t>c</w:t>
      </w:r>
      <w:r w:rsidRPr="00611CB2">
        <w:rPr>
          <w:rFonts w:ascii="Times New Roman" w:hAnsi="Times New Roman" w:cs="Times New Roman"/>
          <w:sz w:val="24"/>
          <w:szCs w:val="24"/>
        </w:rPr>
        <w:t>onsilii locale orăşeneşti şi comunale, a beneficiat de asistenţă financiară nerambursabilă acordată prin Instrumentul de Politici Structurale de Preaderare (ISPA) pentru proiectul „Reabilitarea sistemului de colectare, transport, tratare şi depo</w:t>
      </w:r>
      <w:r>
        <w:rPr>
          <w:rFonts w:ascii="Times New Roman" w:hAnsi="Times New Roman" w:cs="Times New Roman"/>
          <w:sz w:val="24"/>
          <w:szCs w:val="24"/>
        </w:rPr>
        <w:t>zitare a  deşeurilor solide în J</w:t>
      </w:r>
      <w:r w:rsidRPr="00611CB2">
        <w:rPr>
          <w:rFonts w:ascii="Times New Roman" w:hAnsi="Times New Roman" w:cs="Times New Roman"/>
          <w:sz w:val="24"/>
          <w:szCs w:val="24"/>
        </w:rPr>
        <w:t>udeţul Dâmboviţa, România”.</w:t>
      </w:r>
    </w:p>
    <w:p w:rsidR="004A21ED" w:rsidRDefault="004A21ED" w:rsidP="00685066">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Scopul proiectului a fost de dezvoltare a infrastructurii de mediu în vederea îmbunătăţirii, protejării şi menţinerii calităţii mediului în judeţul Dâmboviţa.</w:t>
      </w:r>
      <w:r>
        <w:rPr>
          <w:rFonts w:ascii="Times New Roman" w:hAnsi="Times New Roman" w:cs="Times New Roman"/>
          <w:sz w:val="24"/>
          <w:szCs w:val="24"/>
        </w:rPr>
        <w:t xml:space="preserve"> </w:t>
      </w:r>
    </w:p>
    <w:p w:rsidR="004A21ED" w:rsidRPr="00611CB2" w:rsidRDefault="004A21ED" w:rsidP="00685066">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Fiind un proiect zonal, de serviciile investiţiei realizate beneficiază toţi locuitorii judeţului, precum şi institu</w:t>
      </w:r>
      <w:r>
        <w:rPr>
          <w:rFonts w:ascii="Times New Roman" w:hAnsi="Times New Roman" w:cs="Times New Roman"/>
          <w:sz w:val="24"/>
          <w:szCs w:val="24"/>
        </w:rPr>
        <w:t>ţiile publice din localităţile J</w:t>
      </w:r>
      <w:r w:rsidRPr="00611CB2">
        <w:rPr>
          <w:rFonts w:ascii="Times New Roman" w:hAnsi="Times New Roman" w:cs="Times New Roman"/>
          <w:sz w:val="24"/>
          <w:szCs w:val="24"/>
        </w:rPr>
        <w:t>udeţului Dâmboviţa.</w:t>
      </w:r>
    </w:p>
    <w:p w:rsidR="004A21ED" w:rsidRPr="00611CB2" w:rsidRDefault="004A21ED" w:rsidP="006F4909">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xml:space="preserve">Conform Memorandumului de </w:t>
      </w:r>
      <w:r>
        <w:rPr>
          <w:rFonts w:ascii="Times New Roman" w:hAnsi="Times New Roman" w:cs="Times New Roman"/>
          <w:sz w:val="24"/>
          <w:szCs w:val="24"/>
        </w:rPr>
        <w:t>F</w:t>
      </w:r>
      <w:r w:rsidRPr="00611CB2">
        <w:rPr>
          <w:rFonts w:ascii="Times New Roman" w:hAnsi="Times New Roman" w:cs="Times New Roman"/>
          <w:sz w:val="24"/>
          <w:szCs w:val="24"/>
        </w:rPr>
        <w:t xml:space="preserve">inanţare al proiectului, etapa finală a constituit-o selectarea a </w:t>
      </w:r>
      <w:r>
        <w:rPr>
          <w:rFonts w:ascii="Times New Roman" w:hAnsi="Times New Roman" w:cs="Times New Roman"/>
          <w:sz w:val="24"/>
          <w:szCs w:val="24"/>
        </w:rPr>
        <w:t>2</w:t>
      </w:r>
      <w:r w:rsidRPr="00611CB2">
        <w:rPr>
          <w:rFonts w:ascii="Times New Roman" w:hAnsi="Times New Roman" w:cs="Times New Roman"/>
          <w:sz w:val="24"/>
          <w:szCs w:val="24"/>
        </w:rPr>
        <w:t xml:space="preserve"> operatori şi închei</w:t>
      </w:r>
      <w:r>
        <w:rPr>
          <w:rFonts w:ascii="Times New Roman" w:hAnsi="Times New Roman" w:cs="Times New Roman"/>
          <w:sz w:val="24"/>
          <w:szCs w:val="24"/>
        </w:rPr>
        <w:t>erea</w:t>
      </w:r>
      <w:r w:rsidRPr="00611CB2">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611CB2">
        <w:rPr>
          <w:rFonts w:ascii="Times New Roman" w:hAnsi="Times New Roman" w:cs="Times New Roman"/>
          <w:sz w:val="24"/>
          <w:szCs w:val="24"/>
        </w:rPr>
        <w:t>contracte de concesiune, respectiv un operator de colectare şi transport a</w:t>
      </w:r>
      <w:r>
        <w:rPr>
          <w:rFonts w:ascii="Times New Roman" w:hAnsi="Times New Roman" w:cs="Times New Roman"/>
          <w:sz w:val="24"/>
          <w:szCs w:val="24"/>
        </w:rPr>
        <w:t>l</w:t>
      </w:r>
      <w:r w:rsidRPr="00611CB2">
        <w:rPr>
          <w:rFonts w:ascii="Times New Roman" w:hAnsi="Times New Roman" w:cs="Times New Roman"/>
          <w:sz w:val="24"/>
          <w:szCs w:val="24"/>
        </w:rPr>
        <w:t xml:space="preserve"> deşeurilor menajere şi un operator de tratare şi operare a celor 2 depozite ecologice de la Aninoasa şi Titu. </w:t>
      </w:r>
    </w:p>
    <w:p w:rsidR="004A21ED" w:rsidRPr="00611CB2" w:rsidRDefault="004A21ED" w:rsidP="006F4909">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b/>
          <w:bCs/>
          <w:sz w:val="24"/>
          <w:szCs w:val="24"/>
        </w:rPr>
        <w:t>Valoarea totală  a cheltuielilor eligibile aferente inves</w:t>
      </w:r>
      <w:r>
        <w:rPr>
          <w:rFonts w:ascii="Times New Roman" w:hAnsi="Times New Roman" w:cs="Times New Roman"/>
          <w:b/>
          <w:bCs/>
          <w:sz w:val="24"/>
          <w:szCs w:val="24"/>
        </w:rPr>
        <w:t>tiţiei a fost de 29.577.593,62 E</w:t>
      </w:r>
      <w:r w:rsidRPr="00611CB2">
        <w:rPr>
          <w:rFonts w:ascii="Times New Roman" w:hAnsi="Times New Roman" w:cs="Times New Roman"/>
          <w:b/>
          <w:bCs/>
          <w:sz w:val="24"/>
          <w:szCs w:val="24"/>
        </w:rPr>
        <w:t>uro.</w:t>
      </w:r>
      <w:r w:rsidRPr="00611CB2">
        <w:rPr>
          <w:rFonts w:ascii="Times New Roman" w:hAnsi="Times New Roman" w:cs="Times New Roman"/>
          <w:sz w:val="24"/>
          <w:szCs w:val="24"/>
        </w:rPr>
        <w:t xml:space="preserve"> În prezent</w:t>
      </w:r>
      <w:r>
        <w:rPr>
          <w:rFonts w:ascii="Times New Roman" w:hAnsi="Times New Roman" w:cs="Times New Roman"/>
          <w:sz w:val="24"/>
          <w:szCs w:val="24"/>
        </w:rPr>
        <w:t xml:space="preserve">, se aşteaptă </w:t>
      </w:r>
      <w:r w:rsidRPr="00611CB2">
        <w:rPr>
          <w:rFonts w:ascii="Times New Roman" w:hAnsi="Times New Roman" w:cs="Times New Roman"/>
          <w:sz w:val="24"/>
          <w:szCs w:val="24"/>
        </w:rPr>
        <w:t xml:space="preserve">observaţii la Raportul </w:t>
      </w:r>
      <w:r>
        <w:rPr>
          <w:rFonts w:ascii="Times New Roman" w:hAnsi="Times New Roman" w:cs="Times New Roman"/>
          <w:sz w:val="24"/>
          <w:szCs w:val="24"/>
        </w:rPr>
        <w:t>F</w:t>
      </w:r>
      <w:r w:rsidRPr="00611CB2">
        <w:rPr>
          <w:rFonts w:ascii="Times New Roman" w:hAnsi="Times New Roman" w:cs="Times New Roman"/>
          <w:sz w:val="24"/>
          <w:szCs w:val="24"/>
        </w:rPr>
        <w:t>inal şi Cererea finală de plată</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dacă organismele de verificare ale Comisiei Europene </w:t>
      </w:r>
      <w:r>
        <w:rPr>
          <w:rFonts w:ascii="Times New Roman" w:hAnsi="Times New Roman" w:cs="Times New Roman"/>
          <w:sz w:val="24"/>
          <w:szCs w:val="24"/>
        </w:rPr>
        <w:t xml:space="preserve">vor </w:t>
      </w:r>
      <w:r w:rsidRPr="00611CB2">
        <w:rPr>
          <w:rFonts w:ascii="Times New Roman" w:hAnsi="Times New Roman" w:cs="Times New Roman"/>
          <w:sz w:val="24"/>
          <w:szCs w:val="24"/>
        </w:rPr>
        <w:t>consider</w:t>
      </w:r>
      <w:r>
        <w:rPr>
          <w:rFonts w:ascii="Times New Roman" w:hAnsi="Times New Roman" w:cs="Times New Roman"/>
          <w:sz w:val="24"/>
          <w:szCs w:val="24"/>
        </w:rPr>
        <w:t>a</w:t>
      </w:r>
      <w:r w:rsidRPr="00611CB2">
        <w:rPr>
          <w:rFonts w:ascii="Times New Roman" w:hAnsi="Times New Roman" w:cs="Times New Roman"/>
          <w:sz w:val="24"/>
          <w:szCs w:val="24"/>
        </w:rPr>
        <w:t xml:space="preserve"> că este necesar, urmând ca ulterior să emită Decizia de închidere a proiectului.</w:t>
      </w:r>
    </w:p>
    <w:p w:rsidR="004A21ED" w:rsidRPr="00611CB2" w:rsidRDefault="004A21ED" w:rsidP="00CB4A71">
      <w:pPr>
        <w:spacing w:after="0" w:line="240" w:lineRule="auto"/>
        <w:rPr>
          <w:rFonts w:ascii="Times New Roman" w:hAnsi="Times New Roman" w:cs="Times New Roman"/>
          <w:b/>
          <w:bCs/>
          <w:color w:val="0070C0"/>
          <w:sz w:val="24"/>
          <w:szCs w:val="24"/>
        </w:rPr>
      </w:pPr>
    </w:p>
    <w:p w:rsidR="004A21ED" w:rsidRPr="008F6853" w:rsidRDefault="004A21ED" w:rsidP="00FF5AB2">
      <w:pPr>
        <w:spacing w:after="0" w:line="240" w:lineRule="auto"/>
        <w:ind w:firstLine="708"/>
        <w:rPr>
          <w:rFonts w:ascii="Times New Roman" w:hAnsi="Times New Roman" w:cs="Times New Roman"/>
          <w:b/>
          <w:bCs/>
          <w:sz w:val="24"/>
          <w:szCs w:val="24"/>
        </w:rPr>
      </w:pPr>
      <w:r>
        <w:rPr>
          <w:rFonts w:ascii="Times New Roman" w:hAnsi="Times New Roman" w:cs="Times New Roman"/>
          <w:b/>
          <w:bCs/>
          <w:color w:val="0070C0"/>
          <w:sz w:val="24"/>
          <w:szCs w:val="24"/>
        </w:rPr>
        <w:br w:type="page"/>
      </w:r>
      <w:bookmarkStart w:id="9" w:name="_Toc394922352"/>
      <w:r w:rsidRPr="008F6853">
        <w:rPr>
          <w:rFonts w:ascii="Times New Roman" w:hAnsi="Times New Roman" w:cs="Times New Roman"/>
          <w:b/>
          <w:bCs/>
          <w:sz w:val="24"/>
          <w:szCs w:val="24"/>
        </w:rPr>
        <w:t>SECŢIUNEA II.7. ACHIZIŢII PUBLICE</w:t>
      </w:r>
      <w:bookmarkEnd w:id="9"/>
    </w:p>
    <w:p w:rsidR="004A21ED" w:rsidRPr="008F6853" w:rsidRDefault="004A21ED" w:rsidP="005C694E">
      <w:pPr>
        <w:spacing w:after="0" w:line="240" w:lineRule="auto"/>
        <w:ind w:firstLine="709"/>
        <w:jc w:val="both"/>
        <w:rPr>
          <w:rStyle w:val="FontStyle76"/>
          <w:b/>
          <w:bCs/>
          <w:color w:val="auto"/>
        </w:rPr>
      </w:pPr>
    </w:p>
    <w:p w:rsidR="004A21ED" w:rsidRPr="000B7A23" w:rsidRDefault="004A21ED" w:rsidP="008F6853">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În semestrul II 2013 </w:t>
      </w:r>
      <w:r>
        <w:rPr>
          <w:rFonts w:ascii="Times New Roman" w:hAnsi="Times New Roman" w:cs="Times New Roman"/>
          <w:sz w:val="24"/>
          <w:szCs w:val="24"/>
        </w:rPr>
        <w:t>ş</w:t>
      </w:r>
      <w:r w:rsidRPr="00611CB2">
        <w:rPr>
          <w:rFonts w:ascii="Times New Roman" w:hAnsi="Times New Roman" w:cs="Times New Roman"/>
          <w:sz w:val="24"/>
          <w:szCs w:val="24"/>
        </w:rPr>
        <w:t>i semestrul I 2014</w:t>
      </w:r>
      <w:r>
        <w:rPr>
          <w:rFonts w:ascii="Times New Roman" w:hAnsi="Times New Roman" w:cs="Times New Roman"/>
          <w:sz w:val="24"/>
          <w:szCs w:val="24"/>
        </w:rPr>
        <w:t>,</w:t>
      </w:r>
      <w:r w:rsidRPr="00611CB2">
        <w:rPr>
          <w:rFonts w:ascii="Times New Roman" w:hAnsi="Times New Roman" w:cs="Times New Roman"/>
          <w:sz w:val="24"/>
          <w:szCs w:val="24"/>
        </w:rPr>
        <w:t xml:space="preserve"> Direcţia Achizi</w:t>
      </w:r>
      <w:r>
        <w:rPr>
          <w:rFonts w:ascii="Times New Roman" w:hAnsi="Times New Roman" w:cs="Times New Roman"/>
          <w:sz w:val="24"/>
          <w:szCs w:val="24"/>
        </w:rPr>
        <w:t>ţ</w:t>
      </w:r>
      <w:r w:rsidRPr="00611CB2">
        <w:rPr>
          <w:rFonts w:ascii="Times New Roman" w:hAnsi="Times New Roman" w:cs="Times New Roman"/>
          <w:sz w:val="24"/>
          <w:szCs w:val="24"/>
        </w:rPr>
        <w:t xml:space="preserve">ii Publice – Servicii, Lucrări, Produse </w:t>
      </w:r>
      <w:r w:rsidRPr="000B7A23">
        <w:rPr>
          <w:rFonts w:ascii="Times New Roman" w:hAnsi="Times New Roman" w:cs="Times New Roman"/>
          <w:sz w:val="24"/>
          <w:szCs w:val="24"/>
        </w:rPr>
        <w:t>a organizat şi desfăşurat un număr de 18 proceduri de achiziţii publice, pentru care au fost încheiate sau sunt în curs de a fi încheiate contracte de furnizare, de servicii şi lucrări.</w:t>
      </w:r>
    </w:p>
    <w:p w:rsidR="004A21ED" w:rsidRPr="000B7A23" w:rsidRDefault="004A21ED" w:rsidP="008F6853">
      <w:pPr>
        <w:spacing w:after="0" w:line="360" w:lineRule="auto"/>
        <w:ind w:firstLine="709"/>
        <w:jc w:val="both"/>
        <w:rPr>
          <w:rFonts w:ascii="Times New Roman" w:hAnsi="Times New Roman" w:cs="Times New Roman"/>
          <w:sz w:val="24"/>
          <w:szCs w:val="24"/>
        </w:rPr>
      </w:pPr>
      <w:r w:rsidRPr="000B7A23">
        <w:rPr>
          <w:rFonts w:ascii="Times New Roman" w:hAnsi="Times New Roman" w:cs="Times New Roman"/>
          <w:sz w:val="24"/>
          <w:szCs w:val="24"/>
        </w:rPr>
        <w:t>În acest sens a fost elaborat Programul Anual al Achiziţiilor Publice, în baza căruia au fost organizate procedurile de achiziţie, până la această dată fiind finalizate şi în curs de desfăşurare următoarele proceduri :</w:t>
      </w:r>
    </w:p>
    <w:p w:rsidR="004A21ED" w:rsidRPr="00611CB2" w:rsidRDefault="004A21ED" w:rsidP="004E5BC8">
      <w:pPr>
        <w:numPr>
          <w:ilvl w:val="0"/>
          <w:numId w:val="28"/>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5   proceduri de atribuire licita</w:t>
      </w:r>
      <w:r>
        <w:rPr>
          <w:rFonts w:ascii="Times New Roman" w:hAnsi="Times New Roman" w:cs="Times New Roman"/>
          <w:sz w:val="24"/>
          <w:szCs w:val="24"/>
        </w:rPr>
        <w:t>ţ</w:t>
      </w:r>
      <w:r w:rsidRPr="00611CB2">
        <w:rPr>
          <w:rFonts w:ascii="Times New Roman" w:hAnsi="Times New Roman" w:cs="Times New Roman"/>
          <w:sz w:val="24"/>
          <w:szCs w:val="24"/>
        </w:rPr>
        <w:t>ie deschisă</w:t>
      </w:r>
    </w:p>
    <w:p w:rsidR="004A21ED" w:rsidRPr="00611CB2" w:rsidRDefault="004A21ED" w:rsidP="004E5BC8">
      <w:pPr>
        <w:numPr>
          <w:ilvl w:val="0"/>
          <w:numId w:val="28"/>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11 proceduri de atribuire cerere de oferte</w:t>
      </w:r>
    </w:p>
    <w:p w:rsidR="004A21ED" w:rsidRPr="00611CB2" w:rsidRDefault="004A21ED" w:rsidP="004E5BC8">
      <w:pPr>
        <w:numPr>
          <w:ilvl w:val="0"/>
          <w:numId w:val="28"/>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1   procedură de negociere fără publicarea prealabilă a unui anun</w:t>
      </w:r>
      <w:r>
        <w:rPr>
          <w:rFonts w:ascii="Times New Roman" w:hAnsi="Times New Roman" w:cs="Times New Roman"/>
          <w:sz w:val="24"/>
          <w:szCs w:val="24"/>
        </w:rPr>
        <w:t>ţ</w:t>
      </w:r>
      <w:r w:rsidRPr="00611CB2">
        <w:rPr>
          <w:rFonts w:ascii="Times New Roman" w:hAnsi="Times New Roman" w:cs="Times New Roman"/>
          <w:sz w:val="24"/>
          <w:szCs w:val="24"/>
        </w:rPr>
        <w:t xml:space="preserve"> de participare</w:t>
      </w:r>
    </w:p>
    <w:p w:rsidR="004A21ED" w:rsidRPr="00611CB2" w:rsidRDefault="004A21ED" w:rsidP="007575A3">
      <w:pPr>
        <w:numPr>
          <w:ilvl w:val="0"/>
          <w:numId w:val="28"/>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1   concurs de solu</w:t>
      </w:r>
      <w:r>
        <w:rPr>
          <w:rFonts w:ascii="Times New Roman" w:hAnsi="Times New Roman" w:cs="Times New Roman"/>
          <w:sz w:val="24"/>
          <w:szCs w:val="24"/>
        </w:rPr>
        <w:t>ţ</w:t>
      </w:r>
      <w:r w:rsidRPr="00611CB2">
        <w:rPr>
          <w:rFonts w:ascii="Times New Roman" w:hAnsi="Times New Roman" w:cs="Times New Roman"/>
          <w:sz w:val="24"/>
          <w:szCs w:val="24"/>
        </w:rPr>
        <w:t>ii</w:t>
      </w:r>
    </w:p>
    <w:p w:rsidR="004A21ED" w:rsidRPr="00611CB2" w:rsidRDefault="004A21ED" w:rsidP="008F6853">
      <w:pPr>
        <w:spacing w:after="0" w:line="360" w:lineRule="auto"/>
        <w:jc w:val="both"/>
        <w:rPr>
          <w:rFonts w:ascii="Times New Roman" w:hAnsi="Times New Roman" w:cs="Times New Roman"/>
          <w:b/>
          <w:bCs/>
          <w:sz w:val="24"/>
          <w:szCs w:val="24"/>
          <w:u w:val="single"/>
        </w:rPr>
      </w:pPr>
      <w:r w:rsidRPr="00611CB2">
        <w:rPr>
          <w:rFonts w:ascii="Times New Roman" w:hAnsi="Times New Roman" w:cs="Times New Roman"/>
          <w:b/>
          <w:bCs/>
          <w:sz w:val="24"/>
          <w:szCs w:val="24"/>
          <w:u w:val="single"/>
        </w:rPr>
        <w:t>Proceduri de</w:t>
      </w:r>
      <w:r w:rsidRPr="00611CB2">
        <w:rPr>
          <w:rFonts w:ascii="Times New Roman" w:hAnsi="Times New Roman" w:cs="Times New Roman"/>
          <w:sz w:val="24"/>
          <w:szCs w:val="24"/>
          <w:u w:val="single"/>
        </w:rPr>
        <w:t xml:space="preserve"> </w:t>
      </w:r>
      <w:r w:rsidRPr="00611CB2">
        <w:rPr>
          <w:rFonts w:ascii="Times New Roman" w:hAnsi="Times New Roman" w:cs="Times New Roman"/>
          <w:b/>
          <w:bCs/>
          <w:sz w:val="24"/>
          <w:szCs w:val="24"/>
          <w:u w:val="single"/>
        </w:rPr>
        <w:t>atribuire licita</w:t>
      </w:r>
      <w:r>
        <w:rPr>
          <w:rFonts w:ascii="Times New Roman" w:hAnsi="Times New Roman" w:cs="Times New Roman"/>
          <w:b/>
          <w:bCs/>
          <w:sz w:val="24"/>
          <w:szCs w:val="24"/>
          <w:u w:val="single"/>
        </w:rPr>
        <w:t>ţ</w:t>
      </w:r>
      <w:r w:rsidRPr="00611CB2">
        <w:rPr>
          <w:rFonts w:ascii="Times New Roman" w:hAnsi="Times New Roman" w:cs="Times New Roman"/>
          <w:b/>
          <w:bCs/>
          <w:sz w:val="24"/>
          <w:szCs w:val="24"/>
          <w:u w:val="single"/>
        </w:rPr>
        <w:t>ie deschisă: 5</w:t>
      </w:r>
    </w:p>
    <w:p w:rsidR="004A21ED" w:rsidRPr="00611CB2" w:rsidRDefault="004A21ED" w:rsidP="004E5BC8">
      <w:pPr>
        <w:numPr>
          <w:ilvl w:val="0"/>
          <w:numId w:val="29"/>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Lucrări de construc</w:t>
      </w:r>
      <w:r>
        <w:rPr>
          <w:rFonts w:ascii="Times New Roman" w:hAnsi="Times New Roman" w:cs="Times New Roman"/>
          <w:sz w:val="24"/>
          <w:szCs w:val="24"/>
        </w:rPr>
        <w:t>ţ</w:t>
      </w:r>
      <w:r w:rsidRPr="00611CB2">
        <w:rPr>
          <w:rFonts w:ascii="Times New Roman" w:hAnsi="Times New Roman" w:cs="Times New Roman"/>
          <w:sz w:val="24"/>
          <w:szCs w:val="24"/>
        </w:rPr>
        <w:t>ii (restaurare/reconstruc</w:t>
      </w:r>
      <w:r>
        <w:rPr>
          <w:rFonts w:ascii="Times New Roman" w:hAnsi="Times New Roman" w:cs="Times New Roman"/>
          <w:sz w:val="24"/>
          <w:szCs w:val="24"/>
        </w:rPr>
        <w:t>ţ</w:t>
      </w:r>
      <w:r w:rsidRPr="00611CB2">
        <w:rPr>
          <w:rFonts w:ascii="Times New Roman" w:hAnsi="Times New Roman" w:cs="Times New Roman"/>
          <w:sz w:val="24"/>
          <w:szCs w:val="24"/>
        </w:rPr>
        <w:t>ie/refunc</w:t>
      </w:r>
      <w:r>
        <w:rPr>
          <w:rFonts w:ascii="Times New Roman" w:hAnsi="Times New Roman" w:cs="Times New Roman"/>
          <w:sz w:val="24"/>
          <w:szCs w:val="24"/>
        </w:rPr>
        <w:t>ţ</w:t>
      </w:r>
      <w:r w:rsidRPr="00611CB2">
        <w:rPr>
          <w:rFonts w:ascii="Times New Roman" w:hAnsi="Times New Roman" w:cs="Times New Roman"/>
          <w:sz w:val="24"/>
          <w:szCs w:val="24"/>
        </w:rPr>
        <w:t xml:space="preserve">ionalizare), inclusiv organizare de </w:t>
      </w:r>
      <w:r>
        <w:rPr>
          <w:rFonts w:ascii="Times New Roman" w:hAnsi="Times New Roman" w:cs="Times New Roman"/>
          <w:sz w:val="24"/>
          <w:szCs w:val="24"/>
        </w:rPr>
        <w:t>ş</w:t>
      </w:r>
      <w:r w:rsidRPr="00611CB2">
        <w:rPr>
          <w:rFonts w:ascii="Times New Roman" w:hAnsi="Times New Roman" w:cs="Times New Roman"/>
          <w:sz w:val="24"/>
          <w:szCs w:val="24"/>
        </w:rPr>
        <w:t xml:space="preserve">antier pentru proiectul „Restaurarea </w:t>
      </w:r>
      <w:r>
        <w:rPr>
          <w:rFonts w:ascii="Times New Roman" w:hAnsi="Times New Roman" w:cs="Times New Roman"/>
          <w:sz w:val="24"/>
          <w:szCs w:val="24"/>
        </w:rPr>
        <w:t>ş</w:t>
      </w:r>
      <w:r w:rsidRPr="00611CB2">
        <w:rPr>
          <w:rFonts w:ascii="Times New Roman" w:hAnsi="Times New Roman" w:cs="Times New Roman"/>
          <w:sz w:val="24"/>
          <w:szCs w:val="24"/>
        </w:rPr>
        <w:t xml:space="preserve">i valorificarea durabilă a patrimoniului cultural, precum </w:t>
      </w:r>
      <w:r>
        <w:rPr>
          <w:rFonts w:ascii="Times New Roman" w:hAnsi="Times New Roman" w:cs="Times New Roman"/>
          <w:sz w:val="24"/>
          <w:szCs w:val="24"/>
        </w:rPr>
        <w:t>ş</w:t>
      </w:r>
      <w:r w:rsidRPr="00611CB2">
        <w:rPr>
          <w:rFonts w:ascii="Times New Roman" w:hAnsi="Times New Roman" w:cs="Times New Roman"/>
          <w:sz w:val="24"/>
          <w:szCs w:val="24"/>
        </w:rPr>
        <w:t>i crearea</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modernizarea infrastructurilor conexe din zona Ansamblul Brâncovenesc Potlogi” – </w:t>
      </w:r>
      <w:r>
        <w:rPr>
          <w:rFonts w:ascii="Times New Roman" w:hAnsi="Times New Roman" w:cs="Times New Roman"/>
          <w:sz w:val="24"/>
          <w:szCs w:val="24"/>
        </w:rPr>
        <w:t>e</w:t>
      </w:r>
      <w:r w:rsidRPr="00611CB2">
        <w:rPr>
          <w:rFonts w:ascii="Times New Roman" w:hAnsi="Times New Roman" w:cs="Times New Roman"/>
          <w:sz w:val="24"/>
          <w:szCs w:val="24"/>
        </w:rPr>
        <w:t>tapa 2</w:t>
      </w:r>
    </w:p>
    <w:p w:rsidR="004A21ED" w:rsidRPr="00611CB2" w:rsidRDefault="004A21ED" w:rsidP="004E5BC8">
      <w:pPr>
        <w:numPr>
          <w:ilvl w:val="0"/>
          <w:numId w:val="29"/>
        </w:numPr>
        <w:autoSpaceDE w:val="0"/>
        <w:autoSpaceDN w:val="0"/>
        <w:adjustRightInd w:val="0"/>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Servicii de realizare de studii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analize pentru proiectul „Reducerea riscurilor la nivel jude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ean printr-o mai bună comunicare în cadrul Comitetului Jude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ean pentru Situa</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ii de Urgen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ă”, cod SMIS 22394</w:t>
      </w:r>
    </w:p>
    <w:p w:rsidR="004A21ED" w:rsidRPr="00611CB2" w:rsidRDefault="004A21ED" w:rsidP="00131FD3">
      <w:pPr>
        <w:numPr>
          <w:ilvl w:val="0"/>
          <w:numId w:val="29"/>
        </w:numPr>
        <w:autoSpaceDE w:val="0"/>
        <w:autoSpaceDN w:val="0"/>
        <w:adjustRightInd w:val="0"/>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„Modernizare DJ 714 Glod Sanatoriul Moroeni – Pe</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tera, sector Dichiu –</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Bolboci</w:t>
      </w:r>
      <w:r>
        <w:rPr>
          <w:rFonts w:ascii="Times New Roman" w:hAnsi="Times New Roman" w:cs="Times New Roman"/>
          <w:sz w:val="24"/>
          <w:szCs w:val="24"/>
          <w:lang w:eastAsia="ro-RO"/>
        </w:rPr>
        <w:t xml:space="preserve"> </w:t>
      </w:r>
      <w:r w:rsidRPr="00131FD3">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Pe</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tera, </w:t>
      </w:r>
      <w:r>
        <w:rPr>
          <w:rFonts w:ascii="Times New Roman" w:hAnsi="Times New Roman" w:cs="Times New Roman"/>
          <w:sz w:val="24"/>
          <w:szCs w:val="24"/>
          <w:lang w:eastAsia="ro-RO"/>
        </w:rPr>
        <w:t>k</w:t>
      </w:r>
      <w:r w:rsidRPr="00611CB2">
        <w:rPr>
          <w:rFonts w:ascii="Times New Roman" w:hAnsi="Times New Roman" w:cs="Times New Roman"/>
          <w:sz w:val="24"/>
          <w:szCs w:val="24"/>
          <w:lang w:eastAsia="ro-RO"/>
        </w:rPr>
        <w:t>m 21+000 –</w:t>
      </w:r>
      <w:r>
        <w:rPr>
          <w:rFonts w:ascii="Times New Roman" w:hAnsi="Times New Roman" w:cs="Times New Roman"/>
          <w:sz w:val="24"/>
          <w:szCs w:val="24"/>
          <w:lang w:eastAsia="ro-RO"/>
        </w:rPr>
        <w:t xml:space="preserve"> k</w:t>
      </w:r>
      <w:r w:rsidRPr="00611CB2">
        <w:rPr>
          <w:rFonts w:ascii="Times New Roman" w:hAnsi="Times New Roman" w:cs="Times New Roman"/>
          <w:sz w:val="24"/>
          <w:szCs w:val="24"/>
          <w:lang w:eastAsia="ro-RO"/>
        </w:rPr>
        <w:t>m 24+366 –</w:t>
      </w:r>
      <w:r>
        <w:rPr>
          <w:rFonts w:ascii="Times New Roman" w:hAnsi="Times New Roman" w:cs="Times New Roman"/>
          <w:sz w:val="24"/>
          <w:szCs w:val="24"/>
          <w:lang w:eastAsia="ro-RO"/>
        </w:rPr>
        <w:t xml:space="preserve"> k</w:t>
      </w:r>
      <w:r w:rsidRPr="00611CB2">
        <w:rPr>
          <w:rFonts w:ascii="Times New Roman" w:hAnsi="Times New Roman" w:cs="Times New Roman"/>
          <w:sz w:val="24"/>
          <w:szCs w:val="24"/>
          <w:lang w:eastAsia="ro-RO"/>
        </w:rPr>
        <w:t>m 29+900 –</w:t>
      </w:r>
      <w:r>
        <w:rPr>
          <w:rFonts w:ascii="Times New Roman" w:hAnsi="Times New Roman" w:cs="Times New Roman"/>
          <w:sz w:val="24"/>
          <w:szCs w:val="24"/>
          <w:lang w:eastAsia="ro-RO"/>
        </w:rPr>
        <w:t xml:space="preserve"> k</w:t>
      </w:r>
      <w:r w:rsidRPr="00611CB2">
        <w:rPr>
          <w:rFonts w:ascii="Times New Roman" w:hAnsi="Times New Roman" w:cs="Times New Roman"/>
          <w:sz w:val="24"/>
          <w:szCs w:val="24"/>
          <w:lang w:eastAsia="ro-RO"/>
        </w:rPr>
        <w:t>m 34+485”</w:t>
      </w:r>
    </w:p>
    <w:p w:rsidR="004A21ED" w:rsidRPr="00611CB2" w:rsidRDefault="004A21ED" w:rsidP="004E5BC8">
      <w:pPr>
        <w:numPr>
          <w:ilvl w:val="0"/>
          <w:numId w:val="29"/>
        </w:numPr>
        <w:autoSpaceDE w:val="0"/>
        <w:autoSpaceDN w:val="0"/>
        <w:adjustRightInd w:val="0"/>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Furnizare sistem informatic destinat gestiunii Registrului Agricol în format electronic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servicii de consultan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ă pentru managementul proiectului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servicii de instruire, cod SMIS 48409</w:t>
      </w:r>
    </w:p>
    <w:p w:rsidR="004A21ED" w:rsidRPr="00611CB2" w:rsidRDefault="004A21ED" w:rsidP="004E5BC8">
      <w:pPr>
        <w:numPr>
          <w:ilvl w:val="0"/>
          <w:numId w:val="29"/>
        </w:numPr>
        <w:autoSpaceDE w:val="0"/>
        <w:autoSpaceDN w:val="0"/>
        <w:adjustRightInd w:val="0"/>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Infrastructura hardware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i software necesară pentru realizarea proiectului, respectiv a serviciilor de dezvoltare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implementare a Sistemului Informatic de Gestiune a Activită</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ii Primăriilor (analiza cerin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elor, proiectare, implementare, testare sistem informatic, inclusiv portal web, precum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i instruirea personalului care va utiliza produsele software implementate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a celui care va asigura mentenan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 sistemului informatic integrat dezvoltat), cod SMIS 48387</w:t>
      </w:r>
    </w:p>
    <w:p w:rsidR="004A21ED" w:rsidRPr="00611CB2" w:rsidRDefault="004A21ED" w:rsidP="00841F37">
      <w:pPr>
        <w:spacing w:line="360" w:lineRule="auto"/>
        <w:ind w:left="720"/>
        <w:jc w:val="both"/>
        <w:rPr>
          <w:rFonts w:ascii="Times New Roman" w:hAnsi="Times New Roman" w:cs="Times New Roman"/>
          <w:b/>
          <w:bCs/>
          <w:sz w:val="24"/>
          <w:szCs w:val="24"/>
          <w:u w:val="single"/>
        </w:rPr>
      </w:pPr>
      <w:r w:rsidRPr="00611CB2">
        <w:rPr>
          <w:rFonts w:ascii="Times New Roman" w:hAnsi="Times New Roman" w:cs="Times New Roman"/>
          <w:b/>
          <w:bCs/>
          <w:sz w:val="24"/>
          <w:szCs w:val="24"/>
          <w:u w:val="single"/>
        </w:rPr>
        <w:t>Proceduri de atribuire</w:t>
      </w:r>
      <w:r>
        <w:rPr>
          <w:rFonts w:ascii="Times New Roman" w:hAnsi="Times New Roman" w:cs="Times New Roman"/>
          <w:b/>
          <w:bCs/>
          <w:sz w:val="24"/>
          <w:szCs w:val="24"/>
          <w:u w:val="single"/>
        </w:rPr>
        <w:t xml:space="preserve"> cerere de oferte - 11</w:t>
      </w:r>
      <w:r w:rsidRPr="00131FD3">
        <w:rPr>
          <w:rFonts w:ascii="Times New Roman" w:hAnsi="Times New Roman" w:cs="Times New Roman"/>
          <w:b/>
          <w:bCs/>
          <w:sz w:val="24"/>
          <w:szCs w:val="24"/>
        </w:rPr>
        <w:t>:</w:t>
      </w:r>
    </w:p>
    <w:p w:rsidR="004A21ED" w:rsidRPr="00611CB2" w:rsidRDefault="004A21ED" w:rsidP="004E5BC8">
      <w:pPr>
        <w:numPr>
          <w:ilvl w:val="0"/>
          <w:numId w:val="3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Construc</w:t>
      </w:r>
      <w:r>
        <w:rPr>
          <w:rFonts w:ascii="Times New Roman" w:hAnsi="Times New Roman" w:cs="Times New Roman"/>
          <w:sz w:val="24"/>
          <w:szCs w:val="24"/>
        </w:rPr>
        <w:t>ţ</w:t>
      </w:r>
      <w:r w:rsidRPr="00611CB2">
        <w:rPr>
          <w:rFonts w:ascii="Times New Roman" w:hAnsi="Times New Roman" w:cs="Times New Roman"/>
          <w:sz w:val="24"/>
          <w:szCs w:val="24"/>
        </w:rPr>
        <w:t>ie poart</w:t>
      </w:r>
      <w:r>
        <w:rPr>
          <w:rFonts w:ascii="Times New Roman" w:hAnsi="Times New Roman" w:cs="Times New Roman"/>
          <w:sz w:val="24"/>
          <w:szCs w:val="24"/>
        </w:rPr>
        <w:t>ă</w:t>
      </w:r>
      <w:r w:rsidRPr="00611CB2">
        <w:rPr>
          <w:rFonts w:ascii="Times New Roman" w:hAnsi="Times New Roman" w:cs="Times New Roman"/>
          <w:sz w:val="24"/>
          <w:szCs w:val="24"/>
        </w:rPr>
        <w:t xml:space="preserve"> de acces </w:t>
      </w:r>
      <w:r>
        <w:rPr>
          <w:rFonts w:ascii="Times New Roman" w:hAnsi="Times New Roman" w:cs="Times New Roman"/>
          <w:sz w:val="24"/>
          <w:szCs w:val="24"/>
        </w:rPr>
        <w:t>ş</w:t>
      </w:r>
      <w:r w:rsidRPr="00611CB2">
        <w:rPr>
          <w:rFonts w:ascii="Times New Roman" w:hAnsi="Times New Roman" w:cs="Times New Roman"/>
          <w:sz w:val="24"/>
          <w:szCs w:val="24"/>
        </w:rPr>
        <w:t>i balustrade de protec</w:t>
      </w:r>
      <w:r>
        <w:rPr>
          <w:rFonts w:ascii="Times New Roman" w:hAnsi="Times New Roman" w:cs="Times New Roman"/>
          <w:sz w:val="24"/>
          <w:szCs w:val="24"/>
        </w:rPr>
        <w:t>ţ</w:t>
      </w:r>
      <w:r w:rsidRPr="00611CB2">
        <w:rPr>
          <w:rFonts w:ascii="Times New Roman" w:hAnsi="Times New Roman" w:cs="Times New Roman"/>
          <w:sz w:val="24"/>
          <w:szCs w:val="24"/>
        </w:rPr>
        <w:t>ie la Spitalul Jude</w:t>
      </w:r>
      <w:r>
        <w:rPr>
          <w:rFonts w:ascii="Times New Roman" w:hAnsi="Times New Roman" w:cs="Times New Roman"/>
          <w:sz w:val="24"/>
          <w:szCs w:val="24"/>
        </w:rPr>
        <w:t>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a;</w:t>
      </w:r>
    </w:p>
    <w:p w:rsidR="004A21ED" w:rsidRPr="00611CB2" w:rsidRDefault="004A21ED" w:rsidP="004E5BC8">
      <w:pPr>
        <w:numPr>
          <w:ilvl w:val="0"/>
          <w:numId w:val="3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lang w:eastAsia="ro-RO"/>
        </w:rPr>
        <w:t>Lucrări reabilitare imobil C34 - Centrul Jude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ean de Coordonare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Conducere a Interven</w:t>
      </w:r>
      <w:r>
        <w:rPr>
          <w:rFonts w:ascii="Times New Roman" w:hAnsi="Times New Roman" w:cs="Times New Roman"/>
          <w:sz w:val="24"/>
          <w:szCs w:val="24"/>
          <w:lang w:eastAsia="ro-RO"/>
        </w:rPr>
        <w:t>ţiei Dâmboviţ</w:t>
      </w:r>
      <w:r w:rsidRPr="00611CB2">
        <w:rPr>
          <w:rFonts w:ascii="Times New Roman" w:hAnsi="Times New Roman" w:cs="Times New Roman"/>
          <w:sz w:val="24"/>
          <w:szCs w:val="24"/>
          <w:lang w:eastAsia="ro-RO"/>
        </w:rPr>
        <w:t>a</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situat în Târgovi</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te, </w:t>
      </w:r>
      <w:r>
        <w:rPr>
          <w:rFonts w:ascii="Times New Roman" w:hAnsi="Times New Roman" w:cs="Times New Roman"/>
          <w:sz w:val="24"/>
          <w:szCs w:val="24"/>
          <w:lang w:eastAsia="ro-RO"/>
        </w:rPr>
        <w:t>B</w:t>
      </w:r>
      <w:r w:rsidRPr="00611CB2">
        <w:rPr>
          <w:rFonts w:ascii="Times New Roman" w:hAnsi="Times New Roman" w:cs="Times New Roman"/>
          <w:sz w:val="24"/>
          <w:szCs w:val="24"/>
          <w:lang w:eastAsia="ro-RO"/>
        </w:rPr>
        <w:t>-dul Regele</w:t>
      </w:r>
      <w:r w:rsidRPr="00611CB2">
        <w:rPr>
          <w:rFonts w:ascii="Times New Roman" w:hAnsi="Times New Roman" w:cs="Times New Roman"/>
          <w:sz w:val="24"/>
          <w:szCs w:val="24"/>
        </w:rPr>
        <w:t xml:space="preserve"> </w:t>
      </w:r>
      <w:r w:rsidRPr="00611CB2">
        <w:rPr>
          <w:rFonts w:ascii="Times New Roman" w:hAnsi="Times New Roman" w:cs="Times New Roman"/>
          <w:sz w:val="24"/>
          <w:szCs w:val="24"/>
          <w:lang w:eastAsia="ro-RO"/>
        </w:rPr>
        <w:t>Carol I, nr.</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49;</w:t>
      </w:r>
    </w:p>
    <w:p w:rsidR="004A21ED" w:rsidRPr="00611CB2" w:rsidRDefault="004A21ED" w:rsidP="004E5BC8">
      <w:pPr>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Execuţ</w:t>
      </w:r>
      <w:r w:rsidRPr="00611CB2">
        <w:rPr>
          <w:rFonts w:ascii="Times New Roman" w:hAnsi="Times New Roman" w:cs="Times New Roman"/>
          <w:sz w:val="24"/>
          <w:szCs w:val="24"/>
        </w:rPr>
        <w:t>ia lucrărilor la obiectivul ,,Drum de leg</w:t>
      </w:r>
      <w:r>
        <w:rPr>
          <w:rFonts w:ascii="Times New Roman" w:hAnsi="Times New Roman" w:cs="Times New Roman"/>
          <w:sz w:val="24"/>
          <w:szCs w:val="24"/>
        </w:rPr>
        <w:t>ă</w:t>
      </w:r>
      <w:r w:rsidRPr="00611CB2">
        <w:rPr>
          <w:rFonts w:ascii="Times New Roman" w:hAnsi="Times New Roman" w:cs="Times New Roman"/>
          <w:sz w:val="24"/>
          <w:szCs w:val="24"/>
        </w:rPr>
        <w:t>tură DJ 713 Dichiu - DJ 714 Zănoaga”;</w:t>
      </w:r>
    </w:p>
    <w:p w:rsidR="004A21ED" w:rsidRPr="00611CB2" w:rsidRDefault="004A21ED" w:rsidP="004E5BC8">
      <w:pPr>
        <w:numPr>
          <w:ilvl w:val="0"/>
          <w:numId w:val="3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Reabilitare locuin</w:t>
      </w:r>
      <w:r>
        <w:rPr>
          <w:rFonts w:ascii="Times New Roman" w:hAnsi="Times New Roman" w:cs="Times New Roman"/>
          <w:sz w:val="24"/>
          <w:szCs w:val="24"/>
        </w:rPr>
        <w:t>ţ</w:t>
      </w:r>
      <w:r w:rsidRPr="00611CB2">
        <w:rPr>
          <w:rFonts w:ascii="Times New Roman" w:hAnsi="Times New Roman" w:cs="Times New Roman"/>
          <w:sz w:val="24"/>
          <w:szCs w:val="24"/>
        </w:rPr>
        <w:t>e prote</w:t>
      </w:r>
      <w:r>
        <w:rPr>
          <w:rFonts w:ascii="Times New Roman" w:hAnsi="Times New Roman" w:cs="Times New Roman"/>
          <w:sz w:val="24"/>
          <w:szCs w:val="24"/>
        </w:rPr>
        <w:t>jate Gura Ocniţei şi Pucioasa, J</w:t>
      </w:r>
      <w:r w:rsidRPr="00611CB2">
        <w:rPr>
          <w:rFonts w:ascii="Times New Roman" w:hAnsi="Times New Roman" w:cs="Times New Roman"/>
          <w:sz w:val="24"/>
          <w:szCs w:val="24"/>
        </w:rPr>
        <w:t>ude</w:t>
      </w:r>
      <w:r>
        <w:rPr>
          <w:rFonts w:ascii="Times New Roman" w:hAnsi="Times New Roman" w:cs="Times New Roman"/>
          <w:sz w:val="24"/>
          <w:szCs w:val="24"/>
        </w:rPr>
        <w:t>ţ</w:t>
      </w:r>
      <w:r w:rsidRPr="00611CB2">
        <w:rPr>
          <w:rFonts w:ascii="Times New Roman" w:hAnsi="Times New Roman" w:cs="Times New Roman"/>
          <w:sz w:val="24"/>
          <w:szCs w:val="24"/>
        </w:rPr>
        <w:t>ul Dâmbovi</w:t>
      </w:r>
      <w:r>
        <w:rPr>
          <w:rFonts w:ascii="Times New Roman" w:hAnsi="Times New Roman" w:cs="Times New Roman"/>
          <w:sz w:val="24"/>
          <w:szCs w:val="24"/>
        </w:rPr>
        <w:t>ţ</w:t>
      </w:r>
      <w:r w:rsidRPr="00611CB2">
        <w:rPr>
          <w:rFonts w:ascii="Times New Roman" w:hAnsi="Times New Roman" w:cs="Times New Roman"/>
          <w:sz w:val="24"/>
          <w:szCs w:val="24"/>
        </w:rPr>
        <w:t>a;</w:t>
      </w:r>
    </w:p>
    <w:p w:rsidR="004A21ED" w:rsidRPr="00611CB2" w:rsidRDefault="004A21ED" w:rsidP="004E5BC8">
      <w:pPr>
        <w:numPr>
          <w:ilvl w:val="0"/>
          <w:numId w:val="3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Lucrări suplimentare de construc</w:t>
      </w:r>
      <w:r>
        <w:rPr>
          <w:rFonts w:ascii="Times New Roman" w:hAnsi="Times New Roman" w:cs="Times New Roman"/>
          <w:sz w:val="24"/>
          <w:szCs w:val="24"/>
        </w:rPr>
        <w:t>ţ</w:t>
      </w:r>
      <w:r w:rsidRPr="00611CB2">
        <w:rPr>
          <w:rFonts w:ascii="Times New Roman" w:hAnsi="Times New Roman" w:cs="Times New Roman"/>
          <w:sz w:val="24"/>
          <w:szCs w:val="24"/>
        </w:rPr>
        <w:t xml:space="preserve">ii pentru finalizarea proiectului „Reabilitarea </w:t>
      </w:r>
      <w:r>
        <w:rPr>
          <w:rFonts w:ascii="Times New Roman" w:hAnsi="Times New Roman" w:cs="Times New Roman"/>
          <w:sz w:val="24"/>
          <w:szCs w:val="24"/>
        </w:rPr>
        <w:t>ş</w:t>
      </w:r>
      <w:r w:rsidRPr="00611CB2">
        <w:rPr>
          <w:rFonts w:ascii="Times New Roman" w:hAnsi="Times New Roman" w:cs="Times New Roman"/>
          <w:sz w:val="24"/>
          <w:szCs w:val="24"/>
        </w:rPr>
        <w:t>i modernizarea Spitalului Jude</w:t>
      </w:r>
      <w:r>
        <w:rPr>
          <w:rFonts w:ascii="Times New Roman" w:hAnsi="Times New Roman" w:cs="Times New Roman"/>
          <w:sz w:val="24"/>
          <w:szCs w:val="24"/>
        </w:rPr>
        <w:t>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a”;</w:t>
      </w:r>
    </w:p>
    <w:p w:rsidR="004A21ED" w:rsidRPr="00611CB2" w:rsidRDefault="004A21ED" w:rsidP="007575A3">
      <w:pPr>
        <w:numPr>
          <w:ilvl w:val="0"/>
          <w:numId w:val="3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lang w:eastAsia="ro-RO"/>
        </w:rPr>
        <w:t xml:space="preserve">Servicii de supraveghere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asisten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ă tehnică a lucrărilor de construc</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ii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restaurări monument istoric aferente etapei 2 pentru proiectul</w:t>
      </w:r>
      <w:r w:rsidRPr="00611CB2">
        <w:rPr>
          <w:rFonts w:ascii="Times New Roman" w:hAnsi="Times New Roman" w:cs="Times New Roman"/>
          <w:sz w:val="24"/>
          <w:szCs w:val="24"/>
        </w:rPr>
        <w:t xml:space="preserve"> </w:t>
      </w:r>
      <w:r w:rsidRPr="00611CB2">
        <w:rPr>
          <w:rFonts w:ascii="Times New Roman" w:hAnsi="Times New Roman" w:cs="Times New Roman"/>
          <w:sz w:val="24"/>
          <w:szCs w:val="24"/>
          <w:lang w:eastAsia="ro-RO"/>
        </w:rPr>
        <w:t xml:space="preserve">„Restaurarea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i valorificarea durabilă a patrimoniului cultural, precum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crearea/modernizarea infrastructurilor conexe din zona Ansamblul</w:t>
      </w:r>
      <w:r w:rsidRPr="00611CB2">
        <w:rPr>
          <w:rFonts w:ascii="Times New Roman" w:hAnsi="Times New Roman" w:cs="Times New Roman"/>
          <w:sz w:val="24"/>
          <w:szCs w:val="24"/>
        </w:rPr>
        <w:t xml:space="preserve"> </w:t>
      </w:r>
      <w:r w:rsidRPr="00611CB2">
        <w:rPr>
          <w:rFonts w:ascii="Times New Roman" w:hAnsi="Times New Roman" w:cs="Times New Roman"/>
          <w:sz w:val="24"/>
          <w:szCs w:val="24"/>
          <w:lang w:eastAsia="ro-RO"/>
        </w:rPr>
        <w:t>Brâncovenesc Potlogi”, cod SMIS 14652;</w:t>
      </w:r>
    </w:p>
    <w:p w:rsidR="004A21ED" w:rsidRPr="00611CB2" w:rsidRDefault="004A21ED" w:rsidP="004E5BC8">
      <w:pPr>
        <w:numPr>
          <w:ilvl w:val="0"/>
          <w:numId w:val="30"/>
        </w:numPr>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Lotul 1 - Furnizare mobilier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i Lotul 2 – Dotări pentru proiectul „Evaluarea stării de conservare a speciilor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i habitatelor din Parcul Natural Bucegi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con</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tientizarea publicului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a factorilor de interes pentru un management protectiv al acestuia”;</w:t>
      </w:r>
    </w:p>
    <w:p w:rsidR="004A21ED" w:rsidRPr="00611CB2" w:rsidRDefault="004A21ED" w:rsidP="004E5BC8">
      <w:pPr>
        <w:numPr>
          <w:ilvl w:val="0"/>
          <w:numId w:val="30"/>
        </w:numPr>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Server, licen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ă portal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i servicii de implementare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configurare portal, licen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e software de bază” pentru proiectul „Reducerea riscurilor la nivel jude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ean printr-o mai bună comunicare în cadrul Comitetului Jude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ean pentru Situa</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ii de Urgen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ă”, cod SMIS 22394;</w:t>
      </w:r>
    </w:p>
    <w:p w:rsidR="004A21ED" w:rsidRPr="00611CB2" w:rsidRDefault="004A21ED" w:rsidP="004E5BC8">
      <w:pPr>
        <w:numPr>
          <w:ilvl w:val="0"/>
          <w:numId w:val="30"/>
        </w:numPr>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Servicii de consultan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ă în arhitectură pentru proiectul „Restaurarea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i valorificarea durabilă a patrimoniului cultural, precum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crearea/modernizarea infrastructurilor conexe din zona Ansamblul Brâncovenesc Potlogi”, cod SMIS 14652;</w:t>
      </w:r>
    </w:p>
    <w:p w:rsidR="004A21ED" w:rsidRPr="00611CB2" w:rsidRDefault="004A21ED" w:rsidP="004E5BC8">
      <w:pPr>
        <w:numPr>
          <w:ilvl w:val="0"/>
          <w:numId w:val="30"/>
        </w:numPr>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Furnizare de carburan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 auto pe baz</w:t>
      </w:r>
      <w:r>
        <w:rPr>
          <w:rFonts w:ascii="Times New Roman" w:hAnsi="Times New Roman" w:cs="Times New Roman"/>
          <w:sz w:val="24"/>
          <w:szCs w:val="24"/>
          <w:lang w:eastAsia="ro-RO"/>
        </w:rPr>
        <w:t>ă</w:t>
      </w:r>
      <w:r w:rsidRPr="00611CB2">
        <w:rPr>
          <w:rFonts w:ascii="Times New Roman" w:hAnsi="Times New Roman" w:cs="Times New Roman"/>
          <w:sz w:val="24"/>
          <w:szCs w:val="24"/>
          <w:lang w:eastAsia="ro-RO"/>
        </w:rPr>
        <w:t xml:space="preserve"> de carduri (benzină fără plumb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motorină);</w:t>
      </w:r>
    </w:p>
    <w:p w:rsidR="004A21ED" w:rsidRPr="00611CB2" w:rsidRDefault="004A21ED" w:rsidP="004E5BC8">
      <w:pPr>
        <w:numPr>
          <w:ilvl w:val="0"/>
          <w:numId w:val="30"/>
        </w:numPr>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Lucrări de execu</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ie pentru ,,Reabilitarea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modernizarea infrastructurii tehnice pentru cre</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terea poten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ialului turistic al Pe</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terii</w:t>
      </w:r>
      <w:r>
        <w:rPr>
          <w:rFonts w:ascii="Times New Roman" w:hAnsi="Times New Roman" w:cs="Times New Roman"/>
          <w:sz w:val="24"/>
          <w:szCs w:val="24"/>
          <w:lang w:eastAsia="ro-RO"/>
        </w:rPr>
        <w:t xml:space="preserve"> Ialomiţei din Masivul Bucegi, J</w:t>
      </w:r>
      <w:r w:rsidRPr="00611CB2">
        <w:rPr>
          <w:rFonts w:ascii="Times New Roman" w:hAnsi="Times New Roman" w:cs="Times New Roman"/>
          <w:sz w:val="24"/>
          <w:szCs w:val="24"/>
          <w:lang w:eastAsia="ro-RO"/>
        </w:rPr>
        <w:t>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ul Dâmbovi</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w:t>
      </w:r>
    </w:p>
    <w:p w:rsidR="004A21ED" w:rsidRPr="00611CB2" w:rsidRDefault="004A21ED" w:rsidP="00696DE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Procedură</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de atribuire concurs de solu</w:t>
      </w:r>
      <w:r>
        <w:rPr>
          <w:rFonts w:ascii="Times New Roman" w:hAnsi="Times New Roman" w:cs="Times New Roman"/>
          <w:b/>
          <w:bCs/>
          <w:sz w:val="24"/>
          <w:szCs w:val="24"/>
        </w:rPr>
        <w:t>ţ</w:t>
      </w:r>
      <w:r w:rsidRPr="00611CB2">
        <w:rPr>
          <w:rFonts w:ascii="Times New Roman" w:hAnsi="Times New Roman" w:cs="Times New Roman"/>
          <w:b/>
          <w:bCs/>
          <w:sz w:val="24"/>
          <w:szCs w:val="24"/>
        </w:rPr>
        <w:t>ii</w:t>
      </w:r>
      <w:r>
        <w:rPr>
          <w:rFonts w:ascii="Times New Roman" w:hAnsi="Times New Roman" w:cs="Times New Roman"/>
          <w:b/>
          <w:bCs/>
          <w:sz w:val="24"/>
          <w:szCs w:val="24"/>
        </w:rPr>
        <w:t xml:space="preserve"> - 1</w:t>
      </w:r>
      <w:r w:rsidRPr="00611CB2">
        <w:rPr>
          <w:rFonts w:ascii="Times New Roman" w:hAnsi="Times New Roman" w:cs="Times New Roman"/>
          <w:b/>
          <w:bCs/>
          <w:sz w:val="24"/>
          <w:szCs w:val="24"/>
        </w:rPr>
        <w:t xml:space="preserve">: </w:t>
      </w:r>
    </w:p>
    <w:p w:rsidR="004A21ED" w:rsidRPr="00611CB2" w:rsidRDefault="004A21ED" w:rsidP="008F6853">
      <w:pPr>
        <w:autoSpaceDE w:val="0"/>
        <w:autoSpaceDN w:val="0"/>
        <w:adjustRightInd w:val="0"/>
        <w:spacing w:after="0" w:line="36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Servicii de proiectare faza PT (h) + DE +  CS + avize + DTAC pentru semnale de intrar</w:t>
      </w:r>
      <w:r>
        <w:rPr>
          <w:rFonts w:ascii="Times New Roman" w:hAnsi="Times New Roman" w:cs="Times New Roman"/>
          <w:sz w:val="24"/>
          <w:szCs w:val="24"/>
        </w:rPr>
        <w:t>e – ieşire în J</w:t>
      </w:r>
      <w:r w:rsidRPr="00611CB2">
        <w:rPr>
          <w:rFonts w:ascii="Times New Roman" w:hAnsi="Times New Roman" w:cs="Times New Roman"/>
          <w:sz w:val="24"/>
          <w:szCs w:val="24"/>
        </w:rPr>
        <w:t>ude</w:t>
      </w:r>
      <w:r>
        <w:rPr>
          <w:rFonts w:ascii="Times New Roman" w:hAnsi="Times New Roman" w:cs="Times New Roman"/>
          <w:sz w:val="24"/>
          <w:szCs w:val="24"/>
        </w:rPr>
        <w:t>ţ</w:t>
      </w:r>
      <w:r w:rsidRPr="00611CB2">
        <w:rPr>
          <w:rFonts w:ascii="Times New Roman" w:hAnsi="Times New Roman" w:cs="Times New Roman"/>
          <w:sz w:val="24"/>
          <w:szCs w:val="24"/>
        </w:rPr>
        <w:t>ul Dâmbovi</w:t>
      </w:r>
      <w:r>
        <w:rPr>
          <w:rFonts w:ascii="Times New Roman" w:hAnsi="Times New Roman" w:cs="Times New Roman"/>
          <w:sz w:val="24"/>
          <w:szCs w:val="24"/>
        </w:rPr>
        <w:t>ţ</w:t>
      </w:r>
      <w:r w:rsidRPr="00611CB2">
        <w:rPr>
          <w:rFonts w:ascii="Times New Roman" w:hAnsi="Times New Roman" w:cs="Times New Roman"/>
          <w:sz w:val="24"/>
          <w:szCs w:val="24"/>
        </w:rPr>
        <w:t>a</w:t>
      </w:r>
      <w:r>
        <w:rPr>
          <w:rFonts w:ascii="Times New Roman" w:hAnsi="Times New Roman" w:cs="Times New Roman"/>
          <w:sz w:val="24"/>
          <w:szCs w:val="24"/>
        </w:rPr>
        <w:t>.</w:t>
      </w:r>
    </w:p>
    <w:p w:rsidR="004A21ED" w:rsidRPr="00611CB2" w:rsidRDefault="004A21ED" w:rsidP="00696DE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Procedură de</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atribuire negociere fără publicarea prealabilă a unui anun</w:t>
      </w:r>
      <w:r>
        <w:rPr>
          <w:rFonts w:ascii="Times New Roman" w:hAnsi="Times New Roman" w:cs="Times New Roman"/>
          <w:b/>
          <w:bCs/>
          <w:sz w:val="24"/>
          <w:szCs w:val="24"/>
        </w:rPr>
        <w:t>ţ</w:t>
      </w:r>
      <w:r w:rsidRPr="00611CB2">
        <w:rPr>
          <w:rFonts w:ascii="Times New Roman" w:hAnsi="Times New Roman" w:cs="Times New Roman"/>
          <w:b/>
          <w:bCs/>
          <w:sz w:val="24"/>
          <w:szCs w:val="24"/>
        </w:rPr>
        <w:t xml:space="preserve"> de participare</w:t>
      </w:r>
      <w:r>
        <w:rPr>
          <w:rFonts w:ascii="Times New Roman" w:hAnsi="Times New Roman" w:cs="Times New Roman"/>
          <w:b/>
          <w:bCs/>
          <w:sz w:val="24"/>
          <w:szCs w:val="24"/>
        </w:rPr>
        <w:t xml:space="preserve"> - 1</w:t>
      </w:r>
      <w:r w:rsidRPr="00611CB2">
        <w:rPr>
          <w:rFonts w:ascii="Times New Roman" w:hAnsi="Times New Roman" w:cs="Times New Roman"/>
          <w:b/>
          <w:bCs/>
          <w:sz w:val="24"/>
          <w:szCs w:val="24"/>
        </w:rPr>
        <w:t xml:space="preserve">: </w:t>
      </w:r>
    </w:p>
    <w:p w:rsidR="004A21ED" w:rsidRPr="00611CB2" w:rsidRDefault="004A21ED" w:rsidP="007575A3">
      <w:pPr>
        <w:autoSpaceDE w:val="0"/>
        <w:autoSpaceDN w:val="0"/>
        <w:adjustRightInd w:val="0"/>
        <w:spacing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Servicii de proiectare faza PT (h) + DE +  CS + avize + DTAC pentru semnale de intrare – ie</w:t>
      </w:r>
      <w:r>
        <w:rPr>
          <w:rFonts w:ascii="Times New Roman" w:hAnsi="Times New Roman" w:cs="Times New Roman"/>
          <w:sz w:val="24"/>
          <w:szCs w:val="24"/>
        </w:rPr>
        <w:t>ş</w:t>
      </w:r>
      <w:r w:rsidRPr="00611CB2">
        <w:rPr>
          <w:rFonts w:ascii="Times New Roman" w:hAnsi="Times New Roman" w:cs="Times New Roman"/>
          <w:sz w:val="24"/>
          <w:szCs w:val="24"/>
        </w:rPr>
        <w:t xml:space="preserve">ire în </w:t>
      </w:r>
      <w:r>
        <w:rPr>
          <w:rFonts w:ascii="Times New Roman" w:hAnsi="Times New Roman" w:cs="Times New Roman"/>
          <w:sz w:val="24"/>
          <w:szCs w:val="24"/>
        </w:rPr>
        <w:t>J</w:t>
      </w:r>
      <w:r w:rsidRPr="00611CB2">
        <w:rPr>
          <w:rFonts w:ascii="Times New Roman" w:hAnsi="Times New Roman" w:cs="Times New Roman"/>
          <w:sz w:val="24"/>
          <w:szCs w:val="24"/>
        </w:rPr>
        <w:t>ude</w:t>
      </w:r>
      <w:r>
        <w:rPr>
          <w:rFonts w:ascii="Times New Roman" w:hAnsi="Times New Roman" w:cs="Times New Roman"/>
          <w:sz w:val="24"/>
          <w:szCs w:val="24"/>
        </w:rPr>
        <w:t>ţ</w:t>
      </w:r>
      <w:r w:rsidRPr="00611CB2">
        <w:rPr>
          <w:rFonts w:ascii="Times New Roman" w:hAnsi="Times New Roman" w:cs="Times New Roman"/>
          <w:sz w:val="24"/>
          <w:szCs w:val="24"/>
        </w:rPr>
        <w:t>ul Dâmbovi</w:t>
      </w:r>
      <w:r>
        <w:rPr>
          <w:rFonts w:ascii="Times New Roman" w:hAnsi="Times New Roman" w:cs="Times New Roman"/>
          <w:sz w:val="24"/>
          <w:szCs w:val="24"/>
        </w:rPr>
        <w:t>ţ</w:t>
      </w:r>
      <w:r w:rsidRPr="00611CB2">
        <w:rPr>
          <w:rFonts w:ascii="Times New Roman" w:hAnsi="Times New Roman" w:cs="Times New Roman"/>
          <w:sz w:val="24"/>
          <w:szCs w:val="24"/>
        </w:rPr>
        <w:t>a.</w:t>
      </w:r>
    </w:p>
    <w:p w:rsidR="004A21ED" w:rsidRPr="00611CB2" w:rsidRDefault="004A21ED" w:rsidP="007575A3">
      <w:pPr>
        <w:autoSpaceDE w:val="0"/>
        <w:autoSpaceDN w:val="0"/>
        <w:adjustRightInd w:val="0"/>
        <w:spacing w:line="360" w:lineRule="auto"/>
        <w:ind w:firstLine="708"/>
        <w:jc w:val="both"/>
        <w:rPr>
          <w:rFonts w:ascii="Times New Roman" w:hAnsi="Times New Roman" w:cs="Times New Roman"/>
          <w:sz w:val="24"/>
          <w:szCs w:val="24"/>
        </w:rPr>
      </w:pPr>
    </w:p>
    <w:p w:rsidR="004A21ED" w:rsidRPr="00611CB2" w:rsidRDefault="004A21ED" w:rsidP="007575A3">
      <w:pPr>
        <w:autoSpaceDE w:val="0"/>
        <w:autoSpaceDN w:val="0"/>
        <w:adjustRightInd w:val="0"/>
        <w:spacing w:line="360" w:lineRule="auto"/>
        <w:ind w:firstLine="708"/>
        <w:jc w:val="both"/>
        <w:rPr>
          <w:rFonts w:ascii="Times New Roman" w:hAnsi="Times New Roman" w:cs="Times New Roman"/>
          <w:sz w:val="24"/>
          <w:szCs w:val="24"/>
        </w:rPr>
      </w:pPr>
    </w:p>
    <w:p w:rsidR="004A21ED" w:rsidRPr="00D80B61" w:rsidRDefault="004A21ED" w:rsidP="00FF5AB2">
      <w:pPr>
        <w:spacing w:after="0" w:line="240" w:lineRule="auto"/>
        <w:ind w:firstLine="708"/>
        <w:rPr>
          <w:rFonts w:ascii="Times New Roman" w:hAnsi="Times New Roman" w:cs="Times New Roman"/>
          <w:b/>
          <w:bCs/>
          <w:sz w:val="24"/>
          <w:szCs w:val="24"/>
        </w:rPr>
      </w:pPr>
      <w:r>
        <w:rPr>
          <w:rFonts w:ascii="Times New Roman" w:hAnsi="Times New Roman" w:cs="Times New Roman"/>
          <w:b/>
          <w:bCs/>
          <w:color w:val="0070C0"/>
          <w:sz w:val="24"/>
          <w:szCs w:val="24"/>
        </w:rPr>
        <w:br w:type="page"/>
      </w:r>
      <w:bookmarkStart w:id="10" w:name="_Toc394922353"/>
      <w:r w:rsidRPr="00D80B61">
        <w:rPr>
          <w:rFonts w:ascii="Times New Roman" w:hAnsi="Times New Roman" w:cs="Times New Roman"/>
          <w:b/>
          <w:bCs/>
          <w:sz w:val="24"/>
          <w:szCs w:val="24"/>
        </w:rPr>
        <w:t>SECŢIUNEA II.8. MANAGEMENTUL RESURSELOR UMANE</w:t>
      </w:r>
      <w:bookmarkEnd w:id="10"/>
    </w:p>
    <w:p w:rsidR="004A21ED" w:rsidRPr="00611CB2" w:rsidRDefault="004A21ED" w:rsidP="00A42720">
      <w:pPr>
        <w:autoSpaceDE w:val="0"/>
        <w:autoSpaceDN w:val="0"/>
        <w:adjustRightInd w:val="0"/>
        <w:spacing w:after="0" w:line="24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r>
    </w:p>
    <w:p w:rsidR="004A21ED" w:rsidRPr="00611CB2" w:rsidRDefault="004A21ED" w:rsidP="001238CA">
      <w:pPr>
        <w:spacing w:after="0" w:line="360" w:lineRule="auto"/>
        <w:ind w:firstLine="709"/>
        <w:jc w:val="both"/>
        <w:rPr>
          <w:rFonts w:ascii="Times New Roman" w:hAnsi="Times New Roman" w:cs="Times New Roman"/>
          <w:b/>
          <w:bCs/>
          <w:sz w:val="24"/>
          <w:szCs w:val="24"/>
        </w:rPr>
      </w:pPr>
      <w:r w:rsidRPr="00611CB2">
        <w:rPr>
          <w:rFonts w:ascii="Times New Roman" w:hAnsi="Times New Roman" w:cs="Times New Roman"/>
          <w:b/>
          <w:bCs/>
          <w:sz w:val="24"/>
          <w:szCs w:val="24"/>
        </w:rPr>
        <w:t>I. ORGANIZARE</w:t>
      </w:r>
    </w:p>
    <w:p w:rsidR="004A21ED" w:rsidRPr="00611CB2" w:rsidRDefault="004A21ED" w:rsidP="007575A3">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Ca urmare a noilor modificări legislative apărute cu privire la asigurarea funcţionalităţii administraţiei publice locale, respectiv punerea în aplicare a Ordonanţei de Urgenţă nr.77/2013, în sarcina Biroului managementul resurselor umane, monitorizarea funcţiilor publice a intrat reorganizarea direcţiilor şi serviciilor aparatului de specialitate al Consiliului Judeţean Dâmboviţa şi a instituţiilor şi serviciilor publice din subordinea Consiliului Judeţean Dâmboviţa.</w:t>
      </w:r>
    </w:p>
    <w:p w:rsidR="004A21ED" w:rsidRPr="001C26FF" w:rsidRDefault="004A21ED" w:rsidP="00CA66D8">
      <w:pPr>
        <w:spacing w:after="0" w:line="360" w:lineRule="auto"/>
        <w:ind w:firstLine="709"/>
        <w:jc w:val="both"/>
        <w:rPr>
          <w:rFonts w:ascii="Times New Roman" w:hAnsi="Times New Roman" w:cs="Times New Roman"/>
          <w:sz w:val="24"/>
          <w:szCs w:val="24"/>
        </w:rPr>
      </w:pPr>
      <w:r w:rsidRPr="001C26FF">
        <w:rPr>
          <w:rFonts w:ascii="Times New Roman" w:hAnsi="Times New Roman" w:cs="Times New Roman"/>
          <w:sz w:val="24"/>
          <w:szCs w:val="24"/>
        </w:rPr>
        <w:t>Situaţia Consiliului Judeţean Dâmboviţa, anterior aplicării Ordonan</w:t>
      </w:r>
      <w:r w:rsidRPr="00611CB2">
        <w:rPr>
          <w:rFonts w:ascii="Times New Roman" w:hAnsi="Times New Roman" w:cs="Times New Roman"/>
          <w:sz w:val="24"/>
          <w:szCs w:val="24"/>
        </w:rPr>
        <w:t>ţ</w:t>
      </w:r>
      <w:r w:rsidRPr="001C26FF">
        <w:rPr>
          <w:rFonts w:ascii="Times New Roman" w:hAnsi="Times New Roman" w:cs="Times New Roman"/>
          <w:sz w:val="24"/>
          <w:szCs w:val="24"/>
        </w:rPr>
        <w:t>ei de Urgen</w:t>
      </w:r>
      <w:r w:rsidRPr="00611CB2">
        <w:rPr>
          <w:rFonts w:ascii="Times New Roman" w:hAnsi="Times New Roman" w:cs="Times New Roman"/>
          <w:sz w:val="24"/>
          <w:szCs w:val="24"/>
        </w:rPr>
        <w:t>ţ</w:t>
      </w:r>
      <w:r w:rsidRPr="001C26FF">
        <w:rPr>
          <w:rFonts w:ascii="Times New Roman" w:hAnsi="Times New Roman" w:cs="Times New Roman"/>
          <w:sz w:val="24"/>
          <w:szCs w:val="24"/>
        </w:rPr>
        <w:t>ă nr. 77/2013, se prezenta astfel:</w:t>
      </w:r>
    </w:p>
    <w:p w:rsidR="004A21ED" w:rsidRPr="001C26FF" w:rsidRDefault="004A21ED" w:rsidP="00131FD3">
      <w:pPr>
        <w:numPr>
          <w:ilvl w:val="0"/>
          <w:numId w:val="57"/>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aparatul de specialitate al Consiliului Judeţean Dâmboviţa – 192 posturi</w:t>
      </w:r>
    </w:p>
    <w:p w:rsidR="004A21ED" w:rsidRPr="00611CB2" w:rsidRDefault="004A21ED" w:rsidP="00131FD3">
      <w:pPr>
        <w:numPr>
          <w:ilvl w:val="0"/>
          <w:numId w:val="57"/>
        </w:numPr>
        <w:spacing w:after="0" w:line="360" w:lineRule="auto"/>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 xml:space="preserve">Camera Agricolă Judeţeană Dâmboviţa </w:t>
      </w:r>
      <w:r w:rsidRPr="00131FD3">
        <w:rPr>
          <w:rFonts w:ascii="Times New Roman" w:hAnsi="Times New Roman" w:cs="Times New Roman"/>
          <w:sz w:val="24"/>
          <w:szCs w:val="24"/>
          <w:lang w:val="en-US"/>
        </w:rPr>
        <w:t>–</w:t>
      </w:r>
      <w:r w:rsidRPr="00611CB2">
        <w:rPr>
          <w:rFonts w:ascii="Times New Roman" w:hAnsi="Times New Roman" w:cs="Times New Roman"/>
          <w:sz w:val="24"/>
          <w:szCs w:val="24"/>
          <w:lang w:val="en-US"/>
        </w:rPr>
        <w:t xml:space="preserve"> 25 posturi</w:t>
      </w:r>
    </w:p>
    <w:p w:rsidR="004A21ED" w:rsidRPr="001C26FF" w:rsidRDefault="004A21ED" w:rsidP="00131FD3">
      <w:pPr>
        <w:numPr>
          <w:ilvl w:val="0"/>
          <w:numId w:val="57"/>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Serviciul Public Judeţean de Alimentare cu Apă şi Canalizare – 90 posturi</w:t>
      </w:r>
    </w:p>
    <w:p w:rsidR="004A21ED" w:rsidRPr="00611CB2" w:rsidRDefault="004A21ED" w:rsidP="00131FD3">
      <w:pPr>
        <w:numPr>
          <w:ilvl w:val="0"/>
          <w:numId w:val="57"/>
        </w:numPr>
        <w:spacing w:after="0" w:line="360" w:lineRule="auto"/>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 xml:space="preserve">Serviciul Public Judeţean de Turism, Tineret şi Sport </w:t>
      </w:r>
      <w:r w:rsidRPr="00131FD3">
        <w:rPr>
          <w:rFonts w:ascii="Times New Roman" w:hAnsi="Times New Roman" w:cs="Times New Roman"/>
          <w:sz w:val="24"/>
          <w:szCs w:val="24"/>
          <w:lang w:val="en-US"/>
        </w:rPr>
        <w:t>–</w:t>
      </w:r>
      <w:r w:rsidRPr="00611CB2">
        <w:rPr>
          <w:rFonts w:ascii="Times New Roman" w:hAnsi="Times New Roman" w:cs="Times New Roman"/>
          <w:sz w:val="24"/>
          <w:szCs w:val="24"/>
          <w:lang w:val="en-US"/>
        </w:rPr>
        <w:t xml:space="preserve"> 7 posturi</w:t>
      </w:r>
    </w:p>
    <w:p w:rsidR="004A21ED" w:rsidRPr="00611CB2" w:rsidRDefault="004A21ED" w:rsidP="00131FD3">
      <w:pPr>
        <w:numPr>
          <w:ilvl w:val="0"/>
          <w:numId w:val="57"/>
        </w:numPr>
        <w:spacing w:after="0" w:line="360" w:lineRule="auto"/>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 xml:space="preserve">Serviciul Public Judeţean Salvamont </w:t>
      </w:r>
      <w:r w:rsidRPr="00131FD3">
        <w:rPr>
          <w:rFonts w:ascii="Times New Roman" w:hAnsi="Times New Roman" w:cs="Times New Roman"/>
          <w:sz w:val="24"/>
          <w:szCs w:val="24"/>
          <w:lang w:val="en-US"/>
        </w:rPr>
        <w:t>–</w:t>
      </w:r>
      <w:r w:rsidRPr="00611CB2">
        <w:rPr>
          <w:rFonts w:ascii="Times New Roman" w:hAnsi="Times New Roman" w:cs="Times New Roman"/>
          <w:sz w:val="24"/>
          <w:szCs w:val="24"/>
          <w:lang w:val="en-US"/>
        </w:rPr>
        <w:t xml:space="preserve"> 8 posturi</w:t>
      </w:r>
    </w:p>
    <w:p w:rsidR="004A21ED" w:rsidRPr="00611CB2" w:rsidRDefault="004A21ED" w:rsidP="00131FD3">
      <w:pPr>
        <w:numPr>
          <w:ilvl w:val="0"/>
          <w:numId w:val="57"/>
        </w:numPr>
        <w:spacing w:after="0" w:line="360" w:lineRule="auto"/>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 xml:space="preserve">Centrul Judeţean de Cultură </w:t>
      </w:r>
      <w:r w:rsidRPr="00131FD3">
        <w:rPr>
          <w:rFonts w:ascii="Times New Roman" w:hAnsi="Times New Roman" w:cs="Times New Roman"/>
          <w:sz w:val="24"/>
          <w:szCs w:val="24"/>
          <w:lang w:val="en-US"/>
        </w:rPr>
        <w:t>–</w:t>
      </w:r>
      <w:r w:rsidRPr="00611CB2">
        <w:rPr>
          <w:rFonts w:ascii="Times New Roman" w:hAnsi="Times New Roman" w:cs="Times New Roman"/>
          <w:sz w:val="24"/>
          <w:szCs w:val="24"/>
          <w:lang w:val="en-US"/>
        </w:rPr>
        <w:t xml:space="preserve"> 69 posturi</w:t>
      </w:r>
    </w:p>
    <w:p w:rsidR="004A21ED" w:rsidRPr="00611CB2" w:rsidRDefault="004A21ED" w:rsidP="00131FD3">
      <w:pPr>
        <w:numPr>
          <w:ilvl w:val="0"/>
          <w:numId w:val="57"/>
        </w:numPr>
        <w:spacing w:after="0" w:line="360" w:lineRule="auto"/>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Complexul Naţional Muzeal ,,Curtea Domnească</w:t>
      </w:r>
      <w:r>
        <w:rPr>
          <w:rFonts w:ascii="Times New Roman" w:hAnsi="Times New Roman" w:cs="Times New Roman"/>
          <w:sz w:val="24"/>
          <w:szCs w:val="24"/>
          <w:lang w:val="en-US"/>
        </w:rPr>
        <w:t>”</w:t>
      </w:r>
      <w:r w:rsidRPr="00611CB2">
        <w:rPr>
          <w:rFonts w:ascii="Times New Roman" w:hAnsi="Times New Roman" w:cs="Times New Roman"/>
          <w:sz w:val="24"/>
          <w:szCs w:val="24"/>
          <w:lang w:val="en-US"/>
        </w:rPr>
        <w:t xml:space="preserve"> </w:t>
      </w:r>
      <w:r w:rsidRPr="00131FD3">
        <w:rPr>
          <w:rFonts w:ascii="Times New Roman" w:hAnsi="Times New Roman" w:cs="Times New Roman"/>
          <w:sz w:val="24"/>
          <w:szCs w:val="24"/>
          <w:lang w:val="en-US"/>
        </w:rPr>
        <w:t>–</w:t>
      </w:r>
      <w:r w:rsidRPr="00611CB2">
        <w:rPr>
          <w:rFonts w:ascii="Times New Roman" w:hAnsi="Times New Roman" w:cs="Times New Roman"/>
          <w:sz w:val="24"/>
          <w:szCs w:val="24"/>
          <w:lang w:val="en-US"/>
        </w:rPr>
        <w:t xml:space="preserve"> 67 posturi</w:t>
      </w:r>
    </w:p>
    <w:p w:rsidR="004A21ED" w:rsidRPr="001C26FF" w:rsidRDefault="004A21ED" w:rsidP="00131FD3">
      <w:pPr>
        <w:numPr>
          <w:ilvl w:val="0"/>
          <w:numId w:val="57"/>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Biblioteca Judeţeană ,,I.H. Rădulescu” – 27 posturi</w:t>
      </w:r>
    </w:p>
    <w:p w:rsidR="004A21ED" w:rsidRPr="00611CB2" w:rsidRDefault="004A21ED" w:rsidP="00131FD3">
      <w:pPr>
        <w:numPr>
          <w:ilvl w:val="0"/>
          <w:numId w:val="57"/>
        </w:numPr>
        <w:spacing w:after="0" w:line="360" w:lineRule="auto"/>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 xml:space="preserve">Direcţia Publică Comunitară de Evidenţă a Persoanelor </w:t>
      </w:r>
      <w:r w:rsidRPr="00131FD3">
        <w:rPr>
          <w:rFonts w:ascii="Times New Roman" w:hAnsi="Times New Roman" w:cs="Times New Roman"/>
          <w:sz w:val="24"/>
          <w:szCs w:val="24"/>
          <w:lang w:val="en-US"/>
        </w:rPr>
        <w:t>–</w:t>
      </w:r>
      <w:r w:rsidRPr="00611CB2">
        <w:rPr>
          <w:rFonts w:ascii="Times New Roman" w:hAnsi="Times New Roman" w:cs="Times New Roman"/>
          <w:sz w:val="24"/>
          <w:szCs w:val="24"/>
          <w:lang w:val="en-US"/>
        </w:rPr>
        <w:t xml:space="preserve"> 35 posturi</w:t>
      </w:r>
    </w:p>
    <w:p w:rsidR="004A21ED" w:rsidRPr="001C26FF" w:rsidRDefault="004A21ED" w:rsidP="004E5BC8">
      <w:pPr>
        <w:numPr>
          <w:ilvl w:val="0"/>
          <w:numId w:val="57"/>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Serviciul Public Judeţean de Pază </w:t>
      </w:r>
      <w:r w:rsidRPr="00611CB2">
        <w:rPr>
          <w:rFonts w:ascii="Times New Roman" w:hAnsi="Times New Roman" w:cs="Times New Roman"/>
          <w:sz w:val="24"/>
          <w:szCs w:val="24"/>
        </w:rPr>
        <w:t>–</w:t>
      </w:r>
      <w:r w:rsidRPr="001C26FF">
        <w:rPr>
          <w:rFonts w:ascii="Times New Roman" w:hAnsi="Times New Roman" w:cs="Times New Roman"/>
          <w:sz w:val="24"/>
          <w:szCs w:val="24"/>
          <w:lang w:val="fr-FR"/>
        </w:rPr>
        <w:t xml:space="preserve"> 106 posturi</w:t>
      </w:r>
    </w:p>
    <w:p w:rsidR="004A21ED" w:rsidRPr="001C26FF" w:rsidRDefault="004A21ED" w:rsidP="004E5BC8">
      <w:pPr>
        <w:numPr>
          <w:ilvl w:val="0"/>
          <w:numId w:val="57"/>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Direcţia Generală de Asistenţă Socială şi Protecţia Copilului </w:t>
      </w:r>
      <w:r w:rsidRPr="00611CB2">
        <w:rPr>
          <w:rFonts w:ascii="Times New Roman" w:hAnsi="Times New Roman" w:cs="Times New Roman"/>
          <w:sz w:val="24"/>
          <w:szCs w:val="24"/>
        </w:rPr>
        <w:t>–</w:t>
      </w:r>
      <w:r w:rsidRPr="001C26FF">
        <w:rPr>
          <w:rFonts w:ascii="Times New Roman" w:hAnsi="Times New Roman" w:cs="Times New Roman"/>
          <w:sz w:val="24"/>
          <w:szCs w:val="24"/>
          <w:lang w:val="fr-FR"/>
        </w:rPr>
        <w:t xml:space="preserve"> 1.082 posturi</w:t>
      </w:r>
    </w:p>
    <w:p w:rsidR="004A21ED" w:rsidRPr="00611CB2" w:rsidRDefault="004A21ED" w:rsidP="00C35F2E">
      <w:pPr>
        <w:numPr>
          <w:ilvl w:val="0"/>
          <w:numId w:val="57"/>
        </w:numPr>
        <w:spacing w:after="0" w:line="360" w:lineRule="auto"/>
        <w:ind w:left="714" w:hanging="357"/>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 xml:space="preserve">Spitalul Judeţean de Urgenţă Târgovişte </w:t>
      </w:r>
      <w:r w:rsidRPr="00611CB2">
        <w:rPr>
          <w:rFonts w:ascii="Times New Roman" w:hAnsi="Times New Roman" w:cs="Times New Roman"/>
          <w:sz w:val="24"/>
          <w:szCs w:val="24"/>
        </w:rPr>
        <w:t>–</w:t>
      </w:r>
      <w:r w:rsidRPr="00611CB2">
        <w:rPr>
          <w:rFonts w:ascii="Times New Roman" w:hAnsi="Times New Roman" w:cs="Times New Roman"/>
          <w:sz w:val="24"/>
          <w:szCs w:val="24"/>
          <w:lang w:val="en-US"/>
        </w:rPr>
        <w:t xml:space="preserve"> 2</w:t>
      </w:r>
      <w:r>
        <w:rPr>
          <w:rFonts w:ascii="Times New Roman" w:hAnsi="Times New Roman" w:cs="Times New Roman"/>
          <w:sz w:val="24"/>
          <w:szCs w:val="24"/>
          <w:lang w:val="en-US"/>
        </w:rPr>
        <w:t>.</w:t>
      </w:r>
      <w:r w:rsidRPr="00611CB2">
        <w:rPr>
          <w:rFonts w:ascii="Times New Roman" w:hAnsi="Times New Roman" w:cs="Times New Roman"/>
          <w:sz w:val="24"/>
          <w:szCs w:val="24"/>
          <w:lang w:val="en-US"/>
        </w:rPr>
        <w:t>196 posturi</w:t>
      </w:r>
    </w:p>
    <w:p w:rsidR="004A21ED" w:rsidRDefault="004A21ED" w:rsidP="001238CA">
      <w:pPr>
        <w:spacing w:after="0" w:line="360" w:lineRule="auto"/>
        <w:ind w:firstLine="709"/>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În conformitate cu prevederile art. 1-3 din Ordonanţa de Urgenţă a Guvernului nr. 77/2003, pentru stabilirea unor măsuri privind asigurarea funcţionalităţii administraţiei publice locale, a numărului de posturi şi reducerea cheltuielilor la instituţiile şi autorităţile publice din subordinea, sub autoritatea sau în coordonarea Guvernului ori a ministerelor, s-au impus modificări în structura funcţională a aparatului de specialitate al Consiliului Judeţean Dâmboviţa precum şi a instituţiilor publice din subordine. Urmare a acestor modificări</w:t>
      </w:r>
      <w:r w:rsidRPr="00611CB2">
        <w:rPr>
          <w:rFonts w:ascii="Times New Roman" w:hAnsi="Times New Roman" w:cs="Times New Roman"/>
          <w:sz w:val="24"/>
          <w:szCs w:val="24"/>
        </w:rPr>
        <w:t>, s</w:t>
      </w:r>
      <w:r w:rsidRPr="00611CB2">
        <w:rPr>
          <w:rFonts w:ascii="Times New Roman" w:hAnsi="Times New Roman" w:cs="Times New Roman"/>
          <w:sz w:val="24"/>
          <w:szCs w:val="24"/>
          <w:lang w:val="en-US"/>
        </w:rPr>
        <w:t>ituaţia aparatului de specialitate al Consiliului Judeţean Dâmboviţa şi a instituţiilor şi serviciilor publice din subordine se prezintă astfel:</w:t>
      </w:r>
    </w:p>
    <w:p w:rsidR="004A21ED" w:rsidRPr="00611CB2" w:rsidRDefault="004A21ED" w:rsidP="00D80B61">
      <w:pPr>
        <w:spacing w:after="0" w:line="360" w:lineRule="auto"/>
        <w:ind w:firstLine="360"/>
        <w:jc w:val="both"/>
        <w:rPr>
          <w:rFonts w:ascii="Times New Roman" w:hAnsi="Times New Roman" w:cs="Times New Roman"/>
          <w:sz w:val="24"/>
          <w:szCs w:val="24"/>
        </w:rPr>
      </w:pPr>
      <w:r w:rsidRPr="001C26FF">
        <w:rPr>
          <w:rFonts w:ascii="Times New Roman" w:hAnsi="Times New Roman" w:cs="Times New Roman"/>
          <w:sz w:val="24"/>
          <w:szCs w:val="24"/>
          <w:lang w:val="fr-FR"/>
        </w:rPr>
        <w:t xml:space="preserve">- Numărul de posturi conform pct.1 din Anexa la Ordonanţa de Urgenţă a Guvernului nr.63/2010, cu modificările şi completările ulterioare </w:t>
      </w:r>
      <w:r w:rsidRPr="00611CB2">
        <w:rPr>
          <w:rFonts w:ascii="Times New Roman" w:hAnsi="Times New Roman" w:cs="Times New Roman"/>
          <w:sz w:val="24"/>
          <w:szCs w:val="24"/>
        </w:rPr>
        <w:t>–</w:t>
      </w:r>
      <w:r w:rsidRPr="001C26FF">
        <w:rPr>
          <w:rFonts w:ascii="Times New Roman" w:hAnsi="Times New Roman" w:cs="Times New Roman"/>
          <w:sz w:val="24"/>
          <w:szCs w:val="24"/>
          <w:lang w:val="fr-FR"/>
        </w:rPr>
        <w:t xml:space="preserve"> 469 posturi</w:t>
      </w:r>
      <w:r>
        <w:rPr>
          <w:rFonts w:ascii="Times New Roman" w:hAnsi="Times New Roman" w:cs="Times New Roman"/>
          <w:sz w:val="24"/>
          <w:szCs w:val="24"/>
          <w:lang w:val="fr-FR"/>
        </w:rPr>
        <w:t>.</w:t>
      </w:r>
    </w:p>
    <w:p w:rsidR="004A21ED" w:rsidRPr="001C26FF" w:rsidRDefault="004A21ED" w:rsidP="004E5BC8">
      <w:pPr>
        <w:numPr>
          <w:ilvl w:val="0"/>
          <w:numId w:val="58"/>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aparatul de specialitate al Consiliului Judeţean Dâmboviţa </w:t>
      </w:r>
      <w:r w:rsidRPr="00611CB2">
        <w:rPr>
          <w:rFonts w:ascii="Times New Roman" w:hAnsi="Times New Roman" w:cs="Times New Roman"/>
          <w:sz w:val="24"/>
          <w:szCs w:val="24"/>
        </w:rPr>
        <w:t>–</w:t>
      </w:r>
      <w:r w:rsidRPr="001C26FF">
        <w:rPr>
          <w:rFonts w:ascii="Times New Roman" w:hAnsi="Times New Roman" w:cs="Times New Roman"/>
          <w:sz w:val="24"/>
          <w:szCs w:val="24"/>
          <w:lang w:val="fr-FR"/>
        </w:rPr>
        <w:t xml:space="preserve"> 182 posturi</w:t>
      </w:r>
    </w:p>
    <w:p w:rsidR="004A21ED" w:rsidRPr="00611CB2" w:rsidRDefault="004A21ED" w:rsidP="004E5BC8">
      <w:pPr>
        <w:numPr>
          <w:ilvl w:val="0"/>
          <w:numId w:val="58"/>
        </w:numPr>
        <w:spacing w:after="0" w:line="360" w:lineRule="auto"/>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 xml:space="preserve">Camera Agricolă Judeţeană Dâmboviţa </w:t>
      </w:r>
      <w:r w:rsidRPr="00611CB2">
        <w:rPr>
          <w:rFonts w:ascii="Times New Roman" w:hAnsi="Times New Roman" w:cs="Times New Roman"/>
          <w:sz w:val="24"/>
          <w:szCs w:val="24"/>
        </w:rPr>
        <w:t>–</w:t>
      </w:r>
      <w:r w:rsidRPr="00611CB2">
        <w:rPr>
          <w:rFonts w:ascii="Times New Roman" w:hAnsi="Times New Roman" w:cs="Times New Roman"/>
          <w:sz w:val="24"/>
          <w:szCs w:val="24"/>
          <w:lang w:val="en-US"/>
        </w:rPr>
        <w:t xml:space="preserve"> 25 posturi</w:t>
      </w:r>
    </w:p>
    <w:p w:rsidR="004A21ED" w:rsidRPr="001C26FF" w:rsidRDefault="004A21ED" w:rsidP="004E5BC8">
      <w:pPr>
        <w:numPr>
          <w:ilvl w:val="0"/>
          <w:numId w:val="58"/>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Serviciul Public Judeţean de Alimentare cu Apă şi Canalizare </w:t>
      </w:r>
      <w:r w:rsidRPr="00611CB2">
        <w:rPr>
          <w:rFonts w:ascii="Times New Roman" w:hAnsi="Times New Roman" w:cs="Times New Roman"/>
          <w:sz w:val="24"/>
          <w:szCs w:val="24"/>
        </w:rPr>
        <w:t>–</w:t>
      </w:r>
      <w:r w:rsidRPr="001C26FF">
        <w:rPr>
          <w:rFonts w:ascii="Times New Roman" w:hAnsi="Times New Roman" w:cs="Times New Roman"/>
          <w:sz w:val="24"/>
          <w:szCs w:val="24"/>
          <w:lang w:val="fr-FR"/>
        </w:rPr>
        <w:t xml:space="preserve"> 90 posturi</w:t>
      </w:r>
    </w:p>
    <w:p w:rsidR="004A21ED" w:rsidRPr="00611CB2" w:rsidRDefault="004A21ED" w:rsidP="004E5BC8">
      <w:pPr>
        <w:numPr>
          <w:ilvl w:val="0"/>
          <w:numId w:val="58"/>
        </w:numPr>
        <w:spacing w:after="0" w:line="360" w:lineRule="auto"/>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 xml:space="preserve">Serviciul Public Judeţean de Turism, Tineret şi Sport </w:t>
      </w:r>
      <w:r w:rsidRPr="00611CB2">
        <w:rPr>
          <w:rFonts w:ascii="Times New Roman" w:hAnsi="Times New Roman" w:cs="Times New Roman"/>
          <w:sz w:val="24"/>
          <w:szCs w:val="24"/>
        </w:rPr>
        <w:t>–</w:t>
      </w:r>
      <w:r w:rsidRPr="00611CB2">
        <w:rPr>
          <w:rFonts w:ascii="Times New Roman" w:hAnsi="Times New Roman" w:cs="Times New Roman"/>
          <w:sz w:val="24"/>
          <w:szCs w:val="24"/>
          <w:lang w:val="en-US"/>
        </w:rPr>
        <w:t xml:space="preserve"> 6 posturi</w:t>
      </w:r>
    </w:p>
    <w:p w:rsidR="004A21ED" w:rsidRPr="00611CB2" w:rsidRDefault="004A21ED" w:rsidP="004E5BC8">
      <w:pPr>
        <w:numPr>
          <w:ilvl w:val="0"/>
          <w:numId w:val="58"/>
        </w:numPr>
        <w:spacing w:after="0" w:line="360" w:lineRule="auto"/>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 xml:space="preserve">Serviciul Public Judeţean Salvamont </w:t>
      </w:r>
      <w:r w:rsidRPr="00611CB2">
        <w:rPr>
          <w:rFonts w:ascii="Times New Roman" w:hAnsi="Times New Roman" w:cs="Times New Roman"/>
          <w:sz w:val="24"/>
          <w:szCs w:val="24"/>
        </w:rPr>
        <w:t>–</w:t>
      </w:r>
      <w:r w:rsidRPr="00611CB2">
        <w:rPr>
          <w:rFonts w:ascii="Times New Roman" w:hAnsi="Times New Roman" w:cs="Times New Roman"/>
          <w:sz w:val="24"/>
          <w:szCs w:val="24"/>
          <w:lang w:val="en-US"/>
        </w:rPr>
        <w:t xml:space="preserve"> 6 posturi</w:t>
      </w:r>
    </w:p>
    <w:p w:rsidR="004A21ED" w:rsidRPr="00611CB2" w:rsidRDefault="004A21ED" w:rsidP="004E5BC8">
      <w:pPr>
        <w:numPr>
          <w:ilvl w:val="0"/>
          <w:numId w:val="58"/>
        </w:numPr>
        <w:spacing w:after="0" w:line="360" w:lineRule="auto"/>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 xml:space="preserve">Centrul Judeţean de Cultură </w:t>
      </w:r>
      <w:r w:rsidRPr="00611CB2">
        <w:rPr>
          <w:rFonts w:ascii="Times New Roman" w:hAnsi="Times New Roman" w:cs="Times New Roman"/>
          <w:sz w:val="24"/>
          <w:szCs w:val="24"/>
        </w:rPr>
        <w:t>–</w:t>
      </w:r>
      <w:r w:rsidRPr="00611CB2">
        <w:rPr>
          <w:rFonts w:ascii="Times New Roman" w:hAnsi="Times New Roman" w:cs="Times New Roman"/>
          <w:sz w:val="24"/>
          <w:szCs w:val="24"/>
          <w:lang w:val="en-US"/>
        </w:rPr>
        <w:t xml:space="preserve"> 69 posturi</w:t>
      </w:r>
    </w:p>
    <w:p w:rsidR="004A21ED" w:rsidRPr="00611CB2" w:rsidRDefault="004A21ED" w:rsidP="004E5BC8">
      <w:pPr>
        <w:numPr>
          <w:ilvl w:val="0"/>
          <w:numId w:val="58"/>
        </w:numPr>
        <w:spacing w:after="0" w:line="360" w:lineRule="auto"/>
        <w:jc w:val="both"/>
        <w:rPr>
          <w:rFonts w:ascii="Times New Roman" w:hAnsi="Times New Roman" w:cs="Times New Roman"/>
          <w:sz w:val="24"/>
          <w:szCs w:val="24"/>
          <w:lang w:val="en-US"/>
        </w:rPr>
      </w:pPr>
      <w:r w:rsidRPr="00611CB2">
        <w:rPr>
          <w:rFonts w:ascii="Times New Roman" w:hAnsi="Times New Roman" w:cs="Times New Roman"/>
          <w:sz w:val="24"/>
          <w:szCs w:val="24"/>
          <w:lang w:val="en-US"/>
        </w:rPr>
        <w:t>Complexul Naţional Muzeal ,,Curtea Domnească</w:t>
      </w:r>
      <w:r>
        <w:rPr>
          <w:rFonts w:ascii="Times New Roman" w:hAnsi="Times New Roman" w:cs="Times New Roman"/>
          <w:sz w:val="24"/>
          <w:szCs w:val="24"/>
          <w:lang w:val="en-US"/>
        </w:rPr>
        <w:t>”</w:t>
      </w:r>
      <w:r w:rsidRPr="00611CB2">
        <w:rPr>
          <w:rFonts w:ascii="Times New Roman" w:hAnsi="Times New Roman" w:cs="Times New Roman"/>
          <w:sz w:val="24"/>
          <w:szCs w:val="24"/>
          <w:lang w:val="en-US"/>
        </w:rPr>
        <w:t xml:space="preserve"> </w:t>
      </w:r>
      <w:r w:rsidRPr="00611CB2">
        <w:rPr>
          <w:rFonts w:ascii="Times New Roman" w:hAnsi="Times New Roman" w:cs="Times New Roman"/>
          <w:sz w:val="24"/>
          <w:szCs w:val="24"/>
        </w:rPr>
        <w:t>–</w:t>
      </w:r>
      <w:r w:rsidRPr="00611CB2">
        <w:rPr>
          <w:rFonts w:ascii="Times New Roman" w:hAnsi="Times New Roman" w:cs="Times New Roman"/>
          <w:sz w:val="24"/>
          <w:szCs w:val="24"/>
          <w:lang w:val="en-US"/>
        </w:rPr>
        <w:t xml:space="preserve"> 67 posturi</w:t>
      </w:r>
    </w:p>
    <w:p w:rsidR="004A21ED" w:rsidRPr="001C26FF" w:rsidRDefault="004A21ED" w:rsidP="004E5BC8">
      <w:pPr>
        <w:numPr>
          <w:ilvl w:val="0"/>
          <w:numId w:val="58"/>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Biblioteca Judeţeană ,,I.H.Rădulescu” </w:t>
      </w:r>
      <w:r w:rsidRPr="00611CB2">
        <w:rPr>
          <w:rFonts w:ascii="Times New Roman" w:hAnsi="Times New Roman" w:cs="Times New Roman"/>
          <w:sz w:val="24"/>
          <w:szCs w:val="24"/>
        </w:rPr>
        <w:t>–</w:t>
      </w:r>
      <w:r w:rsidRPr="001C26FF">
        <w:rPr>
          <w:rFonts w:ascii="Times New Roman" w:hAnsi="Times New Roman" w:cs="Times New Roman"/>
          <w:sz w:val="24"/>
          <w:szCs w:val="24"/>
          <w:lang w:val="fr-FR"/>
        </w:rPr>
        <w:t xml:space="preserve"> 24 posturi</w:t>
      </w:r>
    </w:p>
    <w:p w:rsidR="004A21ED" w:rsidRPr="00611CB2" w:rsidRDefault="004A21ED" w:rsidP="00CA66D8">
      <w:pPr>
        <w:spacing w:after="0" w:line="360" w:lineRule="auto"/>
        <w:ind w:firstLine="357"/>
        <w:jc w:val="both"/>
        <w:rPr>
          <w:rFonts w:ascii="Times New Roman" w:hAnsi="Times New Roman" w:cs="Times New Roman"/>
          <w:sz w:val="24"/>
          <w:szCs w:val="24"/>
        </w:rPr>
      </w:pPr>
      <w:r w:rsidRPr="001C26FF">
        <w:rPr>
          <w:rFonts w:ascii="Times New Roman" w:hAnsi="Times New Roman" w:cs="Times New Roman"/>
          <w:sz w:val="24"/>
          <w:szCs w:val="24"/>
          <w:lang w:val="fr-FR"/>
        </w:rPr>
        <w:t xml:space="preserve">- Numărul de posturi conform pct.2 din Anexa la Ordonanţa de Urgenţă a Guvernului nr. 63/2010, cu modificările şi completările ulterioare </w:t>
      </w:r>
      <w:r w:rsidRPr="00611CB2">
        <w:rPr>
          <w:rFonts w:ascii="Times New Roman" w:hAnsi="Times New Roman" w:cs="Times New Roman"/>
          <w:sz w:val="24"/>
          <w:szCs w:val="24"/>
        </w:rPr>
        <w:t>–</w:t>
      </w:r>
      <w:r w:rsidRPr="001C26FF">
        <w:rPr>
          <w:rFonts w:ascii="Times New Roman" w:hAnsi="Times New Roman" w:cs="Times New Roman"/>
          <w:sz w:val="24"/>
          <w:szCs w:val="24"/>
          <w:lang w:val="fr-FR"/>
        </w:rPr>
        <w:t xml:space="preserve"> 35 posturi</w:t>
      </w:r>
      <w:r>
        <w:rPr>
          <w:rFonts w:ascii="Times New Roman" w:hAnsi="Times New Roman" w:cs="Times New Roman"/>
          <w:sz w:val="24"/>
          <w:szCs w:val="24"/>
          <w:lang w:val="fr-FR"/>
        </w:rPr>
        <w:t>.</w:t>
      </w:r>
    </w:p>
    <w:p w:rsidR="004A21ED" w:rsidRPr="001D6984" w:rsidRDefault="004A21ED" w:rsidP="001D6984">
      <w:pPr>
        <w:pStyle w:val="ListParagraph"/>
        <w:numPr>
          <w:ilvl w:val="0"/>
          <w:numId w:val="109"/>
        </w:numPr>
        <w:spacing w:after="0" w:line="360" w:lineRule="auto"/>
        <w:jc w:val="both"/>
        <w:rPr>
          <w:rFonts w:ascii="Times New Roman" w:hAnsi="Times New Roman" w:cs="Times New Roman"/>
          <w:sz w:val="24"/>
          <w:szCs w:val="24"/>
        </w:rPr>
      </w:pPr>
      <w:r w:rsidRPr="001D6984">
        <w:rPr>
          <w:rFonts w:ascii="Times New Roman" w:hAnsi="Times New Roman" w:cs="Times New Roman"/>
          <w:sz w:val="24"/>
          <w:szCs w:val="24"/>
        </w:rPr>
        <w:t xml:space="preserve">Direcţia Publică Comunitară de Evidenţă a Persoanelor </w:t>
      </w:r>
      <w:r w:rsidRPr="00611CB2">
        <w:rPr>
          <w:rFonts w:ascii="Times New Roman" w:hAnsi="Times New Roman" w:cs="Times New Roman"/>
          <w:sz w:val="24"/>
          <w:szCs w:val="24"/>
        </w:rPr>
        <w:t>–</w:t>
      </w:r>
      <w:r w:rsidRPr="001D6984">
        <w:rPr>
          <w:rFonts w:ascii="Times New Roman" w:hAnsi="Times New Roman" w:cs="Times New Roman"/>
          <w:sz w:val="24"/>
          <w:szCs w:val="24"/>
        </w:rPr>
        <w:t xml:space="preserve"> 35 posturi</w:t>
      </w:r>
    </w:p>
    <w:p w:rsidR="004A21ED" w:rsidRPr="00611CB2" w:rsidRDefault="004A21ED" w:rsidP="00CA66D8">
      <w:pPr>
        <w:spacing w:after="0" w:line="360" w:lineRule="auto"/>
        <w:ind w:firstLine="709"/>
        <w:jc w:val="both"/>
        <w:rPr>
          <w:rFonts w:ascii="Times New Roman" w:hAnsi="Times New Roman" w:cs="Times New Roman"/>
          <w:sz w:val="24"/>
          <w:szCs w:val="24"/>
        </w:rPr>
      </w:pPr>
      <w:r w:rsidRPr="001C26FF">
        <w:rPr>
          <w:rFonts w:ascii="Times New Roman" w:hAnsi="Times New Roman" w:cs="Times New Roman"/>
          <w:sz w:val="24"/>
          <w:szCs w:val="24"/>
          <w:lang w:val="fr-FR"/>
        </w:rPr>
        <w:t xml:space="preserve">- Numărul de posturi conform pct. 3 din Anexa la Ordonanţa de Urgenţă a Guvernului nr. 63/2010, cu modificările şi completările ulterioare </w:t>
      </w:r>
      <w:r w:rsidRPr="00611CB2">
        <w:rPr>
          <w:rFonts w:ascii="Times New Roman" w:hAnsi="Times New Roman" w:cs="Times New Roman"/>
          <w:sz w:val="24"/>
          <w:szCs w:val="24"/>
        </w:rPr>
        <w:t>–</w:t>
      </w:r>
      <w:r w:rsidRPr="001C26FF">
        <w:rPr>
          <w:rFonts w:ascii="Times New Roman" w:hAnsi="Times New Roman" w:cs="Times New Roman"/>
          <w:sz w:val="24"/>
          <w:szCs w:val="24"/>
          <w:lang w:val="fr-FR"/>
        </w:rPr>
        <w:t xml:space="preserve"> 106 posturi</w:t>
      </w:r>
      <w:r>
        <w:rPr>
          <w:rFonts w:ascii="Times New Roman" w:hAnsi="Times New Roman" w:cs="Times New Roman"/>
          <w:sz w:val="24"/>
          <w:szCs w:val="24"/>
          <w:lang w:val="fr-FR"/>
        </w:rPr>
        <w:t>.</w:t>
      </w:r>
    </w:p>
    <w:p w:rsidR="004A21ED" w:rsidRPr="001C26FF" w:rsidRDefault="004A21ED" w:rsidP="003214B8">
      <w:pPr>
        <w:pStyle w:val="ListParagraph"/>
        <w:numPr>
          <w:ilvl w:val="0"/>
          <w:numId w:val="109"/>
        </w:numPr>
        <w:spacing w:after="0" w:line="360" w:lineRule="auto"/>
        <w:ind w:left="1077" w:hanging="357"/>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Serviciul Public Judeţean de Pază – 106 posturi</w:t>
      </w:r>
    </w:p>
    <w:p w:rsidR="004A21ED" w:rsidRPr="00611CB2" w:rsidRDefault="004A21ED" w:rsidP="00CA66D8">
      <w:pPr>
        <w:spacing w:after="0" w:line="360" w:lineRule="auto"/>
        <w:ind w:firstLine="709"/>
        <w:jc w:val="both"/>
        <w:rPr>
          <w:rFonts w:ascii="Times New Roman" w:hAnsi="Times New Roman" w:cs="Times New Roman"/>
          <w:sz w:val="24"/>
          <w:szCs w:val="24"/>
        </w:rPr>
      </w:pPr>
      <w:r w:rsidRPr="000B7A23">
        <w:rPr>
          <w:rFonts w:ascii="Times New Roman" w:hAnsi="Times New Roman" w:cs="Times New Roman"/>
          <w:sz w:val="24"/>
          <w:szCs w:val="24"/>
          <w:lang w:val="fr-FR"/>
        </w:rPr>
        <w:t xml:space="preserve">- Numărul de posturi conform art. III, alin. (2) din Ordonanţa de Urgenţă a Guvernului nr. 63/2010, cu modificările şi completările ulterioare </w:t>
      </w:r>
      <w:r w:rsidRPr="00611CB2">
        <w:rPr>
          <w:rFonts w:ascii="Times New Roman" w:hAnsi="Times New Roman" w:cs="Times New Roman"/>
          <w:sz w:val="24"/>
          <w:szCs w:val="24"/>
        </w:rPr>
        <w:t>–</w:t>
      </w:r>
      <w:r w:rsidRPr="000B7A23">
        <w:rPr>
          <w:rFonts w:ascii="Times New Roman" w:hAnsi="Times New Roman" w:cs="Times New Roman"/>
          <w:sz w:val="24"/>
          <w:szCs w:val="24"/>
          <w:lang w:val="fr-FR"/>
        </w:rPr>
        <w:t xml:space="preserve"> 3.278 posturi.</w:t>
      </w:r>
    </w:p>
    <w:p w:rsidR="004A21ED" w:rsidRPr="001C26FF" w:rsidRDefault="004A21ED" w:rsidP="001D6984">
      <w:pPr>
        <w:pStyle w:val="ListParagraph"/>
        <w:numPr>
          <w:ilvl w:val="0"/>
          <w:numId w:val="109"/>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Direcţia Generală de Asistenţă Socială şi Protecţia Copilului – 1.082 posturi</w:t>
      </w:r>
    </w:p>
    <w:p w:rsidR="004A21ED" w:rsidRPr="001D6984" w:rsidRDefault="004A21ED" w:rsidP="003214B8">
      <w:pPr>
        <w:pStyle w:val="ListParagraph"/>
        <w:numPr>
          <w:ilvl w:val="0"/>
          <w:numId w:val="109"/>
        </w:numPr>
        <w:spacing w:after="0" w:line="360" w:lineRule="auto"/>
        <w:ind w:left="1077" w:hanging="357"/>
        <w:jc w:val="both"/>
        <w:rPr>
          <w:rFonts w:ascii="Times New Roman" w:hAnsi="Times New Roman" w:cs="Times New Roman"/>
          <w:sz w:val="24"/>
          <w:szCs w:val="24"/>
        </w:rPr>
      </w:pPr>
      <w:r w:rsidRPr="001D6984">
        <w:rPr>
          <w:rFonts w:ascii="Times New Roman" w:hAnsi="Times New Roman" w:cs="Times New Roman"/>
          <w:sz w:val="24"/>
          <w:szCs w:val="24"/>
        </w:rPr>
        <w:t>Spitalul Judeţean de Urgenţă Târgovişte = 2</w:t>
      </w:r>
      <w:r>
        <w:rPr>
          <w:rFonts w:ascii="Times New Roman" w:hAnsi="Times New Roman" w:cs="Times New Roman"/>
          <w:sz w:val="24"/>
          <w:szCs w:val="24"/>
        </w:rPr>
        <w:t>.</w:t>
      </w:r>
      <w:r w:rsidRPr="001D6984">
        <w:rPr>
          <w:rFonts w:ascii="Times New Roman" w:hAnsi="Times New Roman" w:cs="Times New Roman"/>
          <w:sz w:val="24"/>
          <w:szCs w:val="24"/>
        </w:rPr>
        <w:t>196 posturi</w:t>
      </w:r>
    </w:p>
    <w:p w:rsidR="004A21ED" w:rsidRPr="00611CB2" w:rsidRDefault="004A21ED" w:rsidP="00CA66D8">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b/>
          <w:bCs/>
          <w:sz w:val="24"/>
          <w:szCs w:val="24"/>
        </w:rPr>
        <w:t>Prin hotărârea Consiliului Judeţean Dâmboviţa nr.152/31.07.2013 a</w:t>
      </w:r>
      <w:r>
        <w:rPr>
          <w:rFonts w:ascii="Times New Roman" w:hAnsi="Times New Roman" w:cs="Times New Roman"/>
          <w:b/>
          <w:bCs/>
          <w:sz w:val="24"/>
          <w:szCs w:val="24"/>
        </w:rPr>
        <w:t>u</w:t>
      </w:r>
      <w:r w:rsidRPr="00611CB2">
        <w:rPr>
          <w:rFonts w:ascii="Times New Roman" w:hAnsi="Times New Roman" w:cs="Times New Roman"/>
          <w:b/>
          <w:bCs/>
          <w:sz w:val="24"/>
          <w:szCs w:val="24"/>
        </w:rPr>
        <w:t xml:space="preserve"> fost aprobat</w:t>
      </w:r>
      <w:r>
        <w:rPr>
          <w:rFonts w:ascii="Times New Roman" w:hAnsi="Times New Roman" w:cs="Times New Roman"/>
          <w:b/>
          <w:bCs/>
          <w:sz w:val="24"/>
          <w:szCs w:val="24"/>
        </w:rPr>
        <w:t>e</w:t>
      </w:r>
      <w:r w:rsidRPr="00611CB2">
        <w:rPr>
          <w:rFonts w:ascii="Times New Roman" w:hAnsi="Times New Roman" w:cs="Times New Roman"/>
          <w:b/>
          <w:bCs/>
          <w:sz w:val="24"/>
          <w:szCs w:val="24"/>
        </w:rPr>
        <w:t xml:space="preserve"> organigrama şi statul de funcţii ale aparatului de specialitate al Consiliului Judeţean Dâmboviţa</w:t>
      </w:r>
      <w:r w:rsidRPr="00611CB2">
        <w:rPr>
          <w:rFonts w:ascii="Times New Roman" w:hAnsi="Times New Roman" w:cs="Times New Roman"/>
          <w:sz w:val="24"/>
          <w:szCs w:val="24"/>
        </w:rPr>
        <w:t xml:space="preserve">. Propunerile de modificare au vizat desfiinţarea a unui număr de 10 posturi vacante, în conformitate cu prevederile art. 1, alin.(1) şi (2) din Ordonanţa de Urgenţă a Guvernului nr. 77/2013, precum şi exceptarea unui număr de 37 de posturi vacante de la reducere. Urmare a aplicării prevederilor Ordonanţei de Urgenţă a Guvernului nr. 77/2013, aparatul de specialitate al Consiliului Judeţean Dâmboviţa a funcţionat cu un număr de 182 posturi, din care: 3 funcţii de demnitate publică, 171 funcţii publice (21 funcţii publice de conducere) şi 8 posturi de natură contractuală (2 funcţii contractuale de conducere).  </w:t>
      </w:r>
    </w:p>
    <w:p w:rsidR="004A21ED" w:rsidRPr="00611CB2" w:rsidRDefault="004A21ED" w:rsidP="001238CA">
      <w:pPr>
        <w:autoSpaceDE w:val="0"/>
        <w:autoSpaceDN w:val="0"/>
        <w:adjustRightInd w:val="0"/>
        <w:spacing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Pentru o mai bună organizare şi eficientizare a activităţii instituţiei </w:t>
      </w:r>
      <w:r w:rsidRPr="00611CB2">
        <w:rPr>
          <w:rFonts w:ascii="Times New Roman" w:hAnsi="Times New Roman" w:cs="Times New Roman"/>
          <w:b/>
          <w:bCs/>
          <w:sz w:val="24"/>
          <w:szCs w:val="24"/>
        </w:rPr>
        <w:t>a</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fost aprobată hotărârea Consiliului Judeţean Dâmboviţa nr. 44/28.02.2014 privind aprobarea organigramei şi statului de funcţii ale aparatului de specialitate al Consiliului Judeţean Dâmboviţa</w:t>
      </w:r>
      <w:r w:rsidRPr="00611CB2">
        <w:rPr>
          <w:rFonts w:ascii="Times New Roman" w:hAnsi="Times New Roman" w:cs="Times New Roman"/>
          <w:sz w:val="24"/>
          <w:szCs w:val="24"/>
        </w:rPr>
        <w:t xml:space="preserve">. Astfel, au fost reorganizate direcţiile şi serviciile existente prin înfiinţarea a 2 direcţii generale noi, respectiv Direcţia generală infrastructură locală, care cuprinde un număr de 36 de posturi şi Direcţia generală programe europene, achiziţii publice, comunicare şi relaţii externe, care cuprinde un număr de 39 de posturi, direcţie generală înfiinţată prin comasarea a 2 direcţii existente şi un birou independent. A fost reorganizată </w:t>
      </w:r>
      <w:r w:rsidRPr="001C26FF">
        <w:rPr>
          <w:rFonts w:ascii="Times New Roman" w:hAnsi="Times New Roman" w:cs="Times New Roman"/>
          <w:sz w:val="24"/>
          <w:szCs w:val="24"/>
        </w:rPr>
        <w:t>Direc</w:t>
      </w:r>
      <w:r w:rsidRPr="00611CB2">
        <w:rPr>
          <w:rFonts w:ascii="Times New Roman" w:hAnsi="Times New Roman" w:cs="Times New Roman"/>
          <w:sz w:val="24"/>
          <w:szCs w:val="24"/>
        </w:rPr>
        <w:t>ţ</w:t>
      </w:r>
      <w:r w:rsidRPr="001C26FF">
        <w:rPr>
          <w:rFonts w:ascii="Times New Roman" w:hAnsi="Times New Roman" w:cs="Times New Roman"/>
          <w:sz w:val="24"/>
          <w:szCs w:val="24"/>
        </w:rPr>
        <w:t>ia administrarea patrimoniului, coordonare institu</w:t>
      </w:r>
      <w:r w:rsidRPr="00611CB2">
        <w:rPr>
          <w:rFonts w:ascii="Times New Roman" w:hAnsi="Times New Roman" w:cs="Times New Roman"/>
          <w:sz w:val="24"/>
          <w:szCs w:val="24"/>
        </w:rPr>
        <w:t>ţ</w:t>
      </w:r>
      <w:r w:rsidRPr="001C26FF">
        <w:rPr>
          <w:rFonts w:ascii="Times New Roman" w:hAnsi="Times New Roman" w:cs="Times New Roman"/>
          <w:sz w:val="24"/>
          <w:szCs w:val="24"/>
        </w:rPr>
        <w:t xml:space="preserve">ii publice </w:t>
      </w:r>
      <w:r w:rsidRPr="00611CB2">
        <w:rPr>
          <w:rFonts w:ascii="Times New Roman" w:hAnsi="Times New Roman" w:cs="Times New Roman"/>
          <w:sz w:val="24"/>
          <w:szCs w:val="24"/>
        </w:rPr>
        <w:t>ş</w:t>
      </w:r>
      <w:r w:rsidRPr="001C26FF">
        <w:rPr>
          <w:rFonts w:ascii="Times New Roman" w:hAnsi="Times New Roman" w:cs="Times New Roman"/>
          <w:sz w:val="24"/>
          <w:szCs w:val="24"/>
        </w:rPr>
        <w:t>i societă</w:t>
      </w:r>
      <w:r w:rsidRPr="00611CB2">
        <w:rPr>
          <w:rFonts w:ascii="Times New Roman" w:hAnsi="Times New Roman" w:cs="Times New Roman"/>
          <w:sz w:val="24"/>
          <w:szCs w:val="24"/>
        </w:rPr>
        <w:t>ţ</w:t>
      </w:r>
      <w:r w:rsidRPr="001C26FF">
        <w:rPr>
          <w:rFonts w:ascii="Times New Roman" w:hAnsi="Times New Roman" w:cs="Times New Roman"/>
          <w:sz w:val="24"/>
          <w:szCs w:val="24"/>
        </w:rPr>
        <w:t>i comerciale, fiind înfiin</w:t>
      </w:r>
      <w:r w:rsidRPr="00611CB2">
        <w:rPr>
          <w:rFonts w:ascii="Times New Roman" w:hAnsi="Times New Roman" w:cs="Times New Roman"/>
          <w:sz w:val="24"/>
          <w:szCs w:val="24"/>
        </w:rPr>
        <w:t>ţ</w:t>
      </w:r>
      <w:r w:rsidRPr="001C26FF">
        <w:rPr>
          <w:rFonts w:ascii="Times New Roman" w:hAnsi="Times New Roman" w:cs="Times New Roman"/>
          <w:sz w:val="24"/>
          <w:szCs w:val="24"/>
        </w:rPr>
        <w:t>at în cadrul acestei direc</w:t>
      </w:r>
      <w:r w:rsidRPr="00611CB2">
        <w:rPr>
          <w:rFonts w:ascii="Times New Roman" w:hAnsi="Times New Roman" w:cs="Times New Roman"/>
          <w:sz w:val="24"/>
          <w:szCs w:val="24"/>
        </w:rPr>
        <w:t>ţ</w:t>
      </w:r>
      <w:r w:rsidRPr="001C26FF">
        <w:rPr>
          <w:rFonts w:ascii="Times New Roman" w:hAnsi="Times New Roman" w:cs="Times New Roman"/>
          <w:sz w:val="24"/>
          <w:szCs w:val="24"/>
        </w:rPr>
        <w:t>ii Compartimentul sport, turism, tineret, asocia</w:t>
      </w:r>
      <w:r w:rsidRPr="00611CB2">
        <w:rPr>
          <w:rFonts w:ascii="Times New Roman" w:hAnsi="Times New Roman" w:cs="Times New Roman"/>
          <w:sz w:val="24"/>
          <w:szCs w:val="24"/>
        </w:rPr>
        <w:t>ţ</w:t>
      </w:r>
      <w:r w:rsidRPr="001C26FF">
        <w:rPr>
          <w:rFonts w:ascii="Times New Roman" w:hAnsi="Times New Roman" w:cs="Times New Roman"/>
          <w:sz w:val="24"/>
          <w:szCs w:val="24"/>
        </w:rPr>
        <w:t>ii, funda</w:t>
      </w:r>
      <w:r w:rsidRPr="00611CB2">
        <w:rPr>
          <w:rFonts w:ascii="Times New Roman" w:hAnsi="Times New Roman" w:cs="Times New Roman"/>
          <w:sz w:val="24"/>
          <w:szCs w:val="24"/>
        </w:rPr>
        <w:t>ţ</w:t>
      </w:r>
      <w:r w:rsidRPr="001C26FF">
        <w:rPr>
          <w:rFonts w:ascii="Times New Roman" w:hAnsi="Times New Roman" w:cs="Times New Roman"/>
          <w:sz w:val="24"/>
          <w:szCs w:val="24"/>
        </w:rPr>
        <w:t>ii, ordine publică prin preluarea atribu</w:t>
      </w:r>
      <w:r w:rsidRPr="00611CB2">
        <w:rPr>
          <w:rFonts w:ascii="Times New Roman" w:hAnsi="Times New Roman" w:cs="Times New Roman"/>
          <w:sz w:val="24"/>
          <w:szCs w:val="24"/>
        </w:rPr>
        <w:t>ţ</w:t>
      </w:r>
      <w:r w:rsidRPr="001C26FF">
        <w:rPr>
          <w:rFonts w:ascii="Times New Roman" w:hAnsi="Times New Roman" w:cs="Times New Roman"/>
          <w:sz w:val="24"/>
          <w:szCs w:val="24"/>
        </w:rPr>
        <w:t>iilor Serviciului Public Jude</w:t>
      </w:r>
      <w:r w:rsidRPr="00611CB2">
        <w:rPr>
          <w:rFonts w:ascii="Times New Roman" w:hAnsi="Times New Roman" w:cs="Times New Roman"/>
          <w:sz w:val="24"/>
          <w:szCs w:val="24"/>
        </w:rPr>
        <w:t>ţ</w:t>
      </w:r>
      <w:r w:rsidRPr="001C26FF">
        <w:rPr>
          <w:rFonts w:ascii="Times New Roman" w:hAnsi="Times New Roman" w:cs="Times New Roman"/>
          <w:sz w:val="24"/>
          <w:szCs w:val="24"/>
        </w:rPr>
        <w:t xml:space="preserve">ean de Turism, Tineret </w:t>
      </w:r>
      <w:r w:rsidRPr="00611CB2">
        <w:rPr>
          <w:rFonts w:ascii="Times New Roman" w:hAnsi="Times New Roman" w:cs="Times New Roman"/>
          <w:sz w:val="24"/>
          <w:szCs w:val="24"/>
        </w:rPr>
        <w:t>ş</w:t>
      </w:r>
      <w:r w:rsidRPr="001C26FF">
        <w:rPr>
          <w:rFonts w:ascii="Times New Roman" w:hAnsi="Times New Roman" w:cs="Times New Roman"/>
          <w:sz w:val="24"/>
          <w:szCs w:val="24"/>
        </w:rPr>
        <w:t>i Sport care a fost desfiin</w:t>
      </w:r>
      <w:r w:rsidRPr="00611CB2">
        <w:rPr>
          <w:rFonts w:ascii="Times New Roman" w:hAnsi="Times New Roman" w:cs="Times New Roman"/>
          <w:sz w:val="24"/>
          <w:szCs w:val="24"/>
        </w:rPr>
        <w:t>ţ</w:t>
      </w:r>
      <w:r w:rsidRPr="001C26FF">
        <w:rPr>
          <w:rFonts w:ascii="Times New Roman" w:hAnsi="Times New Roman" w:cs="Times New Roman"/>
          <w:sz w:val="24"/>
          <w:szCs w:val="24"/>
        </w:rPr>
        <w:t xml:space="preserve">at prin </w:t>
      </w:r>
      <w:r w:rsidRPr="00611CB2">
        <w:rPr>
          <w:rFonts w:ascii="Times New Roman" w:hAnsi="Times New Roman" w:cs="Times New Roman"/>
          <w:b/>
          <w:bCs/>
          <w:sz w:val="24"/>
          <w:szCs w:val="24"/>
        </w:rPr>
        <w:t>hotărârea Consiliului Judeţean Dâmboviţa nr. 48/28.02.2014.</w:t>
      </w:r>
      <w:r w:rsidRPr="00611CB2">
        <w:rPr>
          <w:rFonts w:ascii="Times New Roman" w:hAnsi="Times New Roman" w:cs="Times New Roman"/>
          <w:sz w:val="24"/>
          <w:szCs w:val="24"/>
        </w:rPr>
        <w:t xml:space="preserve"> De asemenea, a fost înfiinţat Biroul informatică şi au fost reorganizate şi redenumite noi direcţii ale aparatului de specialitate. Urmare a acestor modificări</w:t>
      </w:r>
      <w:r>
        <w:rPr>
          <w:rFonts w:ascii="Times New Roman" w:hAnsi="Times New Roman" w:cs="Times New Roman"/>
          <w:sz w:val="24"/>
          <w:szCs w:val="24"/>
        </w:rPr>
        <w:t>,</w:t>
      </w:r>
      <w:r w:rsidRPr="00611CB2">
        <w:rPr>
          <w:rFonts w:ascii="Times New Roman" w:hAnsi="Times New Roman" w:cs="Times New Roman"/>
          <w:sz w:val="24"/>
          <w:szCs w:val="24"/>
        </w:rPr>
        <w:t xml:space="preserve"> numărul total de posturi s-a redus, acesta fiind în prezent de 177 posturi, din care: </w:t>
      </w:r>
      <w:r w:rsidRPr="001C26FF">
        <w:rPr>
          <w:rFonts w:ascii="Times New Roman" w:hAnsi="Times New Roman" w:cs="Times New Roman"/>
          <w:sz w:val="24"/>
          <w:szCs w:val="24"/>
        </w:rPr>
        <w:t>3 funcţii de demnitate publică, 167 funcţii publice (din care 21 funcţii publice de conducere) şi 7 funcţii contractuale.</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b/>
          <w:bCs/>
          <w:sz w:val="24"/>
          <w:szCs w:val="24"/>
        </w:rPr>
        <w:t>II. GESTIONAREA RESURSELOR UMANE</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În ceea ce priveşte gestionarea resurselor umane la nivelul aparatului de specialitate al Consiliului Judeţean Dâmboviţa, în perioada iunie 2013 – iunie 2014 au fost derulate procedurile corespunzătoare exercitării funcţiilor publice, după cum urmează: </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- 2 angajări pe funcţii publice de execuţie vacante;</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- 9 modificări ale raporturilor de serviciu ale funcţionarilor publici din cadrul instituţiei;</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angajarea prin redistribuire a unui funcţionar public din Corpul de rezervă al funcţionarilor publici;</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acordarea unui număr de 16 gradaţii corespunzătoare tranşei de vechime;</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- 4 promovări în grad profesional ierarhic superior;</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- 4 detaşări ale funcţionarilor publici din cadrul instituţiei la alte instituţii publice;</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- 5 reluări de activitate ale funcţionarilor publici;</w:t>
      </w:r>
    </w:p>
    <w:p w:rsidR="004A21ED" w:rsidRPr="00611CB2" w:rsidRDefault="004A21ED" w:rsidP="001238C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2 transferuri în interesul serviciului din cadrul instituţiei noastre la alte autorităţi ale administraţiei publice centrale şi locale;</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- 6 suspendări din funcţii publice;</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- 16 încetări din funcţii publice, din care 5 pensionări pentru limită de vârstă.</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Au fost întocmite fişele de evaluare ale performanţelor profesionale individuale ale funcţionarilor publici din cadrul aparatului de specialitate al Consiliului Judeţean Dâmboviţa pentru anul 2013. </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S-a asigurat implementarea prevederilor legale privind declaraţiile de avere şi interese, prin transmiterea către Agenţia Naţională de Integritate a unui număr de 126 de copii certificate ale declaraţiilor de avere şi de interese ale funcţionarilor publici şi alte categorii de personal, precum şi a modificărilor survenite pe parcursul perioadei de referinţă în conţinutul declaraţiilor de avere şi de interese.</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luna aprilie 2014 au fost întocmite noile fişe de post ale aparatului de specialitate al Consiliului Judeţean Dâmboviţa ca urmare a aplicării noii organigrame aprobat</w:t>
      </w:r>
      <w:r>
        <w:rPr>
          <w:rFonts w:ascii="Times New Roman" w:hAnsi="Times New Roman" w:cs="Times New Roman"/>
          <w:sz w:val="24"/>
          <w:szCs w:val="24"/>
        </w:rPr>
        <w:t>e</w:t>
      </w:r>
      <w:r w:rsidRPr="00611CB2">
        <w:rPr>
          <w:rFonts w:ascii="Times New Roman" w:hAnsi="Times New Roman" w:cs="Times New Roman"/>
          <w:sz w:val="24"/>
          <w:szCs w:val="24"/>
        </w:rPr>
        <w:t xml:space="preserve"> de consiliul judeţean. </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perioada de referinţă a fost organizat concursul pentru ocuparea postului de administrator public al Judeţului Dâmboviţa şi a managerului Centrului Judeţean de Cultură Dâmboviţa. În luna mai 2013 s-a desfăşurat evaluarea finală a managementului Complexului Naţional Muzeal ,,Curtea Domnească</w:t>
      </w:r>
      <w:r>
        <w:rPr>
          <w:rFonts w:ascii="Times New Roman" w:hAnsi="Times New Roman" w:cs="Times New Roman"/>
          <w:sz w:val="24"/>
          <w:szCs w:val="24"/>
        </w:rPr>
        <w:t>”</w:t>
      </w:r>
      <w:r w:rsidRPr="00611CB2">
        <w:rPr>
          <w:rFonts w:ascii="Times New Roman" w:hAnsi="Times New Roman" w:cs="Times New Roman"/>
          <w:sz w:val="24"/>
          <w:szCs w:val="24"/>
        </w:rPr>
        <w:t>, Târgovişte, iar în urma evaluării contractul de management al managerului acestei instituţii a fost reînnoit.</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De asemenea, s-a acordat consultanţă de specialitate instituţiilor publice, serviciilor publice din subordinea Consiliului Judeţean Dâmboviţa şi societăţilor comerciale la care judeţul Dâmboviţa este acţionar majoritar în ceea ce priveşte gestionarea resurselor umane. </w:t>
      </w:r>
    </w:p>
    <w:p w:rsidR="004A21ED" w:rsidRDefault="004A21ED" w:rsidP="00D80B61">
      <w:p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w:t>
      </w:r>
    </w:p>
    <w:p w:rsidR="004A21ED" w:rsidRDefault="004A21ED" w:rsidP="00D80B61">
      <w:pPr>
        <w:spacing w:after="0" w:line="360" w:lineRule="auto"/>
        <w:jc w:val="both"/>
        <w:rPr>
          <w:rFonts w:ascii="Times New Roman" w:hAnsi="Times New Roman" w:cs="Times New Roman"/>
          <w:b/>
          <w:bCs/>
          <w:sz w:val="24"/>
          <w:szCs w:val="24"/>
        </w:rPr>
      </w:pPr>
    </w:p>
    <w:p w:rsidR="004A21ED" w:rsidRDefault="004A21ED" w:rsidP="00D80B61">
      <w:p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w:t>
      </w:r>
    </w:p>
    <w:p w:rsidR="004A21ED" w:rsidRPr="00611CB2" w:rsidRDefault="004A21ED" w:rsidP="008513E8">
      <w:pPr>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III. FORMARE PROFESIONALĂ</w:t>
      </w:r>
    </w:p>
    <w:p w:rsidR="004A21ED" w:rsidRPr="00611CB2" w:rsidRDefault="004A21ED" w:rsidP="001238CA">
      <w:pPr>
        <w:autoSpaceDE w:val="0"/>
        <w:autoSpaceDN w:val="0"/>
        <w:adjustRightInd w:val="0"/>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conformitate cu prevederile Hotărârii Guvernului nr.1066/2008</w:t>
      </w:r>
      <w:r>
        <w:rPr>
          <w:rFonts w:ascii="Times New Roman" w:hAnsi="Times New Roman" w:cs="Times New Roman"/>
          <w:sz w:val="24"/>
          <w:szCs w:val="24"/>
        </w:rPr>
        <w:t>,</w:t>
      </w:r>
      <w:r w:rsidRPr="00611CB2">
        <w:rPr>
          <w:rFonts w:ascii="Times New Roman" w:hAnsi="Times New Roman" w:cs="Times New Roman"/>
          <w:sz w:val="24"/>
          <w:szCs w:val="24"/>
        </w:rPr>
        <w:t xml:space="preserve"> pentru aprobarea normelor privind formarea profesională a funcţionarilor publici, precum şi a Ordinului Preşedintelui Agenţiei Naţionale a Funcţionarilor Publici nr. 2323/2013, privind stabilirea domeniilor prioritare în care se organizează programe de formare pentru funcţionari publici care ocupă funcţii generale de conducere şi execuţie, precum şi funcţii publice specifice asimilate acestora, în vederea asigurării respectării dreptului şi îndeplinirii obligaţiei de îmbunătăţire continuă a abilităţilor şi pregătirii profesionale ale funcţionarilor publici, s-au desfăşurat următoarele activităţi:</w:t>
      </w:r>
    </w:p>
    <w:p w:rsidR="004A21ED" w:rsidRPr="00611CB2" w:rsidRDefault="004A21ED" w:rsidP="001238CA">
      <w:pPr>
        <w:autoSpaceDE w:val="0"/>
        <w:autoSpaceDN w:val="0"/>
        <w:adjustRightInd w:val="0"/>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a fost întocmit Raportul privind formarea profesională a funcţionarilor publici din cadrul Consiliului Judeţean Dâmboviţa pe anul 2013;</w:t>
      </w:r>
    </w:p>
    <w:p w:rsidR="004A21ED" w:rsidRPr="00611CB2" w:rsidRDefault="004A21ED" w:rsidP="001238CA">
      <w:pPr>
        <w:autoSpaceDE w:val="0"/>
        <w:autoSpaceDN w:val="0"/>
        <w:adjustRightInd w:val="0"/>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 a fost elaborat Planul anual privind propunerile de perfecţionare profesională a salariaţilor Consiliului Judeţean Dâmboviţa pe anul 2014; </w:t>
      </w:r>
    </w:p>
    <w:p w:rsidR="004A21ED" w:rsidRPr="00611CB2" w:rsidRDefault="004A21ED" w:rsidP="001238CA">
      <w:pPr>
        <w:autoSpaceDE w:val="0"/>
        <w:autoSpaceDN w:val="0"/>
        <w:adjustRightInd w:val="0"/>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a fost transmis către Agenţia Naţională a Funcţionarilor Publici Formatul Standard privind Planul anual de perfecţionare profesională şi fondurile alocate în scopul instruirii funcţionarilor publici din cadrul instituţiei.</w:t>
      </w:r>
    </w:p>
    <w:p w:rsidR="004A21ED" w:rsidRPr="00611CB2" w:rsidRDefault="004A21ED" w:rsidP="001238CA">
      <w:pPr>
        <w:autoSpaceDE w:val="0"/>
        <w:autoSpaceDN w:val="0"/>
        <w:adjustRightInd w:val="0"/>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În perioada de referinţă </w:t>
      </w:r>
      <w:r>
        <w:rPr>
          <w:rFonts w:ascii="Times New Roman" w:hAnsi="Times New Roman" w:cs="Times New Roman"/>
          <w:sz w:val="24"/>
          <w:szCs w:val="24"/>
        </w:rPr>
        <w:t xml:space="preserve">atât </w:t>
      </w:r>
      <w:r w:rsidRPr="00611CB2">
        <w:rPr>
          <w:rFonts w:ascii="Times New Roman" w:hAnsi="Times New Roman" w:cs="Times New Roman"/>
          <w:sz w:val="24"/>
          <w:szCs w:val="24"/>
        </w:rPr>
        <w:t xml:space="preserve">salariaţii instituţiei, cât şi unii dintre salariaţii instituţiilor şi serviciilor publice subordonate au participat la programe de perfecţionare profesională în domeniul achiziţiilor publice; managementului proiectelor, precum şi în alte domenii necesare desfăşurării activităţii autorităţilor şi instituţiilor publice la nivel judeţean. </w:t>
      </w:r>
    </w:p>
    <w:p w:rsidR="004A21ED" w:rsidRPr="00611CB2" w:rsidRDefault="004A21ED" w:rsidP="001238CA">
      <w:pPr>
        <w:spacing w:after="0" w:line="360" w:lineRule="auto"/>
        <w:ind w:firstLine="709"/>
        <w:jc w:val="both"/>
        <w:rPr>
          <w:rFonts w:ascii="Times New Roman" w:hAnsi="Times New Roman" w:cs="Times New Roman"/>
          <w:b/>
          <w:bCs/>
          <w:sz w:val="24"/>
          <w:szCs w:val="24"/>
        </w:rPr>
      </w:pPr>
      <w:r w:rsidRPr="00611CB2">
        <w:rPr>
          <w:rFonts w:ascii="Times New Roman" w:hAnsi="Times New Roman" w:cs="Times New Roman"/>
          <w:b/>
          <w:bCs/>
          <w:sz w:val="24"/>
          <w:szCs w:val="24"/>
        </w:rPr>
        <w:t>IV. IMPLEMENTAREA STRATEGIEI NAŢIONALE ANTICORUPŢIE LA NIVEL JUDEŢEAN</w:t>
      </w:r>
    </w:p>
    <w:p w:rsidR="004A21ED" w:rsidRPr="00611CB2" w:rsidRDefault="004A21ED" w:rsidP="001238C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A fost întocmit Raportul de Progres privind procesul de implementare a Planului de acţiune sectorial pentru implem</w:t>
      </w:r>
      <w:r>
        <w:rPr>
          <w:rFonts w:ascii="Times New Roman" w:hAnsi="Times New Roman" w:cs="Times New Roman"/>
          <w:sz w:val="24"/>
          <w:szCs w:val="24"/>
        </w:rPr>
        <w:t>e</w:t>
      </w:r>
      <w:r w:rsidRPr="00611CB2">
        <w:rPr>
          <w:rFonts w:ascii="Times New Roman" w:hAnsi="Times New Roman" w:cs="Times New Roman"/>
          <w:sz w:val="24"/>
          <w:szCs w:val="24"/>
        </w:rPr>
        <w:t>ntarea Strategiei Naţionale Anticorupţie 2012 – 2015 la nivelul Consiliului Judeţean Dâmboviţa pentru anul 2013, precum şi Raportul privind progresele înregistrate în procesul de implementare a fiecărei măsuri prevăzută în Planul de acţiune sectorial pentru implementarea Strategiei Naţionale Anticorupţie la nivelul Consiliului Judeţean Dâmboviţa în anul 2013. A fost completat electronic pe portalul SNA, la secţiunea „ Chestionar indicatori” Raportul de autoevaluare privind inventarul măsurilor preventive anticorupţie – forma consolidată pe anul 2013 (anexa 2 la SNA).</w:t>
      </w:r>
    </w:p>
    <w:p w:rsidR="004A21ED" w:rsidRPr="00611CB2" w:rsidRDefault="004A21ED" w:rsidP="001238CA">
      <w:pPr>
        <w:autoSpaceDE w:val="0"/>
        <w:autoSpaceDN w:val="0"/>
        <w:adjustRightInd w:val="0"/>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ab/>
      </w:r>
      <w:r w:rsidRPr="00611CB2">
        <w:rPr>
          <w:rFonts w:ascii="Times New Roman" w:hAnsi="Times New Roman" w:cs="Times New Roman"/>
          <w:sz w:val="24"/>
          <w:szCs w:val="24"/>
        </w:rPr>
        <w:t>În ultima decadă a lunii iulie 2013 a fost efectuată evaluarea tematică privind implementarea Strategiei Naţionale Anticorupţie 2012 – 2015  la nivelul Consiliului Judeţean Dâmboviţa. În urma vizitei echipei de evaluare</w:t>
      </w:r>
      <w:r>
        <w:rPr>
          <w:rFonts w:ascii="Times New Roman" w:hAnsi="Times New Roman" w:cs="Times New Roman"/>
          <w:sz w:val="24"/>
          <w:szCs w:val="24"/>
        </w:rPr>
        <w:t>,</w:t>
      </w:r>
      <w:r w:rsidRPr="00611CB2">
        <w:rPr>
          <w:rFonts w:ascii="Times New Roman" w:hAnsi="Times New Roman" w:cs="Times New Roman"/>
          <w:sz w:val="24"/>
          <w:szCs w:val="24"/>
        </w:rPr>
        <w:t xml:space="preserve"> a fost redactat Raportul de evaluare tematică, urmând ca acesta să fie aprobat în prima reuniune a platformei de cooperare a administraţiei publice locale. Evaluarea tematică a vizat: accesul la informaţii de interes public; declararea averilor şi conflicte de interese.</w:t>
      </w:r>
    </w:p>
    <w:p w:rsidR="004A21ED" w:rsidRDefault="004A21ED" w:rsidP="00CA66D8">
      <w:pPr>
        <w:autoSpaceDE w:val="0"/>
        <w:autoSpaceDN w:val="0"/>
        <w:adjustRightInd w:val="0"/>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w:t>
      </w:r>
    </w:p>
    <w:p w:rsidR="004A21ED" w:rsidRDefault="004A21ED" w:rsidP="00CA66D8">
      <w:pPr>
        <w:autoSpaceDE w:val="0"/>
        <w:autoSpaceDN w:val="0"/>
        <w:adjustRightInd w:val="0"/>
        <w:spacing w:after="0" w:line="360" w:lineRule="auto"/>
        <w:jc w:val="both"/>
        <w:rPr>
          <w:rFonts w:ascii="Times New Roman" w:hAnsi="Times New Roman" w:cs="Times New Roman"/>
          <w:b/>
          <w:bCs/>
          <w:sz w:val="24"/>
          <w:szCs w:val="24"/>
        </w:rPr>
      </w:pPr>
    </w:p>
    <w:p w:rsidR="004A21ED" w:rsidRDefault="004A21ED" w:rsidP="00CA66D8">
      <w:pPr>
        <w:autoSpaceDE w:val="0"/>
        <w:autoSpaceDN w:val="0"/>
        <w:adjustRightInd w:val="0"/>
        <w:spacing w:after="0" w:line="360" w:lineRule="auto"/>
        <w:jc w:val="both"/>
        <w:rPr>
          <w:rFonts w:ascii="Times New Roman" w:hAnsi="Times New Roman" w:cs="Times New Roman"/>
          <w:b/>
          <w:bCs/>
          <w:sz w:val="24"/>
          <w:szCs w:val="24"/>
        </w:rPr>
      </w:pPr>
    </w:p>
    <w:p w:rsidR="004A21ED" w:rsidRDefault="004A21ED" w:rsidP="008513E8">
      <w:pPr>
        <w:autoSpaceDE w:val="0"/>
        <w:autoSpaceDN w:val="0"/>
        <w:adjustRightInd w:val="0"/>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V. CONTROL INTERN</w:t>
      </w:r>
    </w:p>
    <w:p w:rsidR="004A21ED" w:rsidRPr="00611CB2" w:rsidRDefault="004A21ED" w:rsidP="00CA66D8">
      <w:pPr>
        <w:autoSpaceDE w:val="0"/>
        <w:autoSpaceDN w:val="0"/>
        <w:adjustRightInd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Î</w:t>
      </w:r>
      <w:r w:rsidRPr="001C26FF">
        <w:rPr>
          <w:rFonts w:ascii="Times New Roman" w:hAnsi="Times New Roman" w:cs="Times New Roman"/>
          <w:sz w:val="24"/>
          <w:szCs w:val="24"/>
        </w:rPr>
        <w:t>n privinţa dezvoltării sistemului de control managerial existent, s-au luat următoarele măsuri :</w:t>
      </w:r>
    </w:p>
    <w:p w:rsidR="004A21ED" w:rsidRPr="005C326A" w:rsidRDefault="004A21ED" w:rsidP="00C35F2E">
      <w:pPr>
        <w:numPr>
          <w:ilvl w:val="0"/>
          <w:numId w:val="55"/>
        </w:numPr>
        <w:spacing w:after="0" w:line="360" w:lineRule="auto"/>
        <w:ind w:left="-147" w:firstLine="6"/>
        <w:jc w:val="both"/>
        <w:rPr>
          <w:rFonts w:ascii="Times New Roman" w:hAnsi="Times New Roman" w:cs="Times New Roman"/>
          <w:b/>
          <w:bCs/>
          <w:sz w:val="24"/>
          <w:szCs w:val="24"/>
        </w:rPr>
      </w:pPr>
      <w:r w:rsidRPr="005C326A">
        <w:rPr>
          <w:rFonts w:ascii="Times New Roman" w:hAnsi="Times New Roman" w:cs="Times New Roman"/>
          <w:b/>
          <w:bCs/>
          <w:sz w:val="24"/>
          <w:szCs w:val="24"/>
        </w:rPr>
        <w:t>Actualizarea sferei şi a ariilor de cuprindere a sistemului de control intern managerial</w:t>
      </w:r>
    </w:p>
    <w:p w:rsidR="004A21ED" w:rsidRPr="00611CB2" w:rsidRDefault="004A21ED" w:rsidP="001238CA">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A fost reanalizată aria de cuprindere a sistemului de control intern managerial din punct de vedere al compartimentelor implicate, activităţilor controlate etc.</w:t>
      </w:r>
    </w:p>
    <w:p w:rsidR="004A21ED" w:rsidRDefault="004A21ED" w:rsidP="00BC4466">
      <w:pPr>
        <w:spacing w:after="0" w:line="360" w:lineRule="auto"/>
        <w:ind w:firstLine="360"/>
        <w:jc w:val="both"/>
        <w:rPr>
          <w:rFonts w:ascii="Times New Roman" w:hAnsi="Times New Roman" w:cs="Times New Roman"/>
          <w:sz w:val="24"/>
          <w:szCs w:val="24"/>
        </w:rPr>
      </w:pPr>
      <w:r w:rsidRPr="00611CB2">
        <w:rPr>
          <w:rFonts w:ascii="Times New Roman" w:hAnsi="Times New Roman" w:cs="Times New Roman"/>
          <w:sz w:val="24"/>
          <w:szCs w:val="24"/>
        </w:rPr>
        <w:t xml:space="preserve">   În urma analizei interne s-a determinat că este oportun ca aria de cuprindere a SCI trebuie să acopere toate direcţiile şi compartimentele instituţiei, conform organigramei Consiliului Judeţean Dâmboviţa pentru anul 2013.</w:t>
      </w:r>
      <w:r>
        <w:rPr>
          <w:rFonts w:ascii="Times New Roman" w:hAnsi="Times New Roman" w:cs="Times New Roman"/>
          <w:sz w:val="24"/>
          <w:szCs w:val="24"/>
        </w:rPr>
        <w:t xml:space="preserve"> </w:t>
      </w:r>
    </w:p>
    <w:p w:rsidR="004A21ED" w:rsidRPr="00BC4466" w:rsidRDefault="004A21ED" w:rsidP="00BC446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Acţiunile întreprinse  au fost legate de </w:t>
      </w:r>
      <w:r w:rsidRPr="001C26FF">
        <w:rPr>
          <w:rFonts w:ascii="Times New Roman" w:hAnsi="Times New Roman" w:cs="Times New Roman"/>
          <w:sz w:val="24"/>
          <w:szCs w:val="24"/>
          <w:lang w:val="fr-FR"/>
        </w:rPr>
        <w:t>:</w:t>
      </w:r>
    </w:p>
    <w:p w:rsidR="004A21ED" w:rsidRPr="00611CB2" w:rsidRDefault="004A21ED" w:rsidP="008F6853">
      <w:pPr>
        <w:numPr>
          <w:ilvl w:val="0"/>
          <w:numId w:val="56"/>
        </w:numPr>
        <w:spacing w:after="0" w:line="360" w:lineRule="auto"/>
        <w:ind w:left="851" w:firstLine="0"/>
        <w:jc w:val="both"/>
        <w:rPr>
          <w:rFonts w:ascii="Times New Roman" w:hAnsi="Times New Roman" w:cs="Times New Roman"/>
          <w:sz w:val="24"/>
          <w:szCs w:val="24"/>
        </w:rPr>
      </w:pPr>
      <w:r w:rsidRPr="00611CB2">
        <w:rPr>
          <w:rFonts w:ascii="Times New Roman" w:hAnsi="Times New Roman" w:cs="Times New Roman"/>
          <w:sz w:val="24"/>
          <w:szCs w:val="24"/>
        </w:rPr>
        <w:t>inventarierea funcţiilor sensibile</w:t>
      </w:r>
      <w:r>
        <w:rPr>
          <w:rFonts w:ascii="Times New Roman" w:hAnsi="Times New Roman" w:cs="Times New Roman"/>
          <w:sz w:val="24"/>
          <w:szCs w:val="24"/>
        </w:rPr>
        <w:t>;</w:t>
      </w:r>
    </w:p>
    <w:p w:rsidR="004A21ED" w:rsidRPr="00611CB2" w:rsidRDefault="004A21ED" w:rsidP="008F6853">
      <w:pPr>
        <w:numPr>
          <w:ilvl w:val="0"/>
          <w:numId w:val="56"/>
        </w:numPr>
        <w:spacing w:after="0" w:line="360" w:lineRule="auto"/>
        <w:ind w:left="851" w:firstLine="0"/>
        <w:jc w:val="both"/>
        <w:rPr>
          <w:rFonts w:ascii="Times New Roman" w:hAnsi="Times New Roman" w:cs="Times New Roman"/>
          <w:sz w:val="24"/>
          <w:szCs w:val="24"/>
        </w:rPr>
      </w:pPr>
      <w:r w:rsidRPr="00611CB2">
        <w:rPr>
          <w:rFonts w:ascii="Times New Roman" w:hAnsi="Times New Roman" w:cs="Times New Roman"/>
          <w:sz w:val="24"/>
          <w:szCs w:val="24"/>
        </w:rPr>
        <w:t>inventarierea activităţilor şi a r</w:t>
      </w:r>
      <w:r>
        <w:rPr>
          <w:rFonts w:ascii="Times New Roman" w:hAnsi="Times New Roman" w:cs="Times New Roman"/>
          <w:sz w:val="24"/>
          <w:szCs w:val="24"/>
        </w:rPr>
        <w:t>iscurilor acestor compartimente;</w:t>
      </w:r>
      <w:r w:rsidRPr="00611CB2">
        <w:rPr>
          <w:rFonts w:ascii="Times New Roman" w:hAnsi="Times New Roman" w:cs="Times New Roman"/>
          <w:sz w:val="24"/>
          <w:szCs w:val="24"/>
        </w:rPr>
        <w:t xml:space="preserve"> </w:t>
      </w:r>
    </w:p>
    <w:p w:rsidR="004A21ED" w:rsidRPr="00611CB2" w:rsidRDefault="004A21ED" w:rsidP="00C35F2E">
      <w:pPr>
        <w:numPr>
          <w:ilvl w:val="0"/>
          <w:numId w:val="56"/>
        </w:numPr>
        <w:spacing w:after="0" w:line="360" w:lineRule="auto"/>
        <w:ind w:left="851" w:firstLine="0"/>
        <w:jc w:val="both"/>
        <w:rPr>
          <w:rFonts w:ascii="Times New Roman" w:hAnsi="Times New Roman" w:cs="Times New Roman"/>
          <w:sz w:val="24"/>
          <w:szCs w:val="24"/>
        </w:rPr>
      </w:pPr>
      <w:r w:rsidRPr="00611CB2">
        <w:rPr>
          <w:rFonts w:ascii="Times New Roman" w:hAnsi="Times New Roman" w:cs="Times New Roman"/>
          <w:sz w:val="24"/>
          <w:szCs w:val="24"/>
        </w:rPr>
        <w:t>identificarea activităţilor procedurabile şi actualizării procedurilor operaţionale.</w:t>
      </w:r>
    </w:p>
    <w:p w:rsidR="004A21ED" w:rsidRPr="00611CB2" w:rsidRDefault="004A21ED" w:rsidP="00C35F2E">
      <w:pPr>
        <w:numPr>
          <w:ilvl w:val="0"/>
          <w:numId w:val="55"/>
        </w:numPr>
        <w:spacing w:after="0" w:line="360" w:lineRule="auto"/>
        <w:ind w:left="-147" w:firstLine="6"/>
        <w:jc w:val="both"/>
        <w:rPr>
          <w:rFonts w:ascii="Times New Roman" w:hAnsi="Times New Roman" w:cs="Times New Roman"/>
          <w:sz w:val="24"/>
          <w:szCs w:val="24"/>
        </w:rPr>
      </w:pPr>
      <w:r w:rsidRPr="00611CB2">
        <w:rPr>
          <w:rFonts w:ascii="Times New Roman" w:hAnsi="Times New Roman" w:cs="Times New Roman"/>
          <w:b/>
          <w:bCs/>
          <w:sz w:val="24"/>
          <w:szCs w:val="24"/>
        </w:rPr>
        <w:t>Identificarea şi analiza riscurilor asociate activităţilor instituţiei - (Standardul nr.</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11).</w:t>
      </w:r>
    </w:p>
    <w:p w:rsidR="004A21ED" w:rsidRPr="00611CB2" w:rsidRDefault="004A21ED" w:rsidP="00CA66D8">
      <w:pPr>
        <w:spacing w:after="0" w:line="360" w:lineRule="auto"/>
        <w:ind w:firstLine="425"/>
        <w:jc w:val="both"/>
        <w:rPr>
          <w:rFonts w:ascii="Times New Roman" w:hAnsi="Times New Roman" w:cs="Times New Roman"/>
          <w:sz w:val="24"/>
          <w:szCs w:val="24"/>
        </w:rPr>
      </w:pPr>
      <w:r w:rsidRPr="00611CB2">
        <w:rPr>
          <w:rFonts w:ascii="Times New Roman" w:hAnsi="Times New Roman" w:cs="Times New Roman"/>
          <w:sz w:val="24"/>
          <w:szCs w:val="24"/>
        </w:rPr>
        <w:t xml:space="preserve">   Au fost  analizate  riscurile  instituţiei, raportate şi la activităţile acesteia şi cu precădere a activităţilor procedurabile şi determinarea căilor de reducere ale acestora, inclusiv de determinare a listei de proceduri. S-a actualizat registrul de riscuri pe direcţii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compartimente, având în vedere obiectivele şi activităţile principale desemnate şi validarea acestora de către responsabilii investiţi, inclusiv calcularea punctajului aferent pe fiecare unitate organizatorică având în vedere scala de valori ataşată. Acţiunile s-au concretizat în actualizarea Registrului de Riscuri al Consiliului Judeţean Dâmboviţa.</w:t>
      </w:r>
    </w:p>
    <w:p w:rsidR="004A21ED" w:rsidRPr="00611CB2" w:rsidRDefault="004A21ED" w:rsidP="00C35F2E">
      <w:pPr>
        <w:numPr>
          <w:ilvl w:val="0"/>
          <w:numId w:val="55"/>
        </w:numPr>
        <w:spacing w:after="0" w:line="360" w:lineRule="auto"/>
        <w:ind w:left="573"/>
        <w:jc w:val="both"/>
        <w:rPr>
          <w:rFonts w:ascii="Times New Roman" w:hAnsi="Times New Roman" w:cs="Times New Roman"/>
          <w:b/>
          <w:bCs/>
          <w:sz w:val="24"/>
          <w:szCs w:val="24"/>
        </w:rPr>
      </w:pPr>
      <w:r w:rsidRPr="00611CB2">
        <w:rPr>
          <w:rFonts w:ascii="Times New Roman" w:hAnsi="Times New Roman" w:cs="Times New Roman"/>
          <w:b/>
          <w:bCs/>
          <w:sz w:val="24"/>
          <w:szCs w:val="24"/>
        </w:rPr>
        <w:t>Actualizarea procedurilor operaţionale, acolo unde a fost cazul - (Standardul nr. 17).</w:t>
      </w:r>
    </w:p>
    <w:p w:rsidR="004A21ED" w:rsidRPr="00611CB2" w:rsidRDefault="004A21ED" w:rsidP="005A2A24">
      <w:pPr>
        <w:spacing w:after="0" w:line="360" w:lineRule="auto"/>
        <w:ind w:left="-147" w:firstLine="720"/>
        <w:jc w:val="both"/>
        <w:rPr>
          <w:rFonts w:ascii="Times New Roman" w:hAnsi="Times New Roman" w:cs="Times New Roman"/>
          <w:sz w:val="24"/>
          <w:szCs w:val="24"/>
        </w:rPr>
      </w:pPr>
      <w:r w:rsidRPr="00611CB2">
        <w:rPr>
          <w:rFonts w:ascii="Times New Roman" w:hAnsi="Times New Roman" w:cs="Times New Roman"/>
          <w:sz w:val="24"/>
          <w:szCs w:val="24"/>
        </w:rPr>
        <w:t>Au fost revizuite procedurile operaţionale existente, acolo unde a fost cazul, şi s-au elaborat procedurile operaţionale noi, considerate necesare în urma parcurgerii etapelor de identificare a activităţilor procedurabile şi de identificare a riscurilor instituţiei.</w:t>
      </w:r>
    </w:p>
    <w:p w:rsidR="004A21ED" w:rsidRDefault="004A21ED" w:rsidP="00C35F2E">
      <w:pPr>
        <w:numPr>
          <w:ilvl w:val="0"/>
          <w:numId w:val="55"/>
        </w:numPr>
        <w:spacing w:after="0" w:line="360" w:lineRule="auto"/>
        <w:ind w:left="573"/>
        <w:jc w:val="both"/>
        <w:rPr>
          <w:rFonts w:ascii="Times New Roman" w:hAnsi="Times New Roman" w:cs="Times New Roman"/>
          <w:sz w:val="24"/>
          <w:szCs w:val="24"/>
        </w:rPr>
      </w:pPr>
      <w:r w:rsidRPr="00611CB2">
        <w:rPr>
          <w:rFonts w:ascii="Times New Roman" w:hAnsi="Times New Roman" w:cs="Times New Roman"/>
          <w:b/>
          <w:bCs/>
          <w:sz w:val="24"/>
          <w:szCs w:val="24"/>
        </w:rPr>
        <w:t>Elaborarea, aprobarea şi comunicarea procedurilor operaţionale noi, acolo unde a fost cazul - (Standardul nr. 17).</w:t>
      </w:r>
    </w:p>
    <w:p w:rsidR="004A21ED" w:rsidRPr="00611CB2" w:rsidRDefault="004A21ED" w:rsidP="00CA66D8">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Acţiunile derulate în cadrul acestei etape au fost:</w:t>
      </w:r>
    </w:p>
    <w:p w:rsidR="004A21ED" w:rsidRPr="00611CB2" w:rsidRDefault="004A21ED" w:rsidP="005A2A24">
      <w:pPr>
        <w:numPr>
          <w:ilvl w:val="0"/>
          <w:numId w:val="56"/>
        </w:numPr>
        <w:spacing w:after="0" w:line="360" w:lineRule="auto"/>
        <w:ind w:left="1797" w:firstLine="0"/>
        <w:jc w:val="both"/>
        <w:rPr>
          <w:rFonts w:ascii="Times New Roman" w:hAnsi="Times New Roman" w:cs="Times New Roman"/>
          <w:sz w:val="24"/>
          <w:szCs w:val="24"/>
        </w:rPr>
      </w:pPr>
      <w:r w:rsidRPr="00611CB2">
        <w:rPr>
          <w:rFonts w:ascii="Times New Roman" w:hAnsi="Times New Roman" w:cs="Times New Roman"/>
          <w:sz w:val="24"/>
          <w:szCs w:val="24"/>
        </w:rPr>
        <w:t>aprobarea de către Preşedintele Consiliului Judeţean Dâmboviţa</w:t>
      </w:r>
      <w:r>
        <w:rPr>
          <w:rFonts w:ascii="Times New Roman" w:hAnsi="Times New Roman" w:cs="Times New Roman"/>
          <w:sz w:val="24"/>
          <w:szCs w:val="24"/>
        </w:rPr>
        <w:t xml:space="preserve"> </w:t>
      </w:r>
      <w:r w:rsidRPr="00611CB2">
        <w:rPr>
          <w:rFonts w:ascii="Times New Roman" w:hAnsi="Times New Roman" w:cs="Times New Roman"/>
          <w:sz w:val="24"/>
          <w:szCs w:val="24"/>
        </w:rPr>
        <w:t>a procedurilor operaţionale nou</w:t>
      </w:r>
      <w:r>
        <w:rPr>
          <w:rFonts w:ascii="Times New Roman" w:hAnsi="Times New Roman" w:cs="Times New Roman"/>
          <w:sz w:val="24"/>
          <w:szCs w:val="24"/>
        </w:rPr>
        <w:t>-</w:t>
      </w:r>
      <w:r w:rsidRPr="00611CB2">
        <w:rPr>
          <w:rFonts w:ascii="Times New Roman" w:hAnsi="Times New Roman" w:cs="Times New Roman"/>
          <w:sz w:val="24"/>
          <w:szCs w:val="24"/>
        </w:rPr>
        <w:t>elaborate şi a datei de aplicare;</w:t>
      </w:r>
    </w:p>
    <w:p w:rsidR="004A21ED" w:rsidRPr="00611CB2" w:rsidRDefault="004A21ED" w:rsidP="005A2A24">
      <w:pPr>
        <w:numPr>
          <w:ilvl w:val="0"/>
          <w:numId w:val="56"/>
        </w:numPr>
        <w:spacing w:after="0" w:line="360" w:lineRule="auto"/>
        <w:ind w:left="1797" w:firstLine="0"/>
        <w:jc w:val="both"/>
        <w:rPr>
          <w:rFonts w:ascii="Times New Roman" w:hAnsi="Times New Roman" w:cs="Times New Roman"/>
          <w:sz w:val="24"/>
          <w:szCs w:val="24"/>
        </w:rPr>
      </w:pPr>
      <w:r w:rsidRPr="00611CB2">
        <w:rPr>
          <w:rFonts w:ascii="Times New Roman" w:hAnsi="Times New Roman" w:cs="Times New Roman"/>
          <w:sz w:val="24"/>
          <w:szCs w:val="24"/>
        </w:rPr>
        <w:t>distribuirea şi comunicarea procedurilor operaţionale prin mijloace electronice sau realizarea de copii după procedurile operaţionale.</w:t>
      </w:r>
    </w:p>
    <w:p w:rsidR="004A21ED" w:rsidRPr="00611CB2" w:rsidRDefault="004A21ED" w:rsidP="004E5BC8">
      <w:pPr>
        <w:keepLines/>
        <w:numPr>
          <w:ilvl w:val="0"/>
          <w:numId w:val="55"/>
        </w:numPr>
        <w:spacing w:before="200"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Evaluarea şi dezvoltarea ulterioară a sistemului de control intern existent.</w:t>
      </w:r>
      <w:bookmarkStart w:id="11" w:name="_Toc326317522"/>
    </w:p>
    <w:bookmarkEnd w:id="11"/>
    <w:p w:rsidR="004A21ED" w:rsidRPr="00611CB2" w:rsidRDefault="004A21ED" w:rsidP="00BC4466">
      <w:pPr>
        <w:spacing w:line="360" w:lineRule="auto"/>
        <w:ind w:firstLine="575"/>
        <w:jc w:val="both"/>
        <w:rPr>
          <w:rFonts w:ascii="Times New Roman" w:hAnsi="Times New Roman" w:cs="Times New Roman"/>
          <w:sz w:val="24"/>
          <w:szCs w:val="24"/>
        </w:rPr>
      </w:pPr>
      <w:r w:rsidRPr="00611CB2">
        <w:rPr>
          <w:rFonts w:ascii="Times New Roman" w:hAnsi="Times New Roman" w:cs="Times New Roman"/>
          <w:sz w:val="24"/>
          <w:szCs w:val="24"/>
        </w:rPr>
        <w:t>Obiectivul acestei etape a vizat aplicarea efectivă de către personalul instituţiei a procedurilor operaţionale de lucru şi asigurarea că SCI este actualizat în conformitate cu modificările legislative, organigrama instituţiei, riscurile şi activităţile instituţiei.</w:t>
      </w:r>
    </w:p>
    <w:p w:rsidR="004A21ED" w:rsidRDefault="004A21ED" w:rsidP="00CA66D8">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br w:type="page"/>
      </w:r>
      <w:bookmarkStart w:id="12" w:name="_Toc394922354"/>
    </w:p>
    <w:p w:rsidR="004A21ED" w:rsidRPr="00CA66D8" w:rsidRDefault="004A21ED" w:rsidP="00FF5AB2">
      <w:pPr>
        <w:spacing w:after="0" w:line="240" w:lineRule="auto"/>
        <w:ind w:firstLine="575"/>
        <w:rPr>
          <w:rFonts w:ascii="Times New Roman" w:hAnsi="Times New Roman" w:cs="Times New Roman"/>
          <w:b/>
          <w:bCs/>
          <w:sz w:val="24"/>
          <w:szCs w:val="24"/>
        </w:rPr>
      </w:pPr>
      <w:r w:rsidRPr="00CA66D8">
        <w:rPr>
          <w:rFonts w:ascii="Times New Roman" w:hAnsi="Times New Roman" w:cs="Times New Roman"/>
          <w:b/>
          <w:bCs/>
          <w:sz w:val="24"/>
          <w:szCs w:val="24"/>
        </w:rPr>
        <w:t>SECŢIUNEA II.9. AUDIT PUBLIC INTERN</w:t>
      </w:r>
      <w:bookmarkEnd w:id="12"/>
    </w:p>
    <w:p w:rsidR="004A21ED" w:rsidRPr="001C26FF" w:rsidRDefault="004A21ED" w:rsidP="00444C00">
      <w:pPr>
        <w:pStyle w:val="NoSpacing"/>
        <w:spacing w:line="360" w:lineRule="auto"/>
        <w:jc w:val="both"/>
        <w:rPr>
          <w:rFonts w:ascii="Times New Roman" w:hAnsi="Times New Roman" w:cs="Times New Roman"/>
          <w:sz w:val="24"/>
          <w:szCs w:val="24"/>
          <w:lang w:val="ro-RO"/>
        </w:rPr>
      </w:pPr>
      <w:r w:rsidRPr="001C26FF">
        <w:rPr>
          <w:rFonts w:ascii="Times New Roman" w:hAnsi="Times New Roman" w:cs="Times New Roman"/>
          <w:lang w:val="ro-RO"/>
        </w:rPr>
        <w:t xml:space="preserve">   </w:t>
      </w:r>
      <w:r w:rsidRPr="001C26FF">
        <w:rPr>
          <w:rFonts w:ascii="Times New Roman" w:hAnsi="Times New Roman" w:cs="Times New Roman"/>
          <w:lang w:val="ro-RO"/>
        </w:rPr>
        <w:tab/>
      </w:r>
      <w:r w:rsidRPr="001C26FF">
        <w:rPr>
          <w:rFonts w:ascii="Times New Roman" w:hAnsi="Times New Roman" w:cs="Times New Roman"/>
          <w:sz w:val="24"/>
          <w:szCs w:val="24"/>
          <w:lang w:val="ro-RO"/>
        </w:rPr>
        <w:t xml:space="preserve"> La nivelul Consiliului Judeţean Dâmbovi</w:t>
      </w:r>
      <w:r>
        <w:rPr>
          <w:rFonts w:ascii="Times New Roman" w:hAnsi="Times New Roman" w:cs="Times New Roman"/>
          <w:sz w:val="24"/>
          <w:szCs w:val="24"/>
          <w:lang w:val="ro-RO"/>
        </w:rPr>
        <w:t>ţ</w:t>
      </w:r>
      <w:r w:rsidRPr="001C26FF">
        <w:rPr>
          <w:rFonts w:ascii="Times New Roman" w:hAnsi="Times New Roman" w:cs="Times New Roman"/>
          <w:sz w:val="24"/>
          <w:szCs w:val="24"/>
          <w:lang w:val="ro-RO"/>
        </w:rPr>
        <w:t>a, activitatea de audit se desfăşoară ca o activitate funcţional independentă şi obiectivă, care dă asigurări şi consiliere conducerii Consiliului Judeţean şi unităţilor subordonate pentru buna administrare a veniturilor şi cheltuielilor publice, perfecţionând activităţile pe care acestea le desfă</w:t>
      </w:r>
      <w:r>
        <w:rPr>
          <w:rFonts w:ascii="Times New Roman" w:hAnsi="Times New Roman" w:cs="Times New Roman"/>
          <w:sz w:val="24"/>
          <w:szCs w:val="24"/>
          <w:lang w:val="ro-RO"/>
        </w:rPr>
        <w:t>ş</w:t>
      </w:r>
      <w:r w:rsidRPr="001C26FF">
        <w:rPr>
          <w:rFonts w:ascii="Times New Roman" w:hAnsi="Times New Roman" w:cs="Times New Roman"/>
          <w:sz w:val="24"/>
          <w:szCs w:val="24"/>
          <w:lang w:val="ro-RO"/>
        </w:rPr>
        <w:t>oară.</w:t>
      </w:r>
    </w:p>
    <w:p w:rsidR="004A21ED" w:rsidRPr="00C1701E" w:rsidRDefault="004A21ED" w:rsidP="00C1701E">
      <w:pPr>
        <w:spacing w:after="0" w:line="360" w:lineRule="auto"/>
        <w:jc w:val="both"/>
        <w:rPr>
          <w:rFonts w:ascii="Times New Roman" w:hAnsi="Times New Roman" w:cs="Times New Roman"/>
          <w:sz w:val="24"/>
          <w:szCs w:val="24"/>
        </w:rPr>
      </w:pPr>
      <w:r w:rsidRPr="001C26FF">
        <w:rPr>
          <w:rFonts w:ascii="Times New Roman" w:hAnsi="Times New Roman" w:cs="Times New Roman"/>
          <w:sz w:val="24"/>
          <w:szCs w:val="24"/>
        </w:rPr>
        <w:t xml:space="preserve">    </w:t>
      </w:r>
      <w:r w:rsidRPr="001C26FF">
        <w:rPr>
          <w:rFonts w:ascii="Times New Roman" w:hAnsi="Times New Roman" w:cs="Times New Roman"/>
          <w:sz w:val="24"/>
          <w:szCs w:val="24"/>
        </w:rPr>
        <w:tab/>
        <w:t xml:space="preserve"> </w:t>
      </w:r>
      <w:r w:rsidRPr="00CA66D8">
        <w:rPr>
          <w:rFonts w:ascii="Times New Roman" w:hAnsi="Times New Roman" w:cs="Times New Roman"/>
          <w:sz w:val="24"/>
          <w:szCs w:val="24"/>
        </w:rPr>
        <w:t>Compartimentul audit public intern din cadrul Consiliului Judeţean Dâmboviţa asigură funcţia de audit intern la nivelul aparatului propriu, la nivelul instituţiilor publice subordonate</w:t>
      </w:r>
      <w:r w:rsidRPr="00C1701E">
        <w:rPr>
          <w:rFonts w:ascii="Times New Roman" w:hAnsi="Times New Roman" w:cs="Times New Roman"/>
          <w:sz w:val="24"/>
          <w:szCs w:val="24"/>
        </w:rPr>
        <w:t xml:space="preserve"> şi la societăţile comerciale unde Consiliul Judeţean Dâmboviţa este acţionar majoritar:</w:t>
      </w:r>
    </w:p>
    <w:p w:rsidR="004A21ED" w:rsidRPr="00611CB2" w:rsidRDefault="004A21ED" w:rsidP="004E5BC8">
      <w:pPr>
        <w:pStyle w:val="BodyText3"/>
        <w:numPr>
          <w:ilvl w:val="0"/>
          <w:numId w:val="40"/>
        </w:numPr>
        <w:spacing w:before="100" w:beforeAutospacing="1" w:after="100" w:afterAutospacing="1" w:line="360" w:lineRule="auto"/>
        <w:rPr>
          <w:rFonts w:ascii="Times New Roman" w:hAnsi="Times New Roman" w:cs="Times New Roman"/>
          <w:color w:val="000000"/>
          <w:sz w:val="24"/>
          <w:szCs w:val="24"/>
          <w:lang w:val="fr-FR"/>
        </w:rPr>
      </w:pPr>
      <w:r w:rsidRPr="00611CB2">
        <w:rPr>
          <w:rFonts w:ascii="Times New Roman" w:hAnsi="Times New Roman" w:cs="Times New Roman"/>
          <w:sz w:val="24"/>
          <w:szCs w:val="24"/>
          <w:lang w:val="fr-FR"/>
        </w:rPr>
        <w:t>Centrul Judeţean de Cultură Dâmboviţa;</w:t>
      </w:r>
    </w:p>
    <w:p w:rsidR="004A21ED" w:rsidRPr="00611CB2" w:rsidRDefault="004A21ED" w:rsidP="004E5BC8">
      <w:pPr>
        <w:pStyle w:val="BodyText3"/>
        <w:numPr>
          <w:ilvl w:val="0"/>
          <w:numId w:val="40"/>
        </w:numPr>
        <w:spacing w:before="100" w:beforeAutospacing="1" w:after="100" w:afterAutospacing="1" w:line="360" w:lineRule="auto"/>
        <w:rPr>
          <w:rFonts w:ascii="Times New Roman" w:hAnsi="Times New Roman" w:cs="Times New Roman"/>
          <w:color w:val="000000"/>
          <w:sz w:val="24"/>
          <w:szCs w:val="24"/>
          <w:lang w:val="fr-FR"/>
        </w:rPr>
      </w:pPr>
      <w:r w:rsidRPr="00611CB2">
        <w:rPr>
          <w:rFonts w:ascii="Times New Roman" w:hAnsi="Times New Roman" w:cs="Times New Roman"/>
          <w:color w:val="000000"/>
          <w:sz w:val="24"/>
          <w:szCs w:val="24"/>
          <w:lang w:val="fr-FR"/>
        </w:rPr>
        <w:t>Biblioteca Judeţeană « Ion Heliade Rădulescu »;</w:t>
      </w:r>
    </w:p>
    <w:p w:rsidR="004A21ED" w:rsidRPr="00611CB2" w:rsidRDefault="004A21ED" w:rsidP="004E5BC8">
      <w:pPr>
        <w:numPr>
          <w:ilvl w:val="0"/>
          <w:numId w:val="40"/>
        </w:numPr>
        <w:spacing w:before="100" w:beforeAutospacing="1" w:after="100" w:afterAutospacing="1" w:line="360" w:lineRule="auto"/>
        <w:rPr>
          <w:rFonts w:ascii="Times New Roman" w:hAnsi="Times New Roman" w:cs="Times New Roman"/>
          <w:color w:val="000000"/>
          <w:sz w:val="24"/>
          <w:szCs w:val="24"/>
          <w:lang w:val="fr-FR"/>
        </w:rPr>
      </w:pPr>
      <w:r w:rsidRPr="00611CB2">
        <w:rPr>
          <w:rFonts w:ascii="Times New Roman" w:hAnsi="Times New Roman" w:cs="Times New Roman"/>
          <w:sz w:val="24"/>
          <w:szCs w:val="24"/>
          <w:lang w:val="fr-FR"/>
        </w:rPr>
        <w:t>Complexul Naţional Muzeal « Curtea Domnească »;</w:t>
      </w:r>
    </w:p>
    <w:p w:rsidR="004A21ED" w:rsidRPr="00611CB2" w:rsidRDefault="004A21ED" w:rsidP="004E5BC8">
      <w:pPr>
        <w:numPr>
          <w:ilvl w:val="0"/>
          <w:numId w:val="40"/>
        </w:numPr>
        <w:spacing w:after="0" w:line="360" w:lineRule="auto"/>
        <w:jc w:val="both"/>
        <w:rPr>
          <w:rFonts w:ascii="Times New Roman" w:hAnsi="Times New Roman" w:cs="Times New Roman"/>
          <w:sz w:val="24"/>
          <w:szCs w:val="24"/>
          <w:lang w:val="fr-FR"/>
        </w:rPr>
      </w:pPr>
      <w:r w:rsidRPr="00611CB2">
        <w:rPr>
          <w:rFonts w:ascii="Times New Roman" w:hAnsi="Times New Roman" w:cs="Times New Roman"/>
          <w:sz w:val="24"/>
          <w:szCs w:val="24"/>
          <w:lang w:val="fr-FR"/>
        </w:rPr>
        <w:t xml:space="preserve">Serviciul Public Judeţean de Alimentare cu Apă </w:t>
      </w:r>
      <w:r>
        <w:rPr>
          <w:rFonts w:ascii="Times New Roman" w:hAnsi="Times New Roman" w:cs="Times New Roman"/>
          <w:sz w:val="24"/>
          <w:szCs w:val="24"/>
          <w:lang w:val="fr-FR"/>
        </w:rPr>
        <w:t>ş</w:t>
      </w:r>
      <w:r w:rsidRPr="00611CB2">
        <w:rPr>
          <w:rFonts w:ascii="Times New Roman" w:hAnsi="Times New Roman" w:cs="Times New Roman"/>
          <w:sz w:val="24"/>
          <w:szCs w:val="24"/>
          <w:lang w:val="fr-FR"/>
        </w:rPr>
        <w:t>i Canalizare Dâmboviţa;</w:t>
      </w:r>
    </w:p>
    <w:p w:rsidR="004A21ED" w:rsidRPr="00611CB2" w:rsidRDefault="004A21ED" w:rsidP="004E5BC8">
      <w:pPr>
        <w:numPr>
          <w:ilvl w:val="0"/>
          <w:numId w:val="40"/>
        </w:numPr>
        <w:spacing w:before="100" w:beforeAutospacing="1" w:after="100" w:afterAutospacing="1" w:line="36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Direcţia Publică Comunitară de Evidenţă a Persoanelor Dâmboviţa;</w:t>
      </w:r>
    </w:p>
    <w:p w:rsidR="004A21ED" w:rsidRPr="00611CB2" w:rsidRDefault="004A21ED" w:rsidP="004E5BC8">
      <w:pPr>
        <w:numPr>
          <w:ilvl w:val="0"/>
          <w:numId w:val="40"/>
        </w:numPr>
        <w:spacing w:before="100" w:beforeAutospacing="1" w:after="100" w:afterAutospacing="1" w:line="36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Camera Agricolă Judeţeană Dâmbovi</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a;</w:t>
      </w:r>
    </w:p>
    <w:p w:rsidR="004A21ED" w:rsidRPr="00611CB2" w:rsidRDefault="004A21ED" w:rsidP="004E5BC8">
      <w:pPr>
        <w:numPr>
          <w:ilvl w:val="0"/>
          <w:numId w:val="40"/>
        </w:numPr>
        <w:spacing w:before="100" w:beforeAutospacing="1" w:after="100" w:afterAutospacing="1" w:line="360" w:lineRule="auto"/>
        <w:rPr>
          <w:rFonts w:ascii="Times New Roman" w:hAnsi="Times New Roman" w:cs="Times New Roman"/>
          <w:color w:val="000000"/>
          <w:sz w:val="24"/>
          <w:szCs w:val="24"/>
          <w:lang w:val="fr-FR"/>
        </w:rPr>
      </w:pPr>
      <w:r w:rsidRPr="00611CB2">
        <w:rPr>
          <w:rFonts w:ascii="Times New Roman" w:hAnsi="Times New Roman" w:cs="Times New Roman"/>
          <w:color w:val="000000"/>
          <w:sz w:val="24"/>
          <w:szCs w:val="24"/>
          <w:lang w:val="fr-FR"/>
        </w:rPr>
        <w:t>Centrul Judeţean de Resurse şi Asistenţă Educaţională  Dâmboviţa;</w:t>
      </w:r>
    </w:p>
    <w:p w:rsidR="004A21ED" w:rsidRPr="00611CB2" w:rsidRDefault="004A21ED" w:rsidP="004E5BC8">
      <w:pPr>
        <w:numPr>
          <w:ilvl w:val="0"/>
          <w:numId w:val="40"/>
        </w:numPr>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sz w:val="24"/>
          <w:szCs w:val="24"/>
        </w:rPr>
        <w:t>Ş</w:t>
      </w:r>
      <w:r w:rsidRPr="00611CB2">
        <w:rPr>
          <w:rFonts w:ascii="Times New Roman" w:hAnsi="Times New Roman" w:cs="Times New Roman"/>
          <w:sz w:val="24"/>
          <w:szCs w:val="24"/>
        </w:rPr>
        <w:t>coala Specială Târgovi</w:t>
      </w:r>
      <w:r>
        <w:rPr>
          <w:rFonts w:ascii="Times New Roman" w:hAnsi="Times New Roman" w:cs="Times New Roman"/>
          <w:sz w:val="24"/>
          <w:szCs w:val="24"/>
        </w:rPr>
        <w:t>ş</w:t>
      </w:r>
      <w:r w:rsidRPr="00611CB2">
        <w:rPr>
          <w:rFonts w:ascii="Times New Roman" w:hAnsi="Times New Roman" w:cs="Times New Roman"/>
          <w:sz w:val="24"/>
          <w:szCs w:val="24"/>
        </w:rPr>
        <w:t>te;</w:t>
      </w:r>
    </w:p>
    <w:p w:rsidR="004A21ED" w:rsidRPr="00611CB2" w:rsidRDefault="004A21ED" w:rsidP="00CB3F30">
      <w:pPr>
        <w:numPr>
          <w:ilvl w:val="0"/>
          <w:numId w:val="40"/>
        </w:numPr>
        <w:spacing w:after="0" w:line="360" w:lineRule="auto"/>
        <w:ind w:left="714" w:hanging="357"/>
        <w:rPr>
          <w:rFonts w:ascii="Times New Roman" w:hAnsi="Times New Roman" w:cs="Times New Roman"/>
          <w:color w:val="000000"/>
          <w:sz w:val="24"/>
          <w:szCs w:val="24"/>
        </w:rPr>
      </w:pPr>
      <w:r w:rsidRPr="00611CB2">
        <w:rPr>
          <w:rFonts w:ascii="Times New Roman" w:hAnsi="Times New Roman" w:cs="Times New Roman"/>
          <w:sz w:val="24"/>
          <w:szCs w:val="24"/>
        </w:rPr>
        <w:t>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w:t>
      </w:r>
    </w:p>
    <w:p w:rsidR="004A21ED" w:rsidRDefault="004A21ED" w:rsidP="00CB3F30">
      <w:pPr>
        <w:numPr>
          <w:ilvl w:val="0"/>
          <w:numId w:val="41"/>
        </w:numPr>
        <w:spacing w:after="0" w:line="360" w:lineRule="auto"/>
        <w:ind w:left="360" w:firstLine="0"/>
        <w:rPr>
          <w:rFonts w:ascii="Times New Roman" w:hAnsi="Times New Roman" w:cs="Times New Roman"/>
          <w:sz w:val="24"/>
          <w:szCs w:val="24"/>
          <w:lang w:val="fr-FR"/>
        </w:rPr>
      </w:pPr>
      <w:r w:rsidRPr="00BE59DE">
        <w:rPr>
          <w:rFonts w:ascii="Times New Roman" w:hAnsi="Times New Roman" w:cs="Times New Roman"/>
          <w:sz w:val="24"/>
          <w:szCs w:val="24"/>
          <w:lang w:val="fr-FR"/>
        </w:rPr>
        <w:t>S.C. Parc Industrial Priboiu S.A.;</w:t>
      </w:r>
    </w:p>
    <w:p w:rsidR="004A21ED" w:rsidRPr="00BE59DE" w:rsidRDefault="004A21ED" w:rsidP="00CB3F30">
      <w:pPr>
        <w:numPr>
          <w:ilvl w:val="0"/>
          <w:numId w:val="41"/>
        </w:numPr>
        <w:spacing w:after="0" w:line="360" w:lineRule="auto"/>
        <w:ind w:left="360" w:firstLine="0"/>
        <w:rPr>
          <w:rFonts w:ascii="Times New Roman" w:hAnsi="Times New Roman" w:cs="Times New Roman"/>
          <w:sz w:val="24"/>
          <w:szCs w:val="24"/>
          <w:lang w:val="fr-FR"/>
        </w:rPr>
      </w:pPr>
      <w:r>
        <w:rPr>
          <w:rFonts w:ascii="Times New Roman" w:hAnsi="Times New Roman" w:cs="Times New Roman"/>
          <w:sz w:val="24"/>
          <w:szCs w:val="24"/>
          <w:lang w:val="fr-FR"/>
        </w:rPr>
        <w:t>Serviciul Public Judeţean de Turism, Tineret şi Sport Dâmboviţa (desfiinţat în anul 2014);</w:t>
      </w:r>
    </w:p>
    <w:p w:rsidR="004A21ED" w:rsidRPr="00611CB2" w:rsidRDefault="004A21ED" w:rsidP="00CB3F30">
      <w:pPr>
        <w:numPr>
          <w:ilvl w:val="0"/>
          <w:numId w:val="41"/>
        </w:numPr>
        <w:spacing w:after="0" w:line="360" w:lineRule="auto"/>
        <w:ind w:hanging="720"/>
        <w:rPr>
          <w:rFonts w:ascii="Times New Roman" w:hAnsi="Times New Roman" w:cs="Times New Roman"/>
          <w:sz w:val="24"/>
          <w:szCs w:val="24"/>
          <w:lang w:val="fr-FR"/>
        </w:rPr>
      </w:pPr>
      <w:r w:rsidRPr="00611CB2">
        <w:rPr>
          <w:rFonts w:ascii="Times New Roman" w:hAnsi="Times New Roman" w:cs="Times New Roman"/>
          <w:sz w:val="24"/>
          <w:szCs w:val="24"/>
          <w:lang w:val="fr-FR"/>
        </w:rPr>
        <w:t>S.C.L.D.P. Dâmboviţa S.A.</w:t>
      </w:r>
      <w:r w:rsidRPr="00611CB2">
        <w:rPr>
          <w:rFonts w:ascii="Times New Roman" w:hAnsi="Times New Roman" w:cs="Times New Roman"/>
          <w:sz w:val="24"/>
          <w:szCs w:val="24"/>
        </w:rPr>
        <w:t>;</w:t>
      </w:r>
    </w:p>
    <w:p w:rsidR="004A21ED" w:rsidRPr="00611CB2" w:rsidRDefault="004A21ED" w:rsidP="00CB3F30">
      <w:pPr>
        <w:numPr>
          <w:ilvl w:val="0"/>
          <w:numId w:val="41"/>
        </w:numPr>
        <w:spacing w:after="0" w:line="360" w:lineRule="auto"/>
        <w:ind w:hanging="720"/>
        <w:rPr>
          <w:rFonts w:ascii="Times New Roman" w:hAnsi="Times New Roman" w:cs="Times New Roman"/>
          <w:sz w:val="24"/>
          <w:szCs w:val="24"/>
          <w:lang w:val="fr-FR"/>
        </w:rPr>
      </w:pPr>
      <w:r w:rsidRPr="00611CB2">
        <w:rPr>
          <w:rFonts w:ascii="Times New Roman" w:hAnsi="Times New Roman" w:cs="Times New Roman"/>
          <w:sz w:val="24"/>
          <w:szCs w:val="24"/>
        </w:rPr>
        <w:t>S.C. CARPATMONTANA SERV S.A.</w:t>
      </w:r>
    </w:p>
    <w:p w:rsidR="004A21ED" w:rsidRPr="00611CB2" w:rsidRDefault="004A21ED" w:rsidP="00CA66D8">
      <w:pPr>
        <w:pStyle w:val="NoSpacing"/>
        <w:spacing w:line="360" w:lineRule="auto"/>
        <w:jc w:val="both"/>
        <w:rPr>
          <w:rFonts w:ascii="Times New Roman" w:hAnsi="Times New Roman" w:cs="Times New Roman"/>
          <w:sz w:val="24"/>
          <w:szCs w:val="24"/>
          <w:lang w:val="fr-FR"/>
        </w:rPr>
      </w:pPr>
      <w:r w:rsidRPr="00611CB2">
        <w:rPr>
          <w:rFonts w:ascii="Times New Roman" w:hAnsi="Times New Roman" w:cs="Times New Roman"/>
          <w:sz w:val="24"/>
          <w:szCs w:val="24"/>
          <w:lang w:val="fr-FR"/>
        </w:rPr>
        <w:t xml:space="preserve">     </w:t>
      </w:r>
      <w:r>
        <w:rPr>
          <w:rFonts w:ascii="Times New Roman" w:hAnsi="Times New Roman" w:cs="Times New Roman"/>
          <w:sz w:val="24"/>
          <w:szCs w:val="24"/>
          <w:lang w:val="fr-FR"/>
        </w:rPr>
        <w:tab/>
      </w:r>
      <w:r w:rsidRPr="00611CB2">
        <w:rPr>
          <w:rFonts w:ascii="Times New Roman" w:hAnsi="Times New Roman" w:cs="Times New Roman"/>
          <w:sz w:val="24"/>
          <w:szCs w:val="24"/>
          <w:lang w:val="fr-FR"/>
        </w:rPr>
        <w:t xml:space="preserve">La nivelul Direcţiei Generale de Asistenţă Socială şi Protecţia Copilului Dâmboviţa </w:t>
      </w:r>
      <w:r>
        <w:rPr>
          <w:rFonts w:ascii="Times New Roman" w:hAnsi="Times New Roman" w:cs="Times New Roman"/>
          <w:sz w:val="24"/>
          <w:szCs w:val="24"/>
          <w:lang w:val="fr-FR"/>
        </w:rPr>
        <w:t>ş</w:t>
      </w:r>
      <w:r w:rsidRPr="00611CB2">
        <w:rPr>
          <w:rFonts w:ascii="Times New Roman" w:hAnsi="Times New Roman" w:cs="Times New Roman"/>
          <w:sz w:val="24"/>
          <w:szCs w:val="24"/>
          <w:lang w:val="fr-FR"/>
        </w:rPr>
        <w:t xml:space="preserve">i la </w:t>
      </w:r>
      <w:r w:rsidRPr="001C26FF">
        <w:rPr>
          <w:rFonts w:ascii="Times New Roman" w:hAnsi="Times New Roman" w:cs="Times New Roman"/>
          <w:sz w:val="24"/>
          <w:szCs w:val="24"/>
          <w:lang w:val="fr-FR"/>
        </w:rPr>
        <w:t>Spitalul Judeţean de Urgenţă Târgovişte</w:t>
      </w:r>
      <w:r w:rsidRPr="00611CB2">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611CB2">
        <w:rPr>
          <w:rFonts w:ascii="Times New Roman" w:hAnsi="Times New Roman" w:cs="Times New Roman"/>
          <w:sz w:val="24"/>
          <w:szCs w:val="24"/>
          <w:lang w:val="fr-FR"/>
        </w:rPr>
        <w:t>instituţii subordonate, cu audit propriu, compartimentul audit public intern al Consiliului Judeţean coordonează activitatea compartimentelor de audit public intern respective, prin supervizarea misiunilor derulate de aceste structuri. Din dispozi</w:t>
      </w:r>
      <w:r>
        <w:rPr>
          <w:rFonts w:ascii="Times New Roman" w:hAnsi="Times New Roman" w:cs="Times New Roman"/>
          <w:sz w:val="24"/>
          <w:szCs w:val="24"/>
          <w:lang w:val="fr-FR"/>
        </w:rPr>
        <w:t>ţ</w:t>
      </w:r>
      <w:r w:rsidRPr="00611CB2">
        <w:rPr>
          <w:rFonts w:ascii="Times New Roman" w:hAnsi="Times New Roman" w:cs="Times New Roman"/>
          <w:sz w:val="24"/>
          <w:szCs w:val="24"/>
          <w:lang w:val="fr-FR"/>
        </w:rPr>
        <w:t>ia pre</w:t>
      </w:r>
      <w:r>
        <w:rPr>
          <w:rFonts w:ascii="Times New Roman" w:hAnsi="Times New Roman" w:cs="Times New Roman"/>
          <w:sz w:val="24"/>
          <w:szCs w:val="24"/>
          <w:lang w:val="fr-FR"/>
        </w:rPr>
        <w:t>ş</w:t>
      </w:r>
      <w:r w:rsidRPr="00611CB2">
        <w:rPr>
          <w:rFonts w:ascii="Times New Roman" w:hAnsi="Times New Roman" w:cs="Times New Roman"/>
          <w:sz w:val="24"/>
          <w:szCs w:val="24"/>
          <w:lang w:val="fr-FR"/>
        </w:rPr>
        <w:t>edintelui Consiliului Jude</w:t>
      </w:r>
      <w:r>
        <w:rPr>
          <w:rFonts w:ascii="Times New Roman" w:hAnsi="Times New Roman" w:cs="Times New Roman"/>
          <w:sz w:val="24"/>
          <w:szCs w:val="24"/>
          <w:lang w:val="fr-FR"/>
        </w:rPr>
        <w:t>ţ</w:t>
      </w:r>
      <w:r w:rsidRPr="00611CB2">
        <w:rPr>
          <w:rFonts w:ascii="Times New Roman" w:hAnsi="Times New Roman" w:cs="Times New Roman"/>
          <w:sz w:val="24"/>
          <w:szCs w:val="24"/>
          <w:lang w:val="fr-FR"/>
        </w:rPr>
        <w:t>ean Dâmbovi</w:t>
      </w:r>
      <w:r>
        <w:rPr>
          <w:rFonts w:ascii="Times New Roman" w:hAnsi="Times New Roman" w:cs="Times New Roman"/>
          <w:sz w:val="24"/>
          <w:szCs w:val="24"/>
          <w:lang w:val="fr-FR"/>
        </w:rPr>
        <w:t>ţ</w:t>
      </w:r>
      <w:r w:rsidRPr="00611CB2">
        <w:rPr>
          <w:rFonts w:ascii="Times New Roman" w:hAnsi="Times New Roman" w:cs="Times New Roman"/>
          <w:sz w:val="24"/>
          <w:szCs w:val="24"/>
          <w:lang w:val="fr-FR"/>
        </w:rPr>
        <w:t>a, în perioada iunie 2013- mai 2014, auditorii interni din cadrul CJD a desfă</w:t>
      </w:r>
      <w:r>
        <w:rPr>
          <w:rFonts w:ascii="Times New Roman" w:hAnsi="Times New Roman" w:cs="Times New Roman"/>
          <w:sz w:val="24"/>
          <w:szCs w:val="24"/>
          <w:lang w:val="fr-FR"/>
        </w:rPr>
        <w:t>ş</w:t>
      </w:r>
      <w:r w:rsidRPr="00611CB2">
        <w:rPr>
          <w:rFonts w:ascii="Times New Roman" w:hAnsi="Times New Roman" w:cs="Times New Roman"/>
          <w:sz w:val="24"/>
          <w:szCs w:val="24"/>
          <w:lang w:val="fr-FR"/>
        </w:rPr>
        <w:t xml:space="preserve">urat misiuni </w:t>
      </w:r>
      <w:r>
        <w:rPr>
          <w:rFonts w:ascii="Times New Roman" w:hAnsi="Times New Roman" w:cs="Times New Roman"/>
          <w:sz w:val="24"/>
          <w:szCs w:val="24"/>
          <w:lang w:val="fr-FR"/>
        </w:rPr>
        <w:t>ş</w:t>
      </w:r>
      <w:r w:rsidRPr="00611CB2">
        <w:rPr>
          <w:rFonts w:ascii="Times New Roman" w:hAnsi="Times New Roman" w:cs="Times New Roman"/>
          <w:sz w:val="24"/>
          <w:szCs w:val="24"/>
          <w:lang w:val="fr-FR"/>
        </w:rPr>
        <w:t>i la aceste institu</w:t>
      </w:r>
      <w:r>
        <w:rPr>
          <w:rFonts w:ascii="Times New Roman" w:hAnsi="Times New Roman" w:cs="Times New Roman"/>
          <w:sz w:val="24"/>
          <w:szCs w:val="24"/>
          <w:lang w:val="fr-FR"/>
        </w:rPr>
        <w:t>ţ</w:t>
      </w:r>
      <w:r w:rsidRPr="00611CB2">
        <w:rPr>
          <w:rFonts w:ascii="Times New Roman" w:hAnsi="Times New Roman" w:cs="Times New Roman"/>
          <w:sz w:val="24"/>
          <w:szCs w:val="24"/>
          <w:lang w:val="fr-FR"/>
        </w:rPr>
        <w:t xml:space="preserve">ii. </w:t>
      </w:r>
    </w:p>
    <w:p w:rsidR="004A21ED" w:rsidRPr="001C26FF" w:rsidRDefault="004A21ED" w:rsidP="00AC7B69">
      <w:pPr>
        <w:pStyle w:val="NoSpacing"/>
        <w:spacing w:line="360" w:lineRule="auto"/>
        <w:ind w:firstLine="709"/>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Activitatea se desfăşoară în baza Planului anual de audit aprobat de către preşedintele Consiliului Judeţean, în baza referatului de justificare. Pentru selectarea misiunilor de audit public intern cuprinse în Planul anual de audit, s-a efectuat o identificare şi o inventariere a tuturor activităţilor desfăşurate de Consiliul Judeţean şi unităţile subordonate.</w:t>
      </w:r>
    </w:p>
    <w:p w:rsidR="004A21ED" w:rsidRPr="001C26FF" w:rsidRDefault="004A21ED" w:rsidP="00AC7B69">
      <w:pPr>
        <w:pStyle w:val="NoSpacing"/>
        <w:spacing w:line="360" w:lineRule="auto"/>
        <w:ind w:firstLine="709"/>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Misiunile de audit cuprinse în Planul anual de audit public intern au fost selectate în funcţie de rezultatul analizei riscului asociat </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i de obligativitatea efectuării misiunilor de audit cel puţin o dată la trei ani. Ulterior, planul de audit a fost modificat prin includerea unor misiuni de audit ad-hoc dispuse de pre</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edintele Consiliului Jude</w:t>
      </w:r>
      <w:r>
        <w:rPr>
          <w:rFonts w:ascii="Times New Roman" w:hAnsi="Times New Roman" w:cs="Times New Roman"/>
          <w:sz w:val="24"/>
          <w:szCs w:val="24"/>
          <w:lang w:val="fr-FR"/>
        </w:rPr>
        <w:t>ţean Dâmboviţa, pe baza unor informaţ</w:t>
      </w:r>
      <w:r w:rsidRPr="001C26FF">
        <w:rPr>
          <w:rFonts w:ascii="Times New Roman" w:hAnsi="Times New Roman" w:cs="Times New Roman"/>
          <w:sz w:val="24"/>
          <w:szCs w:val="24"/>
          <w:lang w:val="fr-FR"/>
        </w:rPr>
        <w:t xml:space="preserve">ii </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i indicii referitoare la disfunc</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ionalită</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i sau abateri în desfă</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urarea unor activită</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i.</w:t>
      </w:r>
    </w:p>
    <w:p w:rsidR="004A21ED" w:rsidRPr="001C26FF" w:rsidRDefault="004A21ED" w:rsidP="00AC7B69">
      <w:pPr>
        <w:pStyle w:val="NoSpacing"/>
        <w:spacing w:line="360" w:lineRule="auto"/>
        <w:ind w:firstLine="709"/>
        <w:jc w:val="both"/>
        <w:rPr>
          <w:rFonts w:ascii="Times New Roman" w:hAnsi="Times New Roman" w:cs="Times New Roman"/>
          <w:sz w:val="24"/>
          <w:szCs w:val="24"/>
          <w:lang w:val="fr-FR" w:eastAsia="ro-RO"/>
        </w:rPr>
      </w:pPr>
      <w:r w:rsidRPr="00611CB2">
        <w:rPr>
          <w:rFonts w:ascii="Times New Roman" w:hAnsi="Times New Roman" w:cs="Times New Roman"/>
          <w:sz w:val="24"/>
          <w:szCs w:val="24"/>
          <w:lang w:val="fr-FR"/>
        </w:rPr>
        <w:t>În perioada iunie 2013- mai 2014, a</w:t>
      </w:r>
      <w:r w:rsidRPr="001C26FF">
        <w:rPr>
          <w:rFonts w:ascii="Times New Roman" w:hAnsi="Times New Roman" w:cs="Times New Roman"/>
          <w:sz w:val="24"/>
          <w:szCs w:val="24"/>
          <w:lang w:val="fr-FR" w:eastAsia="ro-RO"/>
        </w:rPr>
        <w:t xml:space="preserve">u fost realizate 16 misiuni de audit intern, din care: 10 misiuni planificate (de conformitate / regularitate), 5 misiuni ad-hoc </w:t>
      </w:r>
      <w:r>
        <w:rPr>
          <w:rFonts w:ascii="Times New Roman" w:hAnsi="Times New Roman" w:cs="Times New Roman"/>
          <w:sz w:val="24"/>
          <w:szCs w:val="24"/>
          <w:lang w:val="fr-FR" w:eastAsia="ro-RO"/>
        </w:rPr>
        <w:t>ş</w:t>
      </w:r>
      <w:r w:rsidRPr="001C26FF">
        <w:rPr>
          <w:rFonts w:ascii="Times New Roman" w:hAnsi="Times New Roman" w:cs="Times New Roman"/>
          <w:sz w:val="24"/>
          <w:szCs w:val="24"/>
          <w:lang w:val="fr-FR" w:eastAsia="ro-RO"/>
        </w:rPr>
        <w:t xml:space="preserve">i 1 misiune de consiliere. </w:t>
      </w:r>
    </w:p>
    <w:p w:rsidR="004A21ED" w:rsidRPr="001C26FF" w:rsidRDefault="004A21ED" w:rsidP="00AC7B69">
      <w:pPr>
        <w:pStyle w:val="NoSpacing"/>
        <w:spacing w:line="360" w:lineRule="auto"/>
        <w:ind w:firstLine="709"/>
        <w:jc w:val="both"/>
        <w:rPr>
          <w:rFonts w:ascii="Times New Roman" w:hAnsi="Times New Roman" w:cs="Times New Roman"/>
          <w:sz w:val="24"/>
          <w:szCs w:val="24"/>
          <w:lang w:val="fr-FR"/>
        </w:rPr>
      </w:pPr>
      <w:r w:rsidRPr="001C26FF">
        <w:rPr>
          <w:rFonts w:ascii="Times New Roman" w:hAnsi="Times New Roman" w:cs="Times New Roman"/>
          <w:sz w:val="24"/>
          <w:szCs w:val="24"/>
          <w:lang w:val="fr-FR" w:eastAsia="ro-RO"/>
        </w:rPr>
        <w:t>În func</w:t>
      </w:r>
      <w:r>
        <w:rPr>
          <w:rFonts w:ascii="Times New Roman" w:hAnsi="Times New Roman" w:cs="Times New Roman"/>
          <w:sz w:val="24"/>
          <w:szCs w:val="24"/>
          <w:lang w:val="fr-FR" w:eastAsia="ro-RO"/>
        </w:rPr>
        <w:t>ţ</w:t>
      </w:r>
      <w:r w:rsidRPr="001C26FF">
        <w:rPr>
          <w:rFonts w:ascii="Times New Roman" w:hAnsi="Times New Roman" w:cs="Times New Roman"/>
          <w:sz w:val="24"/>
          <w:szCs w:val="24"/>
          <w:lang w:val="fr-FR" w:eastAsia="ro-RO"/>
        </w:rPr>
        <w:t>ie de tematica abordată, cele 16 misiuni de audit desfă</w:t>
      </w:r>
      <w:r>
        <w:rPr>
          <w:rFonts w:ascii="Times New Roman" w:hAnsi="Times New Roman" w:cs="Times New Roman"/>
          <w:sz w:val="24"/>
          <w:szCs w:val="24"/>
          <w:lang w:val="fr-FR" w:eastAsia="ro-RO"/>
        </w:rPr>
        <w:t>ş</w:t>
      </w:r>
      <w:r w:rsidRPr="001C26FF">
        <w:rPr>
          <w:rFonts w:ascii="Times New Roman" w:hAnsi="Times New Roman" w:cs="Times New Roman"/>
          <w:sz w:val="24"/>
          <w:szCs w:val="24"/>
          <w:lang w:val="fr-FR" w:eastAsia="ro-RO"/>
        </w:rPr>
        <w:t xml:space="preserve">urate se prezintă după cum urmează:     </w:t>
      </w:r>
      <w:r w:rsidRPr="001C26FF">
        <w:rPr>
          <w:rFonts w:ascii="Times New Roman" w:hAnsi="Times New Roman" w:cs="Times New Roman"/>
          <w:sz w:val="24"/>
          <w:szCs w:val="24"/>
          <w:lang w:val="fr-FR"/>
        </w:rPr>
        <w:t xml:space="preserve">   </w:t>
      </w:r>
    </w:p>
    <w:p w:rsidR="004A21ED" w:rsidRPr="001C26FF" w:rsidRDefault="004A21ED" w:rsidP="004E5BC8">
      <w:pPr>
        <w:pStyle w:val="NoSpacing"/>
        <w:numPr>
          <w:ilvl w:val="0"/>
          <w:numId w:val="34"/>
        </w:numPr>
        <w:spacing w:line="360" w:lineRule="auto"/>
        <w:jc w:val="both"/>
        <w:rPr>
          <w:rFonts w:ascii="Times New Roman" w:hAnsi="Times New Roman" w:cs="Times New Roman"/>
          <w:sz w:val="24"/>
          <w:szCs w:val="24"/>
          <w:lang w:val="fr-FR"/>
        </w:rPr>
      </w:pPr>
      <w:r w:rsidRPr="001C26FF">
        <w:rPr>
          <w:rFonts w:ascii="Times New Roman" w:hAnsi="Times New Roman" w:cs="Times New Roman"/>
          <w:b/>
          <w:bCs/>
          <w:sz w:val="24"/>
          <w:szCs w:val="24"/>
          <w:lang w:val="fr-FR"/>
        </w:rPr>
        <w:t>1  misiune de audit privind resursele umane</w:t>
      </w:r>
      <w:r w:rsidRPr="001C26FF">
        <w:rPr>
          <w:rFonts w:ascii="Times New Roman" w:hAnsi="Times New Roman" w:cs="Times New Roman"/>
          <w:sz w:val="24"/>
          <w:szCs w:val="24"/>
          <w:lang w:val="fr-FR"/>
        </w:rPr>
        <w:t>:</w:t>
      </w:r>
    </w:p>
    <w:p w:rsidR="004A21ED" w:rsidRPr="00611CB2" w:rsidRDefault="004A21ED" w:rsidP="005A2A24">
      <w:pPr>
        <w:pStyle w:val="NoSpacing"/>
        <w:numPr>
          <w:ilvl w:val="0"/>
          <w:numId w:val="39"/>
        </w:numPr>
        <w:spacing w:line="360" w:lineRule="auto"/>
        <w:ind w:left="360" w:firstLine="420"/>
        <w:jc w:val="both"/>
        <w:rPr>
          <w:rFonts w:ascii="Times New Roman" w:hAnsi="Times New Roman" w:cs="Times New Roman"/>
          <w:sz w:val="24"/>
          <w:szCs w:val="24"/>
        </w:rPr>
      </w:pPr>
      <w:r w:rsidRPr="00611CB2">
        <w:rPr>
          <w:rFonts w:ascii="Times New Roman" w:hAnsi="Times New Roman" w:cs="Times New Roman"/>
          <w:sz w:val="24"/>
          <w:szCs w:val="24"/>
        </w:rPr>
        <w:t>Direcţia Publică Comunitară de</w:t>
      </w:r>
      <w:r>
        <w:rPr>
          <w:rFonts w:ascii="Times New Roman" w:hAnsi="Times New Roman" w:cs="Times New Roman"/>
          <w:sz w:val="24"/>
          <w:szCs w:val="24"/>
        </w:rPr>
        <w:t xml:space="preserve"> Evidenţă a Persoanelor Dâmboviţ</w:t>
      </w:r>
      <w:r w:rsidRPr="00611CB2">
        <w:rPr>
          <w:rFonts w:ascii="Times New Roman" w:hAnsi="Times New Roman" w:cs="Times New Roman"/>
          <w:sz w:val="24"/>
          <w:szCs w:val="24"/>
        </w:rPr>
        <w:t>a</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1C26FF">
        <w:rPr>
          <w:rFonts w:ascii="Times New Roman" w:hAnsi="Times New Roman" w:cs="Times New Roman"/>
          <w:sz w:val="24"/>
          <w:szCs w:val="24"/>
        </w:rPr>
        <w:t>Tema: «Gestionarea resurselor umane »;</w:t>
      </w:r>
    </w:p>
    <w:p w:rsidR="004A21ED" w:rsidRPr="001C26FF" w:rsidRDefault="004A21ED" w:rsidP="004E5BC8">
      <w:pPr>
        <w:pStyle w:val="NoSpacing"/>
        <w:numPr>
          <w:ilvl w:val="0"/>
          <w:numId w:val="33"/>
        </w:numPr>
        <w:spacing w:line="360" w:lineRule="auto"/>
        <w:jc w:val="both"/>
        <w:rPr>
          <w:rFonts w:ascii="Times New Roman" w:hAnsi="Times New Roman" w:cs="Times New Roman"/>
          <w:b/>
          <w:bCs/>
          <w:sz w:val="24"/>
          <w:szCs w:val="24"/>
          <w:lang w:val="fr-FR"/>
        </w:rPr>
      </w:pPr>
      <w:r w:rsidRPr="001C26FF">
        <w:rPr>
          <w:rFonts w:ascii="Times New Roman" w:hAnsi="Times New Roman" w:cs="Times New Roman"/>
          <w:b/>
          <w:bCs/>
          <w:sz w:val="24"/>
          <w:szCs w:val="24"/>
          <w:lang w:val="fr-FR"/>
        </w:rPr>
        <w:t>3 misiuni de audit privind activităţile financiar-contabile:</w:t>
      </w:r>
    </w:p>
    <w:p w:rsidR="004A21ED" w:rsidRPr="00AC7B69" w:rsidRDefault="004A21ED" w:rsidP="00AC7B69">
      <w:pPr>
        <w:numPr>
          <w:ilvl w:val="0"/>
          <w:numId w:val="36"/>
        </w:numPr>
        <w:spacing w:after="0" w:line="360" w:lineRule="auto"/>
        <w:jc w:val="both"/>
        <w:rPr>
          <w:rFonts w:ascii="Times New Roman" w:hAnsi="Times New Roman" w:cs="Times New Roman"/>
          <w:sz w:val="24"/>
          <w:szCs w:val="24"/>
        </w:rPr>
      </w:pPr>
      <w:r w:rsidRPr="00AC7B69">
        <w:rPr>
          <w:rFonts w:ascii="Times New Roman" w:hAnsi="Times New Roman" w:cs="Times New Roman"/>
          <w:sz w:val="24"/>
          <w:szCs w:val="24"/>
        </w:rPr>
        <w:t>Centrul Jude</w:t>
      </w:r>
      <w:r>
        <w:rPr>
          <w:rFonts w:ascii="Times New Roman" w:hAnsi="Times New Roman" w:cs="Times New Roman"/>
          <w:sz w:val="24"/>
          <w:szCs w:val="24"/>
        </w:rPr>
        <w:t>ţ</w:t>
      </w:r>
      <w:r w:rsidRPr="00AC7B69">
        <w:rPr>
          <w:rFonts w:ascii="Times New Roman" w:hAnsi="Times New Roman" w:cs="Times New Roman"/>
          <w:sz w:val="24"/>
          <w:szCs w:val="24"/>
        </w:rPr>
        <w:t xml:space="preserve">ean de Resurse </w:t>
      </w:r>
      <w:r>
        <w:rPr>
          <w:rFonts w:ascii="Times New Roman" w:hAnsi="Times New Roman" w:cs="Times New Roman"/>
          <w:sz w:val="24"/>
          <w:szCs w:val="24"/>
        </w:rPr>
        <w:t>ş</w:t>
      </w:r>
      <w:r w:rsidRPr="00AC7B69">
        <w:rPr>
          <w:rFonts w:ascii="Times New Roman" w:hAnsi="Times New Roman" w:cs="Times New Roman"/>
          <w:sz w:val="24"/>
          <w:szCs w:val="24"/>
        </w:rPr>
        <w:t>i Asisten</w:t>
      </w:r>
      <w:r>
        <w:rPr>
          <w:rFonts w:ascii="Times New Roman" w:hAnsi="Times New Roman" w:cs="Times New Roman"/>
          <w:sz w:val="24"/>
          <w:szCs w:val="24"/>
        </w:rPr>
        <w:t>ţ</w:t>
      </w:r>
      <w:r w:rsidRPr="00AC7B69">
        <w:rPr>
          <w:rFonts w:ascii="Times New Roman" w:hAnsi="Times New Roman" w:cs="Times New Roman"/>
          <w:sz w:val="24"/>
          <w:szCs w:val="24"/>
        </w:rPr>
        <w:t>ă Educa</w:t>
      </w:r>
      <w:r>
        <w:rPr>
          <w:rFonts w:ascii="Times New Roman" w:hAnsi="Times New Roman" w:cs="Times New Roman"/>
          <w:sz w:val="24"/>
          <w:szCs w:val="24"/>
        </w:rPr>
        <w:t>ţ</w:t>
      </w:r>
      <w:r w:rsidRPr="00AC7B69">
        <w:rPr>
          <w:rFonts w:ascii="Times New Roman" w:hAnsi="Times New Roman" w:cs="Times New Roman"/>
          <w:sz w:val="24"/>
          <w:szCs w:val="24"/>
        </w:rPr>
        <w:t>ională</w:t>
      </w:r>
      <w:r>
        <w:rPr>
          <w:rFonts w:ascii="Times New Roman" w:hAnsi="Times New Roman" w:cs="Times New Roman"/>
          <w:sz w:val="24"/>
          <w:szCs w:val="24"/>
        </w:rPr>
        <w:t xml:space="preserve"> </w:t>
      </w:r>
      <w:r w:rsidRPr="00AC7B69">
        <w:rPr>
          <w:rFonts w:ascii="Times New Roman" w:hAnsi="Times New Roman" w:cs="Times New Roman"/>
          <w:sz w:val="24"/>
          <w:szCs w:val="24"/>
        </w:rPr>
        <w:t xml:space="preserve">- Tema: </w:t>
      </w:r>
      <w:r w:rsidRPr="00AC7B69">
        <w:rPr>
          <w:rFonts w:ascii="Times New Roman" w:hAnsi="Times New Roman" w:cs="Times New Roman"/>
          <w:sz w:val="24"/>
          <w:szCs w:val="24"/>
          <w:lang w:val="fr-FR"/>
        </w:rPr>
        <w:t>«</w:t>
      </w:r>
      <w:r w:rsidRPr="00AC7B69">
        <w:rPr>
          <w:rFonts w:ascii="Times New Roman" w:hAnsi="Times New Roman" w:cs="Times New Roman"/>
          <w:sz w:val="24"/>
          <w:szCs w:val="24"/>
        </w:rPr>
        <w:t>Activitatea financiar</w:t>
      </w:r>
      <w:r>
        <w:rPr>
          <w:rFonts w:ascii="Times New Roman" w:hAnsi="Times New Roman" w:cs="Times New Roman"/>
          <w:sz w:val="24"/>
          <w:szCs w:val="24"/>
        </w:rPr>
        <w:t xml:space="preserve"> </w:t>
      </w:r>
      <w:r w:rsidRPr="00AC7B69">
        <w:rPr>
          <w:rFonts w:ascii="Times New Roman" w:hAnsi="Times New Roman" w:cs="Times New Roman"/>
          <w:sz w:val="24"/>
          <w:szCs w:val="24"/>
        </w:rPr>
        <w:t>- contabilă</w:t>
      </w:r>
      <w:r w:rsidRPr="00AC7B69">
        <w:rPr>
          <w:rFonts w:ascii="Times New Roman" w:hAnsi="Times New Roman" w:cs="Times New Roman"/>
          <w:sz w:val="24"/>
          <w:szCs w:val="24"/>
          <w:lang w:val="fr-FR"/>
        </w:rPr>
        <w:t>»</w:t>
      </w:r>
      <w:r w:rsidRPr="00AC7B69">
        <w:rPr>
          <w:rFonts w:ascii="Times New Roman" w:hAnsi="Times New Roman" w:cs="Times New Roman"/>
          <w:sz w:val="24"/>
          <w:szCs w:val="24"/>
        </w:rPr>
        <w:t>;</w:t>
      </w:r>
    </w:p>
    <w:p w:rsidR="004A21ED" w:rsidRPr="00AC7B69" w:rsidRDefault="004A21ED" w:rsidP="00AC7B69">
      <w:pPr>
        <w:numPr>
          <w:ilvl w:val="0"/>
          <w:numId w:val="36"/>
        </w:numPr>
        <w:spacing w:after="0" w:line="360" w:lineRule="auto"/>
        <w:jc w:val="both"/>
        <w:rPr>
          <w:rFonts w:ascii="Times New Roman" w:hAnsi="Times New Roman" w:cs="Times New Roman"/>
          <w:sz w:val="24"/>
          <w:szCs w:val="24"/>
        </w:rPr>
      </w:pPr>
      <w:r w:rsidRPr="00AC7B69">
        <w:rPr>
          <w:rFonts w:ascii="Times New Roman" w:hAnsi="Times New Roman" w:cs="Times New Roman"/>
          <w:sz w:val="24"/>
          <w:szCs w:val="24"/>
          <w:lang w:val="fr-FR"/>
        </w:rPr>
        <w:t>Biblioteca Judeţeană « I.H.Rădulescu» -</w:t>
      </w:r>
      <w:r w:rsidRPr="00AC7B69">
        <w:rPr>
          <w:rFonts w:ascii="Times New Roman" w:hAnsi="Times New Roman" w:cs="Times New Roman"/>
          <w:sz w:val="24"/>
          <w:szCs w:val="24"/>
        </w:rPr>
        <w:t xml:space="preserve"> Tema: </w:t>
      </w:r>
      <w:r w:rsidRPr="00AC7B69">
        <w:rPr>
          <w:rFonts w:ascii="Times New Roman" w:hAnsi="Times New Roman" w:cs="Times New Roman"/>
          <w:sz w:val="24"/>
          <w:szCs w:val="24"/>
          <w:lang w:val="fr-FR"/>
        </w:rPr>
        <w:t>«</w:t>
      </w:r>
      <w:r w:rsidRPr="00AC7B69">
        <w:rPr>
          <w:rFonts w:ascii="Times New Roman" w:hAnsi="Times New Roman" w:cs="Times New Roman"/>
          <w:sz w:val="24"/>
          <w:szCs w:val="24"/>
        </w:rPr>
        <w:t>Activitatea financiar - contabilă</w:t>
      </w:r>
      <w:r w:rsidRPr="00AC7B69">
        <w:rPr>
          <w:rFonts w:ascii="Times New Roman" w:hAnsi="Times New Roman" w:cs="Times New Roman"/>
          <w:sz w:val="24"/>
          <w:szCs w:val="24"/>
          <w:lang w:val="fr-FR"/>
        </w:rPr>
        <w:t>»</w:t>
      </w:r>
      <w:r w:rsidRPr="00AC7B69">
        <w:rPr>
          <w:rFonts w:ascii="Times New Roman" w:hAnsi="Times New Roman" w:cs="Times New Roman"/>
          <w:sz w:val="24"/>
          <w:szCs w:val="24"/>
        </w:rPr>
        <w:t>;</w:t>
      </w:r>
    </w:p>
    <w:p w:rsidR="004A21ED" w:rsidRPr="00611CB2" w:rsidRDefault="004A21ED" w:rsidP="00AC7B69">
      <w:pPr>
        <w:numPr>
          <w:ilvl w:val="0"/>
          <w:numId w:val="36"/>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Centrul Judeţean de Cultură Dâmboviţa</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Tema: </w:t>
      </w:r>
      <w:r w:rsidRPr="00611CB2">
        <w:rPr>
          <w:rFonts w:ascii="Times New Roman" w:hAnsi="Times New Roman" w:cs="Times New Roman"/>
          <w:sz w:val="24"/>
          <w:szCs w:val="24"/>
          <w:lang w:val="fr-FR"/>
        </w:rPr>
        <w:t>«</w:t>
      </w:r>
      <w:r w:rsidRPr="00611CB2">
        <w:rPr>
          <w:rFonts w:ascii="Times New Roman" w:hAnsi="Times New Roman" w:cs="Times New Roman"/>
          <w:sz w:val="24"/>
          <w:szCs w:val="24"/>
        </w:rPr>
        <w:t>Activitatea financiar-contabilă</w:t>
      </w:r>
      <w:r w:rsidRPr="00611CB2">
        <w:rPr>
          <w:rFonts w:ascii="Times New Roman" w:hAnsi="Times New Roman" w:cs="Times New Roman"/>
          <w:sz w:val="24"/>
          <w:szCs w:val="24"/>
          <w:lang w:val="fr-FR"/>
        </w:rPr>
        <w:t>»</w:t>
      </w:r>
      <w:r w:rsidRPr="00611CB2">
        <w:rPr>
          <w:rFonts w:ascii="Times New Roman" w:hAnsi="Times New Roman" w:cs="Times New Roman"/>
          <w:sz w:val="24"/>
          <w:szCs w:val="24"/>
        </w:rPr>
        <w:t>;</w:t>
      </w:r>
    </w:p>
    <w:p w:rsidR="004A21ED" w:rsidRPr="001C26FF" w:rsidRDefault="004A21ED" w:rsidP="004E5BC8">
      <w:pPr>
        <w:pStyle w:val="NoSpacing"/>
        <w:numPr>
          <w:ilvl w:val="0"/>
          <w:numId w:val="34"/>
        </w:numPr>
        <w:spacing w:line="360" w:lineRule="auto"/>
        <w:jc w:val="both"/>
        <w:rPr>
          <w:rFonts w:ascii="Times New Roman" w:hAnsi="Times New Roman" w:cs="Times New Roman"/>
          <w:b/>
          <w:bCs/>
          <w:sz w:val="24"/>
          <w:szCs w:val="24"/>
          <w:lang w:val="fr-FR"/>
        </w:rPr>
      </w:pPr>
      <w:r w:rsidRPr="001C26FF">
        <w:rPr>
          <w:rFonts w:ascii="Times New Roman" w:hAnsi="Times New Roman" w:cs="Times New Roman"/>
          <w:b/>
          <w:bCs/>
          <w:sz w:val="24"/>
          <w:szCs w:val="24"/>
          <w:lang w:val="fr-FR"/>
        </w:rPr>
        <w:t>2 misiuni de audit privind achizi</w:t>
      </w:r>
      <w:r>
        <w:rPr>
          <w:rFonts w:ascii="Times New Roman" w:hAnsi="Times New Roman" w:cs="Times New Roman"/>
          <w:b/>
          <w:bCs/>
          <w:sz w:val="24"/>
          <w:szCs w:val="24"/>
          <w:lang w:val="fr-FR"/>
        </w:rPr>
        <w:t>ţ</w:t>
      </w:r>
      <w:r w:rsidRPr="001C26FF">
        <w:rPr>
          <w:rFonts w:ascii="Times New Roman" w:hAnsi="Times New Roman" w:cs="Times New Roman"/>
          <w:b/>
          <w:bCs/>
          <w:sz w:val="24"/>
          <w:szCs w:val="24"/>
          <w:lang w:val="fr-FR"/>
        </w:rPr>
        <w:t>iile publice:</w:t>
      </w:r>
    </w:p>
    <w:p w:rsidR="004A21ED" w:rsidRPr="001C26FF" w:rsidRDefault="004A21ED" w:rsidP="004E5BC8">
      <w:pPr>
        <w:pStyle w:val="NoSpacing"/>
        <w:numPr>
          <w:ilvl w:val="0"/>
          <w:numId w:val="35"/>
        </w:numPr>
        <w:spacing w:line="360" w:lineRule="auto"/>
        <w:jc w:val="both"/>
        <w:rPr>
          <w:rFonts w:ascii="Times New Roman" w:hAnsi="Times New Roman" w:cs="Times New Roman"/>
          <w:sz w:val="24"/>
          <w:szCs w:val="24"/>
          <w:lang w:val="fr-FR"/>
        </w:rPr>
      </w:pPr>
      <w:r>
        <w:rPr>
          <w:rFonts w:ascii="Times New Roman" w:hAnsi="Times New Roman" w:cs="Times New Roman"/>
          <w:sz w:val="24"/>
          <w:szCs w:val="24"/>
          <w:lang w:val="fr-FR"/>
        </w:rPr>
        <w:t>Şcoala Specială Târgoviş</w:t>
      </w:r>
      <w:r w:rsidRPr="001C26FF">
        <w:rPr>
          <w:rFonts w:ascii="Times New Roman" w:hAnsi="Times New Roman" w:cs="Times New Roman"/>
          <w:sz w:val="24"/>
          <w:szCs w:val="24"/>
          <w:lang w:val="fr-FR"/>
        </w:rPr>
        <w:t>te</w:t>
      </w:r>
      <w:r>
        <w:rPr>
          <w:rFonts w:ascii="Times New Roman" w:hAnsi="Times New Roman" w:cs="Times New Roman"/>
          <w:sz w:val="24"/>
          <w:szCs w:val="24"/>
          <w:lang w:val="fr-FR"/>
        </w:rPr>
        <w:t xml:space="preserve"> </w:t>
      </w:r>
      <w:r w:rsidRPr="001C26FF">
        <w:rPr>
          <w:rFonts w:ascii="Times New Roman" w:hAnsi="Times New Roman" w:cs="Times New Roman"/>
          <w:sz w:val="24"/>
          <w:szCs w:val="24"/>
          <w:lang w:val="fr-FR"/>
        </w:rPr>
        <w:t>-</w:t>
      </w:r>
      <w:r w:rsidRPr="00611CB2">
        <w:rPr>
          <w:rFonts w:ascii="Times New Roman" w:hAnsi="Times New Roman" w:cs="Times New Roman"/>
          <w:sz w:val="28"/>
          <w:szCs w:val="28"/>
          <w:lang w:val="fr-FR"/>
        </w:rPr>
        <w:t xml:space="preserve"> </w:t>
      </w:r>
      <w:r w:rsidRPr="00611CB2">
        <w:rPr>
          <w:rFonts w:ascii="Times New Roman" w:hAnsi="Times New Roman" w:cs="Times New Roman"/>
          <w:sz w:val="24"/>
          <w:szCs w:val="24"/>
          <w:lang w:val="fr-FR"/>
        </w:rPr>
        <w:t>Tema:</w:t>
      </w:r>
      <w:r w:rsidRPr="00611CB2">
        <w:rPr>
          <w:rFonts w:ascii="Times New Roman" w:hAnsi="Times New Roman" w:cs="Times New Roman"/>
          <w:sz w:val="28"/>
          <w:szCs w:val="28"/>
          <w:lang w:val="fr-FR"/>
        </w:rPr>
        <w:t xml:space="preserve"> </w:t>
      </w:r>
      <w:r w:rsidRPr="00611CB2">
        <w:rPr>
          <w:rFonts w:ascii="Times New Roman" w:hAnsi="Times New Roman" w:cs="Times New Roman"/>
          <w:sz w:val="24"/>
          <w:szCs w:val="24"/>
          <w:lang w:val="fr-FR"/>
        </w:rPr>
        <w:t>«Achizi</w:t>
      </w:r>
      <w:r>
        <w:rPr>
          <w:rFonts w:ascii="Times New Roman" w:hAnsi="Times New Roman" w:cs="Times New Roman"/>
          <w:sz w:val="24"/>
          <w:szCs w:val="24"/>
          <w:lang w:val="fr-FR"/>
        </w:rPr>
        <w:t>ţ</w:t>
      </w:r>
      <w:r w:rsidRPr="00611CB2">
        <w:rPr>
          <w:rFonts w:ascii="Times New Roman" w:hAnsi="Times New Roman" w:cs="Times New Roman"/>
          <w:sz w:val="24"/>
          <w:szCs w:val="24"/>
          <w:lang w:val="fr-FR"/>
        </w:rPr>
        <w:t>iile publice de bunuri, servicii  şi lucrări»;</w:t>
      </w:r>
    </w:p>
    <w:p w:rsidR="004A21ED" w:rsidRPr="001C26FF" w:rsidRDefault="004A21ED" w:rsidP="004E5BC8">
      <w:pPr>
        <w:pStyle w:val="NoSpacing"/>
        <w:numPr>
          <w:ilvl w:val="0"/>
          <w:numId w:val="35"/>
        </w:numPr>
        <w:spacing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Spitalul Jude</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ean de Urgen</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ă Târgovi</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te - Tema: </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Achizi</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iile publice de alimente, medicamente, materiale sanitare, lucrări, servicii, diverse</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w:t>
      </w:r>
    </w:p>
    <w:p w:rsidR="004A21ED" w:rsidRPr="00611CB2" w:rsidRDefault="004A21ED" w:rsidP="004E5BC8">
      <w:pPr>
        <w:pStyle w:val="NoSpacing"/>
        <w:numPr>
          <w:ilvl w:val="0"/>
          <w:numId w:val="34"/>
        </w:numPr>
        <w:spacing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1 misiune de audit privind gestionarea </w:t>
      </w:r>
      <w:r>
        <w:rPr>
          <w:rFonts w:ascii="Times New Roman" w:hAnsi="Times New Roman" w:cs="Times New Roman"/>
          <w:b/>
          <w:bCs/>
          <w:sz w:val="24"/>
          <w:szCs w:val="24"/>
        </w:rPr>
        <w:t>ş</w:t>
      </w:r>
      <w:r w:rsidRPr="00611CB2">
        <w:rPr>
          <w:rFonts w:ascii="Times New Roman" w:hAnsi="Times New Roman" w:cs="Times New Roman"/>
          <w:b/>
          <w:bCs/>
          <w:sz w:val="24"/>
          <w:szCs w:val="24"/>
        </w:rPr>
        <w:t>i utilizarea fondurilor comunitare aferente următoarelor proiecte:</w:t>
      </w:r>
    </w:p>
    <w:p w:rsidR="004A21ED" w:rsidRPr="00611CB2" w:rsidRDefault="004A21ED" w:rsidP="005A2A24">
      <w:pPr>
        <w:numPr>
          <w:ilvl w:val="0"/>
          <w:numId w:val="38"/>
        </w:numPr>
        <w:spacing w:after="0" w:line="360" w:lineRule="auto"/>
        <w:ind w:left="1139" w:hanging="357"/>
        <w:jc w:val="both"/>
        <w:rPr>
          <w:rFonts w:ascii="Times New Roman" w:hAnsi="Times New Roman" w:cs="Times New Roman"/>
          <w:sz w:val="24"/>
          <w:szCs w:val="24"/>
        </w:rPr>
      </w:pPr>
      <w:r w:rsidRPr="00611CB2">
        <w:rPr>
          <w:rFonts w:ascii="Times New Roman" w:hAnsi="Times New Roman" w:cs="Times New Roman"/>
          <w:sz w:val="24"/>
          <w:szCs w:val="24"/>
        </w:rPr>
        <w:t>Direc</w:t>
      </w:r>
      <w:r>
        <w:rPr>
          <w:rFonts w:ascii="Times New Roman" w:hAnsi="Times New Roman" w:cs="Times New Roman"/>
          <w:sz w:val="24"/>
          <w:szCs w:val="24"/>
        </w:rPr>
        <w:t>ţ</w:t>
      </w:r>
      <w:r w:rsidRPr="00611CB2">
        <w:rPr>
          <w:rFonts w:ascii="Times New Roman" w:hAnsi="Times New Roman" w:cs="Times New Roman"/>
          <w:sz w:val="24"/>
          <w:szCs w:val="24"/>
        </w:rPr>
        <w:t>ia Generală de Asisten</w:t>
      </w:r>
      <w:r>
        <w:rPr>
          <w:rFonts w:ascii="Times New Roman" w:hAnsi="Times New Roman" w:cs="Times New Roman"/>
          <w:sz w:val="24"/>
          <w:szCs w:val="24"/>
        </w:rPr>
        <w:t>ţ</w:t>
      </w:r>
      <w:r w:rsidRPr="00611CB2">
        <w:rPr>
          <w:rFonts w:ascii="Times New Roman" w:hAnsi="Times New Roman" w:cs="Times New Roman"/>
          <w:sz w:val="24"/>
          <w:szCs w:val="24"/>
        </w:rPr>
        <w:t xml:space="preserve">ă Socială </w:t>
      </w:r>
      <w:r>
        <w:rPr>
          <w:rFonts w:ascii="Times New Roman" w:hAnsi="Times New Roman" w:cs="Times New Roman"/>
          <w:sz w:val="24"/>
          <w:szCs w:val="24"/>
        </w:rPr>
        <w:t>ş</w:t>
      </w:r>
      <w:r w:rsidRPr="00611CB2">
        <w:rPr>
          <w:rFonts w:ascii="Times New Roman" w:hAnsi="Times New Roman" w:cs="Times New Roman"/>
          <w:sz w:val="24"/>
          <w:szCs w:val="24"/>
        </w:rPr>
        <w:t>i Protec</w:t>
      </w:r>
      <w:r>
        <w:rPr>
          <w:rFonts w:ascii="Times New Roman" w:hAnsi="Times New Roman" w:cs="Times New Roman"/>
          <w:sz w:val="24"/>
          <w:szCs w:val="24"/>
        </w:rPr>
        <w:t>ţ</w:t>
      </w:r>
      <w:r w:rsidRPr="00611CB2">
        <w:rPr>
          <w:rFonts w:ascii="Times New Roman" w:hAnsi="Times New Roman" w:cs="Times New Roman"/>
          <w:sz w:val="24"/>
          <w:szCs w:val="24"/>
        </w:rPr>
        <w:t>ia Copilului/Unitatea de Implementare a Proiectului</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Tema: </w:t>
      </w:r>
      <w:r w:rsidRPr="00997F52">
        <w:rPr>
          <w:rFonts w:ascii="Times New Roman" w:hAnsi="Times New Roman" w:cs="Times New Roman"/>
          <w:sz w:val="24"/>
          <w:szCs w:val="24"/>
          <w:lang w:val="en-US"/>
        </w:rPr>
        <w:t>«</w:t>
      </w:r>
      <w:r w:rsidRPr="00611CB2">
        <w:rPr>
          <w:rFonts w:ascii="Times New Roman" w:hAnsi="Times New Roman" w:cs="Times New Roman"/>
          <w:sz w:val="24"/>
          <w:szCs w:val="24"/>
        </w:rPr>
        <w:t>Utilizarea fondurilor comunitare pentru proiectul „Centrul multifunc</w:t>
      </w:r>
      <w:r>
        <w:rPr>
          <w:rFonts w:ascii="Times New Roman" w:hAnsi="Times New Roman" w:cs="Times New Roman"/>
          <w:sz w:val="24"/>
          <w:szCs w:val="24"/>
        </w:rPr>
        <w:t>ţ</w:t>
      </w:r>
      <w:r w:rsidRPr="00611CB2">
        <w:rPr>
          <w:rFonts w:ascii="Times New Roman" w:hAnsi="Times New Roman" w:cs="Times New Roman"/>
          <w:sz w:val="24"/>
          <w:szCs w:val="24"/>
        </w:rPr>
        <w:t xml:space="preserve">ional de resurse </w:t>
      </w:r>
      <w:r>
        <w:rPr>
          <w:rFonts w:ascii="Times New Roman" w:hAnsi="Times New Roman" w:cs="Times New Roman"/>
          <w:sz w:val="24"/>
          <w:szCs w:val="24"/>
        </w:rPr>
        <w:t>ş</w:t>
      </w:r>
      <w:r w:rsidRPr="00611CB2">
        <w:rPr>
          <w:rFonts w:ascii="Times New Roman" w:hAnsi="Times New Roman" w:cs="Times New Roman"/>
          <w:sz w:val="24"/>
          <w:szCs w:val="24"/>
        </w:rPr>
        <w:t>i servicii pentru adul</w:t>
      </w:r>
      <w:r>
        <w:rPr>
          <w:rFonts w:ascii="Times New Roman" w:hAnsi="Times New Roman" w:cs="Times New Roman"/>
          <w:sz w:val="24"/>
          <w:szCs w:val="24"/>
        </w:rPr>
        <w:t>ţ</w:t>
      </w:r>
      <w:r w:rsidRPr="00611CB2">
        <w:rPr>
          <w:rFonts w:ascii="Times New Roman" w:hAnsi="Times New Roman" w:cs="Times New Roman"/>
          <w:sz w:val="24"/>
          <w:szCs w:val="24"/>
        </w:rPr>
        <w:t>i cu handicap”</w:t>
      </w:r>
      <w:r w:rsidRPr="00997F52">
        <w:rPr>
          <w:rFonts w:ascii="Times New Roman" w:hAnsi="Times New Roman" w:cs="Times New Roman"/>
          <w:sz w:val="24"/>
          <w:szCs w:val="24"/>
          <w:lang w:val="en-US"/>
        </w:rPr>
        <w:t>»</w:t>
      </w:r>
    </w:p>
    <w:p w:rsidR="004A21ED" w:rsidRPr="001C26FF" w:rsidRDefault="004A21ED" w:rsidP="005A2A24">
      <w:pPr>
        <w:pStyle w:val="NoSpacing"/>
        <w:numPr>
          <w:ilvl w:val="0"/>
          <w:numId w:val="31"/>
        </w:numPr>
        <w:spacing w:line="360" w:lineRule="auto"/>
        <w:ind w:left="714" w:right="-11" w:hanging="357"/>
        <w:jc w:val="both"/>
        <w:rPr>
          <w:rFonts w:ascii="Times New Roman" w:hAnsi="Times New Roman" w:cs="Times New Roman"/>
          <w:sz w:val="24"/>
          <w:szCs w:val="24"/>
          <w:lang w:val="fr-FR"/>
        </w:rPr>
      </w:pPr>
      <w:r w:rsidRPr="001C26FF">
        <w:rPr>
          <w:rFonts w:ascii="Times New Roman" w:hAnsi="Times New Roman" w:cs="Times New Roman"/>
          <w:b/>
          <w:bCs/>
          <w:sz w:val="24"/>
          <w:szCs w:val="24"/>
          <w:lang w:val="fr-FR"/>
        </w:rPr>
        <w:t>7 misiuni de audit privind func</w:t>
      </w:r>
      <w:r>
        <w:rPr>
          <w:rFonts w:ascii="Times New Roman" w:hAnsi="Times New Roman" w:cs="Times New Roman"/>
          <w:b/>
          <w:bCs/>
          <w:sz w:val="24"/>
          <w:szCs w:val="24"/>
          <w:lang w:val="fr-FR"/>
        </w:rPr>
        <w:t>ţiile specifice entităţ</w:t>
      </w:r>
      <w:r w:rsidRPr="001C26FF">
        <w:rPr>
          <w:rFonts w:ascii="Times New Roman" w:hAnsi="Times New Roman" w:cs="Times New Roman"/>
          <w:b/>
          <w:bCs/>
          <w:sz w:val="24"/>
          <w:szCs w:val="24"/>
          <w:lang w:val="fr-FR"/>
        </w:rPr>
        <w:t>ii:</w:t>
      </w:r>
      <w:r w:rsidRPr="001C26FF">
        <w:rPr>
          <w:rFonts w:ascii="Times New Roman" w:hAnsi="Times New Roman" w:cs="Times New Roman"/>
          <w:sz w:val="24"/>
          <w:szCs w:val="24"/>
          <w:lang w:val="fr-FR"/>
        </w:rPr>
        <w:t xml:space="preserve"> </w:t>
      </w:r>
    </w:p>
    <w:p w:rsidR="004A21ED" w:rsidRPr="001C26FF" w:rsidRDefault="004A21ED" w:rsidP="005A2A24">
      <w:pPr>
        <w:pStyle w:val="NoSpacing"/>
        <w:numPr>
          <w:ilvl w:val="0"/>
          <w:numId w:val="38"/>
        </w:numPr>
        <w:spacing w:line="360" w:lineRule="auto"/>
        <w:ind w:left="1139" w:right="-11" w:hanging="357"/>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Centrul de Recuperare </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 xml:space="preserve">i Reabilitare a Persoanelor cu Handicap </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uicani – Tema: </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Verificarea cheltuielilor efectuate în baza contractului de</w:t>
      </w:r>
      <w:r>
        <w:rPr>
          <w:rFonts w:ascii="Times New Roman" w:hAnsi="Times New Roman" w:cs="Times New Roman"/>
          <w:sz w:val="24"/>
          <w:szCs w:val="24"/>
          <w:lang w:val="fr-FR"/>
        </w:rPr>
        <w:t xml:space="preserve"> asociere dintre Consiliul Judeţ</w:t>
      </w:r>
      <w:r w:rsidRPr="001C26FF">
        <w:rPr>
          <w:rFonts w:ascii="Times New Roman" w:hAnsi="Times New Roman" w:cs="Times New Roman"/>
          <w:sz w:val="24"/>
          <w:szCs w:val="24"/>
          <w:lang w:val="fr-FR"/>
        </w:rPr>
        <w:t>ean Dâmbovi</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a </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i Consiliul Local Moreni</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w:t>
      </w:r>
    </w:p>
    <w:p w:rsidR="004A21ED" w:rsidRPr="001C26FF" w:rsidRDefault="004A21ED" w:rsidP="004E5BC8">
      <w:pPr>
        <w:pStyle w:val="ListParagraph"/>
        <w:numPr>
          <w:ilvl w:val="0"/>
          <w:numId w:val="38"/>
        </w:numPr>
        <w:spacing w:after="0" w:line="360" w:lineRule="auto"/>
        <w:ind w:right="-12"/>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Centrul de </w:t>
      </w:r>
      <w:r>
        <w:rPr>
          <w:rFonts w:ascii="Times New Roman" w:hAnsi="Times New Roman" w:cs="Times New Roman"/>
          <w:sz w:val="24"/>
          <w:szCs w:val="24"/>
          <w:lang w:val="fr-FR"/>
        </w:rPr>
        <w:t>Asistenţ</w:t>
      </w:r>
      <w:r w:rsidRPr="001C26FF">
        <w:rPr>
          <w:rFonts w:ascii="Times New Roman" w:hAnsi="Times New Roman" w:cs="Times New Roman"/>
          <w:sz w:val="24"/>
          <w:szCs w:val="24"/>
          <w:lang w:val="fr-FR"/>
        </w:rPr>
        <w:t xml:space="preserve">ă </w:t>
      </w:r>
      <w:r>
        <w:rPr>
          <w:rFonts w:ascii="Times New Roman" w:hAnsi="Times New Roman" w:cs="Times New Roman"/>
          <w:sz w:val="24"/>
          <w:szCs w:val="24"/>
          <w:lang w:val="fr-FR"/>
        </w:rPr>
        <w:t>Medico-S</w:t>
      </w:r>
      <w:r w:rsidRPr="001C26FF">
        <w:rPr>
          <w:rFonts w:ascii="Times New Roman" w:hAnsi="Times New Roman" w:cs="Times New Roman"/>
          <w:sz w:val="24"/>
          <w:szCs w:val="24"/>
          <w:lang w:val="fr-FR"/>
        </w:rPr>
        <w:t xml:space="preserve">ocială Răcari - Tema: </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Verificarea cheltuielilor efectuate în baza contractului de asociere dintre Consiliul Jude</w:t>
      </w:r>
      <w:r>
        <w:rPr>
          <w:rFonts w:ascii="Times New Roman" w:hAnsi="Times New Roman" w:cs="Times New Roman"/>
          <w:sz w:val="24"/>
          <w:szCs w:val="24"/>
          <w:lang w:val="fr-FR"/>
        </w:rPr>
        <w:t>ţean Dâmboviţa ş</w:t>
      </w:r>
      <w:r w:rsidRPr="001C26FF">
        <w:rPr>
          <w:rFonts w:ascii="Times New Roman" w:hAnsi="Times New Roman" w:cs="Times New Roman"/>
          <w:sz w:val="24"/>
          <w:szCs w:val="24"/>
          <w:lang w:val="fr-FR"/>
        </w:rPr>
        <w:t>i Consiliul Local Răcari</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w:t>
      </w:r>
    </w:p>
    <w:p w:rsidR="004A21ED" w:rsidRPr="001C26FF" w:rsidRDefault="004A21ED" w:rsidP="004E5BC8">
      <w:pPr>
        <w:pStyle w:val="ListParagraph"/>
        <w:numPr>
          <w:ilvl w:val="0"/>
          <w:numId w:val="38"/>
        </w:numPr>
        <w:spacing w:after="0" w:line="360" w:lineRule="auto"/>
        <w:ind w:right="-12"/>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Căminul de bătrâni Stavropolia – Ulie</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 xml:space="preserve">ti - Tema: </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Verificarea cheltuielilor efectuate în baza contractului de asociere dintre Consiliul Jude</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ean Dâmbovi</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a </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i Consiliul Local Ulie</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ti</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w:t>
      </w:r>
    </w:p>
    <w:p w:rsidR="004A21ED" w:rsidRPr="001C26FF" w:rsidRDefault="004A21ED" w:rsidP="004E5BC8">
      <w:pPr>
        <w:pStyle w:val="ListParagraph"/>
        <w:numPr>
          <w:ilvl w:val="0"/>
          <w:numId w:val="38"/>
        </w:numPr>
        <w:spacing w:after="0" w:line="360" w:lineRule="auto"/>
        <w:ind w:right="-12"/>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Centrul de </w:t>
      </w:r>
      <w:r>
        <w:rPr>
          <w:rFonts w:ascii="Times New Roman" w:hAnsi="Times New Roman" w:cs="Times New Roman"/>
          <w:sz w:val="24"/>
          <w:szCs w:val="24"/>
          <w:lang w:val="fr-FR"/>
        </w:rPr>
        <w:t>A</w:t>
      </w:r>
      <w:r w:rsidRPr="001C26FF">
        <w:rPr>
          <w:rFonts w:ascii="Times New Roman" w:hAnsi="Times New Roman" w:cs="Times New Roman"/>
          <w:sz w:val="24"/>
          <w:szCs w:val="24"/>
          <w:lang w:val="fr-FR"/>
        </w:rPr>
        <w:t>sisten</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ă </w:t>
      </w:r>
      <w:r>
        <w:rPr>
          <w:rFonts w:ascii="Times New Roman" w:hAnsi="Times New Roman" w:cs="Times New Roman"/>
          <w:sz w:val="24"/>
          <w:szCs w:val="24"/>
          <w:lang w:val="fr-FR"/>
        </w:rPr>
        <w:t>M</w:t>
      </w:r>
      <w:r w:rsidRPr="001C26FF">
        <w:rPr>
          <w:rFonts w:ascii="Times New Roman" w:hAnsi="Times New Roman" w:cs="Times New Roman"/>
          <w:sz w:val="24"/>
          <w:szCs w:val="24"/>
          <w:lang w:val="fr-FR"/>
        </w:rPr>
        <w:t>edico-</w:t>
      </w:r>
      <w:r>
        <w:rPr>
          <w:rFonts w:ascii="Times New Roman" w:hAnsi="Times New Roman" w:cs="Times New Roman"/>
          <w:sz w:val="24"/>
          <w:szCs w:val="24"/>
          <w:lang w:val="fr-FR"/>
        </w:rPr>
        <w:t>S</w:t>
      </w:r>
      <w:r w:rsidRPr="001C26FF">
        <w:rPr>
          <w:rFonts w:ascii="Times New Roman" w:hAnsi="Times New Roman" w:cs="Times New Roman"/>
          <w:sz w:val="24"/>
          <w:szCs w:val="24"/>
          <w:lang w:val="fr-FR"/>
        </w:rPr>
        <w:t>ocială Buc</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 xml:space="preserve">ani – Tema: </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Verificarea cheltuielilor efectuate în baza contractului de asociere dintre Consiliul Jude</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ean Dâmbovi</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a </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i Consiliul Local Buc</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ani</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w:t>
      </w:r>
    </w:p>
    <w:p w:rsidR="004A21ED" w:rsidRPr="001C26FF" w:rsidRDefault="004A21ED" w:rsidP="004E5BC8">
      <w:pPr>
        <w:pStyle w:val="ListParagraph"/>
        <w:numPr>
          <w:ilvl w:val="0"/>
          <w:numId w:val="38"/>
        </w:numPr>
        <w:spacing w:after="0" w:line="360" w:lineRule="auto"/>
        <w:ind w:right="-12"/>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Direc</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ia Generală de Asisten</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ă Socială </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i Protec</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ia Copilului - Tema: </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Derularea contractelor de servicii sociale încheiate cu furnizori priva</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i</w:t>
      </w:r>
      <w:r w:rsidRPr="00611CB2">
        <w:rPr>
          <w:rFonts w:ascii="Times New Roman" w:hAnsi="Times New Roman" w:cs="Times New Roman"/>
          <w:sz w:val="24"/>
          <w:szCs w:val="24"/>
          <w:lang w:val="fr-FR"/>
        </w:rPr>
        <w:t>»</w:t>
      </w:r>
      <w:r w:rsidRPr="001C26FF">
        <w:rPr>
          <w:rFonts w:ascii="Times New Roman" w:hAnsi="Times New Roman" w:cs="Times New Roman"/>
          <w:sz w:val="24"/>
          <w:szCs w:val="24"/>
          <w:lang w:val="fr-FR"/>
        </w:rPr>
        <w:t>;</w:t>
      </w:r>
    </w:p>
    <w:p w:rsidR="004A21ED" w:rsidRPr="00611CB2" w:rsidRDefault="004A21ED" w:rsidP="004E5BC8">
      <w:pPr>
        <w:pStyle w:val="ListParagraph"/>
        <w:numPr>
          <w:ilvl w:val="0"/>
          <w:numId w:val="38"/>
        </w:numPr>
        <w:spacing w:after="0" w:line="360" w:lineRule="auto"/>
        <w:ind w:right="-12"/>
        <w:jc w:val="both"/>
        <w:rPr>
          <w:rFonts w:ascii="Times New Roman" w:hAnsi="Times New Roman" w:cs="Times New Roman"/>
          <w:sz w:val="24"/>
          <w:szCs w:val="24"/>
        </w:rPr>
      </w:pPr>
      <w:r w:rsidRPr="00611CB2">
        <w:rPr>
          <w:rFonts w:ascii="Times New Roman" w:hAnsi="Times New Roman" w:cs="Times New Roman"/>
          <w:sz w:val="24"/>
          <w:szCs w:val="24"/>
        </w:rPr>
        <w:t>Spitalul Jude</w:t>
      </w:r>
      <w:r>
        <w:rPr>
          <w:rFonts w:ascii="Times New Roman" w:hAnsi="Times New Roman" w:cs="Times New Roman"/>
          <w:sz w:val="24"/>
          <w:szCs w:val="24"/>
        </w:rPr>
        <w:t>ţ</w:t>
      </w:r>
      <w:r w:rsidRPr="00611CB2">
        <w:rPr>
          <w:rFonts w:ascii="Times New Roman" w:hAnsi="Times New Roman" w:cs="Times New Roman"/>
          <w:sz w:val="24"/>
          <w:szCs w:val="24"/>
        </w:rPr>
        <w:t>ean de Urgen</w:t>
      </w:r>
      <w:r>
        <w:rPr>
          <w:rFonts w:ascii="Times New Roman" w:hAnsi="Times New Roman" w:cs="Times New Roman"/>
          <w:sz w:val="24"/>
          <w:szCs w:val="24"/>
        </w:rPr>
        <w:t>ţ</w:t>
      </w:r>
      <w:r w:rsidRPr="00611CB2">
        <w:rPr>
          <w:rFonts w:ascii="Times New Roman" w:hAnsi="Times New Roman" w:cs="Times New Roman"/>
          <w:sz w:val="24"/>
          <w:szCs w:val="24"/>
        </w:rPr>
        <w:t>ă Târgovi</w:t>
      </w:r>
      <w:r>
        <w:rPr>
          <w:rFonts w:ascii="Times New Roman" w:hAnsi="Times New Roman" w:cs="Times New Roman"/>
          <w:sz w:val="24"/>
          <w:szCs w:val="24"/>
        </w:rPr>
        <w:t>ş</w:t>
      </w:r>
      <w:r w:rsidRPr="00611CB2">
        <w:rPr>
          <w:rFonts w:ascii="Times New Roman" w:hAnsi="Times New Roman" w:cs="Times New Roman"/>
          <w:sz w:val="24"/>
          <w:szCs w:val="24"/>
        </w:rPr>
        <w:t>te</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Tema: </w:t>
      </w:r>
      <w:r w:rsidRPr="00611CB2">
        <w:rPr>
          <w:rFonts w:ascii="Times New Roman" w:hAnsi="Times New Roman" w:cs="Times New Roman"/>
          <w:sz w:val="24"/>
          <w:szCs w:val="24"/>
          <w:lang w:val="fr-FR"/>
        </w:rPr>
        <w:t>«</w:t>
      </w:r>
      <w:r w:rsidRPr="00611CB2">
        <w:rPr>
          <w:rFonts w:ascii="Times New Roman" w:hAnsi="Times New Roman" w:cs="Times New Roman"/>
          <w:sz w:val="24"/>
          <w:szCs w:val="24"/>
        </w:rPr>
        <w:t>Gesti</w:t>
      </w:r>
      <w:r>
        <w:rPr>
          <w:rFonts w:ascii="Times New Roman" w:hAnsi="Times New Roman" w:cs="Times New Roman"/>
          <w:sz w:val="24"/>
          <w:szCs w:val="24"/>
        </w:rPr>
        <w:t>unea stocurilor de medicamente ş</w:t>
      </w:r>
      <w:r w:rsidRPr="00611CB2">
        <w:rPr>
          <w:rFonts w:ascii="Times New Roman" w:hAnsi="Times New Roman" w:cs="Times New Roman"/>
          <w:sz w:val="24"/>
          <w:szCs w:val="24"/>
        </w:rPr>
        <w:t>i materiale sanitare</w:t>
      </w:r>
      <w:r w:rsidRPr="00611CB2">
        <w:rPr>
          <w:rFonts w:ascii="Times New Roman" w:hAnsi="Times New Roman" w:cs="Times New Roman"/>
          <w:sz w:val="24"/>
          <w:szCs w:val="24"/>
          <w:lang w:val="fr-FR"/>
        </w:rPr>
        <w:t>»</w:t>
      </w:r>
      <w:r w:rsidRPr="00611CB2">
        <w:rPr>
          <w:rFonts w:ascii="Times New Roman" w:hAnsi="Times New Roman" w:cs="Times New Roman"/>
          <w:sz w:val="24"/>
          <w:szCs w:val="24"/>
        </w:rPr>
        <w:t>;</w:t>
      </w:r>
    </w:p>
    <w:p w:rsidR="004A21ED" w:rsidRPr="00611CB2" w:rsidRDefault="004A21ED" w:rsidP="004E5BC8">
      <w:pPr>
        <w:pStyle w:val="ListParagraph"/>
        <w:numPr>
          <w:ilvl w:val="0"/>
          <w:numId w:val="38"/>
        </w:numPr>
        <w:spacing w:after="0" w:line="360" w:lineRule="auto"/>
        <w:ind w:right="-12"/>
        <w:jc w:val="both"/>
        <w:rPr>
          <w:rFonts w:ascii="Times New Roman" w:hAnsi="Times New Roman" w:cs="Times New Roman"/>
          <w:sz w:val="24"/>
          <w:szCs w:val="24"/>
        </w:rPr>
      </w:pPr>
      <w:r w:rsidRPr="00611CB2">
        <w:rPr>
          <w:rFonts w:ascii="Times New Roman" w:hAnsi="Times New Roman" w:cs="Times New Roman"/>
          <w:sz w:val="24"/>
          <w:szCs w:val="24"/>
        </w:rPr>
        <w:t>Direc</w:t>
      </w:r>
      <w:r>
        <w:rPr>
          <w:rFonts w:ascii="Times New Roman" w:hAnsi="Times New Roman" w:cs="Times New Roman"/>
          <w:sz w:val="24"/>
          <w:szCs w:val="24"/>
        </w:rPr>
        <w:t>ţ</w:t>
      </w:r>
      <w:r w:rsidRPr="00611CB2">
        <w:rPr>
          <w:rFonts w:ascii="Times New Roman" w:hAnsi="Times New Roman" w:cs="Times New Roman"/>
          <w:sz w:val="24"/>
          <w:szCs w:val="24"/>
        </w:rPr>
        <w:t>ia Generală de Asisten</w:t>
      </w:r>
      <w:r>
        <w:rPr>
          <w:rFonts w:ascii="Times New Roman" w:hAnsi="Times New Roman" w:cs="Times New Roman"/>
          <w:sz w:val="24"/>
          <w:szCs w:val="24"/>
        </w:rPr>
        <w:t>ţ</w:t>
      </w:r>
      <w:r w:rsidRPr="00611CB2">
        <w:rPr>
          <w:rFonts w:ascii="Times New Roman" w:hAnsi="Times New Roman" w:cs="Times New Roman"/>
          <w:sz w:val="24"/>
          <w:szCs w:val="24"/>
        </w:rPr>
        <w:t xml:space="preserve">ă Socială </w:t>
      </w:r>
      <w:r>
        <w:rPr>
          <w:rFonts w:ascii="Times New Roman" w:hAnsi="Times New Roman" w:cs="Times New Roman"/>
          <w:sz w:val="24"/>
          <w:szCs w:val="24"/>
        </w:rPr>
        <w:t>ş</w:t>
      </w:r>
      <w:r w:rsidRPr="00611CB2">
        <w:rPr>
          <w:rFonts w:ascii="Times New Roman" w:hAnsi="Times New Roman" w:cs="Times New Roman"/>
          <w:sz w:val="24"/>
          <w:szCs w:val="24"/>
        </w:rPr>
        <w:t>i Protec</w:t>
      </w:r>
      <w:r>
        <w:rPr>
          <w:rFonts w:ascii="Times New Roman" w:hAnsi="Times New Roman" w:cs="Times New Roman"/>
          <w:sz w:val="24"/>
          <w:szCs w:val="24"/>
        </w:rPr>
        <w:t>ţ</w:t>
      </w:r>
      <w:r w:rsidRPr="00611CB2">
        <w:rPr>
          <w:rFonts w:ascii="Times New Roman" w:hAnsi="Times New Roman" w:cs="Times New Roman"/>
          <w:sz w:val="24"/>
          <w:szCs w:val="24"/>
        </w:rPr>
        <w:t xml:space="preserve">ia Copilului- Tema: </w:t>
      </w:r>
      <w:r w:rsidRPr="001C26FF">
        <w:rPr>
          <w:rFonts w:ascii="Times New Roman" w:hAnsi="Times New Roman" w:cs="Times New Roman"/>
          <w:sz w:val="24"/>
          <w:szCs w:val="24"/>
        </w:rPr>
        <w:t>«</w:t>
      </w:r>
      <w:r w:rsidRPr="00611CB2">
        <w:rPr>
          <w:rFonts w:ascii="Times New Roman" w:hAnsi="Times New Roman" w:cs="Times New Roman"/>
          <w:sz w:val="24"/>
          <w:szCs w:val="24"/>
        </w:rPr>
        <w:t>Managementul resurselor utilizate în procesul de furnizare a serviciilor de asisten</w:t>
      </w:r>
      <w:r>
        <w:rPr>
          <w:rFonts w:ascii="Times New Roman" w:hAnsi="Times New Roman" w:cs="Times New Roman"/>
          <w:sz w:val="24"/>
          <w:szCs w:val="24"/>
        </w:rPr>
        <w:t>ţ</w:t>
      </w:r>
      <w:r w:rsidRPr="00611CB2">
        <w:rPr>
          <w:rFonts w:ascii="Times New Roman" w:hAnsi="Times New Roman" w:cs="Times New Roman"/>
          <w:sz w:val="24"/>
          <w:szCs w:val="24"/>
        </w:rPr>
        <w:t>ă socială a beneficiarilor institu</w:t>
      </w:r>
      <w:r>
        <w:rPr>
          <w:rFonts w:ascii="Times New Roman" w:hAnsi="Times New Roman" w:cs="Times New Roman"/>
          <w:sz w:val="24"/>
          <w:szCs w:val="24"/>
        </w:rPr>
        <w:t>ţ</w:t>
      </w:r>
      <w:r w:rsidRPr="00611CB2">
        <w:rPr>
          <w:rFonts w:ascii="Times New Roman" w:hAnsi="Times New Roman" w:cs="Times New Roman"/>
          <w:sz w:val="24"/>
          <w:szCs w:val="24"/>
        </w:rPr>
        <w:t>ionaliza</w:t>
      </w:r>
      <w:r>
        <w:rPr>
          <w:rFonts w:ascii="Times New Roman" w:hAnsi="Times New Roman" w:cs="Times New Roman"/>
          <w:sz w:val="24"/>
          <w:szCs w:val="24"/>
        </w:rPr>
        <w:t>ţ</w:t>
      </w:r>
      <w:r w:rsidRPr="00611CB2">
        <w:rPr>
          <w:rFonts w:ascii="Times New Roman" w:hAnsi="Times New Roman" w:cs="Times New Roman"/>
          <w:sz w:val="24"/>
          <w:szCs w:val="24"/>
        </w:rPr>
        <w:t>i</w:t>
      </w:r>
      <w:r w:rsidRPr="001C26FF">
        <w:rPr>
          <w:rFonts w:ascii="Times New Roman" w:hAnsi="Times New Roman" w:cs="Times New Roman"/>
          <w:sz w:val="24"/>
          <w:szCs w:val="24"/>
        </w:rPr>
        <w:t>»</w:t>
      </w:r>
      <w:r w:rsidRPr="00611CB2">
        <w:rPr>
          <w:rFonts w:ascii="Times New Roman" w:hAnsi="Times New Roman" w:cs="Times New Roman"/>
          <w:sz w:val="24"/>
          <w:szCs w:val="24"/>
        </w:rPr>
        <w:t>;</w:t>
      </w:r>
    </w:p>
    <w:p w:rsidR="004A21ED" w:rsidRPr="00611CB2" w:rsidRDefault="004A21ED" w:rsidP="004E5BC8">
      <w:pPr>
        <w:pStyle w:val="NoSpacing"/>
        <w:numPr>
          <w:ilvl w:val="0"/>
          <w:numId w:val="37"/>
        </w:numPr>
        <w:spacing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 xml:space="preserve">1 misiune de consiliere </w:t>
      </w:r>
      <w:r w:rsidRPr="00611CB2">
        <w:rPr>
          <w:rFonts w:ascii="Times New Roman" w:hAnsi="Times New Roman" w:cs="Times New Roman"/>
          <w:sz w:val="24"/>
          <w:szCs w:val="24"/>
        </w:rPr>
        <w:t>la</w:t>
      </w:r>
      <w:r w:rsidRPr="00611CB2">
        <w:rPr>
          <w:rFonts w:ascii="Times New Roman" w:hAnsi="Times New Roman" w:cs="Times New Roman"/>
          <w:b/>
          <w:bCs/>
          <w:sz w:val="24"/>
          <w:szCs w:val="24"/>
        </w:rPr>
        <w:t xml:space="preserve"> S</w:t>
      </w:r>
      <w:r w:rsidRPr="00611CB2">
        <w:rPr>
          <w:rStyle w:val="Strong"/>
          <w:rFonts w:ascii="Times New Roman" w:hAnsi="Times New Roman" w:cs="Times New Roman"/>
          <w:b w:val="0"/>
          <w:bCs w:val="0"/>
          <w:sz w:val="24"/>
          <w:szCs w:val="24"/>
        </w:rPr>
        <w:t>erviciul Public Jude</w:t>
      </w:r>
      <w:r>
        <w:rPr>
          <w:rStyle w:val="Strong"/>
          <w:rFonts w:ascii="Times New Roman" w:hAnsi="Times New Roman" w:cs="Times New Roman"/>
          <w:b w:val="0"/>
          <w:bCs w:val="0"/>
          <w:sz w:val="24"/>
          <w:szCs w:val="24"/>
        </w:rPr>
        <w:t>ţ</w:t>
      </w:r>
      <w:r w:rsidRPr="00611CB2">
        <w:rPr>
          <w:rStyle w:val="Strong"/>
          <w:rFonts w:ascii="Times New Roman" w:hAnsi="Times New Roman" w:cs="Times New Roman"/>
          <w:b w:val="0"/>
          <w:bCs w:val="0"/>
          <w:sz w:val="24"/>
          <w:szCs w:val="24"/>
        </w:rPr>
        <w:t xml:space="preserve">ean de Alimentare cu Apă </w:t>
      </w:r>
      <w:r>
        <w:rPr>
          <w:rStyle w:val="Strong"/>
          <w:rFonts w:ascii="Times New Roman" w:hAnsi="Times New Roman" w:cs="Times New Roman"/>
          <w:b w:val="0"/>
          <w:bCs w:val="0"/>
          <w:sz w:val="24"/>
          <w:szCs w:val="24"/>
        </w:rPr>
        <w:t>ş</w:t>
      </w:r>
      <w:r w:rsidRPr="00611CB2">
        <w:rPr>
          <w:rStyle w:val="Strong"/>
          <w:rFonts w:ascii="Times New Roman" w:hAnsi="Times New Roman" w:cs="Times New Roman"/>
          <w:b w:val="0"/>
          <w:bCs w:val="0"/>
          <w:sz w:val="24"/>
          <w:szCs w:val="24"/>
        </w:rPr>
        <w:t>i Canalizare Dâmbovi</w:t>
      </w:r>
      <w:r>
        <w:rPr>
          <w:rStyle w:val="Strong"/>
          <w:rFonts w:ascii="Times New Roman" w:hAnsi="Times New Roman" w:cs="Times New Roman"/>
          <w:b w:val="0"/>
          <w:bCs w:val="0"/>
          <w:sz w:val="24"/>
          <w:szCs w:val="24"/>
        </w:rPr>
        <w:t>ţ</w:t>
      </w:r>
      <w:r w:rsidRPr="00611CB2">
        <w:rPr>
          <w:rStyle w:val="Strong"/>
          <w:rFonts w:ascii="Times New Roman" w:hAnsi="Times New Roman" w:cs="Times New Roman"/>
          <w:b w:val="0"/>
          <w:bCs w:val="0"/>
          <w:sz w:val="24"/>
          <w:szCs w:val="24"/>
        </w:rPr>
        <w:t>a, având ca obiectiv</w:t>
      </w:r>
      <w:r w:rsidRPr="00611CB2">
        <w:rPr>
          <w:rFonts w:ascii="Times New Roman" w:hAnsi="Times New Roman" w:cs="Times New Roman"/>
          <w:sz w:val="24"/>
          <w:szCs w:val="24"/>
        </w:rPr>
        <w:t xml:space="preserve"> acordarea de consultan</w:t>
      </w:r>
      <w:r>
        <w:rPr>
          <w:rFonts w:ascii="Times New Roman" w:hAnsi="Times New Roman" w:cs="Times New Roman"/>
          <w:sz w:val="24"/>
          <w:szCs w:val="24"/>
        </w:rPr>
        <w:t>ţ</w:t>
      </w:r>
      <w:r w:rsidRPr="00611CB2">
        <w:rPr>
          <w:rFonts w:ascii="Times New Roman" w:hAnsi="Times New Roman" w:cs="Times New Roman"/>
          <w:sz w:val="24"/>
          <w:szCs w:val="24"/>
        </w:rPr>
        <w:t>ă pentru predarea</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preluarea</w:t>
      </w:r>
      <w:r w:rsidRPr="00611CB2">
        <w:rPr>
          <w:rFonts w:ascii="Times New Roman" w:hAnsi="Times New Roman" w:cs="Times New Roman"/>
          <w:sz w:val="28"/>
          <w:szCs w:val="28"/>
        </w:rPr>
        <w:t xml:space="preserve"> </w:t>
      </w:r>
      <w:r w:rsidRPr="00611CB2">
        <w:rPr>
          <w:rFonts w:ascii="Times New Roman" w:hAnsi="Times New Roman" w:cs="Times New Roman"/>
          <w:sz w:val="24"/>
          <w:szCs w:val="24"/>
        </w:rPr>
        <w:t>pasivului activită</w:t>
      </w:r>
      <w:r>
        <w:rPr>
          <w:rFonts w:ascii="Times New Roman" w:hAnsi="Times New Roman" w:cs="Times New Roman"/>
          <w:sz w:val="24"/>
          <w:szCs w:val="24"/>
        </w:rPr>
        <w:t>ţ</w:t>
      </w:r>
      <w:r w:rsidRPr="00611CB2">
        <w:rPr>
          <w:rFonts w:ascii="Times New Roman" w:hAnsi="Times New Roman" w:cs="Times New Roman"/>
          <w:sz w:val="24"/>
          <w:szCs w:val="24"/>
        </w:rPr>
        <w:t xml:space="preserve">ii de salubrizare transferate din patrimoniul </w:t>
      </w:r>
      <w:r w:rsidRPr="00997F52">
        <w:rPr>
          <w:rFonts w:ascii="Times New Roman" w:hAnsi="Times New Roman" w:cs="Times New Roman"/>
          <w:sz w:val="24"/>
          <w:szCs w:val="24"/>
        </w:rPr>
        <w:t>S</w:t>
      </w:r>
      <w:r w:rsidRPr="00611CB2">
        <w:rPr>
          <w:rStyle w:val="Strong"/>
          <w:rFonts w:ascii="Times New Roman" w:hAnsi="Times New Roman" w:cs="Times New Roman"/>
          <w:b w:val="0"/>
          <w:bCs w:val="0"/>
          <w:sz w:val="24"/>
          <w:szCs w:val="24"/>
        </w:rPr>
        <w:t>erviciului Public Jude</w:t>
      </w:r>
      <w:r>
        <w:rPr>
          <w:rStyle w:val="Strong"/>
          <w:rFonts w:ascii="Times New Roman" w:hAnsi="Times New Roman" w:cs="Times New Roman"/>
          <w:b w:val="0"/>
          <w:bCs w:val="0"/>
          <w:sz w:val="24"/>
          <w:szCs w:val="24"/>
        </w:rPr>
        <w:t>ţ</w:t>
      </w:r>
      <w:r w:rsidRPr="00611CB2">
        <w:rPr>
          <w:rStyle w:val="Strong"/>
          <w:rFonts w:ascii="Times New Roman" w:hAnsi="Times New Roman" w:cs="Times New Roman"/>
          <w:b w:val="0"/>
          <w:bCs w:val="0"/>
          <w:sz w:val="24"/>
          <w:szCs w:val="24"/>
        </w:rPr>
        <w:t>ean de</w:t>
      </w:r>
      <w:r>
        <w:rPr>
          <w:rStyle w:val="Strong"/>
          <w:rFonts w:ascii="Times New Roman" w:hAnsi="Times New Roman" w:cs="Times New Roman"/>
          <w:b w:val="0"/>
          <w:bCs w:val="0"/>
          <w:sz w:val="24"/>
          <w:szCs w:val="24"/>
        </w:rPr>
        <w:t xml:space="preserve"> Alimentare cu Apă, Canalizare ş</w:t>
      </w:r>
      <w:r w:rsidRPr="00611CB2">
        <w:rPr>
          <w:rStyle w:val="Strong"/>
          <w:rFonts w:ascii="Times New Roman" w:hAnsi="Times New Roman" w:cs="Times New Roman"/>
          <w:b w:val="0"/>
          <w:bCs w:val="0"/>
          <w:sz w:val="24"/>
          <w:szCs w:val="24"/>
        </w:rPr>
        <w:t>i Salubrizare Dâmbovi</w:t>
      </w:r>
      <w:r>
        <w:rPr>
          <w:rStyle w:val="Strong"/>
          <w:rFonts w:ascii="Times New Roman" w:hAnsi="Times New Roman" w:cs="Times New Roman"/>
          <w:b w:val="0"/>
          <w:bCs w:val="0"/>
          <w:sz w:val="24"/>
          <w:szCs w:val="24"/>
        </w:rPr>
        <w:t>ţ</w:t>
      </w:r>
      <w:r w:rsidRPr="00611CB2">
        <w:rPr>
          <w:rStyle w:val="Strong"/>
          <w:rFonts w:ascii="Times New Roman" w:hAnsi="Times New Roman" w:cs="Times New Roman"/>
          <w:b w:val="0"/>
          <w:bCs w:val="0"/>
          <w:sz w:val="24"/>
          <w:szCs w:val="24"/>
        </w:rPr>
        <w:t>a</w:t>
      </w:r>
      <w:r w:rsidRPr="00611CB2">
        <w:rPr>
          <w:rFonts w:ascii="Times New Roman" w:hAnsi="Times New Roman" w:cs="Times New Roman"/>
          <w:sz w:val="24"/>
          <w:szCs w:val="24"/>
        </w:rPr>
        <w:t xml:space="preserve"> în patrimoniul Asocia</w:t>
      </w:r>
      <w:r>
        <w:rPr>
          <w:rFonts w:ascii="Times New Roman" w:hAnsi="Times New Roman" w:cs="Times New Roman"/>
          <w:sz w:val="24"/>
          <w:szCs w:val="24"/>
        </w:rPr>
        <w:t>ţ</w:t>
      </w:r>
      <w:r w:rsidRPr="00611CB2">
        <w:rPr>
          <w:rFonts w:ascii="Times New Roman" w:hAnsi="Times New Roman" w:cs="Times New Roman"/>
          <w:sz w:val="24"/>
          <w:szCs w:val="24"/>
        </w:rPr>
        <w:t>iei de Dezvoltare Intercomunitară “Reabilitarea colectării, transportului, depozitării, prelucrării de</w:t>
      </w:r>
      <w:r>
        <w:rPr>
          <w:rFonts w:ascii="Times New Roman" w:hAnsi="Times New Roman" w:cs="Times New Roman"/>
          <w:sz w:val="24"/>
          <w:szCs w:val="24"/>
        </w:rPr>
        <w:t>ş</w:t>
      </w:r>
      <w:r w:rsidRPr="00611CB2">
        <w:rPr>
          <w:rFonts w:ascii="Times New Roman" w:hAnsi="Times New Roman" w:cs="Times New Roman"/>
          <w:sz w:val="24"/>
          <w:szCs w:val="24"/>
        </w:rPr>
        <w:t>eurilor solide în jude</w:t>
      </w:r>
      <w:r>
        <w:rPr>
          <w:rFonts w:ascii="Times New Roman" w:hAnsi="Times New Roman" w:cs="Times New Roman"/>
          <w:sz w:val="24"/>
          <w:szCs w:val="24"/>
        </w:rPr>
        <w:t>ţ</w:t>
      </w:r>
      <w:r w:rsidRPr="00611CB2">
        <w:rPr>
          <w:rFonts w:ascii="Times New Roman" w:hAnsi="Times New Roman" w:cs="Times New Roman"/>
          <w:sz w:val="24"/>
          <w:szCs w:val="24"/>
        </w:rPr>
        <w:t>ul Dâmbovi</w:t>
      </w:r>
      <w:r>
        <w:rPr>
          <w:rFonts w:ascii="Times New Roman" w:hAnsi="Times New Roman" w:cs="Times New Roman"/>
          <w:sz w:val="24"/>
          <w:szCs w:val="24"/>
        </w:rPr>
        <w:t>ţ</w:t>
      </w:r>
      <w:r w:rsidRPr="00611CB2">
        <w:rPr>
          <w:rFonts w:ascii="Times New Roman" w:hAnsi="Times New Roman" w:cs="Times New Roman"/>
          <w:sz w:val="24"/>
          <w:szCs w:val="24"/>
        </w:rPr>
        <w:t>a”;</w:t>
      </w:r>
    </w:p>
    <w:p w:rsidR="004A21ED" w:rsidRPr="00997F52" w:rsidRDefault="004A21ED" w:rsidP="004E5BC8">
      <w:pPr>
        <w:pStyle w:val="NoSpacing"/>
        <w:numPr>
          <w:ilvl w:val="0"/>
          <w:numId w:val="32"/>
        </w:numPr>
        <w:spacing w:line="360" w:lineRule="auto"/>
        <w:jc w:val="both"/>
        <w:rPr>
          <w:rFonts w:ascii="Times New Roman" w:hAnsi="Times New Roman" w:cs="Times New Roman"/>
          <w:sz w:val="24"/>
          <w:szCs w:val="24"/>
          <w:lang w:val="fr-FR"/>
        </w:rPr>
      </w:pPr>
      <w:r w:rsidRPr="00997F52">
        <w:rPr>
          <w:rFonts w:ascii="Times New Roman" w:hAnsi="Times New Roman" w:cs="Times New Roman"/>
          <w:b/>
          <w:bCs/>
          <w:sz w:val="24"/>
          <w:szCs w:val="24"/>
          <w:lang w:val="fr-FR"/>
        </w:rPr>
        <w:t>1 misiune privind</w:t>
      </w:r>
      <w:r w:rsidRPr="00997F52">
        <w:rPr>
          <w:rFonts w:ascii="Times New Roman" w:hAnsi="Times New Roman" w:cs="Times New Roman"/>
          <w:sz w:val="24"/>
          <w:szCs w:val="24"/>
          <w:lang w:val="fr-FR"/>
        </w:rPr>
        <w:t xml:space="preserve"> </w:t>
      </w:r>
      <w:r w:rsidRPr="00997F52">
        <w:rPr>
          <w:rFonts w:ascii="Times New Roman" w:hAnsi="Times New Roman" w:cs="Times New Roman"/>
          <w:b/>
          <w:bCs/>
          <w:sz w:val="24"/>
          <w:szCs w:val="24"/>
          <w:lang w:val="fr-FR"/>
        </w:rPr>
        <w:t>evaluarea stadiului de implementare a recomandărilor formulate în rapoartele de audit intern</w:t>
      </w:r>
      <w:r w:rsidRPr="00997F52">
        <w:rPr>
          <w:rFonts w:ascii="Times New Roman" w:hAnsi="Times New Roman" w:cs="Times New Roman"/>
          <w:sz w:val="24"/>
          <w:szCs w:val="24"/>
          <w:lang w:val="fr-FR"/>
        </w:rPr>
        <w:t xml:space="preserve"> pentru toate misiunile derulate în anul 2013, derulate atât pentru aparatul propriu, cât şi pentru institu</w:t>
      </w:r>
      <w:r>
        <w:rPr>
          <w:rFonts w:ascii="Times New Roman" w:hAnsi="Times New Roman" w:cs="Times New Roman"/>
          <w:sz w:val="24"/>
          <w:szCs w:val="24"/>
          <w:lang w:val="fr-FR"/>
        </w:rPr>
        <w:t>ţ</w:t>
      </w:r>
      <w:r w:rsidRPr="00997F52">
        <w:rPr>
          <w:rFonts w:ascii="Times New Roman" w:hAnsi="Times New Roman" w:cs="Times New Roman"/>
          <w:sz w:val="24"/>
          <w:szCs w:val="24"/>
          <w:lang w:val="fr-FR"/>
        </w:rPr>
        <w:t>iile subordonate.</w:t>
      </w:r>
    </w:p>
    <w:p w:rsidR="004A21ED" w:rsidRPr="00997F52" w:rsidRDefault="004A21ED" w:rsidP="00AC7B69">
      <w:pPr>
        <w:pStyle w:val="NoSpacing"/>
        <w:spacing w:line="360" w:lineRule="auto"/>
        <w:ind w:firstLine="709"/>
        <w:jc w:val="both"/>
        <w:rPr>
          <w:rFonts w:ascii="Times New Roman" w:hAnsi="Times New Roman" w:cs="Times New Roman"/>
          <w:sz w:val="24"/>
          <w:szCs w:val="24"/>
          <w:lang w:val="fr-FR"/>
        </w:rPr>
      </w:pPr>
      <w:r w:rsidRPr="00997F52">
        <w:rPr>
          <w:rFonts w:ascii="Times New Roman" w:hAnsi="Times New Roman" w:cs="Times New Roman"/>
          <w:sz w:val="24"/>
          <w:szCs w:val="24"/>
          <w:lang w:val="fr-FR"/>
        </w:rPr>
        <w:t>În urma efectuării misiunilor de audit, au fost elaborate rapoarte de audit aprobate de către Preşedintele Consiliului Judeţean Dâmboviţa, în care au fost prezentate aspectele pozitive şi negative constatate, riscurile identificate, au fost formulate concluzii şi recomandări în vederea eliminării disfunc</w:t>
      </w:r>
      <w:r>
        <w:rPr>
          <w:rFonts w:ascii="Times New Roman" w:hAnsi="Times New Roman" w:cs="Times New Roman"/>
          <w:sz w:val="24"/>
          <w:szCs w:val="24"/>
          <w:lang w:val="fr-FR"/>
        </w:rPr>
        <w:t>ţ</w:t>
      </w:r>
      <w:r w:rsidRPr="00997F52">
        <w:rPr>
          <w:rFonts w:ascii="Times New Roman" w:hAnsi="Times New Roman" w:cs="Times New Roman"/>
          <w:sz w:val="24"/>
          <w:szCs w:val="24"/>
          <w:lang w:val="fr-FR"/>
        </w:rPr>
        <w:t>ionalită</w:t>
      </w:r>
      <w:r>
        <w:rPr>
          <w:rFonts w:ascii="Times New Roman" w:hAnsi="Times New Roman" w:cs="Times New Roman"/>
          <w:sz w:val="24"/>
          <w:szCs w:val="24"/>
          <w:lang w:val="fr-FR"/>
        </w:rPr>
        <w:t>ţ</w:t>
      </w:r>
      <w:r w:rsidRPr="00997F52">
        <w:rPr>
          <w:rFonts w:ascii="Times New Roman" w:hAnsi="Times New Roman" w:cs="Times New Roman"/>
          <w:sz w:val="24"/>
          <w:szCs w:val="24"/>
          <w:lang w:val="fr-FR"/>
        </w:rPr>
        <w:t xml:space="preserve">ilor </w:t>
      </w:r>
      <w:r>
        <w:rPr>
          <w:rFonts w:ascii="Times New Roman" w:hAnsi="Times New Roman" w:cs="Times New Roman"/>
          <w:sz w:val="24"/>
          <w:szCs w:val="24"/>
          <w:lang w:val="fr-FR"/>
        </w:rPr>
        <w:t>ş</w:t>
      </w:r>
      <w:r w:rsidRPr="00997F52">
        <w:rPr>
          <w:rFonts w:ascii="Times New Roman" w:hAnsi="Times New Roman" w:cs="Times New Roman"/>
          <w:sz w:val="24"/>
          <w:szCs w:val="24"/>
          <w:lang w:val="fr-FR"/>
        </w:rPr>
        <w:t>i neconformită</w:t>
      </w:r>
      <w:r>
        <w:rPr>
          <w:rFonts w:ascii="Times New Roman" w:hAnsi="Times New Roman" w:cs="Times New Roman"/>
          <w:sz w:val="24"/>
          <w:szCs w:val="24"/>
          <w:lang w:val="fr-FR"/>
        </w:rPr>
        <w:t>ţ</w:t>
      </w:r>
      <w:r w:rsidRPr="00997F52">
        <w:rPr>
          <w:rFonts w:ascii="Times New Roman" w:hAnsi="Times New Roman" w:cs="Times New Roman"/>
          <w:sz w:val="24"/>
          <w:szCs w:val="24"/>
          <w:lang w:val="fr-FR"/>
        </w:rPr>
        <w:t xml:space="preserve">ilor semnalate.  </w:t>
      </w:r>
    </w:p>
    <w:p w:rsidR="004A21ED" w:rsidRPr="00997F52" w:rsidRDefault="004A21ED" w:rsidP="00AC7B69">
      <w:pPr>
        <w:pStyle w:val="NoSpacing"/>
        <w:spacing w:line="360" w:lineRule="auto"/>
        <w:ind w:firstLine="709"/>
        <w:jc w:val="both"/>
        <w:rPr>
          <w:rFonts w:ascii="Times New Roman" w:hAnsi="Times New Roman" w:cs="Times New Roman"/>
          <w:sz w:val="24"/>
          <w:szCs w:val="24"/>
          <w:lang w:val="fr-FR"/>
        </w:rPr>
      </w:pPr>
      <w:r w:rsidRPr="00997F52">
        <w:rPr>
          <w:rFonts w:ascii="Times New Roman" w:hAnsi="Times New Roman" w:cs="Times New Roman"/>
          <w:sz w:val="24"/>
          <w:szCs w:val="24"/>
          <w:lang w:val="fr-FR"/>
        </w:rPr>
        <w:t xml:space="preserve">Prin implementarea recomandărilor formulate de auditorii interni în rapoartele de audit public intern, s-a reuşit elaborarea/actualizarea/revizuirea, după caz, a documentelor privind organizarea şi desfăşurarea activităţilor din instituţiile auditate, respectiv: Regulament de Organizare </w:t>
      </w:r>
      <w:r>
        <w:rPr>
          <w:rFonts w:ascii="Times New Roman" w:hAnsi="Times New Roman" w:cs="Times New Roman"/>
          <w:sz w:val="24"/>
          <w:szCs w:val="24"/>
          <w:lang w:val="fr-FR"/>
        </w:rPr>
        <w:t>ş</w:t>
      </w:r>
      <w:r w:rsidRPr="00997F52">
        <w:rPr>
          <w:rFonts w:ascii="Times New Roman" w:hAnsi="Times New Roman" w:cs="Times New Roman"/>
          <w:sz w:val="24"/>
          <w:szCs w:val="24"/>
          <w:lang w:val="fr-FR"/>
        </w:rPr>
        <w:t>i Func</w:t>
      </w:r>
      <w:r>
        <w:rPr>
          <w:rFonts w:ascii="Times New Roman" w:hAnsi="Times New Roman" w:cs="Times New Roman"/>
          <w:sz w:val="24"/>
          <w:szCs w:val="24"/>
          <w:lang w:val="fr-FR"/>
        </w:rPr>
        <w:t>ţ</w:t>
      </w:r>
      <w:r w:rsidRPr="00997F52">
        <w:rPr>
          <w:rFonts w:ascii="Times New Roman" w:hAnsi="Times New Roman" w:cs="Times New Roman"/>
          <w:sz w:val="24"/>
          <w:szCs w:val="24"/>
          <w:lang w:val="fr-FR"/>
        </w:rPr>
        <w:t>ionare, Regulament de Ordine Interioară, fişe de post, state de funcţii, proceduri operaţionale, s-a proiectat şi s-a implementat (par</w:t>
      </w:r>
      <w:r>
        <w:rPr>
          <w:rFonts w:ascii="Times New Roman" w:hAnsi="Times New Roman" w:cs="Times New Roman"/>
          <w:sz w:val="24"/>
          <w:szCs w:val="24"/>
          <w:lang w:val="fr-FR"/>
        </w:rPr>
        <w:t>ţ</w:t>
      </w:r>
      <w:r w:rsidRPr="00997F52">
        <w:rPr>
          <w:rFonts w:ascii="Times New Roman" w:hAnsi="Times New Roman" w:cs="Times New Roman"/>
          <w:sz w:val="24"/>
          <w:szCs w:val="24"/>
          <w:lang w:val="fr-FR"/>
        </w:rPr>
        <w:t xml:space="preserve">ial) sistemul de control intern/managerial. </w:t>
      </w:r>
    </w:p>
    <w:p w:rsidR="004A21ED" w:rsidRDefault="004A21ED" w:rsidP="00AC7B69">
      <w:pPr>
        <w:pStyle w:val="NoSpacing"/>
        <w:spacing w:line="360" w:lineRule="auto"/>
        <w:ind w:firstLine="709"/>
        <w:jc w:val="both"/>
        <w:rPr>
          <w:rFonts w:ascii="Times New Roman" w:hAnsi="Times New Roman" w:cs="Times New Roman"/>
          <w:sz w:val="24"/>
          <w:szCs w:val="24"/>
          <w:lang w:val="fr-FR"/>
        </w:rPr>
      </w:pPr>
      <w:r w:rsidRPr="000B7A23">
        <w:rPr>
          <w:rFonts w:ascii="Times New Roman" w:hAnsi="Times New Roman" w:cs="Times New Roman"/>
          <w:sz w:val="24"/>
          <w:szCs w:val="24"/>
          <w:lang w:val="fr-FR"/>
        </w:rPr>
        <w:t xml:space="preserve">Totodată, au fost diminuate riscurile de control intern, îndeosebi în domeniul achiziţiilor publice, al evidenţei patrimoniului, al derulării activităţilor financiar-contabile, atât prin elaborarea procedurilor de lucru, comunicarea acestora persoanelor implicate şi aplicarea lor, cât şi prin organizarea controlului intern / managerial şi acordarea de consiliere. </w:t>
      </w:r>
    </w:p>
    <w:p w:rsidR="004A21ED" w:rsidRDefault="004A21ED" w:rsidP="00AC7B69">
      <w:pPr>
        <w:pStyle w:val="NoSpacing"/>
        <w:spacing w:line="360" w:lineRule="auto"/>
        <w:ind w:firstLine="709"/>
        <w:jc w:val="both"/>
        <w:rPr>
          <w:rFonts w:ascii="Times New Roman" w:hAnsi="Times New Roman" w:cs="Times New Roman"/>
          <w:sz w:val="24"/>
          <w:szCs w:val="24"/>
          <w:lang w:val="fr-FR"/>
        </w:rPr>
      </w:pPr>
    </w:p>
    <w:p w:rsidR="004A21ED" w:rsidRDefault="004A21ED" w:rsidP="00AC7B69">
      <w:pPr>
        <w:pStyle w:val="NoSpacing"/>
        <w:spacing w:line="360" w:lineRule="auto"/>
        <w:ind w:firstLine="709"/>
        <w:jc w:val="both"/>
        <w:rPr>
          <w:rFonts w:ascii="Times New Roman" w:hAnsi="Times New Roman" w:cs="Times New Roman"/>
          <w:sz w:val="24"/>
          <w:szCs w:val="24"/>
          <w:lang w:val="fr-FR"/>
        </w:rPr>
      </w:pPr>
    </w:p>
    <w:p w:rsidR="004A21ED" w:rsidRDefault="004A21ED" w:rsidP="00AC7B69">
      <w:pPr>
        <w:pStyle w:val="NoSpacing"/>
        <w:spacing w:line="360" w:lineRule="auto"/>
        <w:ind w:firstLine="709"/>
        <w:jc w:val="both"/>
        <w:rPr>
          <w:rFonts w:ascii="Times New Roman" w:hAnsi="Times New Roman" w:cs="Times New Roman"/>
          <w:sz w:val="24"/>
          <w:szCs w:val="24"/>
          <w:lang w:val="fr-FR"/>
        </w:rPr>
      </w:pPr>
    </w:p>
    <w:p w:rsidR="004A21ED" w:rsidRDefault="004A21ED" w:rsidP="00AC7B69">
      <w:pPr>
        <w:pStyle w:val="NoSpacing"/>
        <w:spacing w:line="360" w:lineRule="auto"/>
        <w:ind w:firstLine="709"/>
        <w:jc w:val="both"/>
        <w:rPr>
          <w:rFonts w:ascii="Times New Roman" w:hAnsi="Times New Roman" w:cs="Times New Roman"/>
          <w:sz w:val="24"/>
          <w:szCs w:val="24"/>
          <w:lang w:val="fr-FR"/>
        </w:rPr>
      </w:pPr>
    </w:p>
    <w:p w:rsidR="004A21ED" w:rsidRPr="000B7A23" w:rsidRDefault="004A21ED" w:rsidP="00AC7B69">
      <w:pPr>
        <w:pStyle w:val="NoSpacing"/>
        <w:spacing w:line="360" w:lineRule="auto"/>
        <w:ind w:firstLine="709"/>
        <w:jc w:val="both"/>
        <w:rPr>
          <w:rFonts w:ascii="Times New Roman" w:hAnsi="Times New Roman" w:cs="Times New Roman"/>
          <w:sz w:val="24"/>
          <w:szCs w:val="24"/>
          <w:lang w:val="fr-FR"/>
        </w:rPr>
      </w:pPr>
    </w:p>
    <w:p w:rsidR="004A21ED" w:rsidRPr="000B7A23" w:rsidRDefault="004A21ED" w:rsidP="00841F37">
      <w:pPr>
        <w:spacing w:after="0" w:line="240" w:lineRule="auto"/>
        <w:rPr>
          <w:rFonts w:ascii="Times New Roman" w:hAnsi="Times New Roman" w:cs="Times New Roman"/>
          <w:sz w:val="24"/>
          <w:szCs w:val="24"/>
          <w:lang w:val="fr-FR"/>
        </w:rPr>
      </w:pPr>
    </w:p>
    <w:p w:rsidR="004A21ED" w:rsidRDefault="004A21ED" w:rsidP="008B7699">
      <w:pPr>
        <w:pStyle w:val="Heading3"/>
        <w:spacing w:before="0" w:after="0"/>
        <w:rPr>
          <w:rFonts w:ascii="Times New Roman" w:hAnsi="Times New Roman" w:cs="Times New Roman"/>
          <w:sz w:val="24"/>
          <w:szCs w:val="24"/>
          <w:lang w:val="fr-FR"/>
        </w:rPr>
      </w:pPr>
      <w:bookmarkStart w:id="13" w:name="_Toc394922355"/>
    </w:p>
    <w:p w:rsidR="004A21ED" w:rsidRPr="005A2A24" w:rsidRDefault="004A21ED" w:rsidP="00696DE8">
      <w:pPr>
        <w:pStyle w:val="Heading3"/>
        <w:spacing w:before="0" w:after="0"/>
        <w:ind w:firstLine="708"/>
        <w:rPr>
          <w:rFonts w:ascii="Times New Roman" w:hAnsi="Times New Roman" w:cs="Times New Roman"/>
          <w:sz w:val="24"/>
          <w:szCs w:val="24"/>
          <w:lang w:val="fr-FR"/>
        </w:rPr>
      </w:pPr>
      <w:r w:rsidRPr="005A2A24">
        <w:rPr>
          <w:rFonts w:ascii="Times New Roman" w:hAnsi="Times New Roman" w:cs="Times New Roman"/>
          <w:sz w:val="24"/>
          <w:szCs w:val="24"/>
          <w:lang w:val="fr-FR"/>
        </w:rPr>
        <w:t>SECŢIUNEA II.10. COMUNICARE, RELAŢII EXTERNE</w:t>
      </w:r>
      <w:bookmarkEnd w:id="13"/>
    </w:p>
    <w:p w:rsidR="004A21ED" w:rsidRDefault="004A21ED" w:rsidP="00696DE8">
      <w:pPr>
        <w:autoSpaceDE w:val="0"/>
        <w:autoSpaceDN w:val="0"/>
        <w:adjustRightInd w:val="0"/>
        <w:spacing w:after="0" w:line="24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II.10.1. RELAŢIA CU MASS-MEDIA</w:t>
      </w:r>
    </w:p>
    <w:p w:rsidR="004A21ED" w:rsidRPr="00611CB2" w:rsidRDefault="004A21ED" w:rsidP="00696DE8">
      <w:pPr>
        <w:autoSpaceDE w:val="0"/>
        <w:autoSpaceDN w:val="0"/>
        <w:adjustRightInd w:val="0"/>
        <w:spacing w:after="0" w:line="240" w:lineRule="auto"/>
        <w:ind w:firstLine="708"/>
        <w:jc w:val="both"/>
        <w:rPr>
          <w:rFonts w:ascii="Times New Roman" w:hAnsi="Times New Roman" w:cs="Times New Roman"/>
          <w:b/>
          <w:bCs/>
          <w:sz w:val="24"/>
          <w:szCs w:val="24"/>
        </w:rPr>
      </w:pPr>
    </w:p>
    <w:p w:rsidR="004A21ED" w:rsidRPr="00611CB2" w:rsidRDefault="004A21ED" w:rsidP="00CB4A7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Un aspect important al activităţii desfăşurate de către preşedintele Consiliului Judeţean Dâmboviţa îl reprezintă colaborarea cu factorii implicaţi în activitatea mas-media din judeţ, în scopul mediatizării activităţii instituţiei judeţene şi a celor subordonate, în acest sens fiind organizate conferinţe de presă, vizite pe teren, iar periodic se transmit comunicate de presă.</w:t>
      </w:r>
    </w:p>
    <w:p w:rsidR="004A21ED" w:rsidRPr="00611CB2" w:rsidRDefault="004A21ED" w:rsidP="00CB4A7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Obiectivul general – de mediatizare a activităţilor desfăşurate în cadrul direcţiilor, serviciilor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a celorlalte compartimente din structura Consiliului Judeţean Dâmboviţa, precum şi a instituţiilor subordonate şi a comisiilor de specialitate,  a fost atins de asemenea prin participarea la evenimente la nivel judeţean, întâlniri naţionale, emisiuni TV, prin comunicare directă cu cetă</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enii, precum şi prin participarea la evenimente internaţionale.</w:t>
      </w:r>
    </w:p>
    <w:p w:rsidR="004A21ED" w:rsidRPr="00611CB2" w:rsidRDefault="004A21ED" w:rsidP="00CB4A71">
      <w:pPr>
        <w:autoSpaceDE w:val="0"/>
        <w:autoSpaceDN w:val="0"/>
        <w:adjustRightInd w:val="0"/>
        <w:spacing w:after="0" w:line="360" w:lineRule="auto"/>
        <w:ind w:firstLine="720"/>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În perioada </w:t>
      </w:r>
      <w:r w:rsidRPr="00611CB2">
        <w:rPr>
          <w:rFonts w:ascii="Times New Roman" w:hAnsi="Times New Roman" w:cs="Times New Roman"/>
          <w:b/>
          <w:bCs/>
          <w:color w:val="000000"/>
          <w:sz w:val="24"/>
          <w:szCs w:val="24"/>
        </w:rPr>
        <w:t xml:space="preserve"> </w:t>
      </w:r>
      <w:r w:rsidRPr="00611CB2">
        <w:rPr>
          <w:rFonts w:ascii="Times New Roman" w:hAnsi="Times New Roman" w:cs="Times New Roman"/>
          <w:color w:val="000000"/>
          <w:sz w:val="24"/>
          <w:szCs w:val="24"/>
        </w:rPr>
        <w:t>iunie 2013 –</w:t>
      </w:r>
      <w:r w:rsidRPr="00611CB2">
        <w:rPr>
          <w:rFonts w:ascii="Times New Roman" w:hAnsi="Times New Roman" w:cs="Times New Roman"/>
          <w:color w:val="00B050"/>
          <w:sz w:val="24"/>
          <w:szCs w:val="24"/>
        </w:rPr>
        <w:t xml:space="preserve"> </w:t>
      </w:r>
      <w:r w:rsidRPr="00611CB2">
        <w:rPr>
          <w:rFonts w:ascii="Times New Roman" w:hAnsi="Times New Roman" w:cs="Times New Roman"/>
          <w:color w:val="000000"/>
          <w:sz w:val="24"/>
          <w:szCs w:val="24"/>
        </w:rPr>
        <w:t>iunie 2014 au fost organizate 34 de conferinţe de presă</w:t>
      </w:r>
      <w:r w:rsidRPr="00611CB2">
        <w:rPr>
          <w:rFonts w:ascii="Times New Roman" w:hAnsi="Times New Roman" w:cs="Times New Roman"/>
          <w:b/>
          <w:bCs/>
          <w:color w:val="000000"/>
          <w:sz w:val="24"/>
          <w:szCs w:val="24"/>
        </w:rPr>
        <w:t xml:space="preserve"> </w:t>
      </w:r>
      <w:r w:rsidRPr="00611CB2">
        <w:rPr>
          <w:rFonts w:ascii="Times New Roman" w:hAnsi="Times New Roman" w:cs="Times New Roman"/>
          <w:color w:val="000000"/>
          <w:sz w:val="24"/>
          <w:szCs w:val="24"/>
        </w:rPr>
        <w:t>(22 la sediul Consiliului Jude</w:t>
      </w:r>
      <w:r>
        <w:rPr>
          <w:rFonts w:ascii="Times New Roman" w:hAnsi="Times New Roman" w:cs="Times New Roman"/>
          <w:color w:val="000000"/>
          <w:sz w:val="24"/>
          <w:szCs w:val="24"/>
        </w:rPr>
        <w:t>ţean Dâmboviţ</w:t>
      </w:r>
      <w:r w:rsidRPr="00611CB2">
        <w:rPr>
          <w:rFonts w:ascii="Times New Roman" w:hAnsi="Times New Roman" w:cs="Times New Roman"/>
          <w:color w:val="000000"/>
          <w:sz w:val="24"/>
          <w:szCs w:val="24"/>
        </w:rPr>
        <w:t xml:space="preserve">a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12 la sediile institu</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 xml:space="preserve">iilor subordonate – cu prilejul unor vizite guvernamentale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ministeriale). Pentru aceste evenimente, s-au pregătit şi difuzat ziariştilor materiale cuprinzând informaţii legate de activitatea Consiliului Judeţean Dâmboviţa. Conferinţele au fost susţinute de preşedintele Consiliului Judeţean Dâmbovi</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a, cu participarea celor doi vicepreşedin</w:t>
      </w:r>
      <w:r>
        <w:rPr>
          <w:rFonts w:ascii="Times New Roman" w:hAnsi="Times New Roman" w:cs="Times New Roman"/>
          <w:color w:val="000000"/>
          <w:sz w:val="24"/>
          <w:szCs w:val="24"/>
        </w:rPr>
        <w:t>ţi, a administratorului public ş</w:t>
      </w:r>
      <w:r w:rsidRPr="00611CB2">
        <w:rPr>
          <w:rFonts w:ascii="Times New Roman" w:hAnsi="Times New Roman" w:cs="Times New Roman"/>
          <w:color w:val="000000"/>
          <w:sz w:val="24"/>
          <w:szCs w:val="24"/>
        </w:rPr>
        <w:t>i a directorilor direc</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 xml:space="preserve">iilor de specialitate. În funcţie de materialele sau de subiectele prezentate, au fost invitaţi să participe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directorii instituţiilor subordonate.</w:t>
      </w:r>
    </w:p>
    <w:p w:rsidR="004A21ED" w:rsidRPr="00611CB2" w:rsidRDefault="004A21ED" w:rsidP="005A2A2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Dintre subiectele abordate, pot fi amintite următoarele:</w:t>
      </w:r>
    </w:p>
    <w:p w:rsidR="004A21ED" w:rsidRPr="00611CB2" w:rsidRDefault="004A21ED" w:rsidP="00063B5B">
      <w:pPr>
        <w:autoSpaceDE w:val="0"/>
        <w:autoSpaceDN w:val="0"/>
        <w:adjustRightInd w:val="0"/>
        <w:spacing w:line="24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Stadiul derulării lucrărilor de reparaţii şi întreţinere a drumurilor judeţene;</w:t>
      </w:r>
    </w:p>
    <w:p w:rsidR="004A21ED" w:rsidRPr="00611CB2" w:rsidRDefault="004A21ED" w:rsidP="00063B5B">
      <w:pPr>
        <w:autoSpaceDE w:val="0"/>
        <w:autoSpaceDN w:val="0"/>
        <w:adjustRightInd w:val="0"/>
        <w:spacing w:line="24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Programul investiţiilor, serviciilor şi lucrărilor pe anii 2013 - 2014;</w:t>
      </w:r>
    </w:p>
    <w:p w:rsidR="004A21ED" w:rsidRPr="00611CB2" w:rsidRDefault="004A21ED" w:rsidP="00063B5B">
      <w:pPr>
        <w:autoSpaceDE w:val="0"/>
        <w:autoSpaceDN w:val="0"/>
        <w:adjustRightInd w:val="0"/>
        <w:spacing w:line="24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Programul de măsuri pentru gospodărirea localităţilor urbane şi rurale;</w:t>
      </w:r>
    </w:p>
    <w:p w:rsidR="004A21ED" w:rsidRPr="00611CB2" w:rsidRDefault="004A21ED" w:rsidP="00063B5B">
      <w:pPr>
        <w:autoSpaceDE w:val="0"/>
        <w:autoSpaceDN w:val="0"/>
        <w:adjustRightInd w:val="0"/>
        <w:spacing w:line="24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Lucrări executate sau prevăzute a fi executate în domeniul sănătăţii, în perioada de referin</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ă;</w:t>
      </w:r>
    </w:p>
    <w:p w:rsidR="004A21ED" w:rsidRPr="00611CB2" w:rsidRDefault="004A21ED" w:rsidP="00063B5B">
      <w:pPr>
        <w:autoSpaceDE w:val="0"/>
        <w:autoSpaceDN w:val="0"/>
        <w:adjustRightInd w:val="0"/>
        <w:spacing w:line="24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Aspecte</w:t>
      </w:r>
      <w:r w:rsidRPr="00611CB2">
        <w:rPr>
          <w:rFonts w:ascii="Times New Roman" w:hAnsi="Times New Roman" w:cs="Times New Roman"/>
          <w:color w:val="00B050"/>
          <w:sz w:val="24"/>
          <w:szCs w:val="24"/>
        </w:rPr>
        <w:t xml:space="preserve"> </w:t>
      </w:r>
      <w:r w:rsidRPr="00611CB2">
        <w:rPr>
          <w:rFonts w:ascii="Times New Roman" w:hAnsi="Times New Roman" w:cs="Times New Roman"/>
          <w:color w:val="000000"/>
          <w:sz w:val="24"/>
          <w:szCs w:val="24"/>
        </w:rPr>
        <w:t>legate de rectificarea bugetară, suplimentarea de fonduri;</w:t>
      </w:r>
    </w:p>
    <w:p w:rsidR="004A21ED" w:rsidRPr="00611CB2" w:rsidRDefault="004A21ED" w:rsidP="00063B5B">
      <w:pPr>
        <w:autoSpaceDE w:val="0"/>
        <w:autoSpaceDN w:val="0"/>
        <w:adjustRightInd w:val="0"/>
        <w:spacing w:line="24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Situa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ii de urgen</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ă (căderi masive de zăpadă, inunda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 xml:space="preserve">ii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alte calamită</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w:t>
      </w:r>
    </w:p>
    <w:p w:rsidR="004A21ED" w:rsidRDefault="004A21ED" w:rsidP="008B7699">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noProof/>
          <w:sz w:val="24"/>
          <w:szCs w:val="24"/>
        </w:rPr>
        <w:t>În perioada de referin</w:t>
      </w:r>
      <w:r>
        <w:rPr>
          <w:rFonts w:ascii="Times New Roman" w:hAnsi="Times New Roman" w:cs="Times New Roman"/>
          <w:noProof/>
          <w:sz w:val="24"/>
          <w:szCs w:val="24"/>
        </w:rPr>
        <w:t>ţ</w:t>
      </w:r>
      <w:r w:rsidRPr="00611CB2">
        <w:rPr>
          <w:rFonts w:ascii="Times New Roman" w:hAnsi="Times New Roman" w:cs="Times New Roman"/>
          <w:noProof/>
          <w:sz w:val="24"/>
          <w:szCs w:val="24"/>
        </w:rPr>
        <w:t>ă, Biroul Comunicare, Relaţii Externe a postat pe site-ul oficial al institu</w:t>
      </w:r>
      <w:r>
        <w:rPr>
          <w:rFonts w:ascii="Times New Roman" w:hAnsi="Times New Roman" w:cs="Times New Roman"/>
          <w:noProof/>
          <w:sz w:val="24"/>
          <w:szCs w:val="24"/>
        </w:rPr>
        <w:t>ţ</w:t>
      </w:r>
      <w:r w:rsidRPr="00611CB2">
        <w:rPr>
          <w:rFonts w:ascii="Times New Roman" w:hAnsi="Times New Roman" w:cs="Times New Roman"/>
          <w:noProof/>
          <w:sz w:val="24"/>
          <w:szCs w:val="24"/>
        </w:rPr>
        <w:t xml:space="preserve">iei – </w:t>
      </w:r>
      <w:hyperlink r:id="rId45" w:history="1">
        <w:r w:rsidRPr="00611CB2">
          <w:rPr>
            <w:rStyle w:val="Hyperlink"/>
            <w:rFonts w:ascii="Times New Roman" w:hAnsi="Times New Roman" w:cs="Times New Roman"/>
            <w:noProof/>
            <w:sz w:val="24"/>
            <w:szCs w:val="24"/>
          </w:rPr>
          <w:t>www.cjd.ro</w:t>
        </w:r>
      </w:hyperlink>
      <w:r w:rsidRPr="00611CB2">
        <w:rPr>
          <w:rFonts w:ascii="Times New Roman" w:hAnsi="Times New Roman" w:cs="Times New Roman"/>
          <w:noProof/>
          <w:sz w:val="24"/>
          <w:szCs w:val="24"/>
        </w:rPr>
        <w:t xml:space="preserve">,  un număr de </w:t>
      </w:r>
      <w:r w:rsidRPr="00611CB2">
        <w:rPr>
          <w:rFonts w:ascii="Times New Roman" w:hAnsi="Times New Roman" w:cs="Times New Roman"/>
          <w:sz w:val="24"/>
          <w:szCs w:val="24"/>
        </w:rPr>
        <w:t>105 comunicate de presă, prin intermediul cărora s-a reu</w:t>
      </w:r>
      <w:r>
        <w:rPr>
          <w:rFonts w:ascii="Times New Roman" w:hAnsi="Times New Roman" w:cs="Times New Roman"/>
          <w:sz w:val="24"/>
          <w:szCs w:val="24"/>
        </w:rPr>
        <w:t>ş</w:t>
      </w:r>
      <w:r w:rsidRPr="00611CB2">
        <w:rPr>
          <w:rFonts w:ascii="Times New Roman" w:hAnsi="Times New Roman" w:cs="Times New Roman"/>
          <w:sz w:val="24"/>
          <w:szCs w:val="24"/>
        </w:rPr>
        <w:t>it o mai bună informare a cetă</w:t>
      </w:r>
      <w:r>
        <w:rPr>
          <w:rFonts w:ascii="Times New Roman" w:hAnsi="Times New Roman" w:cs="Times New Roman"/>
          <w:sz w:val="24"/>
          <w:szCs w:val="24"/>
        </w:rPr>
        <w:t>ţ</w:t>
      </w:r>
      <w:r w:rsidRPr="00611CB2">
        <w:rPr>
          <w:rFonts w:ascii="Times New Roman" w:hAnsi="Times New Roman" w:cs="Times New Roman"/>
          <w:sz w:val="24"/>
          <w:szCs w:val="24"/>
        </w:rPr>
        <w:t>enilor dâmbovi</w:t>
      </w:r>
      <w:r>
        <w:rPr>
          <w:rFonts w:ascii="Times New Roman" w:hAnsi="Times New Roman" w:cs="Times New Roman"/>
          <w:sz w:val="24"/>
          <w:szCs w:val="24"/>
        </w:rPr>
        <w:t>ţ</w:t>
      </w:r>
      <w:r w:rsidRPr="00611CB2">
        <w:rPr>
          <w:rFonts w:ascii="Times New Roman" w:hAnsi="Times New Roman" w:cs="Times New Roman"/>
          <w:sz w:val="24"/>
          <w:szCs w:val="24"/>
        </w:rPr>
        <w:t>eni cu privire la activită</w:t>
      </w:r>
      <w:r>
        <w:rPr>
          <w:rFonts w:ascii="Times New Roman" w:hAnsi="Times New Roman" w:cs="Times New Roman"/>
          <w:sz w:val="24"/>
          <w:szCs w:val="24"/>
        </w:rPr>
        <w:t>ţ</w:t>
      </w:r>
      <w:r w:rsidRPr="00611CB2">
        <w:rPr>
          <w:rFonts w:ascii="Times New Roman" w:hAnsi="Times New Roman" w:cs="Times New Roman"/>
          <w:sz w:val="24"/>
          <w:szCs w:val="24"/>
        </w:rPr>
        <w:t>ile derulate de Consiliul Jude</w:t>
      </w:r>
      <w:r>
        <w:rPr>
          <w:rFonts w:ascii="Times New Roman" w:hAnsi="Times New Roman" w:cs="Times New Roman"/>
          <w:sz w:val="24"/>
          <w:szCs w:val="24"/>
        </w:rPr>
        <w:t>ţean Dâmboviţ</w:t>
      </w:r>
      <w:r w:rsidRPr="00611CB2">
        <w:rPr>
          <w:rFonts w:ascii="Times New Roman" w:hAnsi="Times New Roman" w:cs="Times New Roman"/>
          <w:sz w:val="24"/>
          <w:szCs w:val="24"/>
        </w:rPr>
        <w:t>a.</w:t>
      </w:r>
    </w:p>
    <w:p w:rsidR="004A21ED" w:rsidRDefault="004A21ED" w:rsidP="008B7699">
      <w:pPr>
        <w:spacing w:after="0" w:line="360" w:lineRule="auto"/>
        <w:ind w:firstLine="709"/>
        <w:jc w:val="both"/>
        <w:rPr>
          <w:rFonts w:ascii="Times New Roman" w:hAnsi="Times New Roman" w:cs="Times New Roman"/>
          <w:sz w:val="24"/>
          <w:szCs w:val="24"/>
        </w:rPr>
      </w:pPr>
    </w:p>
    <w:p w:rsidR="004A21ED" w:rsidRDefault="004A21ED" w:rsidP="008B7699">
      <w:pPr>
        <w:spacing w:after="0" w:line="360" w:lineRule="auto"/>
        <w:ind w:firstLine="709"/>
        <w:jc w:val="both"/>
        <w:rPr>
          <w:rFonts w:ascii="Times New Roman" w:hAnsi="Times New Roman" w:cs="Times New Roman"/>
          <w:sz w:val="24"/>
          <w:szCs w:val="24"/>
        </w:rPr>
      </w:pPr>
    </w:p>
    <w:p w:rsidR="004A21ED" w:rsidRDefault="004A21ED" w:rsidP="008B7699">
      <w:pPr>
        <w:spacing w:after="0" w:line="360" w:lineRule="auto"/>
        <w:ind w:firstLine="709"/>
        <w:jc w:val="both"/>
        <w:rPr>
          <w:rFonts w:ascii="Times New Roman" w:hAnsi="Times New Roman" w:cs="Times New Roman"/>
          <w:sz w:val="24"/>
          <w:szCs w:val="24"/>
        </w:rPr>
      </w:pPr>
    </w:p>
    <w:p w:rsidR="004A21ED" w:rsidRDefault="004A21ED" w:rsidP="008B7699">
      <w:pPr>
        <w:spacing w:after="0" w:line="360" w:lineRule="auto"/>
        <w:ind w:firstLine="709"/>
        <w:jc w:val="both"/>
        <w:rPr>
          <w:rFonts w:ascii="Times New Roman" w:hAnsi="Times New Roman" w:cs="Times New Roman"/>
          <w:sz w:val="24"/>
          <w:szCs w:val="24"/>
        </w:rPr>
      </w:pPr>
    </w:p>
    <w:p w:rsidR="004A21ED" w:rsidRDefault="004A21ED" w:rsidP="008B7699">
      <w:pPr>
        <w:spacing w:after="0" w:line="360" w:lineRule="auto"/>
        <w:ind w:firstLine="709"/>
        <w:jc w:val="both"/>
        <w:rPr>
          <w:rFonts w:ascii="Times New Roman" w:hAnsi="Times New Roman" w:cs="Times New Roman"/>
          <w:sz w:val="24"/>
          <w:szCs w:val="24"/>
        </w:rPr>
      </w:pPr>
    </w:p>
    <w:p w:rsidR="004A21ED" w:rsidRPr="00611CB2" w:rsidRDefault="004A21ED" w:rsidP="008B7699">
      <w:pPr>
        <w:spacing w:after="0" w:line="360" w:lineRule="auto"/>
        <w:ind w:firstLine="709"/>
        <w:jc w:val="both"/>
        <w:rPr>
          <w:rFonts w:ascii="Times New Roman" w:hAnsi="Times New Roman" w:cs="Times New Roman"/>
          <w:sz w:val="24"/>
          <w:szCs w:val="24"/>
        </w:rPr>
      </w:pPr>
    </w:p>
    <w:p w:rsidR="004A21ED" w:rsidRPr="00611CB2" w:rsidRDefault="004A21ED" w:rsidP="00696DE8">
      <w:pPr>
        <w:autoSpaceDE w:val="0"/>
        <w:autoSpaceDN w:val="0"/>
        <w:adjustRightInd w:val="0"/>
        <w:spacing w:after="0" w:line="24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II.10.2. RELAŢII EXTERNE</w:t>
      </w:r>
    </w:p>
    <w:p w:rsidR="004A21ED" w:rsidRPr="00611CB2" w:rsidRDefault="004A21ED" w:rsidP="00CB4A71">
      <w:pPr>
        <w:autoSpaceDE w:val="0"/>
        <w:autoSpaceDN w:val="0"/>
        <w:adjustRightInd w:val="0"/>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noProof/>
          <w:sz w:val="24"/>
          <w:szCs w:val="24"/>
        </w:rPr>
        <w:t>Biroul Comunicare, Relaţii Externe, Consiliul Judeţean Dâmboviţa a avut în vedere şi a susţinut promovarea intereselor regionale, respectiv a</w:t>
      </w:r>
      <w:r w:rsidRPr="00611CB2">
        <w:rPr>
          <w:rFonts w:ascii="Times New Roman" w:hAnsi="Times New Roman" w:cs="Times New Roman"/>
          <w:noProof/>
          <w:color w:val="000000"/>
          <w:sz w:val="24"/>
          <w:szCs w:val="24"/>
        </w:rPr>
        <w:t>le</w:t>
      </w:r>
      <w:r w:rsidRPr="00611CB2">
        <w:rPr>
          <w:rFonts w:ascii="Times New Roman" w:hAnsi="Times New Roman" w:cs="Times New Roman"/>
          <w:noProof/>
          <w:sz w:val="24"/>
          <w:szCs w:val="24"/>
        </w:rPr>
        <w:t xml:space="preserve"> Judeţului Dâmboviţa, în ţară şi în străinătate - prin prezentarea unei imagini pozitive a judeţului din punct de vedere al potenţialului economic, turistic şi, nu în ultimul rând, cultural, prin continuarea </w:t>
      </w:r>
      <w:r>
        <w:rPr>
          <w:rFonts w:ascii="Times New Roman" w:hAnsi="Times New Roman" w:cs="Times New Roman"/>
          <w:noProof/>
          <w:sz w:val="24"/>
          <w:szCs w:val="24"/>
        </w:rPr>
        <w:t>ş</w:t>
      </w:r>
      <w:r w:rsidRPr="00611CB2">
        <w:rPr>
          <w:rFonts w:ascii="Times New Roman" w:hAnsi="Times New Roman" w:cs="Times New Roman"/>
          <w:noProof/>
          <w:sz w:val="24"/>
          <w:szCs w:val="24"/>
        </w:rPr>
        <w:t xml:space="preserve">i întărirea colaborării cu organismele Uniunii Europene </w:t>
      </w:r>
      <w:r>
        <w:rPr>
          <w:rFonts w:ascii="Times New Roman" w:hAnsi="Times New Roman" w:cs="Times New Roman"/>
          <w:noProof/>
          <w:sz w:val="24"/>
          <w:szCs w:val="24"/>
        </w:rPr>
        <w:t>ş</w:t>
      </w:r>
      <w:r w:rsidRPr="00611CB2">
        <w:rPr>
          <w:rFonts w:ascii="Times New Roman" w:hAnsi="Times New Roman" w:cs="Times New Roman"/>
          <w:noProof/>
          <w:color w:val="000000"/>
          <w:sz w:val="24"/>
          <w:szCs w:val="24"/>
        </w:rPr>
        <w:t>i cu alte institu</w:t>
      </w:r>
      <w:r>
        <w:rPr>
          <w:rFonts w:ascii="Times New Roman" w:hAnsi="Times New Roman" w:cs="Times New Roman"/>
          <w:noProof/>
          <w:color w:val="000000"/>
          <w:sz w:val="24"/>
          <w:szCs w:val="24"/>
        </w:rPr>
        <w:t>ţ</w:t>
      </w:r>
      <w:r w:rsidRPr="00611CB2">
        <w:rPr>
          <w:rFonts w:ascii="Times New Roman" w:hAnsi="Times New Roman" w:cs="Times New Roman"/>
          <w:noProof/>
          <w:color w:val="000000"/>
          <w:sz w:val="24"/>
          <w:szCs w:val="24"/>
        </w:rPr>
        <w:t>ii la nivel european.</w:t>
      </w:r>
    </w:p>
    <w:p w:rsidR="004A21ED" w:rsidRPr="00611CB2" w:rsidRDefault="004A21ED" w:rsidP="00CB4A7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În </w:t>
      </w:r>
      <w:r w:rsidRPr="00611CB2">
        <w:rPr>
          <w:rFonts w:ascii="Times New Roman" w:hAnsi="Times New Roman" w:cs="Times New Roman"/>
          <w:color w:val="000000"/>
          <w:sz w:val="24"/>
          <w:szCs w:val="24"/>
        </w:rPr>
        <w:t>sfera de activitate a</w:t>
      </w:r>
      <w:r w:rsidRPr="00611CB2">
        <w:rPr>
          <w:rFonts w:ascii="Times New Roman" w:hAnsi="Times New Roman" w:cs="Times New Roman"/>
          <w:color w:val="00B050"/>
          <w:sz w:val="24"/>
          <w:szCs w:val="24"/>
        </w:rPr>
        <w:t xml:space="preserve"> </w:t>
      </w:r>
      <w:r w:rsidRPr="00611CB2">
        <w:rPr>
          <w:rFonts w:ascii="Times New Roman" w:hAnsi="Times New Roman" w:cs="Times New Roman"/>
          <w:sz w:val="24"/>
          <w:szCs w:val="24"/>
        </w:rPr>
        <w:t>Biroului Comunicare, Relaţii Externe se află şi coordonarea relaţiilor externe ale instituţiei, ceea ce presupune:</w:t>
      </w:r>
    </w:p>
    <w:p w:rsidR="004A21ED" w:rsidRPr="00611CB2" w:rsidRDefault="004A21ED" w:rsidP="00CB4A7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întocmirea documentaţiei necesare deplasării delegaţiilor Consiliului Judeţean Dâmboviţa în   străinătate;</w:t>
      </w:r>
    </w:p>
    <w:p w:rsidR="004A21ED" w:rsidRPr="00611CB2" w:rsidRDefault="004A21ED" w:rsidP="00CB4A7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întocmirea corespondenţei cu instituţii străine;</w:t>
      </w:r>
    </w:p>
    <w:p w:rsidR="004A21ED" w:rsidRPr="00611CB2" w:rsidRDefault="004A21ED" w:rsidP="00CB4A7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cunoaşterea, prin intermediul surselor de informare existente (Internet, publicaţii, comunicate   oficiale etc.), a politicilor Uniunii Europene ce privesc România, în calitate de membru;</w:t>
      </w:r>
    </w:p>
    <w:p w:rsidR="004A21ED" w:rsidRPr="00611CB2" w:rsidRDefault="004A21ED" w:rsidP="008B7699">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asigurarea, susţinerea şi promovarea intereselor regionale, respectiv ale Judeţului Dâmboviţa, în ţară şi în străinătate prin: crearea unei imagini pozitive a judeţului, asocierea cu instituţii şi agenţi economici, întărirea colaborării cu organismele Uniunii Europene, ca factori necesari şi favorizanţi în dezvoltarea economică a judeţului; </w:t>
      </w:r>
    </w:p>
    <w:p w:rsidR="004A21ED" w:rsidRPr="00611CB2" w:rsidRDefault="004A21ED" w:rsidP="00CB4A71">
      <w:pPr>
        <w:spacing w:after="0" w:line="360" w:lineRule="auto"/>
        <w:jc w:val="both"/>
        <w:rPr>
          <w:rFonts w:ascii="Times New Roman" w:hAnsi="Times New Roman" w:cs="Times New Roman"/>
          <w:noProof/>
          <w:color w:val="000000"/>
          <w:sz w:val="24"/>
          <w:szCs w:val="24"/>
        </w:rPr>
      </w:pPr>
      <w:r w:rsidRPr="00611CB2">
        <w:rPr>
          <w:rFonts w:ascii="Times New Roman" w:hAnsi="Times New Roman" w:cs="Times New Roman"/>
          <w:noProof/>
          <w:color w:val="000000"/>
          <w:sz w:val="24"/>
          <w:szCs w:val="24"/>
        </w:rPr>
        <w:t>- asigurarea parteneriatului de colaborare cu Ansamblul Regiu</w:t>
      </w:r>
      <w:r>
        <w:rPr>
          <w:rFonts w:ascii="Times New Roman" w:hAnsi="Times New Roman" w:cs="Times New Roman"/>
          <w:noProof/>
          <w:color w:val="000000"/>
          <w:sz w:val="24"/>
          <w:szCs w:val="24"/>
        </w:rPr>
        <w:t>nilor Europei, forum interregio</w:t>
      </w:r>
      <w:r w:rsidRPr="00611CB2">
        <w:rPr>
          <w:rFonts w:ascii="Times New Roman" w:hAnsi="Times New Roman" w:cs="Times New Roman"/>
          <w:noProof/>
          <w:color w:val="000000"/>
          <w:sz w:val="24"/>
          <w:szCs w:val="24"/>
        </w:rPr>
        <w:t xml:space="preserve">nal pentru cooperare and promotor al intereselor regionale la nivel european, organizaţie în  care Consiliul Judeţean Dâmboviţa are statutul de membru. </w:t>
      </w:r>
    </w:p>
    <w:p w:rsidR="004A21ED" w:rsidRPr="00611CB2" w:rsidRDefault="004A21ED" w:rsidP="00CB4A71">
      <w:pPr>
        <w:spacing w:after="0" w:line="360" w:lineRule="auto"/>
        <w:ind w:firstLine="709"/>
        <w:jc w:val="both"/>
        <w:rPr>
          <w:rFonts w:ascii="Times New Roman" w:hAnsi="Times New Roman" w:cs="Times New Roman"/>
          <w:noProof/>
          <w:sz w:val="24"/>
          <w:szCs w:val="24"/>
        </w:rPr>
      </w:pPr>
      <w:r w:rsidRPr="00611CB2">
        <w:rPr>
          <w:rFonts w:ascii="Times New Roman" w:hAnsi="Times New Roman" w:cs="Times New Roman"/>
          <w:sz w:val="24"/>
          <w:szCs w:val="24"/>
        </w:rPr>
        <w:t xml:space="preserve">Ansamblul Regiunilor Europei (ARE) este un organism de cooperare interregională şi de susţinere a intereselor regionale la nivel european. Prin intermediul </w:t>
      </w:r>
      <w:r w:rsidRPr="00611CB2">
        <w:rPr>
          <w:rFonts w:ascii="Times New Roman" w:hAnsi="Times New Roman" w:cs="Times New Roman"/>
          <w:color w:val="000000"/>
          <w:sz w:val="24"/>
          <w:szCs w:val="24"/>
        </w:rPr>
        <w:t>ac</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iunilor organizate de</w:t>
      </w:r>
      <w:r w:rsidRPr="00611CB2">
        <w:rPr>
          <w:rFonts w:ascii="Times New Roman" w:hAnsi="Times New Roman" w:cs="Times New Roman"/>
          <w:sz w:val="24"/>
          <w:szCs w:val="24"/>
        </w:rPr>
        <w:t xml:space="preserve"> ARE,  s-a </w:t>
      </w:r>
      <w:r w:rsidRPr="00611CB2">
        <w:rPr>
          <w:rFonts w:ascii="Times New Roman" w:hAnsi="Times New Roman" w:cs="Times New Roman"/>
          <w:color w:val="000000"/>
          <w:sz w:val="24"/>
          <w:szCs w:val="24"/>
        </w:rPr>
        <w:t xml:space="preserve">intensificat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colaborarea</w:t>
      </w:r>
      <w:r w:rsidRPr="00611CB2">
        <w:rPr>
          <w:rFonts w:ascii="Times New Roman" w:hAnsi="Times New Roman" w:cs="Times New Roman"/>
          <w:sz w:val="24"/>
          <w:szCs w:val="24"/>
        </w:rPr>
        <w:t xml:space="preserve"> cu alte judeţe. </w:t>
      </w:r>
    </w:p>
    <w:p w:rsidR="004A21ED" w:rsidRPr="00611CB2" w:rsidRDefault="004A21ED" w:rsidP="00CB4A7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noProof/>
          <w:color w:val="000000"/>
          <w:sz w:val="24"/>
          <w:szCs w:val="24"/>
        </w:rPr>
        <w:t>În perioada iunie 2013 – iunie 2014, în scopul sprijinirii dezvoltării relaţiilor de colaborare şi pentru atragerea de investitori străini în Dâmboviţa, preşedintele Consiliului Judeţean Dâmboviţa a iniţiat o colaborare cu ambasadele la Bucure</w:t>
      </w:r>
      <w:r>
        <w:rPr>
          <w:rFonts w:ascii="Times New Roman" w:hAnsi="Times New Roman" w:cs="Times New Roman"/>
          <w:noProof/>
          <w:color w:val="000000"/>
          <w:sz w:val="24"/>
          <w:szCs w:val="24"/>
        </w:rPr>
        <w:t>ş</w:t>
      </w:r>
      <w:r w:rsidRPr="00611CB2">
        <w:rPr>
          <w:rFonts w:ascii="Times New Roman" w:hAnsi="Times New Roman" w:cs="Times New Roman"/>
          <w:noProof/>
          <w:color w:val="000000"/>
          <w:sz w:val="24"/>
          <w:szCs w:val="24"/>
        </w:rPr>
        <w:t>ti ale mai multor ţări din Europa şi Asia. De asemenea, a</w:t>
      </w:r>
      <w:r w:rsidRPr="00611CB2">
        <w:rPr>
          <w:rFonts w:ascii="Times New Roman" w:hAnsi="Times New Roman" w:cs="Times New Roman"/>
          <w:color w:val="000000"/>
          <w:sz w:val="24"/>
          <w:szCs w:val="24"/>
        </w:rPr>
        <w:t xml:space="preserve"> purtat discuţii cu mai mulţi parteneri străini atât la sediul instituţiei, cât şi în</w:t>
      </w:r>
      <w:r w:rsidRPr="00611CB2">
        <w:rPr>
          <w:rFonts w:ascii="Times New Roman" w:hAnsi="Times New Roman" w:cs="Times New Roman"/>
          <w:sz w:val="24"/>
          <w:szCs w:val="24"/>
        </w:rPr>
        <w:t xml:space="preserve"> </w:t>
      </w:r>
      <w:r w:rsidRPr="00611CB2">
        <w:rPr>
          <w:rFonts w:ascii="Times New Roman" w:hAnsi="Times New Roman" w:cs="Times New Roman"/>
          <w:color w:val="000000"/>
          <w:sz w:val="24"/>
          <w:szCs w:val="24"/>
        </w:rPr>
        <w:t>cadrul unor reuniuni care au avut loc în</w:t>
      </w:r>
      <w:r w:rsidRPr="00611CB2">
        <w:rPr>
          <w:rFonts w:ascii="Times New Roman" w:hAnsi="Times New Roman" w:cs="Times New Roman"/>
          <w:color w:val="00B050"/>
          <w:sz w:val="24"/>
          <w:szCs w:val="24"/>
        </w:rPr>
        <w:t xml:space="preserve"> </w:t>
      </w:r>
      <w:r w:rsidRPr="00611CB2">
        <w:rPr>
          <w:rFonts w:ascii="Times New Roman" w:hAnsi="Times New Roman" w:cs="Times New Roman"/>
          <w:sz w:val="24"/>
          <w:szCs w:val="24"/>
        </w:rPr>
        <w:t xml:space="preserve">alte zone ale ţării şi </w:t>
      </w:r>
      <w:r w:rsidRPr="00611CB2">
        <w:rPr>
          <w:rFonts w:ascii="Times New Roman" w:hAnsi="Times New Roman" w:cs="Times New Roman"/>
          <w:color w:val="000000"/>
          <w:sz w:val="24"/>
          <w:szCs w:val="24"/>
        </w:rPr>
        <w:t>în</w:t>
      </w:r>
      <w:r w:rsidRPr="00611CB2">
        <w:rPr>
          <w:rFonts w:ascii="Times New Roman" w:hAnsi="Times New Roman" w:cs="Times New Roman"/>
          <w:color w:val="00B050"/>
          <w:sz w:val="24"/>
          <w:szCs w:val="24"/>
        </w:rPr>
        <w:t xml:space="preserve"> </w:t>
      </w:r>
      <w:r w:rsidRPr="00611CB2">
        <w:rPr>
          <w:rFonts w:ascii="Times New Roman" w:hAnsi="Times New Roman" w:cs="Times New Roman"/>
          <w:sz w:val="24"/>
          <w:szCs w:val="24"/>
        </w:rPr>
        <w:t>străinătate.</w:t>
      </w:r>
    </w:p>
    <w:p w:rsidR="004A21ED" w:rsidRPr="00611CB2" w:rsidRDefault="004A21ED" w:rsidP="00CB4A71">
      <w:pPr>
        <w:spacing w:after="0" w:line="360" w:lineRule="auto"/>
        <w:ind w:firstLine="709"/>
        <w:jc w:val="both"/>
        <w:rPr>
          <w:rFonts w:ascii="Times New Roman" w:hAnsi="Times New Roman" w:cs="Times New Roman"/>
          <w:noProof/>
          <w:sz w:val="24"/>
          <w:szCs w:val="24"/>
        </w:rPr>
      </w:pPr>
      <w:r w:rsidRPr="00611CB2">
        <w:rPr>
          <w:rFonts w:ascii="Times New Roman" w:hAnsi="Times New Roman" w:cs="Times New Roman"/>
          <w:sz w:val="24"/>
          <w:szCs w:val="24"/>
        </w:rPr>
        <w:t>Deplasările în străinătate, efectuate în perioada iunie 2013 – iunie 2014, au fost următoarele:</w:t>
      </w:r>
    </w:p>
    <w:p w:rsidR="004A21ED" w:rsidRPr="00611CB2" w:rsidRDefault="004A21ED" w:rsidP="00C35F2E">
      <w:pPr>
        <w:numPr>
          <w:ilvl w:val="0"/>
          <w:numId w:val="10"/>
        </w:numPr>
        <w:autoSpaceDE w:val="0"/>
        <w:autoSpaceDN w:val="0"/>
        <w:adjustRightInd w:val="0"/>
        <w:spacing w:after="0" w:line="360" w:lineRule="auto"/>
        <w:ind w:left="0" w:firstLine="0"/>
        <w:jc w:val="both"/>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rPr>
        <w:t>deplasarea preşedintelui Consiliului Judeţean Dâmboviţa în Franţa (Regiunea Gap), la invitaţia domnului</w:t>
      </w:r>
      <w:r w:rsidRPr="00611CB2">
        <w:rPr>
          <w:rFonts w:ascii="Times New Roman" w:hAnsi="Times New Roman" w:cs="Times New Roman"/>
          <w:color w:val="00B050"/>
          <w:sz w:val="24"/>
          <w:szCs w:val="24"/>
        </w:rPr>
        <w:t xml:space="preserve"> </w:t>
      </w:r>
      <w:r w:rsidRPr="00611CB2">
        <w:rPr>
          <w:rFonts w:ascii="Times New Roman" w:hAnsi="Times New Roman" w:cs="Times New Roman"/>
          <w:color w:val="000000"/>
          <w:sz w:val="24"/>
          <w:szCs w:val="24"/>
          <w:lang w:eastAsia="ro-RO"/>
        </w:rPr>
        <w:t xml:space="preserve">Jean–Pierre Gaulard, </w:t>
      </w:r>
      <w:r w:rsidRPr="00611CB2">
        <w:rPr>
          <w:rFonts w:ascii="Times New Roman" w:hAnsi="Times New Roman" w:cs="Times New Roman"/>
          <w:color w:val="000000"/>
          <w:sz w:val="24"/>
          <w:szCs w:val="24"/>
        </w:rPr>
        <w:t xml:space="preserve">preşedintele </w:t>
      </w:r>
      <w:r w:rsidRPr="00611CB2">
        <w:rPr>
          <w:rFonts w:ascii="Times New Roman" w:hAnsi="Times New Roman" w:cs="Times New Roman"/>
          <w:color w:val="000000"/>
          <w:sz w:val="24"/>
          <w:szCs w:val="24"/>
          <w:lang w:eastAsia="ro-RO"/>
        </w:rPr>
        <w:t xml:space="preserve">Camerei de Meserii şi Artizanat din Hautes – Alpes (Franţa), </w:t>
      </w:r>
      <w:r w:rsidRPr="00611CB2">
        <w:rPr>
          <w:rFonts w:ascii="Times New Roman" w:hAnsi="Times New Roman" w:cs="Times New Roman"/>
          <w:color w:val="000000"/>
          <w:sz w:val="24"/>
          <w:szCs w:val="24"/>
        </w:rPr>
        <w:t>în perioada 26 - 27 iunie 2013;</w:t>
      </w:r>
    </w:p>
    <w:p w:rsidR="004A21ED" w:rsidRDefault="004A21ED" w:rsidP="00C35F2E">
      <w:pPr>
        <w:numPr>
          <w:ilvl w:val="0"/>
          <w:numId w:val="10"/>
        </w:numPr>
        <w:autoSpaceDE w:val="0"/>
        <w:autoSpaceDN w:val="0"/>
        <w:adjustRightInd w:val="0"/>
        <w:spacing w:after="0" w:line="360" w:lineRule="auto"/>
        <w:ind w:left="0" w:firstLine="0"/>
        <w:jc w:val="both"/>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rPr>
        <w:t>deplasarea preşedintelui Consiliului Judeţean Dâmboviţa la Chongqing (China), pentru a participa la „</w:t>
      </w:r>
      <w:r w:rsidRPr="00611CB2">
        <w:rPr>
          <w:rFonts w:ascii="Times New Roman" w:hAnsi="Times New Roman" w:cs="Times New Roman"/>
          <w:color w:val="000000"/>
          <w:sz w:val="24"/>
          <w:szCs w:val="24"/>
          <w:shd w:val="clear" w:color="auto" w:fill="FFFFFF"/>
        </w:rPr>
        <w:t xml:space="preserve">Forumul liderilor locali din </w:t>
      </w:r>
      <w:r>
        <w:rPr>
          <w:rFonts w:ascii="Times New Roman" w:hAnsi="Times New Roman" w:cs="Times New Roman"/>
          <w:color w:val="000000"/>
          <w:sz w:val="24"/>
          <w:szCs w:val="24"/>
          <w:shd w:val="clear" w:color="auto" w:fill="FFFFFF"/>
        </w:rPr>
        <w:t>ţ</w:t>
      </w:r>
      <w:r w:rsidRPr="00611CB2">
        <w:rPr>
          <w:rFonts w:ascii="Times New Roman" w:hAnsi="Times New Roman" w:cs="Times New Roman"/>
          <w:color w:val="000000"/>
          <w:sz w:val="24"/>
          <w:szCs w:val="24"/>
          <w:shd w:val="clear" w:color="auto" w:fill="FFFFFF"/>
        </w:rPr>
        <w:t xml:space="preserve">ările Europei Centrale </w:t>
      </w:r>
      <w:r>
        <w:rPr>
          <w:rFonts w:ascii="Times New Roman" w:hAnsi="Times New Roman" w:cs="Times New Roman"/>
          <w:color w:val="000000"/>
          <w:sz w:val="24"/>
          <w:szCs w:val="24"/>
          <w:shd w:val="clear" w:color="auto" w:fill="FFFFFF"/>
        </w:rPr>
        <w:t>ş</w:t>
      </w:r>
      <w:r w:rsidRPr="00611CB2">
        <w:rPr>
          <w:rFonts w:ascii="Times New Roman" w:hAnsi="Times New Roman" w:cs="Times New Roman"/>
          <w:color w:val="000000"/>
          <w:sz w:val="24"/>
          <w:szCs w:val="24"/>
          <w:shd w:val="clear" w:color="auto" w:fill="FFFFFF"/>
        </w:rPr>
        <w:t>i de Est”, în perioada 30 iunie – 6 iulie 2013</w:t>
      </w:r>
      <w:r w:rsidRPr="00611CB2">
        <w:rPr>
          <w:rFonts w:ascii="Times New Roman" w:hAnsi="Times New Roman" w:cs="Times New Roman"/>
          <w:color w:val="000000"/>
          <w:sz w:val="24"/>
          <w:szCs w:val="24"/>
          <w:lang w:eastAsia="ro-RO"/>
        </w:rPr>
        <w:t>;</w:t>
      </w:r>
    </w:p>
    <w:p w:rsidR="004A21ED" w:rsidRDefault="004A21ED" w:rsidP="00696DE8">
      <w:pPr>
        <w:autoSpaceDE w:val="0"/>
        <w:autoSpaceDN w:val="0"/>
        <w:adjustRightInd w:val="0"/>
        <w:spacing w:after="0" w:line="360" w:lineRule="auto"/>
        <w:jc w:val="both"/>
        <w:rPr>
          <w:rFonts w:ascii="Times New Roman" w:hAnsi="Times New Roman" w:cs="Times New Roman"/>
          <w:color w:val="000000"/>
          <w:sz w:val="24"/>
          <w:szCs w:val="24"/>
          <w:lang w:eastAsia="ro-RO"/>
        </w:rPr>
      </w:pPr>
    </w:p>
    <w:p w:rsidR="004A21ED" w:rsidRPr="00611CB2" w:rsidRDefault="004A21ED" w:rsidP="00696DE8">
      <w:pPr>
        <w:autoSpaceDE w:val="0"/>
        <w:autoSpaceDN w:val="0"/>
        <w:adjustRightInd w:val="0"/>
        <w:spacing w:after="0" w:line="360" w:lineRule="auto"/>
        <w:jc w:val="both"/>
        <w:rPr>
          <w:rFonts w:ascii="Times New Roman" w:hAnsi="Times New Roman" w:cs="Times New Roman"/>
          <w:color w:val="000000"/>
          <w:sz w:val="24"/>
          <w:szCs w:val="24"/>
          <w:lang w:eastAsia="ro-RO"/>
        </w:rPr>
      </w:pPr>
    </w:p>
    <w:p w:rsidR="004A21ED" w:rsidRPr="00611CB2" w:rsidRDefault="004A21ED" w:rsidP="00C35F2E">
      <w:pPr>
        <w:numPr>
          <w:ilvl w:val="0"/>
          <w:numId w:val="10"/>
        </w:numPr>
        <w:autoSpaceDE w:val="0"/>
        <w:autoSpaceDN w:val="0"/>
        <w:adjustRightInd w:val="0"/>
        <w:spacing w:after="0" w:line="360" w:lineRule="auto"/>
        <w:ind w:left="0" w:firstLine="0"/>
        <w:jc w:val="both"/>
        <w:rPr>
          <w:rFonts w:ascii="Times New Roman" w:hAnsi="Times New Roman" w:cs="Times New Roman"/>
          <w:color w:val="000000"/>
          <w:sz w:val="24"/>
          <w:szCs w:val="24"/>
          <w:lang w:eastAsia="ro-RO"/>
        </w:rPr>
      </w:pPr>
      <w:r w:rsidRPr="00611CB2">
        <w:rPr>
          <w:rFonts w:ascii="Times New Roman" w:hAnsi="Times New Roman" w:cs="Times New Roman"/>
          <w:sz w:val="24"/>
          <w:szCs w:val="24"/>
          <w:lang w:eastAsia="ro-RO"/>
        </w:rPr>
        <w:t>participarea delegaţilor Consiliului Judeţean Dâmboviţa la întâlnirea cu reprezentan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ii Societă</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ii Greenpv Management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i Gruppo Hera, </w:t>
      </w:r>
      <w:r w:rsidRPr="00611CB2">
        <w:rPr>
          <w:rFonts w:ascii="Times New Roman" w:hAnsi="Times New Roman" w:cs="Times New Roman"/>
          <w:color w:val="000000"/>
          <w:sz w:val="24"/>
          <w:szCs w:val="24"/>
          <w:lang w:eastAsia="ro-RO"/>
        </w:rPr>
        <w:t>eveniment care</w:t>
      </w:r>
      <w:r w:rsidRPr="00611CB2">
        <w:rPr>
          <w:rFonts w:ascii="Times New Roman" w:hAnsi="Times New Roman" w:cs="Times New Roman"/>
          <w:sz w:val="24"/>
          <w:szCs w:val="24"/>
          <w:lang w:eastAsia="ro-RO"/>
        </w:rPr>
        <w:t xml:space="preserve"> a avut loc în localitatea Bologna şi </w:t>
      </w:r>
      <w:r w:rsidRPr="00611CB2">
        <w:rPr>
          <w:rFonts w:ascii="Times New Roman" w:hAnsi="Times New Roman" w:cs="Times New Roman"/>
          <w:color w:val="000000"/>
          <w:sz w:val="24"/>
          <w:szCs w:val="24"/>
          <w:lang w:eastAsia="ro-RO"/>
        </w:rPr>
        <w:t>la</w:t>
      </w:r>
      <w:r w:rsidRPr="00611CB2">
        <w:rPr>
          <w:rFonts w:ascii="Times New Roman" w:hAnsi="Times New Roman" w:cs="Times New Roman"/>
          <w:color w:val="00B050"/>
          <w:sz w:val="24"/>
          <w:szCs w:val="24"/>
          <w:lang w:eastAsia="ro-RO"/>
        </w:rPr>
        <w:t xml:space="preserve"> </w:t>
      </w:r>
      <w:r w:rsidRPr="00611CB2">
        <w:rPr>
          <w:rFonts w:ascii="Times New Roman" w:hAnsi="Times New Roman" w:cs="Times New Roman"/>
          <w:sz w:val="24"/>
          <w:szCs w:val="24"/>
          <w:lang w:eastAsia="ro-RO"/>
        </w:rPr>
        <w:t xml:space="preserve"> întâlnirea instituţională </w:t>
      </w:r>
      <w:r w:rsidRPr="00611CB2">
        <w:rPr>
          <w:rFonts w:ascii="Times New Roman" w:hAnsi="Times New Roman" w:cs="Times New Roman"/>
          <w:color w:val="000000"/>
          <w:sz w:val="24"/>
          <w:szCs w:val="24"/>
          <w:lang w:eastAsia="ro-RO"/>
        </w:rPr>
        <w:t>desfă</w:t>
      </w:r>
      <w:r>
        <w:rPr>
          <w:rFonts w:ascii="Times New Roman" w:hAnsi="Times New Roman" w:cs="Times New Roman"/>
          <w:color w:val="000000"/>
          <w:sz w:val="24"/>
          <w:szCs w:val="24"/>
          <w:lang w:eastAsia="ro-RO"/>
        </w:rPr>
        <w:t>ş</w:t>
      </w:r>
      <w:r w:rsidRPr="00611CB2">
        <w:rPr>
          <w:rFonts w:ascii="Times New Roman" w:hAnsi="Times New Roman" w:cs="Times New Roman"/>
          <w:color w:val="000000"/>
          <w:sz w:val="24"/>
          <w:szCs w:val="24"/>
          <w:lang w:eastAsia="ro-RO"/>
        </w:rPr>
        <w:t>urată</w:t>
      </w:r>
      <w:r w:rsidRPr="00611CB2">
        <w:rPr>
          <w:rFonts w:ascii="Times New Roman" w:hAnsi="Times New Roman" w:cs="Times New Roman"/>
          <w:color w:val="00B050"/>
          <w:sz w:val="24"/>
          <w:szCs w:val="24"/>
          <w:lang w:eastAsia="ro-RO"/>
        </w:rPr>
        <w:t xml:space="preserve"> </w:t>
      </w:r>
      <w:r w:rsidRPr="00611CB2">
        <w:rPr>
          <w:rFonts w:ascii="Times New Roman" w:hAnsi="Times New Roman" w:cs="Times New Roman"/>
          <w:sz w:val="24"/>
          <w:szCs w:val="24"/>
          <w:lang w:eastAsia="ro-RO"/>
        </w:rPr>
        <w:t>în Provincia Cuneo (Italia),  în perioada 6 – 10 august 2013</w:t>
      </w:r>
      <w:r w:rsidRPr="00611CB2">
        <w:rPr>
          <w:rFonts w:ascii="Times New Roman" w:hAnsi="Times New Roman" w:cs="Times New Roman"/>
          <w:color w:val="000000"/>
          <w:sz w:val="24"/>
          <w:szCs w:val="24"/>
          <w:lang w:eastAsia="ro-RO"/>
        </w:rPr>
        <w:t>;</w:t>
      </w:r>
    </w:p>
    <w:p w:rsidR="004A21ED" w:rsidRPr="00611CB2" w:rsidRDefault="004A21ED" w:rsidP="00C35F2E">
      <w:pPr>
        <w:numPr>
          <w:ilvl w:val="0"/>
          <w:numId w:val="10"/>
        </w:numPr>
        <w:autoSpaceDE w:val="0"/>
        <w:autoSpaceDN w:val="0"/>
        <w:adjustRightInd w:val="0"/>
        <w:spacing w:after="0" w:line="360" w:lineRule="auto"/>
        <w:ind w:left="0" w:firstLine="0"/>
        <w:jc w:val="both"/>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rPr>
        <w:t>deplasarea delegaţiei Consiliului Judeţean Dâmboviţa în Republica Moldova, în vederea participării la „Festivalul Naţional al Vinului”, în perioada 4 - 6 octombrie 2013;</w:t>
      </w:r>
    </w:p>
    <w:p w:rsidR="004A21ED" w:rsidRPr="00611CB2" w:rsidRDefault="004A21ED" w:rsidP="00C35F2E">
      <w:pPr>
        <w:numPr>
          <w:ilvl w:val="0"/>
          <w:numId w:val="10"/>
        </w:numPr>
        <w:autoSpaceDE w:val="0"/>
        <w:autoSpaceDN w:val="0"/>
        <w:adjustRightInd w:val="0"/>
        <w:spacing w:after="0" w:line="360" w:lineRule="auto"/>
        <w:ind w:left="0" w:firstLine="0"/>
        <w:jc w:val="both"/>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rPr>
        <w:t>deplasarea delegaţiei Consiliului Judeţean Dâmboviţa la Leuven (Belgia), în vederea participării la «Forumul Parteneriat, responsabilitate şi solidaritate în anul „</w:t>
      </w:r>
      <w:r w:rsidRPr="00611CB2">
        <w:rPr>
          <w:rFonts w:ascii="Times New Roman" w:hAnsi="Times New Roman" w:cs="Times New Roman"/>
          <w:i/>
          <w:iCs/>
          <w:color w:val="000000"/>
          <w:sz w:val="24"/>
          <w:szCs w:val="24"/>
        </w:rPr>
        <w:t>Europa cetăţenilor</w:t>
      </w:r>
      <w:r w:rsidRPr="00611CB2">
        <w:rPr>
          <w:rFonts w:ascii="Times New Roman" w:hAnsi="Times New Roman" w:cs="Times New Roman"/>
          <w:color w:val="000000"/>
          <w:sz w:val="24"/>
          <w:szCs w:val="24"/>
        </w:rPr>
        <w:t>”», în perioada 24 – 27 octombrie 2013;</w:t>
      </w:r>
    </w:p>
    <w:p w:rsidR="004A21ED" w:rsidRPr="00611CB2" w:rsidRDefault="004A21ED" w:rsidP="00C35F2E">
      <w:pPr>
        <w:numPr>
          <w:ilvl w:val="0"/>
          <w:numId w:val="10"/>
        </w:numPr>
        <w:autoSpaceDE w:val="0"/>
        <w:autoSpaceDN w:val="0"/>
        <w:adjustRightInd w:val="0"/>
        <w:spacing w:after="0" w:line="360" w:lineRule="auto"/>
        <w:ind w:left="0" w:firstLine="0"/>
        <w:jc w:val="both"/>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rPr>
        <w:t>deplasarea delegaţiei Consiliului Judeţean Dâmboviţa la Atena (Grecia), în vederea participării la „Summit-ul european al regiunilor şi oraşelor”</w:t>
      </w:r>
      <w:r w:rsidRPr="00611CB2">
        <w:rPr>
          <w:rStyle w:val="FontStyle18"/>
          <w:b w:val="0"/>
          <w:bCs w:val="0"/>
          <w:sz w:val="24"/>
          <w:szCs w:val="24"/>
        </w:rPr>
        <w:t xml:space="preserve">, </w:t>
      </w:r>
      <w:r w:rsidRPr="00611CB2">
        <w:rPr>
          <w:rFonts w:ascii="Times New Roman" w:hAnsi="Times New Roman" w:cs="Times New Roman"/>
          <w:color w:val="000000"/>
          <w:sz w:val="24"/>
          <w:szCs w:val="24"/>
        </w:rPr>
        <w:t>în perioada 6 - 9 martie 2014;</w:t>
      </w:r>
    </w:p>
    <w:p w:rsidR="004A21ED" w:rsidRPr="00611CB2" w:rsidRDefault="004A21ED" w:rsidP="00C35F2E">
      <w:pPr>
        <w:numPr>
          <w:ilvl w:val="0"/>
          <w:numId w:val="10"/>
        </w:numPr>
        <w:autoSpaceDE w:val="0"/>
        <w:autoSpaceDN w:val="0"/>
        <w:adjustRightInd w:val="0"/>
        <w:spacing w:after="0" w:line="360" w:lineRule="auto"/>
        <w:ind w:left="0" w:firstLine="0"/>
        <w:jc w:val="both"/>
        <w:rPr>
          <w:rFonts w:ascii="Times New Roman" w:hAnsi="Times New Roman" w:cs="Times New Roman"/>
          <w:color w:val="000000"/>
          <w:sz w:val="24"/>
          <w:szCs w:val="24"/>
          <w:lang w:eastAsia="ro-RO"/>
        </w:rPr>
      </w:pPr>
      <w:r w:rsidRPr="00611CB2">
        <w:rPr>
          <w:rFonts w:ascii="Times New Roman" w:hAnsi="Times New Roman" w:cs="Times New Roman"/>
          <w:color w:val="000000"/>
          <w:sz w:val="24"/>
          <w:szCs w:val="24"/>
        </w:rPr>
        <w:t>deplasarea delegaţiei Consiliului Judeţean Dâmboviţa la Bruxelles (Belgia), în vederea participării la evenimentul organizat de Comitetul Regiunilor Europei - „Open Doors Day – Ziua Porţilor deschise la instituţiile europene din Bruxelles”, în perioada 15 – 19 mai 2014</w:t>
      </w:r>
      <w:r w:rsidRPr="00611CB2">
        <w:rPr>
          <w:rFonts w:ascii="Times New Roman" w:hAnsi="Times New Roman" w:cs="Times New Roman"/>
          <w:color w:val="000000"/>
          <w:sz w:val="24"/>
          <w:szCs w:val="24"/>
          <w:lang w:eastAsia="ro-RO"/>
        </w:rPr>
        <w:t>.</w:t>
      </w:r>
    </w:p>
    <w:p w:rsidR="004A21ED" w:rsidRPr="00611CB2" w:rsidRDefault="004A21ED" w:rsidP="00A47D25">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Tot în sarcina Biroului Comunicare, Relaţii Externe s-a aflat şi monitorizarea zilnică a poştei electronice a instituţiei (</w:t>
      </w:r>
      <w:hyperlink r:id="rId46" w:history="1">
        <w:r w:rsidRPr="00611CB2">
          <w:rPr>
            <w:rStyle w:val="Hyperlink"/>
            <w:rFonts w:ascii="Times New Roman" w:hAnsi="Times New Roman" w:cs="Times New Roman"/>
            <w:sz w:val="24"/>
            <w:szCs w:val="24"/>
          </w:rPr>
          <w:t>consjdb@cjd.ro</w:t>
        </w:r>
      </w:hyperlink>
      <w:r w:rsidRPr="00611CB2">
        <w:rPr>
          <w:rFonts w:ascii="Times New Roman" w:hAnsi="Times New Roman" w:cs="Times New Roman"/>
          <w:sz w:val="24"/>
          <w:szCs w:val="24"/>
        </w:rPr>
        <w:t>) şi înregistrarea acesteia în Registrul special de e-mail-uri. Astfel, în perioada iunie 2013 – mai 2014, a fost înregistrat un număr de 1.574 e-mail-uri.</w:t>
      </w:r>
    </w:p>
    <w:p w:rsidR="004A21ED" w:rsidRPr="00611CB2" w:rsidRDefault="004A21ED" w:rsidP="00D63510">
      <w:pPr>
        <w:spacing w:after="0" w:line="240" w:lineRule="auto"/>
        <w:rPr>
          <w:rFonts w:ascii="Times New Roman" w:hAnsi="Times New Roman" w:cs="Times New Roman"/>
          <w:noProof/>
          <w:sz w:val="24"/>
          <w:szCs w:val="24"/>
        </w:rPr>
      </w:pPr>
    </w:p>
    <w:p w:rsidR="004A21ED" w:rsidRDefault="004A21ED" w:rsidP="00231965">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br w:type="page"/>
      </w:r>
      <w:bookmarkStart w:id="14" w:name="_Toc394922356"/>
    </w:p>
    <w:p w:rsidR="004A21ED" w:rsidRPr="00231965" w:rsidRDefault="004A21ED" w:rsidP="00FF5AB2">
      <w:pPr>
        <w:spacing w:after="0" w:line="240" w:lineRule="auto"/>
        <w:ind w:firstLine="708"/>
        <w:rPr>
          <w:rFonts w:ascii="Times New Roman" w:hAnsi="Times New Roman" w:cs="Times New Roman"/>
          <w:b/>
          <w:bCs/>
          <w:sz w:val="24"/>
          <w:szCs w:val="24"/>
        </w:rPr>
      </w:pPr>
      <w:r w:rsidRPr="00231965">
        <w:rPr>
          <w:rFonts w:ascii="Times New Roman" w:hAnsi="Times New Roman" w:cs="Times New Roman"/>
          <w:b/>
          <w:bCs/>
          <w:sz w:val="24"/>
          <w:szCs w:val="24"/>
        </w:rPr>
        <w:t>CAPITOLUL III. SĂNĂTATE, ASISTENŢĂ SOCIALĂ</w:t>
      </w:r>
      <w:bookmarkEnd w:id="14"/>
    </w:p>
    <w:p w:rsidR="004A21ED" w:rsidRPr="00231965" w:rsidRDefault="004A21ED" w:rsidP="00FF5AB2">
      <w:pPr>
        <w:pStyle w:val="Heading3"/>
        <w:spacing w:before="0" w:after="0"/>
        <w:ind w:firstLine="708"/>
        <w:rPr>
          <w:rFonts w:ascii="Times New Roman" w:hAnsi="Times New Roman" w:cs="Times New Roman"/>
          <w:sz w:val="24"/>
          <w:szCs w:val="24"/>
          <w:lang w:val="ro-RO"/>
        </w:rPr>
      </w:pPr>
      <w:bookmarkStart w:id="15" w:name="_Toc394922357"/>
      <w:r w:rsidRPr="00231965">
        <w:rPr>
          <w:rFonts w:ascii="Times New Roman" w:hAnsi="Times New Roman" w:cs="Times New Roman"/>
          <w:sz w:val="24"/>
          <w:szCs w:val="24"/>
          <w:lang w:val="ro-RO"/>
        </w:rPr>
        <w:t>SECŢIUNEA III.1. SPITALUL JUDEŢEAN DE URGENŢĂ TÂRGOVIŞTE</w:t>
      </w:r>
      <w:bookmarkEnd w:id="15"/>
    </w:p>
    <w:p w:rsidR="004A21ED" w:rsidRPr="00611CB2" w:rsidRDefault="004A21ED" w:rsidP="00B73D53">
      <w:pPr>
        <w:pStyle w:val="NoSpacing"/>
        <w:spacing w:line="360" w:lineRule="auto"/>
        <w:ind w:firstLine="708"/>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Spitalul Judeţean de Urgenţă Târgovişte este o unitate sanitară cu paturi, cu personalitate juridică care asigura servicii medicale profilactice, curative şi recuperatorii fiind organizat şi funcţionând în baza Legii nr. 95/2006 privind reforma în domeniul sănătăţii.</w:t>
      </w:r>
    </w:p>
    <w:p w:rsidR="004A21ED" w:rsidRPr="00611CB2" w:rsidRDefault="004A21ED" w:rsidP="0012466F">
      <w:pPr>
        <w:pStyle w:val="NoSpacing"/>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În data </w:t>
      </w:r>
      <w:r w:rsidRPr="00611CB2">
        <w:rPr>
          <w:rFonts w:ascii="Times New Roman" w:hAnsi="Times New Roman" w:cs="Times New Roman"/>
          <w:sz w:val="24"/>
          <w:szCs w:val="24"/>
          <w:lang w:val="ro-RO"/>
        </w:rPr>
        <w:t>de 1.07.2010</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managementul asistenţei medicale a Spitalului Judeţean de Urgenţă Târgovişte a fost preluat de Consiliul </w:t>
      </w:r>
      <w:r>
        <w:rPr>
          <w:rFonts w:ascii="Times New Roman" w:hAnsi="Times New Roman" w:cs="Times New Roman"/>
          <w:sz w:val="24"/>
          <w:szCs w:val="24"/>
          <w:lang w:val="ro-RO"/>
        </w:rPr>
        <w:t>Judeţean Dâmboviţa iar, din data</w:t>
      </w:r>
      <w:r w:rsidRPr="00611CB2">
        <w:rPr>
          <w:rFonts w:ascii="Times New Roman" w:hAnsi="Times New Roman" w:cs="Times New Roman"/>
          <w:sz w:val="24"/>
          <w:szCs w:val="24"/>
          <w:lang w:val="ro-RO"/>
        </w:rPr>
        <w:t xml:space="preserve"> de 1.02.2011</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acesta a fost reorganizat conform H</w:t>
      </w:r>
      <w:r>
        <w:rPr>
          <w:rFonts w:ascii="Times New Roman" w:hAnsi="Times New Roman" w:cs="Times New Roman"/>
          <w:sz w:val="24"/>
          <w:szCs w:val="24"/>
          <w:lang w:val="ro-RO"/>
        </w:rPr>
        <w:t>.</w:t>
      </w:r>
      <w:r w:rsidRPr="00611CB2">
        <w:rPr>
          <w:rFonts w:ascii="Times New Roman" w:hAnsi="Times New Roman" w:cs="Times New Roman"/>
          <w:sz w:val="24"/>
          <w:szCs w:val="24"/>
          <w:lang w:val="ro-RO"/>
        </w:rPr>
        <w:t>G</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nr. 1305/2010</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 xml:space="preserve"> preluând în </w:t>
      </w:r>
      <w:r>
        <w:rPr>
          <w:rFonts w:ascii="Times New Roman" w:hAnsi="Times New Roman" w:cs="Times New Roman"/>
          <w:sz w:val="24"/>
          <w:szCs w:val="24"/>
          <w:lang w:val="ro-RO"/>
        </w:rPr>
        <w:t>structura sa 5 unităţi sanitare</w:t>
      </w:r>
      <w:r w:rsidRPr="00611CB2">
        <w:rPr>
          <w:rFonts w:ascii="Times New Roman" w:hAnsi="Times New Roman" w:cs="Times New Roman"/>
          <w:sz w:val="24"/>
          <w:szCs w:val="24"/>
          <w:lang w:val="ro-RO"/>
        </w:rPr>
        <w:t>:</w:t>
      </w:r>
    </w:p>
    <w:p w:rsidR="004A21ED" w:rsidRPr="00611CB2" w:rsidRDefault="004A21ED" w:rsidP="0012466F">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Spitalul Municipal Târgovişte;</w:t>
      </w:r>
    </w:p>
    <w:p w:rsidR="004A21ED" w:rsidRPr="00611CB2" w:rsidRDefault="004A21ED" w:rsidP="0012466F">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Spitalul de Psihiatrie Cronici Gur</w:t>
      </w:r>
      <w:r>
        <w:rPr>
          <w:rFonts w:ascii="Times New Roman" w:hAnsi="Times New Roman" w:cs="Times New Roman"/>
          <w:sz w:val="24"/>
          <w:szCs w:val="24"/>
          <w:lang w:val="ro-RO"/>
        </w:rPr>
        <w:t>a</w:t>
      </w:r>
      <w:r w:rsidRPr="00611CB2">
        <w:rPr>
          <w:rFonts w:ascii="Times New Roman" w:hAnsi="Times New Roman" w:cs="Times New Roman"/>
          <w:sz w:val="24"/>
          <w:szCs w:val="24"/>
          <w:lang w:val="ro-RO"/>
        </w:rPr>
        <w:t xml:space="preserve"> Ocniţei;</w:t>
      </w:r>
    </w:p>
    <w:p w:rsidR="004A21ED" w:rsidRPr="00611CB2" w:rsidRDefault="004A21ED" w:rsidP="0012466F">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Centru de Recuperare Neuromotorie Copii Gur</w:t>
      </w:r>
      <w:r>
        <w:rPr>
          <w:rFonts w:ascii="Times New Roman" w:hAnsi="Times New Roman" w:cs="Times New Roman"/>
          <w:sz w:val="24"/>
          <w:szCs w:val="24"/>
          <w:lang w:val="ro-RO"/>
        </w:rPr>
        <w:t>a</w:t>
      </w:r>
      <w:r w:rsidRPr="00611CB2">
        <w:rPr>
          <w:rFonts w:ascii="Times New Roman" w:hAnsi="Times New Roman" w:cs="Times New Roman"/>
          <w:sz w:val="24"/>
          <w:szCs w:val="24"/>
          <w:lang w:val="ro-RO"/>
        </w:rPr>
        <w:t xml:space="preserve"> Ocniţei;</w:t>
      </w:r>
    </w:p>
    <w:p w:rsidR="004A21ED" w:rsidRPr="00611CB2" w:rsidRDefault="004A21ED" w:rsidP="0012466F">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Centrul de Sănătate Voineşti;</w:t>
      </w:r>
    </w:p>
    <w:p w:rsidR="004A21ED" w:rsidRPr="00611CB2" w:rsidRDefault="004A21ED" w:rsidP="0012466F">
      <w:pPr>
        <w:pStyle w:val="NoSpacing"/>
        <w:spacing w:line="360" w:lineRule="auto"/>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w:t>
      </w:r>
      <w:r>
        <w:rPr>
          <w:rFonts w:ascii="Times New Roman" w:hAnsi="Times New Roman" w:cs="Times New Roman"/>
          <w:sz w:val="24"/>
          <w:szCs w:val="24"/>
          <w:lang w:val="ro-RO"/>
        </w:rPr>
        <w:tab/>
        <w:t>Sanatoriul TBC Moroeni.</w:t>
      </w:r>
    </w:p>
    <w:p w:rsidR="004A21ED" w:rsidRPr="00611CB2" w:rsidRDefault="004A21ED" w:rsidP="0012466F">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Unităţile preluate au fost reorganizate c</w:t>
      </w:r>
      <w:r>
        <w:rPr>
          <w:rFonts w:ascii="Times New Roman" w:hAnsi="Times New Roman" w:cs="Times New Roman"/>
          <w:sz w:val="24"/>
          <w:szCs w:val="24"/>
          <w:lang w:val="ro-RO"/>
        </w:rPr>
        <w:t>a</w:t>
      </w:r>
      <w:r w:rsidRPr="00611CB2">
        <w:rPr>
          <w:rFonts w:ascii="Times New Roman" w:hAnsi="Times New Roman" w:cs="Times New Roman"/>
          <w:sz w:val="24"/>
          <w:szCs w:val="24"/>
          <w:lang w:val="ro-RO"/>
        </w:rPr>
        <w:t xml:space="preserve"> structuri fără personalitate juridică în structura Spitalului Judeţean de Urgenţă Târgovişte.</w:t>
      </w:r>
    </w:p>
    <w:p w:rsidR="004A21ED" w:rsidRPr="00611CB2" w:rsidRDefault="004A21ED" w:rsidP="0012466F">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Conform Hotărârii Consiliului Judeţean Dâmboviţa nr. 43/28.02.2014 privind aprobarea Organigramei, Statului de Funcţii şi Regulamentului de Organizare şi Funcţionare ale Spitalului Judeţean de Urgenţă Târgovişte, începând cu dat</w:t>
      </w:r>
      <w:r>
        <w:rPr>
          <w:rFonts w:ascii="Times New Roman" w:hAnsi="Times New Roman" w:cs="Times New Roman"/>
          <w:sz w:val="24"/>
          <w:szCs w:val="24"/>
          <w:lang w:val="ro-RO"/>
        </w:rPr>
        <w:t>a</w:t>
      </w:r>
      <w:r w:rsidRPr="00611CB2">
        <w:rPr>
          <w:rFonts w:ascii="Times New Roman" w:hAnsi="Times New Roman" w:cs="Times New Roman"/>
          <w:sz w:val="24"/>
          <w:szCs w:val="24"/>
          <w:lang w:val="ro-RO"/>
        </w:rPr>
        <w:t xml:space="preserve"> de 1.03.2014</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acesta are în structura lui 1</w:t>
      </w:r>
      <w:r>
        <w:rPr>
          <w:rFonts w:ascii="Times New Roman" w:hAnsi="Times New Roman" w:cs="Times New Roman"/>
          <w:sz w:val="24"/>
          <w:szCs w:val="24"/>
          <w:lang w:val="ro-RO"/>
        </w:rPr>
        <w:t>.</w:t>
      </w:r>
      <w:r w:rsidRPr="00611CB2">
        <w:rPr>
          <w:rFonts w:ascii="Times New Roman" w:hAnsi="Times New Roman" w:cs="Times New Roman"/>
          <w:sz w:val="24"/>
          <w:szCs w:val="24"/>
          <w:lang w:val="ro-RO"/>
        </w:rPr>
        <w:t>938 paturi, funcţionând cu 16 linii de gard</w:t>
      </w:r>
      <w:r>
        <w:rPr>
          <w:rFonts w:ascii="Times New Roman" w:hAnsi="Times New Roman" w:cs="Times New Roman"/>
          <w:sz w:val="24"/>
          <w:szCs w:val="24"/>
          <w:lang w:val="ro-RO"/>
        </w:rPr>
        <w:t>ă</w:t>
      </w:r>
      <w:r w:rsidRPr="00611CB2">
        <w:rPr>
          <w:rFonts w:ascii="Times New Roman" w:hAnsi="Times New Roman" w:cs="Times New Roman"/>
          <w:sz w:val="24"/>
          <w:szCs w:val="24"/>
          <w:lang w:val="ro-RO"/>
        </w:rPr>
        <w:t xml:space="preserve"> medico</w:t>
      </w:r>
      <w:r>
        <w:rPr>
          <w:rFonts w:ascii="Times New Roman" w:hAnsi="Times New Roman" w:cs="Times New Roman"/>
          <w:sz w:val="24"/>
          <w:szCs w:val="24"/>
          <w:lang w:val="ro-RO"/>
        </w:rPr>
        <w:t>-</w:t>
      </w:r>
      <w:r w:rsidRPr="00611CB2">
        <w:rPr>
          <w:rFonts w:ascii="Times New Roman" w:hAnsi="Times New Roman" w:cs="Times New Roman"/>
          <w:sz w:val="24"/>
          <w:szCs w:val="24"/>
          <w:lang w:val="ro-RO"/>
        </w:rPr>
        <w:t>chirurgicale, 2 linii de garda paraclinice (Laborator imagistică medicală şi Laborator analize medicale), 2 linii de garda – medicină de urgenţă şi 4 linii de gard</w:t>
      </w:r>
      <w:r>
        <w:rPr>
          <w:rFonts w:ascii="Times New Roman" w:hAnsi="Times New Roman" w:cs="Times New Roman"/>
          <w:sz w:val="24"/>
          <w:szCs w:val="24"/>
          <w:lang w:val="ro-RO"/>
        </w:rPr>
        <w:t>ă</w:t>
      </w:r>
      <w:r w:rsidRPr="00611CB2">
        <w:rPr>
          <w:rFonts w:ascii="Times New Roman" w:hAnsi="Times New Roman" w:cs="Times New Roman"/>
          <w:sz w:val="24"/>
          <w:szCs w:val="24"/>
          <w:lang w:val="ro-RO"/>
        </w:rPr>
        <w:t xml:space="preserve"> la domiciliu</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fiind cel mai reprezentativ spital din judeţ şi având un grad ridicat de complexitate al serviciilor. </w:t>
      </w:r>
    </w:p>
    <w:p w:rsidR="004A21ED" w:rsidRPr="00611CB2" w:rsidRDefault="004A21ED" w:rsidP="00B73D53">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Conform structurii organizatorice</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salariaţii </w:t>
      </w:r>
      <w:r>
        <w:rPr>
          <w:rFonts w:ascii="Times New Roman" w:hAnsi="Times New Roman" w:cs="Times New Roman"/>
          <w:sz w:val="24"/>
          <w:szCs w:val="24"/>
          <w:lang w:val="ro-RO"/>
        </w:rPr>
        <w:t>şi-</w:t>
      </w:r>
      <w:r w:rsidRPr="00611CB2">
        <w:rPr>
          <w:rFonts w:ascii="Times New Roman" w:hAnsi="Times New Roman" w:cs="Times New Roman"/>
          <w:sz w:val="24"/>
          <w:szCs w:val="24"/>
          <w:lang w:val="ro-RO"/>
        </w:rPr>
        <w:t>au desfă</w:t>
      </w:r>
      <w:r>
        <w:rPr>
          <w:rFonts w:ascii="Times New Roman" w:hAnsi="Times New Roman" w:cs="Times New Roman"/>
          <w:sz w:val="24"/>
          <w:szCs w:val="24"/>
          <w:lang w:val="ro-RO"/>
        </w:rPr>
        <w:t>ş</w:t>
      </w:r>
      <w:r w:rsidRPr="00611CB2">
        <w:rPr>
          <w:rFonts w:ascii="Times New Roman" w:hAnsi="Times New Roman" w:cs="Times New Roman"/>
          <w:sz w:val="24"/>
          <w:szCs w:val="24"/>
          <w:lang w:val="ro-RO"/>
        </w:rPr>
        <w:t>urat activitatea în cadrul mai multor locaţii după cum urmează:</w:t>
      </w:r>
    </w:p>
    <w:tbl>
      <w:tblPr>
        <w:tblW w:w="7626" w:type="dxa"/>
        <w:jc w:val="center"/>
        <w:tblLook w:val="00A0"/>
      </w:tblPr>
      <w:tblGrid>
        <w:gridCol w:w="1056"/>
        <w:gridCol w:w="4795"/>
        <w:gridCol w:w="1775"/>
      </w:tblGrid>
      <w:tr w:rsidR="004A21ED" w:rsidRPr="00611CB2">
        <w:trPr>
          <w:trHeight w:val="330"/>
          <w:jc w:val="center"/>
        </w:trPr>
        <w:tc>
          <w:tcPr>
            <w:tcW w:w="1056" w:type="dxa"/>
            <w:tcBorders>
              <w:top w:val="single" w:sz="4" w:space="0" w:color="auto"/>
              <w:left w:val="single" w:sz="4" w:space="0" w:color="auto"/>
              <w:bottom w:val="single" w:sz="4" w:space="0" w:color="auto"/>
              <w:right w:val="single" w:sz="4" w:space="0" w:color="auto"/>
            </w:tcBorders>
            <w:shd w:val="clear" w:color="auto" w:fill="B2A1C7"/>
            <w:noWrap/>
            <w:vAlign w:val="bottom"/>
          </w:tcPr>
          <w:p w:rsidR="004A21ED" w:rsidRPr="00611CB2" w:rsidRDefault="004A21ED" w:rsidP="00255198">
            <w:pPr>
              <w:pStyle w:val="NoSpacing"/>
              <w:jc w:val="center"/>
              <w:rPr>
                <w:rFonts w:ascii="Times New Roman" w:hAnsi="Times New Roman" w:cs="Times New Roman"/>
                <w:b/>
                <w:bCs/>
                <w:sz w:val="24"/>
                <w:szCs w:val="24"/>
                <w:lang w:val="ro-RO"/>
              </w:rPr>
            </w:pPr>
            <w:r w:rsidRPr="00611CB2">
              <w:rPr>
                <w:rFonts w:ascii="Times New Roman" w:hAnsi="Times New Roman" w:cs="Times New Roman"/>
                <w:b/>
                <w:bCs/>
                <w:sz w:val="24"/>
                <w:szCs w:val="24"/>
                <w:lang w:val="ro-RO"/>
              </w:rPr>
              <w:t>Nr. crt.</w:t>
            </w:r>
          </w:p>
        </w:tc>
        <w:tc>
          <w:tcPr>
            <w:tcW w:w="4795" w:type="dxa"/>
            <w:tcBorders>
              <w:top w:val="single" w:sz="4" w:space="0" w:color="auto"/>
              <w:left w:val="nil"/>
              <w:bottom w:val="single" w:sz="4" w:space="0" w:color="auto"/>
              <w:right w:val="single" w:sz="4" w:space="0" w:color="auto"/>
            </w:tcBorders>
            <w:shd w:val="clear" w:color="auto" w:fill="B2A1C7"/>
            <w:noWrap/>
            <w:vAlign w:val="bottom"/>
          </w:tcPr>
          <w:p w:rsidR="004A21ED" w:rsidRPr="00611CB2" w:rsidRDefault="004A21ED" w:rsidP="00255198">
            <w:pPr>
              <w:pStyle w:val="NoSpacing"/>
              <w:ind w:firstLine="720"/>
              <w:jc w:val="center"/>
              <w:rPr>
                <w:rFonts w:ascii="Times New Roman" w:hAnsi="Times New Roman" w:cs="Times New Roman"/>
                <w:b/>
                <w:bCs/>
                <w:sz w:val="24"/>
                <w:szCs w:val="24"/>
                <w:lang w:val="ro-RO"/>
              </w:rPr>
            </w:pPr>
            <w:r w:rsidRPr="00611CB2">
              <w:rPr>
                <w:rFonts w:ascii="Times New Roman" w:hAnsi="Times New Roman" w:cs="Times New Roman"/>
                <w:b/>
                <w:bCs/>
                <w:sz w:val="24"/>
                <w:szCs w:val="24"/>
                <w:lang w:val="ro-RO"/>
              </w:rPr>
              <w:t>Locaţia</w:t>
            </w:r>
          </w:p>
        </w:tc>
        <w:tc>
          <w:tcPr>
            <w:tcW w:w="1775" w:type="dxa"/>
            <w:tcBorders>
              <w:top w:val="single" w:sz="4" w:space="0" w:color="auto"/>
              <w:left w:val="nil"/>
              <w:bottom w:val="single" w:sz="4" w:space="0" w:color="auto"/>
              <w:right w:val="single" w:sz="4" w:space="0" w:color="auto"/>
            </w:tcBorders>
            <w:shd w:val="clear" w:color="auto" w:fill="B2A1C7"/>
            <w:noWrap/>
            <w:vAlign w:val="bottom"/>
          </w:tcPr>
          <w:p w:rsidR="004A21ED" w:rsidRPr="00611CB2" w:rsidRDefault="004A21ED" w:rsidP="00255198">
            <w:pPr>
              <w:pStyle w:val="NoSpacing"/>
              <w:jc w:val="center"/>
              <w:rPr>
                <w:rFonts w:ascii="Times New Roman" w:hAnsi="Times New Roman" w:cs="Times New Roman"/>
                <w:b/>
                <w:bCs/>
                <w:sz w:val="24"/>
                <w:szCs w:val="24"/>
                <w:lang w:val="ro-RO"/>
              </w:rPr>
            </w:pPr>
            <w:r w:rsidRPr="00611CB2">
              <w:rPr>
                <w:rFonts w:ascii="Times New Roman" w:hAnsi="Times New Roman" w:cs="Times New Roman"/>
                <w:b/>
                <w:bCs/>
                <w:sz w:val="24"/>
                <w:szCs w:val="24"/>
                <w:lang w:val="ro-RO"/>
              </w:rPr>
              <w:t>Nr. de paturi</w:t>
            </w:r>
          </w:p>
        </w:tc>
      </w:tr>
      <w:tr w:rsidR="004A21ED" w:rsidRPr="00611CB2">
        <w:trPr>
          <w:trHeight w:val="330"/>
          <w:jc w:val="center"/>
        </w:trPr>
        <w:tc>
          <w:tcPr>
            <w:tcW w:w="1056" w:type="dxa"/>
            <w:tcBorders>
              <w:top w:val="nil"/>
              <w:left w:val="single" w:sz="4" w:space="0" w:color="auto"/>
              <w:bottom w:val="single" w:sz="4" w:space="0" w:color="auto"/>
              <w:right w:val="single" w:sz="4" w:space="0" w:color="auto"/>
            </w:tcBorders>
            <w:shd w:val="clear" w:color="auto" w:fill="E5DFEC"/>
            <w:noWrap/>
            <w:vAlign w:val="bottom"/>
          </w:tcPr>
          <w:p w:rsidR="004A21ED" w:rsidRPr="00611CB2" w:rsidRDefault="004A21ED" w:rsidP="00255198">
            <w:pPr>
              <w:pStyle w:val="NoSpacing"/>
              <w:ind w:firstLine="720"/>
              <w:rPr>
                <w:rFonts w:ascii="Times New Roman" w:hAnsi="Times New Roman" w:cs="Times New Roman"/>
                <w:sz w:val="24"/>
                <w:szCs w:val="24"/>
                <w:lang w:val="ro-RO"/>
              </w:rPr>
            </w:pPr>
            <w:r w:rsidRPr="00611CB2">
              <w:rPr>
                <w:rFonts w:ascii="Times New Roman" w:hAnsi="Times New Roman" w:cs="Times New Roman"/>
                <w:sz w:val="24"/>
                <w:szCs w:val="24"/>
                <w:lang w:val="ro-RO"/>
              </w:rPr>
              <w:t>1</w:t>
            </w:r>
          </w:p>
        </w:tc>
        <w:tc>
          <w:tcPr>
            <w:tcW w:w="479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rPr>
                <w:rFonts w:ascii="Times New Roman" w:hAnsi="Times New Roman" w:cs="Times New Roman"/>
                <w:sz w:val="24"/>
                <w:szCs w:val="24"/>
                <w:lang w:val="ro-RO"/>
              </w:rPr>
            </w:pPr>
            <w:r w:rsidRPr="00611CB2">
              <w:rPr>
                <w:rFonts w:ascii="Times New Roman" w:hAnsi="Times New Roman" w:cs="Times New Roman"/>
                <w:sz w:val="24"/>
                <w:szCs w:val="24"/>
                <w:lang w:val="ro-RO"/>
              </w:rPr>
              <w:t>Sediul Central - Str.</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T. Vladimirescu, Nr. 48</w:t>
            </w:r>
          </w:p>
        </w:tc>
        <w:tc>
          <w:tcPr>
            <w:tcW w:w="177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jc w:val="center"/>
              <w:rPr>
                <w:rFonts w:ascii="Times New Roman" w:hAnsi="Times New Roman" w:cs="Times New Roman"/>
                <w:sz w:val="24"/>
                <w:szCs w:val="24"/>
                <w:lang w:val="ro-RO"/>
              </w:rPr>
            </w:pPr>
            <w:r w:rsidRPr="00611CB2">
              <w:rPr>
                <w:rFonts w:ascii="Times New Roman" w:hAnsi="Times New Roman" w:cs="Times New Roman"/>
                <w:sz w:val="24"/>
                <w:szCs w:val="24"/>
                <w:lang w:val="ro-RO"/>
              </w:rPr>
              <w:t>882</w:t>
            </w:r>
          </w:p>
        </w:tc>
      </w:tr>
      <w:tr w:rsidR="004A21ED" w:rsidRPr="00611CB2">
        <w:trPr>
          <w:trHeight w:val="330"/>
          <w:jc w:val="center"/>
        </w:trPr>
        <w:tc>
          <w:tcPr>
            <w:tcW w:w="1056" w:type="dxa"/>
            <w:tcBorders>
              <w:top w:val="nil"/>
              <w:left w:val="single" w:sz="4" w:space="0" w:color="auto"/>
              <w:bottom w:val="single" w:sz="4" w:space="0" w:color="auto"/>
              <w:right w:val="single" w:sz="4" w:space="0" w:color="auto"/>
            </w:tcBorders>
            <w:shd w:val="clear" w:color="auto" w:fill="E5DFEC"/>
            <w:noWrap/>
            <w:vAlign w:val="bottom"/>
          </w:tcPr>
          <w:p w:rsidR="004A21ED" w:rsidRPr="00611CB2" w:rsidRDefault="004A21ED" w:rsidP="00255198">
            <w:pPr>
              <w:pStyle w:val="NoSpacing"/>
              <w:ind w:firstLine="720"/>
              <w:rPr>
                <w:rFonts w:ascii="Times New Roman" w:hAnsi="Times New Roman" w:cs="Times New Roman"/>
                <w:sz w:val="24"/>
                <w:szCs w:val="24"/>
                <w:lang w:val="ro-RO"/>
              </w:rPr>
            </w:pPr>
            <w:r w:rsidRPr="00611CB2">
              <w:rPr>
                <w:rFonts w:ascii="Times New Roman" w:hAnsi="Times New Roman" w:cs="Times New Roman"/>
                <w:sz w:val="24"/>
                <w:szCs w:val="24"/>
                <w:lang w:val="ro-RO"/>
              </w:rPr>
              <w:t>2</w:t>
            </w:r>
          </w:p>
        </w:tc>
        <w:tc>
          <w:tcPr>
            <w:tcW w:w="479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00D7C">
            <w:pPr>
              <w:pStyle w:val="NoSpacing"/>
              <w:rPr>
                <w:rFonts w:ascii="Times New Roman" w:hAnsi="Times New Roman" w:cs="Times New Roman"/>
                <w:sz w:val="24"/>
                <w:szCs w:val="24"/>
                <w:lang w:val="ro-RO"/>
              </w:rPr>
            </w:pPr>
            <w:r w:rsidRPr="00611CB2">
              <w:rPr>
                <w:rFonts w:ascii="Times New Roman" w:hAnsi="Times New Roman" w:cs="Times New Roman"/>
                <w:sz w:val="24"/>
                <w:szCs w:val="24"/>
                <w:lang w:val="ro-RO"/>
              </w:rPr>
              <w:t>Municipal - Str. I</w:t>
            </w:r>
            <w:r>
              <w:rPr>
                <w:rFonts w:ascii="Times New Roman" w:hAnsi="Times New Roman" w:cs="Times New Roman"/>
                <w:sz w:val="24"/>
                <w:szCs w:val="24"/>
                <w:lang w:val="ro-RO"/>
              </w:rPr>
              <w:t>.</w:t>
            </w:r>
            <w:r w:rsidRPr="00611CB2">
              <w:rPr>
                <w:rFonts w:ascii="Times New Roman" w:hAnsi="Times New Roman" w:cs="Times New Roman"/>
                <w:sz w:val="24"/>
                <w:szCs w:val="24"/>
                <w:lang w:val="ro-RO"/>
              </w:rPr>
              <w:t>C</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Br</w:t>
            </w:r>
            <w:r>
              <w:rPr>
                <w:rFonts w:ascii="Times New Roman" w:hAnsi="Times New Roman" w:cs="Times New Roman"/>
                <w:sz w:val="24"/>
                <w:szCs w:val="24"/>
                <w:lang w:val="ro-RO"/>
              </w:rPr>
              <w:t>ă</w:t>
            </w:r>
            <w:r w:rsidRPr="00611CB2">
              <w:rPr>
                <w:rFonts w:ascii="Times New Roman" w:hAnsi="Times New Roman" w:cs="Times New Roman"/>
                <w:sz w:val="24"/>
                <w:szCs w:val="24"/>
                <w:lang w:val="ro-RO"/>
              </w:rPr>
              <w:t xml:space="preserve">tianu </w:t>
            </w:r>
            <w:r>
              <w:rPr>
                <w:rFonts w:ascii="Times New Roman" w:hAnsi="Times New Roman" w:cs="Times New Roman"/>
                <w:sz w:val="24"/>
                <w:szCs w:val="24"/>
                <w:lang w:val="ro-RO"/>
              </w:rPr>
              <w:t>n</w:t>
            </w:r>
            <w:r w:rsidRPr="00611CB2">
              <w:rPr>
                <w:rFonts w:ascii="Times New Roman" w:hAnsi="Times New Roman" w:cs="Times New Roman"/>
                <w:sz w:val="24"/>
                <w:szCs w:val="24"/>
                <w:lang w:val="ro-RO"/>
              </w:rPr>
              <w:t>r. 4</w:t>
            </w:r>
          </w:p>
        </w:tc>
        <w:tc>
          <w:tcPr>
            <w:tcW w:w="177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jc w:val="center"/>
              <w:rPr>
                <w:rFonts w:ascii="Times New Roman" w:hAnsi="Times New Roman" w:cs="Times New Roman"/>
                <w:sz w:val="24"/>
                <w:szCs w:val="24"/>
                <w:lang w:val="ro-RO"/>
              </w:rPr>
            </w:pPr>
            <w:r w:rsidRPr="00611CB2">
              <w:rPr>
                <w:rFonts w:ascii="Times New Roman" w:hAnsi="Times New Roman" w:cs="Times New Roman"/>
                <w:sz w:val="24"/>
                <w:szCs w:val="24"/>
                <w:lang w:val="ro-RO"/>
              </w:rPr>
              <w:t>105</w:t>
            </w:r>
          </w:p>
        </w:tc>
      </w:tr>
      <w:tr w:rsidR="004A21ED" w:rsidRPr="00611CB2">
        <w:trPr>
          <w:trHeight w:val="330"/>
          <w:jc w:val="center"/>
        </w:trPr>
        <w:tc>
          <w:tcPr>
            <w:tcW w:w="1056" w:type="dxa"/>
            <w:tcBorders>
              <w:top w:val="nil"/>
              <w:left w:val="single" w:sz="4" w:space="0" w:color="auto"/>
              <w:bottom w:val="single" w:sz="4" w:space="0" w:color="auto"/>
              <w:right w:val="single" w:sz="4" w:space="0" w:color="auto"/>
            </w:tcBorders>
            <w:shd w:val="clear" w:color="auto" w:fill="E5DFEC"/>
            <w:noWrap/>
            <w:vAlign w:val="bottom"/>
          </w:tcPr>
          <w:p w:rsidR="004A21ED" w:rsidRPr="00611CB2" w:rsidRDefault="004A21ED" w:rsidP="00255198">
            <w:pPr>
              <w:pStyle w:val="NoSpacing"/>
              <w:ind w:firstLine="720"/>
              <w:rPr>
                <w:rFonts w:ascii="Times New Roman" w:hAnsi="Times New Roman" w:cs="Times New Roman"/>
                <w:sz w:val="24"/>
                <w:szCs w:val="24"/>
                <w:lang w:val="ro-RO"/>
              </w:rPr>
            </w:pPr>
            <w:r w:rsidRPr="00611CB2">
              <w:rPr>
                <w:rFonts w:ascii="Times New Roman" w:hAnsi="Times New Roman" w:cs="Times New Roman"/>
                <w:sz w:val="24"/>
                <w:szCs w:val="24"/>
                <w:lang w:val="ro-RO"/>
              </w:rPr>
              <w:t>3</w:t>
            </w:r>
          </w:p>
        </w:tc>
        <w:tc>
          <w:tcPr>
            <w:tcW w:w="479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00D7C">
            <w:pPr>
              <w:pStyle w:val="NoSpacing"/>
              <w:rPr>
                <w:rFonts w:ascii="Times New Roman" w:hAnsi="Times New Roman" w:cs="Times New Roman"/>
                <w:sz w:val="24"/>
                <w:szCs w:val="24"/>
                <w:lang w:val="ro-RO"/>
              </w:rPr>
            </w:pPr>
            <w:r w:rsidRPr="00611CB2">
              <w:rPr>
                <w:rFonts w:ascii="Times New Roman" w:hAnsi="Times New Roman" w:cs="Times New Roman"/>
                <w:sz w:val="24"/>
                <w:szCs w:val="24"/>
                <w:lang w:val="ro-RO"/>
              </w:rPr>
              <w:t xml:space="preserve">Municipal - Str. Cooperaţiei </w:t>
            </w:r>
            <w:r>
              <w:rPr>
                <w:rFonts w:ascii="Times New Roman" w:hAnsi="Times New Roman" w:cs="Times New Roman"/>
                <w:sz w:val="24"/>
                <w:szCs w:val="24"/>
                <w:lang w:val="ro-RO"/>
              </w:rPr>
              <w:t>n</w:t>
            </w:r>
            <w:r w:rsidRPr="00611CB2">
              <w:rPr>
                <w:rFonts w:ascii="Times New Roman" w:hAnsi="Times New Roman" w:cs="Times New Roman"/>
                <w:sz w:val="24"/>
                <w:szCs w:val="24"/>
                <w:lang w:val="ro-RO"/>
              </w:rPr>
              <w:t>r. 2</w:t>
            </w:r>
          </w:p>
        </w:tc>
        <w:tc>
          <w:tcPr>
            <w:tcW w:w="177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jc w:val="center"/>
              <w:rPr>
                <w:rFonts w:ascii="Times New Roman" w:hAnsi="Times New Roman" w:cs="Times New Roman"/>
                <w:sz w:val="24"/>
                <w:szCs w:val="24"/>
                <w:lang w:val="ro-RO"/>
              </w:rPr>
            </w:pPr>
            <w:r w:rsidRPr="00611CB2">
              <w:rPr>
                <w:rFonts w:ascii="Times New Roman" w:hAnsi="Times New Roman" w:cs="Times New Roman"/>
                <w:sz w:val="24"/>
                <w:szCs w:val="24"/>
                <w:lang w:val="ro-RO"/>
              </w:rPr>
              <w:t>100</w:t>
            </w:r>
          </w:p>
        </w:tc>
      </w:tr>
      <w:tr w:rsidR="004A21ED" w:rsidRPr="00611CB2">
        <w:trPr>
          <w:trHeight w:val="330"/>
          <w:jc w:val="center"/>
        </w:trPr>
        <w:tc>
          <w:tcPr>
            <w:tcW w:w="1056" w:type="dxa"/>
            <w:tcBorders>
              <w:top w:val="nil"/>
              <w:left w:val="single" w:sz="4" w:space="0" w:color="auto"/>
              <w:bottom w:val="single" w:sz="4" w:space="0" w:color="auto"/>
              <w:right w:val="single" w:sz="4" w:space="0" w:color="auto"/>
            </w:tcBorders>
            <w:shd w:val="clear" w:color="auto" w:fill="E5DFEC"/>
            <w:noWrap/>
            <w:vAlign w:val="bottom"/>
          </w:tcPr>
          <w:p w:rsidR="004A21ED" w:rsidRPr="00611CB2" w:rsidRDefault="004A21ED" w:rsidP="00255198">
            <w:pPr>
              <w:pStyle w:val="NoSpacing"/>
              <w:ind w:firstLine="720"/>
              <w:rPr>
                <w:rFonts w:ascii="Times New Roman" w:hAnsi="Times New Roman" w:cs="Times New Roman"/>
                <w:sz w:val="24"/>
                <w:szCs w:val="24"/>
                <w:lang w:val="ro-RO"/>
              </w:rPr>
            </w:pPr>
            <w:r w:rsidRPr="00611CB2">
              <w:rPr>
                <w:rFonts w:ascii="Times New Roman" w:hAnsi="Times New Roman" w:cs="Times New Roman"/>
                <w:sz w:val="24"/>
                <w:szCs w:val="24"/>
                <w:lang w:val="ro-RO"/>
              </w:rPr>
              <w:t>4</w:t>
            </w:r>
          </w:p>
        </w:tc>
        <w:tc>
          <w:tcPr>
            <w:tcW w:w="479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00D7C">
            <w:pPr>
              <w:pStyle w:val="NoSpacing"/>
              <w:rPr>
                <w:rFonts w:ascii="Times New Roman" w:hAnsi="Times New Roman" w:cs="Times New Roman"/>
                <w:sz w:val="24"/>
                <w:szCs w:val="24"/>
                <w:lang w:val="ro-RO"/>
              </w:rPr>
            </w:pPr>
            <w:r w:rsidRPr="00611CB2">
              <w:rPr>
                <w:rFonts w:ascii="Times New Roman" w:hAnsi="Times New Roman" w:cs="Times New Roman"/>
                <w:sz w:val="24"/>
                <w:szCs w:val="24"/>
                <w:lang w:val="ro-RO"/>
              </w:rPr>
              <w:t xml:space="preserve">Boli Infecţioase - Str. Nicolae Filipescu </w:t>
            </w:r>
            <w:r>
              <w:rPr>
                <w:rFonts w:ascii="Times New Roman" w:hAnsi="Times New Roman" w:cs="Times New Roman"/>
                <w:sz w:val="24"/>
                <w:szCs w:val="24"/>
                <w:lang w:val="ro-RO"/>
              </w:rPr>
              <w:t>n</w:t>
            </w:r>
            <w:r w:rsidRPr="00611CB2">
              <w:rPr>
                <w:rFonts w:ascii="Times New Roman" w:hAnsi="Times New Roman" w:cs="Times New Roman"/>
                <w:sz w:val="24"/>
                <w:szCs w:val="24"/>
                <w:lang w:val="ro-RO"/>
              </w:rPr>
              <w:t>r. 28</w:t>
            </w:r>
          </w:p>
        </w:tc>
        <w:tc>
          <w:tcPr>
            <w:tcW w:w="177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jc w:val="center"/>
              <w:rPr>
                <w:rFonts w:ascii="Times New Roman" w:hAnsi="Times New Roman" w:cs="Times New Roman"/>
                <w:sz w:val="24"/>
                <w:szCs w:val="24"/>
                <w:lang w:val="ro-RO"/>
              </w:rPr>
            </w:pPr>
            <w:r w:rsidRPr="00611CB2">
              <w:rPr>
                <w:rFonts w:ascii="Times New Roman" w:hAnsi="Times New Roman" w:cs="Times New Roman"/>
                <w:sz w:val="24"/>
                <w:szCs w:val="24"/>
                <w:lang w:val="ro-RO"/>
              </w:rPr>
              <w:t>95</w:t>
            </w:r>
          </w:p>
        </w:tc>
      </w:tr>
      <w:tr w:rsidR="004A21ED" w:rsidRPr="00611CB2">
        <w:trPr>
          <w:trHeight w:val="330"/>
          <w:jc w:val="center"/>
        </w:trPr>
        <w:tc>
          <w:tcPr>
            <w:tcW w:w="1056" w:type="dxa"/>
            <w:tcBorders>
              <w:top w:val="nil"/>
              <w:left w:val="single" w:sz="4" w:space="0" w:color="auto"/>
              <w:bottom w:val="single" w:sz="4" w:space="0" w:color="auto"/>
              <w:right w:val="single" w:sz="4" w:space="0" w:color="auto"/>
            </w:tcBorders>
            <w:shd w:val="clear" w:color="auto" w:fill="E5DFEC"/>
            <w:noWrap/>
            <w:vAlign w:val="bottom"/>
          </w:tcPr>
          <w:p w:rsidR="004A21ED" w:rsidRPr="00611CB2" w:rsidRDefault="004A21ED" w:rsidP="00255198">
            <w:pPr>
              <w:pStyle w:val="NoSpacing"/>
              <w:ind w:firstLine="720"/>
              <w:rPr>
                <w:rFonts w:ascii="Times New Roman" w:hAnsi="Times New Roman" w:cs="Times New Roman"/>
                <w:sz w:val="24"/>
                <w:szCs w:val="24"/>
                <w:lang w:val="ro-RO"/>
              </w:rPr>
            </w:pPr>
            <w:r w:rsidRPr="00611CB2">
              <w:rPr>
                <w:rFonts w:ascii="Times New Roman" w:hAnsi="Times New Roman" w:cs="Times New Roman"/>
                <w:sz w:val="24"/>
                <w:szCs w:val="24"/>
                <w:lang w:val="ro-RO"/>
              </w:rPr>
              <w:t>5</w:t>
            </w:r>
          </w:p>
        </w:tc>
        <w:tc>
          <w:tcPr>
            <w:tcW w:w="479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rPr>
                <w:rFonts w:ascii="Times New Roman" w:hAnsi="Times New Roman" w:cs="Times New Roman"/>
                <w:sz w:val="24"/>
                <w:szCs w:val="24"/>
                <w:lang w:val="ro-RO"/>
              </w:rPr>
            </w:pPr>
            <w:r w:rsidRPr="00611CB2">
              <w:rPr>
                <w:rFonts w:ascii="Times New Roman" w:hAnsi="Times New Roman" w:cs="Times New Roman"/>
                <w:sz w:val="24"/>
                <w:szCs w:val="24"/>
                <w:lang w:val="ro-RO"/>
              </w:rPr>
              <w:t>Gura Ocniţei Copii</w:t>
            </w:r>
          </w:p>
        </w:tc>
        <w:tc>
          <w:tcPr>
            <w:tcW w:w="177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jc w:val="center"/>
              <w:rPr>
                <w:rFonts w:ascii="Times New Roman" w:hAnsi="Times New Roman" w:cs="Times New Roman"/>
                <w:sz w:val="24"/>
                <w:szCs w:val="24"/>
                <w:lang w:val="ro-RO"/>
              </w:rPr>
            </w:pPr>
            <w:r w:rsidRPr="00611CB2">
              <w:rPr>
                <w:rFonts w:ascii="Times New Roman" w:hAnsi="Times New Roman" w:cs="Times New Roman"/>
                <w:sz w:val="24"/>
                <w:szCs w:val="24"/>
                <w:lang w:val="ro-RO"/>
              </w:rPr>
              <w:t>140</w:t>
            </w:r>
          </w:p>
        </w:tc>
      </w:tr>
      <w:tr w:rsidR="004A21ED" w:rsidRPr="00611CB2">
        <w:trPr>
          <w:trHeight w:val="330"/>
          <w:jc w:val="center"/>
        </w:trPr>
        <w:tc>
          <w:tcPr>
            <w:tcW w:w="1056" w:type="dxa"/>
            <w:tcBorders>
              <w:top w:val="nil"/>
              <w:left w:val="single" w:sz="4" w:space="0" w:color="auto"/>
              <w:bottom w:val="single" w:sz="4" w:space="0" w:color="auto"/>
              <w:right w:val="single" w:sz="4" w:space="0" w:color="auto"/>
            </w:tcBorders>
            <w:shd w:val="clear" w:color="auto" w:fill="E5DFEC"/>
            <w:noWrap/>
            <w:vAlign w:val="bottom"/>
          </w:tcPr>
          <w:p w:rsidR="004A21ED" w:rsidRPr="00611CB2" w:rsidRDefault="004A21ED" w:rsidP="00255198">
            <w:pPr>
              <w:pStyle w:val="NoSpacing"/>
              <w:ind w:firstLine="720"/>
              <w:rPr>
                <w:rFonts w:ascii="Times New Roman" w:hAnsi="Times New Roman" w:cs="Times New Roman"/>
                <w:sz w:val="24"/>
                <w:szCs w:val="24"/>
                <w:lang w:val="ro-RO"/>
              </w:rPr>
            </w:pPr>
            <w:r w:rsidRPr="00611CB2">
              <w:rPr>
                <w:rFonts w:ascii="Times New Roman" w:hAnsi="Times New Roman" w:cs="Times New Roman"/>
                <w:sz w:val="24"/>
                <w:szCs w:val="24"/>
                <w:lang w:val="ro-RO"/>
              </w:rPr>
              <w:t>6</w:t>
            </w:r>
          </w:p>
        </w:tc>
        <w:tc>
          <w:tcPr>
            <w:tcW w:w="479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rPr>
                <w:rFonts w:ascii="Times New Roman" w:hAnsi="Times New Roman" w:cs="Times New Roman"/>
                <w:sz w:val="24"/>
                <w:szCs w:val="24"/>
                <w:lang w:val="ro-RO"/>
              </w:rPr>
            </w:pPr>
            <w:r w:rsidRPr="00611CB2">
              <w:rPr>
                <w:rFonts w:ascii="Times New Roman" w:hAnsi="Times New Roman" w:cs="Times New Roman"/>
                <w:sz w:val="24"/>
                <w:szCs w:val="24"/>
                <w:lang w:val="ro-RO"/>
              </w:rPr>
              <w:t>Gura Ocniţei Adulţi (Ochiuri)</w:t>
            </w:r>
          </w:p>
        </w:tc>
        <w:tc>
          <w:tcPr>
            <w:tcW w:w="177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jc w:val="center"/>
              <w:rPr>
                <w:rFonts w:ascii="Times New Roman" w:hAnsi="Times New Roman" w:cs="Times New Roman"/>
                <w:sz w:val="24"/>
                <w:szCs w:val="24"/>
                <w:lang w:val="ro-RO"/>
              </w:rPr>
            </w:pPr>
            <w:r w:rsidRPr="00611CB2">
              <w:rPr>
                <w:rFonts w:ascii="Times New Roman" w:hAnsi="Times New Roman" w:cs="Times New Roman"/>
                <w:sz w:val="24"/>
                <w:szCs w:val="24"/>
                <w:lang w:val="ro-RO"/>
              </w:rPr>
              <w:t>376</w:t>
            </w:r>
          </w:p>
        </w:tc>
      </w:tr>
      <w:tr w:rsidR="004A21ED" w:rsidRPr="00611CB2">
        <w:trPr>
          <w:trHeight w:val="330"/>
          <w:jc w:val="center"/>
        </w:trPr>
        <w:tc>
          <w:tcPr>
            <w:tcW w:w="1056" w:type="dxa"/>
            <w:tcBorders>
              <w:top w:val="nil"/>
              <w:left w:val="single" w:sz="4" w:space="0" w:color="auto"/>
              <w:bottom w:val="single" w:sz="4" w:space="0" w:color="auto"/>
              <w:right w:val="single" w:sz="4" w:space="0" w:color="auto"/>
            </w:tcBorders>
            <w:shd w:val="clear" w:color="auto" w:fill="E5DFEC"/>
            <w:noWrap/>
            <w:vAlign w:val="bottom"/>
          </w:tcPr>
          <w:p w:rsidR="004A21ED" w:rsidRPr="00611CB2" w:rsidRDefault="004A21ED" w:rsidP="00255198">
            <w:pPr>
              <w:pStyle w:val="NoSpacing"/>
              <w:ind w:firstLine="720"/>
              <w:rPr>
                <w:rFonts w:ascii="Times New Roman" w:hAnsi="Times New Roman" w:cs="Times New Roman"/>
                <w:sz w:val="24"/>
                <w:szCs w:val="24"/>
                <w:lang w:val="ro-RO"/>
              </w:rPr>
            </w:pPr>
            <w:r w:rsidRPr="00611CB2">
              <w:rPr>
                <w:rFonts w:ascii="Times New Roman" w:hAnsi="Times New Roman" w:cs="Times New Roman"/>
                <w:sz w:val="24"/>
                <w:szCs w:val="24"/>
                <w:lang w:val="ro-RO"/>
              </w:rPr>
              <w:t>7</w:t>
            </w:r>
          </w:p>
        </w:tc>
        <w:tc>
          <w:tcPr>
            <w:tcW w:w="479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rPr>
                <w:rFonts w:ascii="Times New Roman" w:hAnsi="Times New Roman" w:cs="Times New Roman"/>
                <w:sz w:val="24"/>
                <w:szCs w:val="24"/>
                <w:lang w:val="ro-RO"/>
              </w:rPr>
            </w:pPr>
            <w:r w:rsidRPr="00611CB2">
              <w:rPr>
                <w:rFonts w:ascii="Times New Roman" w:hAnsi="Times New Roman" w:cs="Times New Roman"/>
                <w:sz w:val="24"/>
                <w:szCs w:val="24"/>
                <w:lang w:val="ro-RO"/>
              </w:rPr>
              <w:t>Sanatoriul TBC Moroeni</w:t>
            </w:r>
          </w:p>
        </w:tc>
        <w:tc>
          <w:tcPr>
            <w:tcW w:w="177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jc w:val="center"/>
              <w:rPr>
                <w:rFonts w:ascii="Times New Roman" w:hAnsi="Times New Roman" w:cs="Times New Roman"/>
                <w:sz w:val="24"/>
                <w:szCs w:val="24"/>
                <w:lang w:val="ro-RO"/>
              </w:rPr>
            </w:pPr>
            <w:r w:rsidRPr="00611CB2">
              <w:rPr>
                <w:rFonts w:ascii="Times New Roman" w:hAnsi="Times New Roman" w:cs="Times New Roman"/>
                <w:sz w:val="24"/>
                <w:szCs w:val="24"/>
                <w:lang w:val="ro-RO"/>
              </w:rPr>
              <w:t>215</w:t>
            </w:r>
          </w:p>
        </w:tc>
      </w:tr>
      <w:tr w:rsidR="004A21ED" w:rsidRPr="00611CB2">
        <w:trPr>
          <w:trHeight w:val="330"/>
          <w:jc w:val="center"/>
        </w:trPr>
        <w:tc>
          <w:tcPr>
            <w:tcW w:w="1056" w:type="dxa"/>
            <w:tcBorders>
              <w:top w:val="nil"/>
              <w:left w:val="single" w:sz="4" w:space="0" w:color="auto"/>
              <w:bottom w:val="single" w:sz="4" w:space="0" w:color="auto"/>
              <w:right w:val="single" w:sz="4" w:space="0" w:color="auto"/>
            </w:tcBorders>
            <w:shd w:val="clear" w:color="auto" w:fill="E5DFEC"/>
            <w:noWrap/>
            <w:vAlign w:val="bottom"/>
          </w:tcPr>
          <w:p w:rsidR="004A21ED" w:rsidRPr="00611CB2" w:rsidRDefault="004A21ED" w:rsidP="00255198">
            <w:pPr>
              <w:pStyle w:val="NoSpacing"/>
              <w:ind w:firstLine="720"/>
              <w:rPr>
                <w:rFonts w:ascii="Times New Roman" w:hAnsi="Times New Roman" w:cs="Times New Roman"/>
                <w:sz w:val="24"/>
                <w:szCs w:val="24"/>
                <w:lang w:val="ro-RO"/>
              </w:rPr>
            </w:pPr>
            <w:r w:rsidRPr="00611CB2">
              <w:rPr>
                <w:rFonts w:ascii="Times New Roman" w:hAnsi="Times New Roman" w:cs="Times New Roman"/>
                <w:sz w:val="24"/>
                <w:szCs w:val="24"/>
                <w:lang w:val="ro-RO"/>
              </w:rPr>
              <w:t>8</w:t>
            </w:r>
          </w:p>
        </w:tc>
        <w:tc>
          <w:tcPr>
            <w:tcW w:w="479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rPr>
                <w:rFonts w:ascii="Times New Roman" w:hAnsi="Times New Roman" w:cs="Times New Roman"/>
                <w:sz w:val="24"/>
                <w:szCs w:val="24"/>
                <w:lang w:val="ro-RO"/>
              </w:rPr>
            </w:pPr>
            <w:r w:rsidRPr="00611CB2">
              <w:rPr>
                <w:rFonts w:ascii="Times New Roman" w:hAnsi="Times New Roman" w:cs="Times New Roman"/>
                <w:sz w:val="24"/>
                <w:szCs w:val="24"/>
                <w:lang w:val="ro-RO"/>
              </w:rPr>
              <w:t>Voine</w:t>
            </w:r>
            <w:r>
              <w:rPr>
                <w:rFonts w:ascii="Times New Roman" w:hAnsi="Times New Roman" w:cs="Times New Roman"/>
                <w:sz w:val="24"/>
                <w:szCs w:val="24"/>
                <w:lang w:val="ro-RO"/>
              </w:rPr>
              <w:t>ş</w:t>
            </w:r>
            <w:r w:rsidRPr="00611CB2">
              <w:rPr>
                <w:rFonts w:ascii="Times New Roman" w:hAnsi="Times New Roman" w:cs="Times New Roman"/>
                <w:sz w:val="24"/>
                <w:szCs w:val="24"/>
                <w:lang w:val="ro-RO"/>
              </w:rPr>
              <w:t>ti</w:t>
            </w:r>
          </w:p>
        </w:tc>
        <w:tc>
          <w:tcPr>
            <w:tcW w:w="177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jc w:val="center"/>
              <w:rPr>
                <w:rFonts w:ascii="Times New Roman" w:hAnsi="Times New Roman" w:cs="Times New Roman"/>
                <w:sz w:val="24"/>
                <w:szCs w:val="24"/>
                <w:lang w:val="ro-RO"/>
              </w:rPr>
            </w:pPr>
            <w:r w:rsidRPr="00611CB2">
              <w:rPr>
                <w:rFonts w:ascii="Times New Roman" w:hAnsi="Times New Roman" w:cs="Times New Roman"/>
                <w:sz w:val="24"/>
                <w:szCs w:val="24"/>
                <w:lang w:val="ro-RO"/>
              </w:rPr>
              <w:t>25</w:t>
            </w:r>
          </w:p>
        </w:tc>
      </w:tr>
      <w:tr w:rsidR="004A21ED" w:rsidRPr="00611CB2">
        <w:trPr>
          <w:trHeight w:val="330"/>
          <w:jc w:val="center"/>
        </w:trPr>
        <w:tc>
          <w:tcPr>
            <w:tcW w:w="1056" w:type="dxa"/>
            <w:tcBorders>
              <w:top w:val="nil"/>
              <w:left w:val="single" w:sz="4" w:space="0" w:color="auto"/>
              <w:bottom w:val="single" w:sz="4" w:space="0" w:color="auto"/>
              <w:right w:val="single" w:sz="4" w:space="0" w:color="auto"/>
            </w:tcBorders>
            <w:shd w:val="clear" w:color="auto" w:fill="E5DFEC"/>
            <w:noWrap/>
            <w:vAlign w:val="bottom"/>
          </w:tcPr>
          <w:p w:rsidR="004A21ED" w:rsidRPr="00611CB2" w:rsidRDefault="004A21ED" w:rsidP="00255198">
            <w:pPr>
              <w:pStyle w:val="NoSpacing"/>
              <w:ind w:firstLine="720"/>
              <w:rPr>
                <w:rFonts w:ascii="Times New Roman" w:hAnsi="Times New Roman" w:cs="Times New Roman"/>
                <w:sz w:val="24"/>
                <w:szCs w:val="24"/>
                <w:lang w:val="ro-RO"/>
              </w:rPr>
            </w:pPr>
            <w:r w:rsidRPr="00611CB2">
              <w:rPr>
                <w:rFonts w:ascii="Times New Roman" w:hAnsi="Times New Roman" w:cs="Times New Roman"/>
                <w:sz w:val="24"/>
                <w:szCs w:val="24"/>
                <w:lang w:val="ro-RO"/>
              </w:rPr>
              <w:t>9</w:t>
            </w:r>
          </w:p>
        </w:tc>
        <w:tc>
          <w:tcPr>
            <w:tcW w:w="479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rPr>
                <w:rFonts w:ascii="Times New Roman" w:hAnsi="Times New Roman" w:cs="Times New Roman"/>
                <w:sz w:val="24"/>
                <w:szCs w:val="24"/>
                <w:lang w:val="ro-RO"/>
              </w:rPr>
            </w:pPr>
            <w:r w:rsidRPr="00611CB2">
              <w:rPr>
                <w:rFonts w:ascii="Times New Roman" w:hAnsi="Times New Roman" w:cs="Times New Roman"/>
                <w:sz w:val="24"/>
                <w:szCs w:val="24"/>
                <w:lang w:val="ro-RO"/>
              </w:rPr>
              <w:t>Titu</w:t>
            </w:r>
          </w:p>
        </w:tc>
        <w:tc>
          <w:tcPr>
            <w:tcW w:w="1775" w:type="dxa"/>
            <w:tcBorders>
              <w:top w:val="nil"/>
              <w:left w:val="nil"/>
              <w:bottom w:val="single" w:sz="4" w:space="0" w:color="auto"/>
              <w:right w:val="single" w:sz="4" w:space="0" w:color="auto"/>
            </w:tcBorders>
            <w:shd w:val="clear" w:color="auto" w:fill="E5DFEC"/>
            <w:noWrap/>
            <w:vAlign w:val="bottom"/>
          </w:tcPr>
          <w:p w:rsidR="004A21ED" w:rsidRPr="00611CB2" w:rsidRDefault="004A21ED" w:rsidP="00255198">
            <w:pPr>
              <w:pStyle w:val="NoSpacing"/>
              <w:jc w:val="center"/>
              <w:rPr>
                <w:rFonts w:ascii="Times New Roman" w:hAnsi="Times New Roman" w:cs="Times New Roman"/>
                <w:sz w:val="24"/>
                <w:szCs w:val="24"/>
                <w:lang w:val="ro-RO"/>
              </w:rPr>
            </w:pPr>
            <w:r w:rsidRPr="00611CB2">
              <w:rPr>
                <w:rFonts w:ascii="Times New Roman" w:hAnsi="Times New Roman" w:cs="Times New Roman"/>
                <w:sz w:val="24"/>
                <w:szCs w:val="24"/>
                <w:lang w:val="ro-RO"/>
              </w:rPr>
              <w:t>0</w:t>
            </w:r>
          </w:p>
        </w:tc>
      </w:tr>
      <w:tr w:rsidR="004A21ED" w:rsidRPr="00611CB2">
        <w:trPr>
          <w:trHeight w:val="300"/>
          <w:jc w:val="center"/>
        </w:trPr>
        <w:tc>
          <w:tcPr>
            <w:tcW w:w="5851" w:type="dxa"/>
            <w:gridSpan w:val="2"/>
            <w:tcBorders>
              <w:top w:val="single" w:sz="4" w:space="0" w:color="auto"/>
              <w:left w:val="single" w:sz="4" w:space="0" w:color="auto"/>
              <w:bottom w:val="single" w:sz="4" w:space="0" w:color="auto"/>
              <w:right w:val="single" w:sz="4" w:space="0" w:color="auto"/>
            </w:tcBorders>
            <w:shd w:val="clear" w:color="auto" w:fill="B2A1C7"/>
            <w:noWrap/>
            <w:vAlign w:val="bottom"/>
          </w:tcPr>
          <w:p w:rsidR="004A21ED" w:rsidRPr="00611CB2" w:rsidRDefault="004A21ED" w:rsidP="00255198">
            <w:pPr>
              <w:pStyle w:val="NoSpacing"/>
              <w:ind w:firstLine="720"/>
              <w:rPr>
                <w:rFonts w:ascii="Times New Roman" w:hAnsi="Times New Roman" w:cs="Times New Roman"/>
                <w:b/>
                <w:bCs/>
                <w:sz w:val="24"/>
                <w:szCs w:val="24"/>
                <w:lang w:val="ro-RO"/>
              </w:rPr>
            </w:pPr>
            <w:r w:rsidRPr="00611CB2">
              <w:rPr>
                <w:rFonts w:ascii="Times New Roman" w:hAnsi="Times New Roman" w:cs="Times New Roman"/>
                <w:b/>
                <w:bCs/>
                <w:sz w:val="24"/>
                <w:szCs w:val="24"/>
                <w:lang w:val="ro-RO"/>
              </w:rPr>
              <w:t>TOTAL</w:t>
            </w:r>
          </w:p>
        </w:tc>
        <w:tc>
          <w:tcPr>
            <w:tcW w:w="1775" w:type="dxa"/>
            <w:tcBorders>
              <w:top w:val="nil"/>
              <w:left w:val="nil"/>
              <w:bottom w:val="single" w:sz="4" w:space="0" w:color="auto"/>
              <w:right w:val="single" w:sz="4" w:space="0" w:color="auto"/>
            </w:tcBorders>
            <w:shd w:val="clear" w:color="auto" w:fill="B2A1C7"/>
            <w:noWrap/>
            <w:vAlign w:val="bottom"/>
          </w:tcPr>
          <w:p w:rsidR="004A21ED" w:rsidRPr="00611CB2" w:rsidRDefault="004A21ED" w:rsidP="00255198">
            <w:pPr>
              <w:pStyle w:val="NoSpacing"/>
              <w:jc w:val="center"/>
              <w:rPr>
                <w:rFonts w:ascii="Times New Roman" w:hAnsi="Times New Roman" w:cs="Times New Roman"/>
                <w:b/>
                <w:bCs/>
                <w:sz w:val="24"/>
                <w:szCs w:val="24"/>
                <w:lang w:val="ro-RO"/>
              </w:rPr>
            </w:pPr>
            <w:r w:rsidRPr="00611CB2">
              <w:rPr>
                <w:rFonts w:ascii="Times New Roman" w:hAnsi="Times New Roman" w:cs="Times New Roman"/>
                <w:b/>
                <w:bCs/>
                <w:sz w:val="24"/>
                <w:szCs w:val="24"/>
                <w:lang w:val="ro-RO"/>
              </w:rPr>
              <w:t>1</w:t>
            </w:r>
            <w:r>
              <w:rPr>
                <w:rFonts w:ascii="Times New Roman" w:hAnsi="Times New Roman" w:cs="Times New Roman"/>
                <w:b/>
                <w:bCs/>
                <w:sz w:val="24"/>
                <w:szCs w:val="24"/>
                <w:lang w:val="ro-RO"/>
              </w:rPr>
              <w:t>.</w:t>
            </w:r>
            <w:r w:rsidRPr="00611CB2">
              <w:rPr>
                <w:rFonts w:ascii="Times New Roman" w:hAnsi="Times New Roman" w:cs="Times New Roman"/>
                <w:b/>
                <w:bCs/>
                <w:sz w:val="24"/>
                <w:szCs w:val="24"/>
                <w:lang w:val="ro-RO"/>
              </w:rPr>
              <w:t>938</w:t>
            </w:r>
          </w:p>
        </w:tc>
      </w:tr>
    </w:tbl>
    <w:p w:rsidR="004A21ED" w:rsidRPr="00611CB2" w:rsidRDefault="004A21ED" w:rsidP="0012466F">
      <w:pPr>
        <w:pStyle w:val="NoSpacing"/>
        <w:jc w:val="both"/>
        <w:rPr>
          <w:rFonts w:ascii="Times New Roman" w:hAnsi="Times New Roman" w:cs="Times New Roman"/>
          <w:sz w:val="24"/>
          <w:szCs w:val="24"/>
          <w:lang w:val="ro-RO"/>
        </w:rPr>
      </w:pPr>
    </w:p>
    <w:p w:rsidR="004A21ED" w:rsidRPr="00611CB2" w:rsidRDefault="004A21ED" w:rsidP="0012466F">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Nucleul secţiilor şi compartimentelor cu paturi se concentrează în locaţia</w:t>
      </w:r>
      <w:r>
        <w:rPr>
          <w:rFonts w:ascii="Times New Roman" w:hAnsi="Times New Roman" w:cs="Times New Roman"/>
          <w:sz w:val="24"/>
          <w:szCs w:val="24"/>
          <w:lang w:val="ro-RO"/>
        </w:rPr>
        <w:t xml:space="preserve"> - Sediul central din Strada</w:t>
      </w:r>
      <w:r w:rsidRPr="00611CB2">
        <w:rPr>
          <w:rFonts w:ascii="Times New Roman" w:hAnsi="Times New Roman" w:cs="Times New Roman"/>
          <w:sz w:val="24"/>
          <w:szCs w:val="24"/>
          <w:lang w:val="ro-RO"/>
        </w:rPr>
        <w:t xml:space="preserve"> Tudor Vladimirescu</w:t>
      </w:r>
      <w:r>
        <w:rPr>
          <w:rFonts w:ascii="Times New Roman" w:hAnsi="Times New Roman" w:cs="Times New Roman"/>
          <w:sz w:val="24"/>
          <w:szCs w:val="24"/>
          <w:lang w:val="ro-RO"/>
        </w:rPr>
        <w:t xml:space="preserve"> nr. 48; î</w:t>
      </w:r>
      <w:r w:rsidRPr="00611CB2">
        <w:rPr>
          <w:rFonts w:ascii="Times New Roman" w:hAnsi="Times New Roman" w:cs="Times New Roman"/>
          <w:sz w:val="24"/>
          <w:szCs w:val="24"/>
          <w:lang w:val="ro-RO"/>
        </w:rPr>
        <w:t>n locaţi</w:t>
      </w:r>
      <w:r>
        <w:rPr>
          <w:rFonts w:ascii="Times New Roman" w:hAnsi="Times New Roman" w:cs="Times New Roman"/>
          <w:sz w:val="24"/>
          <w:szCs w:val="24"/>
          <w:lang w:val="ro-RO"/>
        </w:rPr>
        <w:t>a Gura</w:t>
      </w:r>
      <w:r w:rsidRPr="00611CB2">
        <w:rPr>
          <w:rFonts w:ascii="Times New Roman" w:hAnsi="Times New Roman" w:cs="Times New Roman"/>
          <w:sz w:val="24"/>
          <w:szCs w:val="24"/>
          <w:lang w:val="ro-RO"/>
        </w:rPr>
        <w:t xml:space="preserve"> Ocniţei Adulţi (Ochiuri) sunt 6 secţii de Psihiatrie cro</w:t>
      </w:r>
      <w:r>
        <w:rPr>
          <w:rFonts w:ascii="Times New Roman" w:hAnsi="Times New Roman" w:cs="Times New Roman"/>
          <w:sz w:val="24"/>
          <w:szCs w:val="24"/>
          <w:lang w:val="ro-RO"/>
        </w:rPr>
        <w:t>nici, în timp ce în locaţia Gura</w:t>
      </w:r>
      <w:r w:rsidRPr="00611CB2">
        <w:rPr>
          <w:rFonts w:ascii="Times New Roman" w:hAnsi="Times New Roman" w:cs="Times New Roman"/>
          <w:sz w:val="24"/>
          <w:szCs w:val="24"/>
          <w:lang w:val="ro-RO"/>
        </w:rPr>
        <w:t xml:space="preserve"> Ocniţei Copii funcţionează </w:t>
      </w:r>
      <w:r>
        <w:rPr>
          <w:rFonts w:ascii="Times New Roman" w:hAnsi="Times New Roman" w:cs="Times New Roman"/>
          <w:sz w:val="24"/>
          <w:szCs w:val="24"/>
          <w:lang w:val="ro-RO"/>
        </w:rPr>
        <w:t>două</w:t>
      </w:r>
      <w:r w:rsidRPr="00611CB2">
        <w:rPr>
          <w:rFonts w:ascii="Times New Roman" w:hAnsi="Times New Roman" w:cs="Times New Roman"/>
          <w:sz w:val="24"/>
          <w:szCs w:val="24"/>
          <w:lang w:val="ro-RO"/>
        </w:rPr>
        <w:t xml:space="preserve"> secţii de Recuperare Neuromotorie Copii, iar în Locaţia Moroeni sunt 3 secţii de Pneumologie TBC.</w:t>
      </w:r>
    </w:p>
    <w:p w:rsidR="004A21ED" w:rsidRPr="00611CB2" w:rsidRDefault="004A21ED" w:rsidP="00A83A0D">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De asemenea, în cadrul Spitalului Judeţean de Urgenţă Târgovişte există secţii fără paturi care oferă servicii interne</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aceste</w:t>
      </w:r>
      <w:r>
        <w:rPr>
          <w:rFonts w:ascii="Times New Roman" w:hAnsi="Times New Roman" w:cs="Times New Roman"/>
          <w:sz w:val="24"/>
          <w:szCs w:val="24"/>
          <w:lang w:val="ro-RO"/>
        </w:rPr>
        <w:t>a</w:t>
      </w:r>
      <w:r w:rsidRPr="00611CB2">
        <w:rPr>
          <w:rFonts w:ascii="Times New Roman" w:hAnsi="Times New Roman" w:cs="Times New Roman"/>
          <w:sz w:val="24"/>
          <w:szCs w:val="24"/>
          <w:lang w:val="ro-RO"/>
        </w:rPr>
        <w:t xml:space="preserve"> gr</w:t>
      </w:r>
      <w:r>
        <w:rPr>
          <w:rFonts w:ascii="Times New Roman" w:hAnsi="Times New Roman" w:cs="Times New Roman"/>
          <w:sz w:val="24"/>
          <w:szCs w:val="24"/>
          <w:lang w:val="ro-RO"/>
        </w:rPr>
        <w:t>upându-se în aceleaşi locaţii ca</w:t>
      </w:r>
      <w:r w:rsidRPr="00611CB2">
        <w:rPr>
          <w:rFonts w:ascii="Times New Roman" w:hAnsi="Times New Roman" w:cs="Times New Roman"/>
          <w:sz w:val="24"/>
          <w:szCs w:val="24"/>
          <w:lang w:val="ro-RO"/>
        </w:rPr>
        <w:t xml:space="preserve"> şi secţiile cu paturi. </w:t>
      </w:r>
    </w:p>
    <w:p w:rsidR="004A21ED" w:rsidRPr="00611CB2" w:rsidRDefault="004A21ED" w:rsidP="0012466F">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În anul 2013, conform Dispoziţiei</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Preşedintelui Consiliului Judeţean Dâmboviţa nr.  71/18.03.2013</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 xml:space="preserve">s-a aprobat înfiinţarea în cadrul structurii SJUT a Centrului de Sănătate </w:t>
      </w:r>
      <w:r>
        <w:rPr>
          <w:rFonts w:ascii="Times New Roman" w:hAnsi="Times New Roman" w:cs="Times New Roman"/>
          <w:sz w:val="24"/>
          <w:szCs w:val="24"/>
          <w:lang w:val="ro-RO"/>
        </w:rPr>
        <w:t>M</w:t>
      </w:r>
      <w:r w:rsidRPr="00611CB2">
        <w:rPr>
          <w:rFonts w:ascii="Times New Roman" w:hAnsi="Times New Roman" w:cs="Times New Roman"/>
          <w:sz w:val="24"/>
          <w:szCs w:val="24"/>
          <w:lang w:val="ro-RO"/>
        </w:rPr>
        <w:t>ultifuncţional Titu, fără personalitate juridică, prin desfiinţarea şi reorganizarea Spitalului orăşenesc Titu. În cadrul acestei structuri a Spitalului Judeţean de Urgenţă Târgovişte</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func</w:t>
      </w:r>
      <w:r>
        <w:rPr>
          <w:rFonts w:ascii="Times New Roman" w:hAnsi="Times New Roman" w:cs="Times New Roman"/>
          <w:sz w:val="24"/>
          <w:szCs w:val="24"/>
          <w:lang w:val="ro-RO"/>
        </w:rPr>
        <w:t>ţ</w:t>
      </w:r>
      <w:r w:rsidRPr="00611CB2">
        <w:rPr>
          <w:rFonts w:ascii="Times New Roman" w:hAnsi="Times New Roman" w:cs="Times New Roman"/>
          <w:sz w:val="24"/>
          <w:szCs w:val="24"/>
          <w:lang w:val="ro-RO"/>
        </w:rPr>
        <w:t>ioneaz</w:t>
      </w:r>
      <w:r>
        <w:rPr>
          <w:rFonts w:ascii="Times New Roman" w:hAnsi="Times New Roman" w:cs="Times New Roman"/>
          <w:sz w:val="24"/>
          <w:szCs w:val="24"/>
          <w:lang w:val="ro-RO"/>
        </w:rPr>
        <w:t>ă</w:t>
      </w:r>
      <w:r w:rsidRPr="00611CB2">
        <w:rPr>
          <w:rFonts w:ascii="Times New Roman" w:hAnsi="Times New Roman" w:cs="Times New Roman"/>
          <w:sz w:val="24"/>
          <w:szCs w:val="24"/>
          <w:lang w:val="ro-RO"/>
        </w:rPr>
        <w:t xml:space="preserve"> următoarele cabinete:</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Oncologie medicală, Medicină internă, Neurologie, Pediatrie, Obstetrică</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w:t>
      </w:r>
      <w:r>
        <w:rPr>
          <w:rFonts w:ascii="Times New Roman" w:hAnsi="Times New Roman" w:cs="Times New Roman"/>
          <w:sz w:val="24"/>
          <w:szCs w:val="24"/>
          <w:lang w:val="ro-RO"/>
        </w:rPr>
        <w:t xml:space="preserve"> G</w:t>
      </w:r>
      <w:r w:rsidRPr="00611CB2">
        <w:rPr>
          <w:rFonts w:ascii="Times New Roman" w:hAnsi="Times New Roman" w:cs="Times New Roman"/>
          <w:sz w:val="24"/>
          <w:szCs w:val="24"/>
          <w:lang w:val="ro-RO"/>
        </w:rPr>
        <w:t>inecologie, Chirurgie, Ortopedie, ORL, Spitalizare de zi – 20 paturi, Punct recoltare, Laborator imagistică medicală şi radioterapie.</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Prin această structura sunt rezolvate o parte din nevoile de sănătate a</w:t>
      </w:r>
      <w:r>
        <w:rPr>
          <w:rFonts w:ascii="Times New Roman" w:hAnsi="Times New Roman" w:cs="Times New Roman"/>
          <w:sz w:val="24"/>
          <w:szCs w:val="24"/>
          <w:lang w:val="ro-RO"/>
        </w:rPr>
        <w:t>le populaţiei din zonă</w:t>
      </w:r>
      <w:r w:rsidRPr="00611CB2">
        <w:rPr>
          <w:rFonts w:ascii="Times New Roman" w:hAnsi="Times New Roman" w:cs="Times New Roman"/>
          <w:sz w:val="24"/>
          <w:szCs w:val="24"/>
          <w:lang w:val="ro-RO"/>
        </w:rPr>
        <w:t>, cazurile grave fiind trimise Spital</w:t>
      </w:r>
      <w:r>
        <w:rPr>
          <w:rFonts w:ascii="Times New Roman" w:hAnsi="Times New Roman" w:cs="Times New Roman"/>
          <w:sz w:val="24"/>
          <w:szCs w:val="24"/>
          <w:lang w:val="ro-RO"/>
        </w:rPr>
        <w:t>ului</w:t>
      </w:r>
      <w:r w:rsidRPr="00611CB2">
        <w:rPr>
          <w:rFonts w:ascii="Times New Roman" w:hAnsi="Times New Roman" w:cs="Times New Roman"/>
          <w:sz w:val="24"/>
          <w:szCs w:val="24"/>
          <w:lang w:val="ro-RO"/>
        </w:rPr>
        <w:t xml:space="preserve"> Judeţean de Urgenţă Târgovişte.</w:t>
      </w:r>
    </w:p>
    <w:p w:rsidR="004A21ED" w:rsidRPr="00611CB2" w:rsidRDefault="004A21ED" w:rsidP="005A2A24">
      <w:pPr>
        <w:pStyle w:val="NoSpacing"/>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În cadrul Spitalului Judeţean de Urgenţă Târgovişte</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funcţionează Ambulatoriul integrat</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care dispune de un număr de 35 de cabinete de specialitate</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conform structurii organizatorice repartizate în 4 locaţii:</w:t>
      </w:r>
    </w:p>
    <w:p w:rsidR="004A21ED" w:rsidRPr="00611CB2" w:rsidRDefault="004A21ED" w:rsidP="005A2A24">
      <w:pPr>
        <w:pStyle w:val="NoSpacing"/>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Locaţia Sediul Central – Str. Tudor Vladimirescu nr. 48;</w:t>
      </w:r>
    </w:p>
    <w:p w:rsidR="004A21ED" w:rsidRPr="00611CB2" w:rsidRDefault="004A21ED" w:rsidP="005A2A24">
      <w:pPr>
        <w:pStyle w:val="NoSpacing"/>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Locaţia Municipal din Str. I</w:t>
      </w:r>
      <w:r>
        <w:rPr>
          <w:rFonts w:ascii="Times New Roman" w:hAnsi="Times New Roman" w:cs="Times New Roman"/>
          <w:sz w:val="24"/>
          <w:szCs w:val="24"/>
          <w:lang w:val="ro-RO"/>
        </w:rPr>
        <w:t>.</w:t>
      </w:r>
      <w:r w:rsidRPr="00611CB2">
        <w:rPr>
          <w:rFonts w:ascii="Times New Roman" w:hAnsi="Times New Roman" w:cs="Times New Roman"/>
          <w:sz w:val="24"/>
          <w:szCs w:val="24"/>
          <w:lang w:val="ro-RO"/>
        </w:rPr>
        <w:t>C. Brătianu nr. 4;</w:t>
      </w:r>
    </w:p>
    <w:p w:rsidR="004A21ED" w:rsidRPr="00611CB2" w:rsidRDefault="004A21ED" w:rsidP="005A2A24">
      <w:pPr>
        <w:pStyle w:val="NoSpacing"/>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Locaţia Municipal din Str. Cooperaţiei nr. 2;</w:t>
      </w:r>
    </w:p>
    <w:p w:rsidR="004A21ED" w:rsidRPr="00611CB2" w:rsidRDefault="004A21ED" w:rsidP="005A2A24">
      <w:pPr>
        <w:pStyle w:val="NoSpacing"/>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Locaţia Voineşti.</w:t>
      </w:r>
    </w:p>
    <w:p w:rsidR="004A21ED" w:rsidRDefault="004A21ED" w:rsidP="0012466F">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Spitalul Judeţean de Urgenţă Târgovişte este clasificat în categoria a III, conform OMS nr. 469/13.05.2011, 1408/2010 şi 323/2011.</w:t>
      </w:r>
    </w:p>
    <w:p w:rsidR="004A21ED" w:rsidRPr="001C26FF" w:rsidRDefault="004A21ED" w:rsidP="005A2A24">
      <w:pPr>
        <w:pStyle w:val="ListParagraph"/>
        <w:spacing w:after="0" w:line="240" w:lineRule="auto"/>
        <w:ind w:left="0"/>
        <w:rPr>
          <w:rFonts w:ascii="Times New Roman" w:hAnsi="Times New Roman" w:cs="Times New Roman"/>
          <w:b/>
          <w:bCs/>
          <w:sz w:val="24"/>
          <w:szCs w:val="24"/>
          <w:lang w:val="ro-RO"/>
        </w:rPr>
      </w:pPr>
      <w:r w:rsidRPr="001C26FF">
        <w:rPr>
          <w:rFonts w:ascii="Times New Roman" w:hAnsi="Times New Roman" w:cs="Times New Roman"/>
          <w:b/>
          <w:bCs/>
          <w:sz w:val="24"/>
          <w:szCs w:val="24"/>
          <w:lang w:val="ro-RO"/>
        </w:rPr>
        <w:t xml:space="preserve">A) </w:t>
      </w:r>
      <w:r w:rsidRPr="001C26FF">
        <w:rPr>
          <w:rFonts w:ascii="Times New Roman" w:hAnsi="Times New Roman" w:cs="Times New Roman"/>
          <w:b/>
          <w:bCs/>
          <w:color w:val="000000"/>
          <w:sz w:val="24"/>
          <w:szCs w:val="24"/>
          <w:lang w:val="ro-RO"/>
        </w:rPr>
        <w:t>OBIECTIVE ÎNDEPLINITE PRIVIND ÎMBUNĂTĂŢIREA INFRASTRUCTURII ŞI ORGANIZARII SPITALULUI JUDEŢEAN DE URGENŢĂ TÂRGOVIŞTE</w:t>
      </w:r>
    </w:p>
    <w:p w:rsidR="004A21ED" w:rsidRPr="00611CB2" w:rsidRDefault="004A21ED" w:rsidP="00F02D85">
      <w:pPr>
        <w:ind w:firstLine="720"/>
        <w:jc w:val="both"/>
        <w:rPr>
          <w:rFonts w:ascii="Times New Roman" w:hAnsi="Times New Roman" w:cs="Times New Roman"/>
          <w:color w:val="000000"/>
          <w:sz w:val="24"/>
          <w:szCs w:val="24"/>
        </w:rPr>
      </w:pPr>
      <w:r w:rsidRPr="00611CB2">
        <w:rPr>
          <w:rFonts w:ascii="Times New Roman" w:hAnsi="Times New Roman" w:cs="Times New Roman"/>
          <w:b/>
          <w:bCs/>
          <w:sz w:val="24"/>
          <w:szCs w:val="24"/>
        </w:rPr>
        <w:t>Sector Administrativ.</w:t>
      </w:r>
      <w:r w:rsidRPr="00611CB2">
        <w:rPr>
          <w:rFonts w:ascii="Times New Roman" w:hAnsi="Times New Roman" w:cs="Times New Roman"/>
          <w:sz w:val="24"/>
          <w:szCs w:val="24"/>
        </w:rPr>
        <w:t xml:space="preserve"> </w:t>
      </w:r>
      <w:r w:rsidRPr="00611CB2">
        <w:rPr>
          <w:rFonts w:ascii="Times New Roman" w:hAnsi="Times New Roman" w:cs="Times New Roman"/>
          <w:color w:val="000000"/>
          <w:sz w:val="24"/>
          <w:szCs w:val="24"/>
        </w:rPr>
        <w:t>În cadrul acestui sector au fost îndeplinite următoarele obiective în cursul perioadei iunie 2013</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iunie 2014</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după cum urmează:</w:t>
      </w:r>
    </w:p>
    <w:tbl>
      <w:tblPr>
        <w:tblW w:w="10331" w:type="dxa"/>
        <w:jc w:val="center"/>
        <w:tblLayout w:type="fixed"/>
        <w:tblLook w:val="0000"/>
      </w:tblPr>
      <w:tblGrid>
        <w:gridCol w:w="653"/>
        <w:gridCol w:w="3805"/>
        <w:gridCol w:w="2688"/>
        <w:gridCol w:w="1440"/>
        <w:gridCol w:w="1745"/>
      </w:tblGrid>
      <w:tr w:rsidR="004A21ED" w:rsidRPr="00611CB2">
        <w:trPr>
          <w:trHeight w:val="399"/>
          <w:jc w:val="center"/>
        </w:trPr>
        <w:tc>
          <w:tcPr>
            <w:tcW w:w="653"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E06BC1">
            <w:pPr>
              <w:pStyle w:val="Default"/>
              <w:jc w:val="center"/>
              <w:rPr>
                <w:rFonts w:ascii="Times New Roman" w:hAnsi="Times New Roman" w:cs="Times New Roman"/>
                <w:sz w:val="20"/>
                <w:szCs w:val="20"/>
              </w:rPr>
            </w:pPr>
            <w:r w:rsidRPr="00611CB2">
              <w:rPr>
                <w:rFonts w:ascii="Times New Roman" w:hAnsi="Times New Roman" w:cs="Times New Roman"/>
                <w:b/>
                <w:bCs/>
                <w:sz w:val="20"/>
                <w:szCs w:val="20"/>
              </w:rPr>
              <w:t>N</w:t>
            </w:r>
            <w:r>
              <w:rPr>
                <w:rFonts w:ascii="Times New Roman" w:hAnsi="Times New Roman" w:cs="Times New Roman"/>
                <w:b/>
                <w:bCs/>
                <w:sz w:val="20"/>
                <w:szCs w:val="20"/>
              </w:rPr>
              <w:t>r</w:t>
            </w:r>
            <w:r w:rsidRPr="00611CB2">
              <w:rPr>
                <w:rFonts w:ascii="Times New Roman" w:hAnsi="Times New Roman" w:cs="Times New Roman"/>
                <w:b/>
                <w:bCs/>
                <w:sz w:val="20"/>
                <w:szCs w:val="20"/>
              </w:rPr>
              <w:t xml:space="preserve">. </w:t>
            </w:r>
            <w:r>
              <w:rPr>
                <w:rFonts w:ascii="Times New Roman" w:hAnsi="Times New Roman" w:cs="Times New Roman"/>
                <w:b/>
                <w:bCs/>
                <w:sz w:val="20"/>
                <w:szCs w:val="20"/>
              </w:rPr>
              <w:t>crt.</w:t>
            </w:r>
          </w:p>
        </w:tc>
        <w:tc>
          <w:tcPr>
            <w:tcW w:w="3805"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b/>
                <w:bCs/>
                <w:sz w:val="20"/>
                <w:szCs w:val="20"/>
              </w:rPr>
            </w:pPr>
            <w:r w:rsidRPr="00611CB2">
              <w:rPr>
                <w:rFonts w:ascii="Times New Roman" w:hAnsi="Times New Roman" w:cs="Times New Roman"/>
                <w:b/>
                <w:bCs/>
                <w:sz w:val="20"/>
                <w:szCs w:val="20"/>
              </w:rPr>
              <w:t>OBIECTIV</w:t>
            </w:r>
          </w:p>
          <w:p w:rsidR="004A21ED" w:rsidRPr="00611CB2" w:rsidRDefault="004A21ED" w:rsidP="00255198">
            <w:pPr>
              <w:pStyle w:val="Default"/>
              <w:jc w:val="center"/>
              <w:rPr>
                <w:rFonts w:ascii="Times New Roman" w:hAnsi="Times New Roman" w:cs="Times New Roman"/>
                <w:sz w:val="20"/>
                <w:szCs w:val="20"/>
              </w:rPr>
            </w:pPr>
          </w:p>
        </w:tc>
        <w:tc>
          <w:tcPr>
            <w:tcW w:w="2688"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b/>
                <w:bCs/>
                <w:sz w:val="20"/>
                <w:szCs w:val="20"/>
              </w:rPr>
            </w:pPr>
            <w:r w:rsidRPr="00611CB2">
              <w:rPr>
                <w:rFonts w:ascii="Times New Roman" w:hAnsi="Times New Roman" w:cs="Times New Roman"/>
                <w:b/>
                <w:bCs/>
                <w:sz w:val="20"/>
                <w:szCs w:val="20"/>
              </w:rPr>
              <w:t>RESURSE NECESARE</w:t>
            </w:r>
          </w:p>
        </w:tc>
        <w:tc>
          <w:tcPr>
            <w:tcW w:w="1440"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b/>
                <w:bCs/>
                <w:sz w:val="20"/>
                <w:szCs w:val="20"/>
              </w:rPr>
            </w:pPr>
            <w:r w:rsidRPr="00611CB2">
              <w:rPr>
                <w:rFonts w:ascii="Times New Roman" w:hAnsi="Times New Roman" w:cs="Times New Roman"/>
                <w:b/>
                <w:bCs/>
                <w:sz w:val="20"/>
                <w:szCs w:val="20"/>
              </w:rPr>
              <w:t>FINANŢARE</w:t>
            </w:r>
          </w:p>
        </w:tc>
        <w:tc>
          <w:tcPr>
            <w:tcW w:w="1745"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b/>
                <w:bCs/>
                <w:sz w:val="20"/>
                <w:szCs w:val="20"/>
              </w:rPr>
            </w:pPr>
            <w:r w:rsidRPr="00611CB2">
              <w:rPr>
                <w:rFonts w:ascii="Times New Roman" w:hAnsi="Times New Roman" w:cs="Times New Roman"/>
                <w:b/>
                <w:bCs/>
                <w:sz w:val="20"/>
                <w:szCs w:val="20"/>
              </w:rPr>
              <w:t>RESPONSABILI</w:t>
            </w:r>
          </w:p>
          <w:p w:rsidR="004A21ED" w:rsidRPr="00611CB2" w:rsidRDefault="004A21ED" w:rsidP="00255198">
            <w:pPr>
              <w:pStyle w:val="Default"/>
              <w:jc w:val="center"/>
              <w:rPr>
                <w:rFonts w:ascii="Times New Roman" w:hAnsi="Times New Roman" w:cs="Times New Roman"/>
                <w:sz w:val="20"/>
                <w:szCs w:val="20"/>
              </w:rPr>
            </w:pPr>
          </w:p>
        </w:tc>
      </w:tr>
      <w:tr w:rsidR="004A21ED" w:rsidRPr="00611CB2">
        <w:trPr>
          <w:trHeight w:val="776"/>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1.</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jc w:val="center"/>
              <w:rPr>
                <w:rFonts w:ascii="Times New Roman" w:hAnsi="Times New Roman" w:cs="Times New Roman"/>
                <w:sz w:val="22"/>
                <w:szCs w:val="22"/>
                <w:lang w:val="fr-FR"/>
              </w:rPr>
            </w:pPr>
            <w:r w:rsidRPr="001C26FF">
              <w:rPr>
                <w:rFonts w:ascii="Times New Roman" w:hAnsi="Times New Roman" w:cs="Times New Roman"/>
                <w:lang w:val="fr-FR"/>
              </w:rPr>
              <w:t xml:space="preserve">Refunctionalizare UPU </w:t>
            </w:r>
            <w:r w:rsidRPr="001C26FF">
              <w:rPr>
                <w:rFonts w:ascii="Times New Roman" w:hAnsi="Times New Roman" w:cs="Times New Roman"/>
                <w:lang w:val="fr-FR"/>
              </w:rPr>
              <w:br/>
              <w:t>Documentaţie tehnico – economică, lucrări de reparaţii capitale</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E06BC1">
            <w:pPr>
              <w:pStyle w:val="Default"/>
              <w:ind w:left="-108" w:right="-108"/>
              <w:rPr>
                <w:rFonts w:ascii="Times New Roman" w:hAnsi="Times New Roman" w:cs="Times New Roman"/>
                <w:sz w:val="23"/>
                <w:szCs w:val="23"/>
              </w:rPr>
            </w:pPr>
            <w:r w:rsidRPr="001C26FF">
              <w:rPr>
                <w:rFonts w:ascii="Times New Roman" w:hAnsi="Times New Roman" w:cs="Times New Roman"/>
                <w:sz w:val="23"/>
                <w:szCs w:val="23"/>
                <w:lang w:val="fr-FR"/>
              </w:rPr>
              <w:t xml:space="preserve">1. Procedura licitaţie </w:t>
            </w:r>
            <w:r w:rsidRPr="001C26FF">
              <w:rPr>
                <w:rFonts w:ascii="Times New Roman" w:hAnsi="Times New Roman" w:cs="Times New Roman"/>
                <w:sz w:val="23"/>
                <w:szCs w:val="23"/>
                <w:lang w:val="fr-FR"/>
              </w:rPr>
              <w:br/>
              <w:t xml:space="preserve">2. Întocmire documentaţie </w:t>
            </w:r>
            <w:r w:rsidRPr="001C26FF">
              <w:rPr>
                <w:rFonts w:ascii="Times New Roman" w:hAnsi="Times New Roman" w:cs="Times New Roman"/>
                <w:sz w:val="23"/>
                <w:szCs w:val="23"/>
                <w:lang w:val="fr-FR"/>
              </w:rPr>
              <w:br/>
              <w:t xml:space="preserve">3. Procedura licitaţie execuţie </w:t>
            </w:r>
            <w:r w:rsidRPr="001C26FF">
              <w:rPr>
                <w:rFonts w:ascii="Times New Roman" w:hAnsi="Times New Roman" w:cs="Times New Roman"/>
                <w:sz w:val="23"/>
                <w:szCs w:val="23"/>
                <w:lang w:val="fr-FR"/>
              </w:rPr>
              <w:br/>
              <w:t xml:space="preserve">4. </w:t>
            </w:r>
            <w:r w:rsidRPr="00611CB2">
              <w:rPr>
                <w:rFonts w:ascii="Times New Roman" w:hAnsi="Times New Roman" w:cs="Times New Roman"/>
                <w:sz w:val="23"/>
                <w:szCs w:val="23"/>
              </w:rPr>
              <w:t xml:space="preserve">Execuţie propriu zisă </w:t>
            </w:r>
            <w:r w:rsidRPr="00611CB2">
              <w:rPr>
                <w:rFonts w:ascii="Times New Roman" w:hAnsi="Times New Roman" w:cs="Times New Roman"/>
                <w:sz w:val="23"/>
                <w:szCs w:val="23"/>
              </w:rPr>
              <w:br/>
              <w:t>5.</w:t>
            </w:r>
            <w:r>
              <w:rPr>
                <w:rFonts w:ascii="Times New Roman" w:hAnsi="Times New Roman" w:cs="Times New Roman"/>
                <w:sz w:val="23"/>
                <w:szCs w:val="23"/>
              </w:rPr>
              <w:t xml:space="preserve"> </w:t>
            </w:r>
            <w:r w:rsidRPr="00611CB2">
              <w:rPr>
                <w:rFonts w:ascii="Times New Roman" w:hAnsi="Times New Roman" w:cs="Times New Roman"/>
                <w:sz w:val="23"/>
                <w:szCs w:val="23"/>
              </w:rPr>
              <w:t>Recepţie la terminarea lucrării</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E06BC1">
            <w:pPr>
              <w:pStyle w:val="Default"/>
              <w:jc w:val="center"/>
              <w:rPr>
                <w:rFonts w:ascii="Times New Roman" w:hAnsi="Times New Roman" w:cs="Times New Roman"/>
                <w:color w:val="auto"/>
                <w:sz w:val="22"/>
                <w:szCs w:val="22"/>
              </w:rPr>
            </w:pPr>
            <w:r w:rsidRPr="00611CB2">
              <w:rPr>
                <w:rFonts w:ascii="Times New Roman" w:hAnsi="Times New Roman" w:cs="Times New Roman"/>
                <w:color w:val="auto"/>
                <w:sz w:val="22"/>
                <w:szCs w:val="22"/>
              </w:rPr>
              <w:t xml:space="preserve">439.510 </w:t>
            </w:r>
            <w:r>
              <w:rPr>
                <w:rFonts w:ascii="Times New Roman" w:hAnsi="Times New Roman" w:cs="Times New Roman"/>
                <w:color w:val="auto"/>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73"/>
              <w:rPr>
                <w:rFonts w:ascii="Times New Roman" w:hAnsi="Times New Roman" w:cs="Times New Roman"/>
                <w:sz w:val="22"/>
                <w:szCs w:val="22"/>
                <w:lang w:val="fr-FR"/>
              </w:rPr>
            </w:pPr>
            <w:r w:rsidRPr="00611CB2">
              <w:rPr>
                <w:rFonts w:ascii="Times New Roman" w:hAnsi="Times New Roman" w:cs="Times New Roman"/>
                <w:sz w:val="22"/>
                <w:szCs w:val="22"/>
              </w:rPr>
              <w:t xml:space="preserve">Director medical </w:t>
            </w:r>
            <w:r w:rsidRPr="00611CB2">
              <w:rPr>
                <w:rFonts w:ascii="Times New Roman" w:hAnsi="Times New Roman" w:cs="Times New Roman"/>
                <w:sz w:val="22"/>
                <w:szCs w:val="22"/>
              </w:rPr>
              <w:br/>
              <w:t xml:space="preserve">Director îngrijiri </w:t>
            </w:r>
            <w:r w:rsidRPr="00611CB2">
              <w:rPr>
                <w:rFonts w:ascii="Times New Roman" w:hAnsi="Times New Roman" w:cs="Times New Roman"/>
                <w:sz w:val="22"/>
                <w:szCs w:val="22"/>
              </w:rPr>
              <w:br/>
              <w:t xml:space="preserve">Şef secţie </w:t>
            </w:r>
            <w:r w:rsidRPr="00611CB2">
              <w:rPr>
                <w:rFonts w:ascii="Times New Roman" w:hAnsi="Times New Roman" w:cs="Times New Roman"/>
                <w:sz w:val="22"/>
                <w:szCs w:val="22"/>
              </w:rPr>
              <w:br/>
              <w:t xml:space="preserve">Şef serv. </w:t>
            </w:r>
            <w:r w:rsidRPr="001C26FF">
              <w:rPr>
                <w:rFonts w:ascii="Times New Roman" w:hAnsi="Times New Roman" w:cs="Times New Roman"/>
                <w:sz w:val="22"/>
                <w:szCs w:val="22"/>
                <w:lang w:val="fr-FR"/>
              </w:rPr>
              <w:t xml:space="preserve">Tehnic </w:t>
            </w:r>
            <w:r w:rsidRPr="001C26FF">
              <w:rPr>
                <w:rFonts w:ascii="Times New Roman" w:hAnsi="Times New Roman" w:cs="Times New Roman"/>
                <w:sz w:val="22"/>
                <w:szCs w:val="22"/>
                <w:lang w:val="fr-FR"/>
              </w:rPr>
              <w:br/>
              <w:t xml:space="preserve">Dir. şantier </w:t>
            </w:r>
            <w:r w:rsidRPr="001C26FF">
              <w:rPr>
                <w:rFonts w:ascii="Times New Roman" w:hAnsi="Times New Roman" w:cs="Times New Roman"/>
                <w:sz w:val="22"/>
                <w:szCs w:val="22"/>
                <w:lang w:val="fr-FR"/>
              </w:rPr>
              <w:br/>
              <w:t>Comisie recepţie</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2</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 xml:space="preserve">Etaj 5, corp A – sediu central: igienizare, extindere </w:t>
            </w:r>
            <w:r w:rsidRPr="00611CB2">
              <w:rPr>
                <w:rFonts w:ascii="Times New Roman" w:hAnsi="Times New Roman" w:cs="Times New Roman"/>
              </w:rPr>
              <w:t xml:space="preserve">reţea </w:t>
            </w:r>
            <w:r w:rsidRPr="00611CB2">
              <w:rPr>
                <w:rFonts w:ascii="Times New Roman" w:hAnsi="Times New Roman" w:cs="Times New Roman"/>
                <w:sz w:val="22"/>
                <w:szCs w:val="22"/>
              </w:rPr>
              <w:t>fluide medicale</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E06BC1">
            <w:pPr>
              <w:pStyle w:val="Default"/>
              <w:ind w:left="-108" w:right="-108"/>
              <w:rPr>
                <w:rFonts w:ascii="Times New Roman" w:hAnsi="Times New Roman" w:cs="Times New Roman"/>
                <w:sz w:val="22"/>
                <w:szCs w:val="22"/>
                <w:lang w:val="fr-FR"/>
              </w:rPr>
            </w:pPr>
            <w:r w:rsidRPr="001C26FF">
              <w:rPr>
                <w:rFonts w:ascii="Times New Roman" w:hAnsi="Times New Roman" w:cs="Times New Roman"/>
                <w:lang w:val="fr-FR"/>
              </w:rPr>
              <w:t xml:space="preserve">1. Procedura licitaţie execuţie </w:t>
            </w:r>
            <w:r w:rsidRPr="001C26FF">
              <w:rPr>
                <w:rFonts w:ascii="Times New Roman" w:hAnsi="Times New Roman" w:cs="Times New Roman"/>
                <w:lang w:val="fr-FR"/>
              </w:rPr>
              <w:br/>
              <w:t xml:space="preserve">2. Execuţie propriu-zisă </w:t>
            </w:r>
            <w:r w:rsidRPr="001C26FF">
              <w:rPr>
                <w:rFonts w:ascii="Times New Roman" w:hAnsi="Times New Roman" w:cs="Times New Roman"/>
                <w:lang w:val="fr-FR"/>
              </w:rPr>
              <w:br/>
              <w:t>3. Recepţie la terminarea lucrării</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E06BC1">
            <w:pPr>
              <w:pStyle w:val="Default"/>
              <w:jc w:val="center"/>
              <w:rPr>
                <w:rFonts w:ascii="Times New Roman" w:hAnsi="Times New Roman" w:cs="Times New Roman"/>
                <w:color w:val="auto"/>
                <w:sz w:val="22"/>
                <w:szCs w:val="22"/>
              </w:rPr>
            </w:pPr>
            <w:r w:rsidRPr="00611CB2">
              <w:rPr>
                <w:rFonts w:ascii="Times New Roman" w:hAnsi="Times New Roman" w:cs="Times New Roman"/>
                <w:color w:val="auto"/>
                <w:sz w:val="22"/>
                <w:szCs w:val="22"/>
              </w:rPr>
              <w:t xml:space="preserve">213.586 </w:t>
            </w:r>
            <w:r>
              <w:rPr>
                <w:rFonts w:ascii="Times New Roman" w:hAnsi="Times New Roman" w:cs="Times New Roman"/>
                <w:color w:val="auto"/>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Director medical </w:t>
            </w:r>
            <w:r w:rsidRPr="00611CB2">
              <w:rPr>
                <w:rFonts w:ascii="Times New Roman" w:hAnsi="Times New Roman" w:cs="Times New Roman"/>
                <w:sz w:val="22"/>
                <w:szCs w:val="22"/>
              </w:rPr>
              <w:br/>
              <w:t xml:space="preserve">Director îngrijiri </w:t>
            </w:r>
            <w:r w:rsidRPr="00611CB2">
              <w:rPr>
                <w:rFonts w:ascii="Times New Roman" w:hAnsi="Times New Roman" w:cs="Times New Roman"/>
                <w:sz w:val="22"/>
                <w:szCs w:val="22"/>
              </w:rPr>
              <w:br/>
              <w:t xml:space="preserve">Director financiar </w:t>
            </w:r>
            <w:r w:rsidRPr="00611CB2">
              <w:rPr>
                <w:rFonts w:ascii="Times New Roman" w:hAnsi="Times New Roman" w:cs="Times New Roman"/>
                <w:sz w:val="22"/>
                <w:szCs w:val="22"/>
              </w:rPr>
              <w:br/>
              <w:t xml:space="preserve">Contabil </w:t>
            </w:r>
            <w:r w:rsidRPr="00611CB2">
              <w:rPr>
                <w:rFonts w:ascii="Times New Roman" w:hAnsi="Times New Roman" w:cs="Times New Roman"/>
                <w:sz w:val="22"/>
                <w:szCs w:val="22"/>
              </w:rPr>
              <w:br/>
              <w:t xml:space="preserve">Şef secţie </w:t>
            </w:r>
            <w:r w:rsidRPr="00611CB2">
              <w:rPr>
                <w:rFonts w:ascii="Times New Roman" w:hAnsi="Times New Roman" w:cs="Times New Roman"/>
                <w:sz w:val="22"/>
                <w:szCs w:val="22"/>
              </w:rPr>
              <w:br/>
              <w:t>Comisie recepţie</w:t>
            </w:r>
          </w:p>
        </w:tc>
      </w:tr>
      <w:tr w:rsidR="004A21ED" w:rsidRPr="00611CB2">
        <w:trPr>
          <w:trHeight w:val="523"/>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3</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E06BC1">
            <w:pPr>
              <w:pStyle w:val="Default"/>
              <w:jc w:val="center"/>
              <w:rPr>
                <w:rFonts w:ascii="Times New Roman" w:hAnsi="Times New Roman" w:cs="Times New Roman"/>
                <w:sz w:val="22"/>
                <w:szCs w:val="22"/>
              </w:rPr>
            </w:pPr>
            <w:r w:rsidRPr="00611CB2">
              <w:rPr>
                <w:rFonts w:ascii="Times New Roman" w:hAnsi="Times New Roman" w:cs="Times New Roman"/>
                <w:sz w:val="22"/>
                <w:szCs w:val="22"/>
              </w:rPr>
              <w:t>Etaj</w:t>
            </w:r>
            <w:r>
              <w:rPr>
                <w:rFonts w:ascii="Times New Roman" w:hAnsi="Times New Roman" w:cs="Times New Roman"/>
                <w:sz w:val="22"/>
                <w:szCs w:val="22"/>
              </w:rPr>
              <w:t xml:space="preserve"> </w:t>
            </w:r>
            <w:r w:rsidRPr="00611CB2">
              <w:rPr>
                <w:rFonts w:ascii="Times New Roman" w:hAnsi="Times New Roman" w:cs="Times New Roman"/>
                <w:sz w:val="22"/>
                <w:szCs w:val="22"/>
              </w:rPr>
              <w:t>2, corp A – sediu central: igienizare</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108"/>
              <w:rPr>
                <w:rFonts w:ascii="Times New Roman" w:hAnsi="Times New Roman" w:cs="Times New Roman"/>
                <w:sz w:val="22"/>
                <w:szCs w:val="22"/>
                <w:lang w:val="fr-FR"/>
              </w:rPr>
            </w:pPr>
            <w:r w:rsidRPr="001C26FF">
              <w:rPr>
                <w:rFonts w:ascii="Times New Roman" w:hAnsi="Times New Roman" w:cs="Times New Roman"/>
                <w:lang w:val="fr-FR"/>
              </w:rPr>
              <w:t xml:space="preserve">1. Procedura licitaţie execuţie </w:t>
            </w:r>
            <w:r w:rsidRPr="001C26FF">
              <w:rPr>
                <w:rFonts w:ascii="Times New Roman" w:hAnsi="Times New Roman" w:cs="Times New Roman"/>
                <w:lang w:val="fr-FR"/>
              </w:rPr>
              <w:br/>
              <w:t xml:space="preserve">2. Execuţie propriu zisă </w:t>
            </w:r>
            <w:r w:rsidRPr="001C26FF">
              <w:rPr>
                <w:rFonts w:ascii="Times New Roman" w:hAnsi="Times New Roman" w:cs="Times New Roman"/>
                <w:lang w:val="fr-FR"/>
              </w:rPr>
              <w:br/>
              <w:t>3. Recepţie la terminarea lucrării</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E06BC1">
            <w:pPr>
              <w:pStyle w:val="Default"/>
              <w:jc w:val="center"/>
              <w:rPr>
                <w:rFonts w:ascii="Times New Roman" w:hAnsi="Times New Roman" w:cs="Times New Roman"/>
                <w:color w:val="auto"/>
                <w:sz w:val="22"/>
                <w:szCs w:val="22"/>
              </w:rPr>
            </w:pPr>
            <w:r w:rsidRPr="00611CB2">
              <w:rPr>
                <w:rFonts w:ascii="Times New Roman" w:hAnsi="Times New Roman" w:cs="Times New Roman"/>
                <w:color w:val="auto"/>
                <w:sz w:val="22"/>
                <w:szCs w:val="22"/>
              </w:rPr>
              <w:t xml:space="preserve">158.008 </w:t>
            </w:r>
            <w:r>
              <w:rPr>
                <w:rFonts w:ascii="Times New Roman" w:hAnsi="Times New Roman" w:cs="Times New Roman"/>
                <w:color w:val="auto"/>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Director medical </w:t>
            </w:r>
            <w:r w:rsidRPr="00611CB2">
              <w:rPr>
                <w:rFonts w:ascii="Times New Roman" w:hAnsi="Times New Roman" w:cs="Times New Roman"/>
                <w:sz w:val="22"/>
                <w:szCs w:val="22"/>
              </w:rPr>
              <w:br/>
              <w:t xml:space="preserve">Director îngrijiri </w:t>
            </w:r>
            <w:r w:rsidRPr="00611CB2">
              <w:rPr>
                <w:rFonts w:ascii="Times New Roman" w:hAnsi="Times New Roman" w:cs="Times New Roman"/>
                <w:sz w:val="22"/>
                <w:szCs w:val="22"/>
              </w:rPr>
              <w:br/>
              <w:t xml:space="preserve">Director financiar </w:t>
            </w:r>
            <w:r w:rsidRPr="00611CB2">
              <w:rPr>
                <w:rFonts w:ascii="Times New Roman" w:hAnsi="Times New Roman" w:cs="Times New Roman"/>
                <w:sz w:val="22"/>
                <w:szCs w:val="22"/>
              </w:rPr>
              <w:br/>
              <w:t xml:space="preserve">Contabil </w:t>
            </w:r>
            <w:r w:rsidRPr="00611CB2">
              <w:rPr>
                <w:rFonts w:ascii="Times New Roman" w:hAnsi="Times New Roman" w:cs="Times New Roman"/>
                <w:sz w:val="22"/>
                <w:szCs w:val="22"/>
              </w:rPr>
              <w:br/>
              <w:t xml:space="preserve">Şef secţie </w:t>
            </w:r>
            <w:r w:rsidRPr="00611CB2">
              <w:rPr>
                <w:rFonts w:ascii="Times New Roman" w:hAnsi="Times New Roman" w:cs="Times New Roman"/>
                <w:sz w:val="22"/>
                <w:szCs w:val="22"/>
              </w:rPr>
              <w:br/>
              <w:t>Comisie recepţie</w:t>
            </w:r>
          </w:p>
        </w:tc>
      </w:tr>
      <w:tr w:rsidR="004A21ED" w:rsidRPr="00611CB2">
        <w:trPr>
          <w:trHeight w:val="903"/>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4</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 xml:space="preserve">Refunctionalizare secţie boli infecţioase </w:t>
            </w:r>
            <w:r w:rsidRPr="00611CB2">
              <w:rPr>
                <w:rFonts w:ascii="Times New Roman" w:hAnsi="Times New Roman" w:cs="Times New Roman"/>
                <w:sz w:val="22"/>
                <w:szCs w:val="22"/>
              </w:rPr>
              <w:br/>
              <w:t>(DALI, audit energetic, expertizare tehnică)</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3532B1">
            <w:pPr>
              <w:pStyle w:val="Default"/>
              <w:ind w:left="-108" w:right="-108"/>
              <w:rPr>
                <w:rFonts w:ascii="Times New Roman" w:hAnsi="Times New Roman" w:cs="Times New Roman"/>
                <w:sz w:val="22"/>
                <w:szCs w:val="22"/>
              </w:rPr>
            </w:pPr>
            <w:r w:rsidRPr="001C26FF">
              <w:rPr>
                <w:rFonts w:ascii="Times New Roman" w:hAnsi="Times New Roman" w:cs="Times New Roman"/>
                <w:sz w:val="23"/>
                <w:szCs w:val="23"/>
                <w:lang w:val="fr-FR"/>
              </w:rPr>
              <w:t xml:space="preserve">1. Procedura licitaţie </w:t>
            </w:r>
            <w:r w:rsidRPr="001C26FF">
              <w:rPr>
                <w:rFonts w:ascii="Times New Roman" w:hAnsi="Times New Roman" w:cs="Times New Roman"/>
                <w:sz w:val="23"/>
                <w:szCs w:val="23"/>
                <w:lang w:val="fr-FR"/>
              </w:rPr>
              <w:br/>
              <w:t xml:space="preserve">2. Întocmire documentaţie </w:t>
            </w:r>
            <w:r w:rsidRPr="001C26FF">
              <w:rPr>
                <w:rFonts w:ascii="Times New Roman" w:hAnsi="Times New Roman" w:cs="Times New Roman"/>
                <w:sz w:val="23"/>
                <w:szCs w:val="23"/>
                <w:lang w:val="fr-FR"/>
              </w:rPr>
              <w:br/>
              <w:t xml:space="preserve">3. Procedura licitaţie execuţie </w:t>
            </w:r>
            <w:r w:rsidRPr="001C26FF">
              <w:rPr>
                <w:rFonts w:ascii="Times New Roman" w:hAnsi="Times New Roman" w:cs="Times New Roman"/>
                <w:sz w:val="23"/>
                <w:szCs w:val="23"/>
                <w:lang w:val="fr-FR"/>
              </w:rPr>
              <w:br/>
              <w:t xml:space="preserve">4. </w:t>
            </w:r>
            <w:r w:rsidRPr="00611CB2">
              <w:rPr>
                <w:rFonts w:ascii="Times New Roman" w:hAnsi="Times New Roman" w:cs="Times New Roman"/>
                <w:sz w:val="23"/>
                <w:szCs w:val="23"/>
              </w:rPr>
              <w:t>Execuţie propriu</w:t>
            </w:r>
            <w:r>
              <w:rPr>
                <w:rFonts w:ascii="Times New Roman" w:hAnsi="Times New Roman" w:cs="Times New Roman"/>
                <w:sz w:val="23"/>
                <w:szCs w:val="23"/>
              </w:rPr>
              <w:t>-</w:t>
            </w:r>
            <w:r w:rsidRPr="00611CB2">
              <w:rPr>
                <w:rFonts w:ascii="Times New Roman" w:hAnsi="Times New Roman" w:cs="Times New Roman"/>
                <w:sz w:val="23"/>
                <w:szCs w:val="23"/>
              </w:rPr>
              <w:t xml:space="preserve">zisă </w:t>
            </w:r>
            <w:r w:rsidRPr="00611CB2">
              <w:rPr>
                <w:rFonts w:ascii="Times New Roman" w:hAnsi="Times New Roman" w:cs="Times New Roman"/>
                <w:sz w:val="23"/>
                <w:szCs w:val="23"/>
              </w:rPr>
              <w:br/>
              <w:t>5.</w:t>
            </w:r>
            <w:r>
              <w:rPr>
                <w:rFonts w:ascii="Times New Roman" w:hAnsi="Times New Roman" w:cs="Times New Roman"/>
                <w:sz w:val="23"/>
                <w:szCs w:val="23"/>
              </w:rPr>
              <w:t xml:space="preserve"> </w:t>
            </w:r>
            <w:r w:rsidRPr="00611CB2">
              <w:rPr>
                <w:rFonts w:ascii="Times New Roman" w:hAnsi="Times New Roman" w:cs="Times New Roman"/>
                <w:sz w:val="23"/>
                <w:szCs w:val="23"/>
              </w:rPr>
              <w:t>Recepţie la terminarea lucrării</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CE41D1">
            <w:pPr>
              <w:pStyle w:val="Default"/>
              <w:jc w:val="center"/>
              <w:rPr>
                <w:rFonts w:ascii="Times New Roman" w:hAnsi="Times New Roman" w:cs="Times New Roman"/>
                <w:color w:val="auto"/>
                <w:sz w:val="22"/>
                <w:szCs w:val="22"/>
              </w:rPr>
            </w:pPr>
            <w:r w:rsidRPr="00611CB2">
              <w:rPr>
                <w:rFonts w:ascii="Times New Roman" w:hAnsi="Times New Roman" w:cs="Times New Roman"/>
                <w:color w:val="auto"/>
                <w:sz w:val="22"/>
                <w:szCs w:val="22"/>
              </w:rPr>
              <w:t xml:space="preserve">59.360 </w:t>
            </w:r>
            <w:r>
              <w:rPr>
                <w:rFonts w:ascii="Times New Roman" w:hAnsi="Times New Roman" w:cs="Times New Roman"/>
                <w:color w:val="auto"/>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Director medical </w:t>
            </w:r>
            <w:r w:rsidRPr="00611CB2">
              <w:rPr>
                <w:rFonts w:ascii="Times New Roman" w:hAnsi="Times New Roman" w:cs="Times New Roman"/>
                <w:sz w:val="22"/>
                <w:szCs w:val="22"/>
              </w:rPr>
              <w:br/>
              <w:t xml:space="preserve">Director îngrijiri </w:t>
            </w:r>
            <w:r w:rsidRPr="00611CB2">
              <w:rPr>
                <w:rFonts w:ascii="Times New Roman" w:hAnsi="Times New Roman" w:cs="Times New Roman"/>
                <w:sz w:val="22"/>
                <w:szCs w:val="22"/>
              </w:rPr>
              <w:br/>
              <w:t xml:space="preserve">Şef secţie </w:t>
            </w:r>
            <w:r w:rsidRPr="00611CB2">
              <w:rPr>
                <w:rFonts w:ascii="Times New Roman" w:hAnsi="Times New Roman" w:cs="Times New Roman"/>
                <w:sz w:val="22"/>
                <w:szCs w:val="22"/>
              </w:rPr>
              <w:br/>
              <w:t xml:space="preserve">Şef serviciu tehnic </w:t>
            </w:r>
            <w:r w:rsidRPr="00611CB2">
              <w:rPr>
                <w:rFonts w:ascii="Times New Roman" w:hAnsi="Times New Roman" w:cs="Times New Roman"/>
                <w:sz w:val="22"/>
                <w:szCs w:val="22"/>
              </w:rPr>
              <w:br/>
              <w:t>Comisie recepţie</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5</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rPr>
              <w:t>Reabilitare 100 încăperi secţia TBC Moroieni, inclusiv refacere instalaţie electrică</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CE41D1">
            <w:pPr>
              <w:pStyle w:val="Default"/>
              <w:ind w:left="-108" w:right="-108"/>
              <w:rPr>
                <w:rFonts w:ascii="Times New Roman" w:hAnsi="Times New Roman" w:cs="Times New Roman"/>
                <w:sz w:val="22"/>
                <w:szCs w:val="22"/>
              </w:rPr>
            </w:pPr>
            <w:r w:rsidRPr="001C26FF">
              <w:rPr>
                <w:rFonts w:ascii="Times New Roman" w:hAnsi="Times New Roman" w:cs="Times New Roman"/>
                <w:sz w:val="23"/>
                <w:szCs w:val="23"/>
                <w:lang w:val="fr-FR"/>
              </w:rPr>
              <w:t xml:space="preserve">1. Procedura licitaţie </w:t>
            </w:r>
            <w:r w:rsidRPr="001C26FF">
              <w:rPr>
                <w:rFonts w:ascii="Times New Roman" w:hAnsi="Times New Roman" w:cs="Times New Roman"/>
                <w:sz w:val="23"/>
                <w:szCs w:val="23"/>
                <w:lang w:val="fr-FR"/>
              </w:rPr>
              <w:br/>
              <w:t xml:space="preserve">2. Întocmire documentaţie </w:t>
            </w:r>
            <w:r w:rsidRPr="001C26FF">
              <w:rPr>
                <w:rFonts w:ascii="Times New Roman" w:hAnsi="Times New Roman" w:cs="Times New Roman"/>
                <w:sz w:val="23"/>
                <w:szCs w:val="23"/>
                <w:lang w:val="fr-FR"/>
              </w:rPr>
              <w:br/>
              <w:t xml:space="preserve">3. Procedura licitaţie execuţie </w:t>
            </w:r>
            <w:r w:rsidRPr="001C26FF">
              <w:rPr>
                <w:rFonts w:ascii="Times New Roman" w:hAnsi="Times New Roman" w:cs="Times New Roman"/>
                <w:sz w:val="23"/>
                <w:szCs w:val="23"/>
                <w:lang w:val="fr-FR"/>
              </w:rPr>
              <w:br/>
              <w:t xml:space="preserve">4. </w:t>
            </w:r>
            <w:r w:rsidRPr="00611CB2">
              <w:rPr>
                <w:rFonts w:ascii="Times New Roman" w:hAnsi="Times New Roman" w:cs="Times New Roman"/>
                <w:sz w:val="23"/>
                <w:szCs w:val="23"/>
              </w:rPr>
              <w:t>Execuţie propriu</w:t>
            </w:r>
            <w:r>
              <w:rPr>
                <w:rFonts w:ascii="Times New Roman" w:hAnsi="Times New Roman" w:cs="Times New Roman"/>
                <w:sz w:val="23"/>
                <w:szCs w:val="23"/>
              </w:rPr>
              <w:t>-</w:t>
            </w:r>
            <w:r w:rsidRPr="00611CB2">
              <w:rPr>
                <w:rFonts w:ascii="Times New Roman" w:hAnsi="Times New Roman" w:cs="Times New Roman"/>
                <w:sz w:val="23"/>
                <w:szCs w:val="23"/>
              </w:rPr>
              <w:t xml:space="preserve">zisă </w:t>
            </w:r>
            <w:r w:rsidRPr="00611CB2">
              <w:rPr>
                <w:rFonts w:ascii="Times New Roman" w:hAnsi="Times New Roman" w:cs="Times New Roman"/>
                <w:sz w:val="23"/>
                <w:szCs w:val="23"/>
              </w:rPr>
              <w:br/>
              <w:t>5.</w:t>
            </w:r>
            <w:r>
              <w:rPr>
                <w:rFonts w:ascii="Times New Roman" w:hAnsi="Times New Roman" w:cs="Times New Roman"/>
                <w:sz w:val="23"/>
                <w:szCs w:val="23"/>
              </w:rPr>
              <w:t xml:space="preserve"> </w:t>
            </w:r>
            <w:r w:rsidRPr="00611CB2">
              <w:rPr>
                <w:rFonts w:ascii="Times New Roman" w:hAnsi="Times New Roman" w:cs="Times New Roman"/>
                <w:sz w:val="23"/>
                <w:szCs w:val="23"/>
              </w:rPr>
              <w:t>Recepţie la terminarea lucrării</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CE41D1">
            <w:pPr>
              <w:pStyle w:val="Default"/>
              <w:jc w:val="center"/>
              <w:rPr>
                <w:rFonts w:ascii="Times New Roman" w:hAnsi="Times New Roman" w:cs="Times New Roman"/>
                <w:color w:val="auto"/>
                <w:sz w:val="22"/>
                <w:szCs w:val="22"/>
              </w:rPr>
            </w:pPr>
            <w:r w:rsidRPr="00611CB2">
              <w:rPr>
                <w:rFonts w:ascii="Times New Roman" w:hAnsi="Times New Roman" w:cs="Times New Roman"/>
                <w:color w:val="auto"/>
                <w:sz w:val="22"/>
                <w:szCs w:val="22"/>
              </w:rPr>
              <w:t xml:space="preserve">64.051 </w:t>
            </w:r>
            <w:r>
              <w:rPr>
                <w:rFonts w:ascii="Times New Roman" w:hAnsi="Times New Roman" w:cs="Times New Roman"/>
                <w:color w:val="auto"/>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Director medical </w:t>
            </w:r>
            <w:r w:rsidRPr="00611CB2">
              <w:rPr>
                <w:rFonts w:ascii="Times New Roman" w:hAnsi="Times New Roman" w:cs="Times New Roman"/>
                <w:sz w:val="22"/>
                <w:szCs w:val="22"/>
              </w:rPr>
              <w:br/>
              <w:t xml:space="preserve">Director îngrijiri </w:t>
            </w:r>
            <w:r w:rsidRPr="00611CB2">
              <w:rPr>
                <w:rFonts w:ascii="Times New Roman" w:hAnsi="Times New Roman" w:cs="Times New Roman"/>
                <w:sz w:val="22"/>
                <w:szCs w:val="22"/>
              </w:rPr>
              <w:br/>
              <w:t xml:space="preserve">Director financiar </w:t>
            </w:r>
            <w:r w:rsidRPr="00611CB2">
              <w:rPr>
                <w:rFonts w:ascii="Times New Roman" w:hAnsi="Times New Roman" w:cs="Times New Roman"/>
                <w:sz w:val="22"/>
                <w:szCs w:val="22"/>
              </w:rPr>
              <w:br/>
              <w:t xml:space="preserve">Contabil </w:t>
            </w:r>
            <w:r w:rsidRPr="00611CB2">
              <w:rPr>
                <w:rFonts w:ascii="Times New Roman" w:hAnsi="Times New Roman" w:cs="Times New Roman"/>
                <w:sz w:val="22"/>
                <w:szCs w:val="22"/>
              </w:rPr>
              <w:br/>
              <w:t xml:space="preserve">Şef secţie </w:t>
            </w:r>
            <w:r w:rsidRPr="00611CB2">
              <w:rPr>
                <w:rFonts w:ascii="Times New Roman" w:hAnsi="Times New Roman" w:cs="Times New Roman"/>
                <w:sz w:val="22"/>
                <w:szCs w:val="22"/>
              </w:rPr>
              <w:br/>
              <w:t xml:space="preserve">Şef serviciu tehnic </w:t>
            </w:r>
            <w:r w:rsidRPr="00611CB2">
              <w:rPr>
                <w:rFonts w:ascii="Times New Roman" w:hAnsi="Times New Roman" w:cs="Times New Roman"/>
                <w:sz w:val="22"/>
                <w:szCs w:val="22"/>
              </w:rPr>
              <w:br/>
              <w:t xml:space="preserve">Director de şantier </w:t>
            </w:r>
            <w:r w:rsidRPr="00611CB2">
              <w:rPr>
                <w:rFonts w:ascii="Times New Roman" w:hAnsi="Times New Roman" w:cs="Times New Roman"/>
                <w:sz w:val="22"/>
                <w:szCs w:val="22"/>
              </w:rPr>
              <w:br/>
              <w:t>Comisie recepţie</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6</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jc w:val="center"/>
              <w:rPr>
                <w:rFonts w:ascii="Times New Roman" w:hAnsi="Times New Roman" w:cs="Times New Roman"/>
                <w:sz w:val="22"/>
                <w:szCs w:val="22"/>
                <w:lang w:val="fr-FR"/>
              </w:rPr>
            </w:pPr>
            <w:r w:rsidRPr="001C26FF">
              <w:rPr>
                <w:rFonts w:ascii="Times New Roman" w:hAnsi="Times New Roman" w:cs="Times New Roman"/>
                <w:sz w:val="22"/>
                <w:szCs w:val="22"/>
                <w:lang w:val="fr-FR"/>
              </w:rPr>
              <w:t>Instalaţie de încălzire centrală prin centrale termice – secţia psihiatrie acuţi (Platforma)</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CE41D1">
            <w:pPr>
              <w:pStyle w:val="Default"/>
              <w:ind w:left="-108" w:right="-108"/>
              <w:rPr>
                <w:rFonts w:ascii="Times New Roman" w:hAnsi="Times New Roman" w:cs="Times New Roman"/>
                <w:sz w:val="22"/>
                <w:szCs w:val="22"/>
              </w:rPr>
            </w:pPr>
            <w:r w:rsidRPr="001C26FF">
              <w:rPr>
                <w:rFonts w:ascii="Times New Roman" w:hAnsi="Times New Roman" w:cs="Times New Roman"/>
                <w:sz w:val="23"/>
                <w:szCs w:val="23"/>
                <w:lang w:val="fr-FR"/>
              </w:rPr>
              <w:t xml:space="preserve">1. Procedura licitaţie </w:t>
            </w:r>
            <w:r w:rsidRPr="001C26FF">
              <w:rPr>
                <w:rFonts w:ascii="Times New Roman" w:hAnsi="Times New Roman" w:cs="Times New Roman"/>
                <w:sz w:val="23"/>
                <w:szCs w:val="23"/>
                <w:lang w:val="fr-FR"/>
              </w:rPr>
              <w:br/>
              <w:t xml:space="preserve">2. Întocmire documentaţie </w:t>
            </w:r>
            <w:r w:rsidRPr="001C26FF">
              <w:rPr>
                <w:rFonts w:ascii="Times New Roman" w:hAnsi="Times New Roman" w:cs="Times New Roman"/>
                <w:sz w:val="23"/>
                <w:szCs w:val="23"/>
                <w:lang w:val="fr-FR"/>
              </w:rPr>
              <w:br/>
              <w:t xml:space="preserve">3. Procedura licitaţie execuţie </w:t>
            </w:r>
            <w:r w:rsidRPr="001C26FF">
              <w:rPr>
                <w:rFonts w:ascii="Times New Roman" w:hAnsi="Times New Roman" w:cs="Times New Roman"/>
                <w:sz w:val="23"/>
                <w:szCs w:val="23"/>
                <w:lang w:val="fr-FR"/>
              </w:rPr>
              <w:br/>
              <w:t xml:space="preserve">4.Execuţie propriu-zisă </w:t>
            </w:r>
            <w:r w:rsidRPr="001C26FF">
              <w:rPr>
                <w:rFonts w:ascii="Times New Roman" w:hAnsi="Times New Roman" w:cs="Times New Roman"/>
                <w:sz w:val="23"/>
                <w:szCs w:val="23"/>
                <w:lang w:val="fr-FR"/>
              </w:rPr>
              <w:br/>
              <w:t xml:space="preserve">5. </w:t>
            </w:r>
            <w:r w:rsidRPr="00611CB2">
              <w:rPr>
                <w:rFonts w:ascii="Times New Roman" w:hAnsi="Times New Roman" w:cs="Times New Roman"/>
                <w:sz w:val="23"/>
                <w:szCs w:val="23"/>
              </w:rPr>
              <w:t>Recepţie la terminarea lucrării</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CE41D1">
            <w:pPr>
              <w:pStyle w:val="Default"/>
              <w:jc w:val="center"/>
              <w:rPr>
                <w:rFonts w:ascii="Times New Roman" w:hAnsi="Times New Roman" w:cs="Times New Roman"/>
                <w:color w:val="auto"/>
                <w:sz w:val="22"/>
                <w:szCs w:val="22"/>
              </w:rPr>
            </w:pPr>
            <w:r w:rsidRPr="00611CB2">
              <w:rPr>
                <w:rFonts w:ascii="Times New Roman" w:hAnsi="Times New Roman" w:cs="Times New Roman"/>
                <w:color w:val="auto"/>
                <w:sz w:val="22"/>
                <w:szCs w:val="22"/>
              </w:rPr>
              <w:t xml:space="preserve">261.042 </w:t>
            </w:r>
            <w:r>
              <w:rPr>
                <w:rFonts w:ascii="Times New Roman" w:hAnsi="Times New Roman" w:cs="Times New Roman"/>
                <w:color w:val="auto"/>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Director financiar </w:t>
            </w:r>
            <w:r w:rsidRPr="00611CB2">
              <w:rPr>
                <w:rFonts w:ascii="Times New Roman" w:hAnsi="Times New Roman" w:cs="Times New Roman"/>
                <w:sz w:val="22"/>
                <w:szCs w:val="22"/>
              </w:rPr>
              <w:br/>
              <w:t xml:space="preserve">Contabil </w:t>
            </w:r>
            <w:r w:rsidRPr="00611CB2">
              <w:rPr>
                <w:rFonts w:ascii="Times New Roman" w:hAnsi="Times New Roman" w:cs="Times New Roman"/>
                <w:sz w:val="22"/>
                <w:szCs w:val="22"/>
              </w:rPr>
              <w:br/>
              <w:t xml:space="preserve">Şef secţie </w:t>
            </w:r>
            <w:r w:rsidRPr="00611CB2">
              <w:rPr>
                <w:rFonts w:ascii="Times New Roman" w:hAnsi="Times New Roman" w:cs="Times New Roman"/>
                <w:sz w:val="22"/>
                <w:szCs w:val="22"/>
              </w:rPr>
              <w:br/>
              <w:t xml:space="preserve">Şef serviciu tehnic </w:t>
            </w:r>
            <w:r w:rsidRPr="00611CB2">
              <w:rPr>
                <w:rFonts w:ascii="Times New Roman" w:hAnsi="Times New Roman" w:cs="Times New Roman"/>
                <w:sz w:val="22"/>
                <w:szCs w:val="22"/>
              </w:rPr>
              <w:br/>
              <w:t xml:space="preserve">Director de şantier </w:t>
            </w:r>
            <w:r w:rsidRPr="00611CB2">
              <w:rPr>
                <w:rFonts w:ascii="Times New Roman" w:hAnsi="Times New Roman" w:cs="Times New Roman"/>
                <w:sz w:val="22"/>
                <w:szCs w:val="22"/>
              </w:rPr>
              <w:br/>
              <w:t>Comisie recepţie</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7</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jc w:val="center"/>
              <w:rPr>
                <w:rFonts w:ascii="Times New Roman" w:hAnsi="Times New Roman" w:cs="Times New Roman"/>
                <w:sz w:val="22"/>
                <w:szCs w:val="22"/>
                <w:lang w:val="fr-FR"/>
              </w:rPr>
            </w:pPr>
            <w:r w:rsidRPr="001C26FF">
              <w:rPr>
                <w:rFonts w:ascii="Times New Roman" w:hAnsi="Times New Roman" w:cs="Times New Roman"/>
                <w:sz w:val="22"/>
                <w:szCs w:val="22"/>
                <w:lang w:val="fr-FR"/>
              </w:rPr>
              <w:t>Modernizare cale de acces (auto şi pietonal) sediu central</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CE41D1">
            <w:pPr>
              <w:pStyle w:val="Default"/>
              <w:ind w:left="-108" w:right="-108"/>
              <w:rPr>
                <w:rFonts w:ascii="Times New Roman" w:hAnsi="Times New Roman" w:cs="Times New Roman"/>
                <w:sz w:val="22"/>
                <w:szCs w:val="22"/>
              </w:rPr>
            </w:pPr>
            <w:r w:rsidRPr="001C26FF">
              <w:rPr>
                <w:rFonts w:ascii="Times New Roman" w:hAnsi="Times New Roman" w:cs="Times New Roman"/>
                <w:sz w:val="23"/>
                <w:szCs w:val="23"/>
                <w:lang w:val="fr-FR"/>
              </w:rPr>
              <w:t xml:space="preserve">1. Procedura licitaţie </w:t>
            </w:r>
            <w:r w:rsidRPr="001C26FF">
              <w:rPr>
                <w:rFonts w:ascii="Times New Roman" w:hAnsi="Times New Roman" w:cs="Times New Roman"/>
                <w:sz w:val="23"/>
                <w:szCs w:val="23"/>
                <w:lang w:val="fr-FR"/>
              </w:rPr>
              <w:br/>
              <w:t xml:space="preserve">2. Întocmire documentaţie </w:t>
            </w:r>
            <w:r w:rsidRPr="001C26FF">
              <w:rPr>
                <w:rFonts w:ascii="Times New Roman" w:hAnsi="Times New Roman" w:cs="Times New Roman"/>
                <w:sz w:val="23"/>
                <w:szCs w:val="23"/>
                <w:lang w:val="fr-FR"/>
              </w:rPr>
              <w:br/>
              <w:t xml:space="preserve">3. Procedura licitaţie execuţie </w:t>
            </w:r>
            <w:r w:rsidRPr="001C26FF">
              <w:rPr>
                <w:rFonts w:ascii="Times New Roman" w:hAnsi="Times New Roman" w:cs="Times New Roman"/>
                <w:sz w:val="23"/>
                <w:szCs w:val="23"/>
                <w:lang w:val="fr-FR"/>
              </w:rPr>
              <w:br/>
              <w:t xml:space="preserve">4. </w:t>
            </w:r>
            <w:r w:rsidRPr="00611CB2">
              <w:rPr>
                <w:rFonts w:ascii="Times New Roman" w:hAnsi="Times New Roman" w:cs="Times New Roman"/>
                <w:sz w:val="23"/>
                <w:szCs w:val="23"/>
              </w:rPr>
              <w:t>Execuţie propriu</w:t>
            </w:r>
            <w:r>
              <w:rPr>
                <w:rFonts w:ascii="Times New Roman" w:hAnsi="Times New Roman" w:cs="Times New Roman"/>
                <w:sz w:val="23"/>
                <w:szCs w:val="23"/>
              </w:rPr>
              <w:t>-</w:t>
            </w:r>
            <w:r w:rsidRPr="00611CB2">
              <w:rPr>
                <w:rFonts w:ascii="Times New Roman" w:hAnsi="Times New Roman" w:cs="Times New Roman"/>
                <w:sz w:val="23"/>
                <w:szCs w:val="23"/>
              </w:rPr>
              <w:t xml:space="preserve">zisă </w:t>
            </w:r>
            <w:r w:rsidRPr="00611CB2">
              <w:rPr>
                <w:rFonts w:ascii="Times New Roman" w:hAnsi="Times New Roman" w:cs="Times New Roman"/>
                <w:sz w:val="23"/>
                <w:szCs w:val="23"/>
              </w:rPr>
              <w:br/>
              <w:t>5.</w:t>
            </w:r>
            <w:r>
              <w:rPr>
                <w:rFonts w:ascii="Times New Roman" w:hAnsi="Times New Roman" w:cs="Times New Roman"/>
                <w:sz w:val="23"/>
                <w:szCs w:val="23"/>
              </w:rPr>
              <w:t xml:space="preserve"> </w:t>
            </w:r>
            <w:r w:rsidRPr="00611CB2">
              <w:rPr>
                <w:rFonts w:ascii="Times New Roman" w:hAnsi="Times New Roman" w:cs="Times New Roman"/>
                <w:sz w:val="23"/>
                <w:szCs w:val="23"/>
              </w:rPr>
              <w:t>Recepţie la terminarea lucrării</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color w:val="auto"/>
                <w:sz w:val="22"/>
                <w:szCs w:val="22"/>
              </w:rPr>
            </w:pP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Şef serv. Tehnic </w:t>
            </w:r>
            <w:r w:rsidRPr="00611CB2">
              <w:rPr>
                <w:rFonts w:ascii="Times New Roman" w:hAnsi="Times New Roman" w:cs="Times New Roman"/>
                <w:sz w:val="22"/>
                <w:szCs w:val="22"/>
              </w:rPr>
              <w:br/>
              <w:t xml:space="preserve">Şef serv. administrativ </w:t>
            </w:r>
            <w:r w:rsidRPr="00611CB2">
              <w:rPr>
                <w:rFonts w:ascii="Times New Roman" w:hAnsi="Times New Roman" w:cs="Times New Roman"/>
                <w:sz w:val="22"/>
                <w:szCs w:val="22"/>
              </w:rPr>
              <w:br/>
              <w:t xml:space="preserve">Director şantier </w:t>
            </w:r>
            <w:r w:rsidRPr="00611CB2">
              <w:rPr>
                <w:rFonts w:ascii="Times New Roman" w:hAnsi="Times New Roman" w:cs="Times New Roman"/>
                <w:sz w:val="22"/>
                <w:szCs w:val="22"/>
              </w:rPr>
              <w:br/>
              <w:t>Comisie recepţie</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8</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jc w:val="center"/>
              <w:rPr>
                <w:rFonts w:ascii="Times New Roman" w:hAnsi="Times New Roman" w:cs="Times New Roman"/>
                <w:sz w:val="22"/>
                <w:szCs w:val="22"/>
                <w:lang w:val="fr-FR"/>
              </w:rPr>
            </w:pPr>
            <w:r w:rsidRPr="001C26FF">
              <w:rPr>
                <w:rFonts w:ascii="Times New Roman" w:hAnsi="Times New Roman" w:cs="Times New Roman"/>
                <w:sz w:val="22"/>
                <w:szCs w:val="22"/>
                <w:lang w:val="fr-FR"/>
              </w:rPr>
              <w:t>Lucrări de igienizare şi extindere reţele fluide – et. 4 Pavilion central</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CE41D1">
            <w:pPr>
              <w:pStyle w:val="Default"/>
              <w:ind w:left="-108" w:right="-108"/>
              <w:rPr>
                <w:rFonts w:ascii="Times New Roman" w:hAnsi="Times New Roman" w:cs="Times New Roman"/>
                <w:sz w:val="22"/>
                <w:szCs w:val="22"/>
                <w:lang w:val="fr-FR"/>
              </w:rPr>
            </w:pPr>
            <w:r w:rsidRPr="001C26FF">
              <w:rPr>
                <w:rFonts w:ascii="Times New Roman" w:hAnsi="Times New Roman" w:cs="Times New Roman"/>
                <w:sz w:val="22"/>
                <w:szCs w:val="22"/>
                <w:lang w:val="fr-FR"/>
              </w:rPr>
              <w:t xml:space="preserve">1. Procedura licitaţie execuţie </w:t>
            </w:r>
            <w:r w:rsidRPr="001C26FF">
              <w:rPr>
                <w:rFonts w:ascii="Times New Roman" w:hAnsi="Times New Roman" w:cs="Times New Roman"/>
                <w:sz w:val="22"/>
                <w:szCs w:val="22"/>
                <w:lang w:val="fr-FR"/>
              </w:rPr>
              <w:br/>
              <w:t xml:space="preserve">2. Execuţie propriu-zisă </w:t>
            </w:r>
            <w:r w:rsidRPr="001C26FF">
              <w:rPr>
                <w:rFonts w:ascii="Times New Roman" w:hAnsi="Times New Roman" w:cs="Times New Roman"/>
                <w:sz w:val="22"/>
                <w:szCs w:val="22"/>
                <w:lang w:val="fr-FR"/>
              </w:rPr>
              <w:br/>
              <w:t>3. Recepţie la terminarea lucrării</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CE41D1">
            <w:pPr>
              <w:pStyle w:val="Default"/>
              <w:jc w:val="center"/>
              <w:rPr>
                <w:rFonts w:ascii="Times New Roman" w:hAnsi="Times New Roman" w:cs="Times New Roman"/>
                <w:color w:val="auto"/>
                <w:sz w:val="22"/>
                <w:szCs w:val="22"/>
              </w:rPr>
            </w:pPr>
            <w:r w:rsidRPr="00611CB2">
              <w:rPr>
                <w:rFonts w:ascii="Times New Roman" w:hAnsi="Times New Roman" w:cs="Times New Roman"/>
                <w:color w:val="auto"/>
                <w:sz w:val="22"/>
                <w:szCs w:val="22"/>
              </w:rPr>
              <w:t xml:space="preserve">48.010 </w:t>
            </w:r>
            <w:r>
              <w:rPr>
                <w:rFonts w:ascii="Times New Roman" w:hAnsi="Times New Roman" w:cs="Times New Roman"/>
                <w:color w:val="auto"/>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Dir medical </w:t>
            </w:r>
            <w:r w:rsidRPr="00611CB2">
              <w:rPr>
                <w:rFonts w:ascii="Times New Roman" w:hAnsi="Times New Roman" w:cs="Times New Roman"/>
                <w:sz w:val="22"/>
                <w:szCs w:val="22"/>
              </w:rPr>
              <w:br/>
              <w:t xml:space="preserve">Dir îngrijiri </w:t>
            </w:r>
            <w:r w:rsidRPr="00611CB2">
              <w:rPr>
                <w:rFonts w:ascii="Times New Roman" w:hAnsi="Times New Roman" w:cs="Times New Roman"/>
                <w:sz w:val="22"/>
                <w:szCs w:val="22"/>
              </w:rPr>
              <w:br/>
              <w:t xml:space="preserve">Şef secţie </w:t>
            </w:r>
            <w:r w:rsidRPr="00611CB2">
              <w:rPr>
                <w:rFonts w:ascii="Times New Roman" w:hAnsi="Times New Roman" w:cs="Times New Roman"/>
                <w:sz w:val="22"/>
                <w:szCs w:val="22"/>
              </w:rPr>
              <w:br/>
              <w:t xml:space="preserve">Şef serv. Tehnic </w:t>
            </w:r>
            <w:r w:rsidRPr="00611CB2">
              <w:rPr>
                <w:rFonts w:ascii="Times New Roman" w:hAnsi="Times New Roman" w:cs="Times New Roman"/>
                <w:sz w:val="22"/>
                <w:szCs w:val="22"/>
              </w:rPr>
              <w:br/>
              <w:t>Comisie recepţie</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9</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jc w:val="center"/>
              <w:rPr>
                <w:rFonts w:ascii="Times New Roman" w:hAnsi="Times New Roman" w:cs="Times New Roman"/>
                <w:sz w:val="22"/>
                <w:szCs w:val="22"/>
                <w:lang w:val="fr-FR"/>
              </w:rPr>
            </w:pPr>
            <w:r w:rsidRPr="001C26FF">
              <w:rPr>
                <w:rFonts w:ascii="Times New Roman" w:hAnsi="Times New Roman" w:cs="Times New Roman"/>
                <w:sz w:val="22"/>
                <w:szCs w:val="22"/>
                <w:lang w:val="fr-FR"/>
              </w:rPr>
              <w:t>Lucrări de igienizare parter, aripa scurtă – pavilion central</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96386">
            <w:pPr>
              <w:pStyle w:val="Default"/>
              <w:ind w:left="-108" w:right="-108"/>
              <w:rPr>
                <w:rFonts w:ascii="Times New Roman" w:hAnsi="Times New Roman" w:cs="Times New Roman"/>
                <w:sz w:val="22"/>
                <w:szCs w:val="22"/>
                <w:lang w:val="fr-FR"/>
              </w:rPr>
            </w:pPr>
            <w:r w:rsidRPr="001C26FF">
              <w:rPr>
                <w:rFonts w:ascii="Times New Roman" w:hAnsi="Times New Roman" w:cs="Times New Roman"/>
                <w:sz w:val="22"/>
                <w:szCs w:val="22"/>
                <w:lang w:val="fr-FR"/>
              </w:rPr>
              <w:t xml:space="preserve">1. Procedura licitaţie execuţie </w:t>
            </w:r>
            <w:r w:rsidRPr="001C26FF">
              <w:rPr>
                <w:rFonts w:ascii="Times New Roman" w:hAnsi="Times New Roman" w:cs="Times New Roman"/>
                <w:sz w:val="22"/>
                <w:szCs w:val="22"/>
                <w:lang w:val="fr-FR"/>
              </w:rPr>
              <w:br/>
              <w:t xml:space="preserve">2. Execuţie propriu-zisă </w:t>
            </w:r>
            <w:r w:rsidRPr="001C26FF">
              <w:rPr>
                <w:rFonts w:ascii="Times New Roman" w:hAnsi="Times New Roman" w:cs="Times New Roman"/>
                <w:sz w:val="22"/>
                <w:szCs w:val="22"/>
                <w:lang w:val="fr-FR"/>
              </w:rPr>
              <w:br/>
              <w:t>3. Recepţie la terminarea lucrării</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CE41D1">
            <w:pPr>
              <w:pStyle w:val="Default"/>
              <w:jc w:val="center"/>
              <w:rPr>
                <w:rFonts w:ascii="Times New Roman" w:hAnsi="Times New Roman" w:cs="Times New Roman"/>
                <w:color w:val="auto"/>
                <w:sz w:val="22"/>
                <w:szCs w:val="22"/>
              </w:rPr>
            </w:pPr>
            <w:r w:rsidRPr="00611CB2">
              <w:rPr>
                <w:rFonts w:ascii="Times New Roman" w:hAnsi="Times New Roman" w:cs="Times New Roman"/>
                <w:color w:val="auto"/>
                <w:sz w:val="22"/>
                <w:szCs w:val="22"/>
              </w:rPr>
              <w:t xml:space="preserve">285.991 </w:t>
            </w:r>
            <w:r>
              <w:rPr>
                <w:rFonts w:ascii="Times New Roman" w:hAnsi="Times New Roman" w:cs="Times New Roman"/>
                <w:color w:val="auto"/>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Director medical </w:t>
            </w:r>
            <w:r w:rsidRPr="00611CB2">
              <w:rPr>
                <w:rFonts w:ascii="Times New Roman" w:hAnsi="Times New Roman" w:cs="Times New Roman"/>
                <w:sz w:val="22"/>
                <w:szCs w:val="22"/>
              </w:rPr>
              <w:br/>
              <w:t xml:space="preserve">Director îngrijiri Director financiar </w:t>
            </w:r>
            <w:r w:rsidRPr="00611CB2">
              <w:rPr>
                <w:rFonts w:ascii="Times New Roman" w:hAnsi="Times New Roman" w:cs="Times New Roman"/>
                <w:sz w:val="22"/>
                <w:szCs w:val="22"/>
              </w:rPr>
              <w:br/>
              <w:t xml:space="preserve">Contabil </w:t>
            </w:r>
            <w:r w:rsidRPr="00611CB2">
              <w:rPr>
                <w:rFonts w:ascii="Times New Roman" w:hAnsi="Times New Roman" w:cs="Times New Roman"/>
                <w:sz w:val="22"/>
                <w:szCs w:val="22"/>
              </w:rPr>
              <w:br/>
              <w:t xml:space="preserve">Şef secţie </w:t>
            </w:r>
            <w:r w:rsidRPr="00611CB2">
              <w:rPr>
                <w:rFonts w:ascii="Times New Roman" w:hAnsi="Times New Roman" w:cs="Times New Roman"/>
                <w:sz w:val="22"/>
                <w:szCs w:val="22"/>
              </w:rPr>
              <w:br/>
              <w:t xml:space="preserve">Şef serv. Tehnic </w:t>
            </w:r>
            <w:r w:rsidRPr="00611CB2">
              <w:rPr>
                <w:rFonts w:ascii="Times New Roman" w:hAnsi="Times New Roman" w:cs="Times New Roman"/>
                <w:sz w:val="22"/>
                <w:szCs w:val="22"/>
              </w:rPr>
              <w:br/>
              <w:t>Comisie recepţie</w:t>
            </w:r>
          </w:p>
        </w:tc>
      </w:tr>
      <w:tr w:rsidR="004A21ED" w:rsidRPr="00611CB2">
        <w:trPr>
          <w:trHeight w:val="9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10</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jc w:val="center"/>
              <w:rPr>
                <w:rFonts w:ascii="Times New Roman" w:hAnsi="Times New Roman" w:cs="Times New Roman"/>
                <w:sz w:val="22"/>
                <w:szCs w:val="22"/>
                <w:lang w:val="fr-FR"/>
              </w:rPr>
            </w:pPr>
            <w:r w:rsidRPr="001C26FF">
              <w:rPr>
                <w:rFonts w:ascii="Times New Roman" w:hAnsi="Times New Roman" w:cs="Times New Roman"/>
                <w:sz w:val="22"/>
                <w:szCs w:val="22"/>
                <w:lang w:val="fr-FR"/>
              </w:rPr>
              <w:t>Mutarea secţiei Diabet – nutriţie în pav. recent reabilitat (fost Dermato)</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ind w:left="-108" w:right="-108"/>
              <w:rPr>
                <w:rFonts w:ascii="Times New Roman" w:hAnsi="Times New Roman" w:cs="Times New Roman"/>
                <w:sz w:val="22"/>
                <w:szCs w:val="22"/>
              </w:rPr>
            </w:pPr>
            <w:r w:rsidRPr="00611CB2">
              <w:rPr>
                <w:rFonts w:ascii="Times New Roman" w:hAnsi="Times New Roman" w:cs="Times New Roman"/>
                <w:sz w:val="22"/>
                <w:szCs w:val="22"/>
              </w:rPr>
              <w:t xml:space="preserve">1. Serv.administrativ </w:t>
            </w:r>
            <w:r w:rsidRPr="00611CB2">
              <w:rPr>
                <w:rFonts w:ascii="Times New Roman" w:hAnsi="Times New Roman" w:cs="Times New Roman"/>
                <w:sz w:val="22"/>
                <w:szCs w:val="22"/>
              </w:rPr>
              <w:br/>
              <w:t>2. Serv.</w:t>
            </w:r>
            <w:r>
              <w:rPr>
                <w:rFonts w:ascii="Times New Roman" w:hAnsi="Times New Roman" w:cs="Times New Roman"/>
                <w:sz w:val="22"/>
                <w:szCs w:val="22"/>
              </w:rPr>
              <w:t xml:space="preserve"> T</w:t>
            </w:r>
            <w:r w:rsidRPr="00611CB2">
              <w:rPr>
                <w:rFonts w:ascii="Times New Roman" w:hAnsi="Times New Roman" w:cs="Times New Roman"/>
                <w:sz w:val="22"/>
                <w:szCs w:val="22"/>
              </w:rPr>
              <w:t xml:space="preserve">ehnic </w:t>
            </w:r>
            <w:r w:rsidRPr="00611CB2">
              <w:rPr>
                <w:rFonts w:ascii="Times New Roman" w:hAnsi="Times New Roman" w:cs="Times New Roman"/>
                <w:sz w:val="22"/>
                <w:szCs w:val="22"/>
              </w:rPr>
              <w:br/>
              <w:t>3. Şef secţie</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Nu necesită</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Director îngrijiri Şef secţie </w:t>
            </w:r>
            <w:r w:rsidRPr="00611CB2">
              <w:rPr>
                <w:rFonts w:ascii="Times New Roman" w:hAnsi="Times New Roman" w:cs="Times New Roman"/>
                <w:sz w:val="22"/>
                <w:szCs w:val="22"/>
              </w:rPr>
              <w:br/>
              <w:t>Şef serv. administrativ</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11</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Refacere circuite funcţionale</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108"/>
              <w:rPr>
                <w:rFonts w:ascii="Times New Roman" w:hAnsi="Times New Roman" w:cs="Times New Roman"/>
                <w:sz w:val="22"/>
                <w:szCs w:val="22"/>
              </w:rPr>
            </w:pPr>
            <w:r w:rsidRPr="00611CB2">
              <w:rPr>
                <w:rFonts w:ascii="Times New Roman" w:hAnsi="Times New Roman" w:cs="Times New Roman"/>
                <w:sz w:val="22"/>
                <w:szCs w:val="22"/>
              </w:rPr>
              <w:t>1. Serv.</w:t>
            </w:r>
            <w:r>
              <w:rPr>
                <w:rFonts w:ascii="Times New Roman" w:hAnsi="Times New Roman" w:cs="Times New Roman"/>
                <w:sz w:val="22"/>
                <w:szCs w:val="22"/>
              </w:rPr>
              <w:t xml:space="preserve"> T</w:t>
            </w:r>
            <w:r w:rsidRPr="00611CB2">
              <w:rPr>
                <w:rFonts w:ascii="Times New Roman" w:hAnsi="Times New Roman" w:cs="Times New Roman"/>
                <w:sz w:val="22"/>
                <w:szCs w:val="22"/>
              </w:rPr>
              <w:t>ehnic</w:t>
            </w:r>
          </w:p>
          <w:p w:rsidR="004A21ED" w:rsidRPr="00611CB2" w:rsidRDefault="004A21ED" w:rsidP="00255198">
            <w:pPr>
              <w:pStyle w:val="Default"/>
              <w:ind w:left="-108" w:right="-108"/>
              <w:rPr>
                <w:rFonts w:ascii="Times New Roman" w:hAnsi="Times New Roman" w:cs="Times New Roman"/>
                <w:sz w:val="22"/>
                <w:szCs w:val="22"/>
              </w:rPr>
            </w:pPr>
            <w:r>
              <w:rPr>
                <w:rFonts w:ascii="Times New Roman" w:hAnsi="Times New Roman" w:cs="Times New Roman"/>
                <w:sz w:val="22"/>
                <w:szCs w:val="22"/>
              </w:rPr>
              <w:t>2. Serv. A</w:t>
            </w:r>
            <w:r w:rsidRPr="00611CB2">
              <w:rPr>
                <w:rFonts w:ascii="Times New Roman" w:hAnsi="Times New Roman" w:cs="Times New Roman"/>
                <w:sz w:val="22"/>
                <w:szCs w:val="22"/>
              </w:rPr>
              <w:t>dministrativ</w:t>
            </w:r>
          </w:p>
          <w:p w:rsidR="004A21ED" w:rsidRPr="00611CB2" w:rsidRDefault="004A21ED" w:rsidP="00255198">
            <w:pPr>
              <w:pStyle w:val="Default"/>
              <w:ind w:left="-108" w:right="-108"/>
              <w:rPr>
                <w:rFonts w:ascii="Times New Roman" w:hAnsi="Times New Roman" w:cs="Times New Roman"/>
                <w:sz w:val="22"/>
                <w:szCs w:val="22"/>
              </w:rPr>
            </w:pPr>
            <w:r w:rsidRPr="00611CB2">
              <w:rPr>
                <w:rFonts w:ascii="Times New Roman" w:hAnsi="Times New Roman" w:cs="Times New Roman"/>
                <w:sz w:val="22"/>
                <w:szCs w:val="22"/>
              </w:rPr>
              <w:t>3. Şef secţii</w:t>
            </w:r>
          </w:p>
          <w:p w:rsidR="004A21ED" w:rsidRPr="00611CB2" w:rsidRDefault="004A21ED" w:rsidP="00255198">
            <w:pPr>
              <w:pStyle w:val="Default"/>
              <w:ind w:left="-108" w:right="-108"/>
              <w:rPr>
                <w:rFonts w:ascii="Times New Roman" w:hAnsi="Times New Roman" w:cs="Times New Roman"/>
                <w:sz w:val="22"/>
                <w:szCs w:val="22"/>
              </w:rPr>
            </w:pPr>
          </w:p>
          <w:p w:rsidR="004A21ED" w:rsidRPr="00611CB2" w:rsidRDefault="004A21ED" w:rsidP="00255198">
            <w:pPr>
              <w:pStyle w:val="Default"/>
              <w:ind w:left="-108" w:right="-108"/>
              <w:rPr>
                <w:rFonts w:ascii="Times New Roman" w:hAnsi="Times New Roman" w:cs="Times New Roman"/>
                <w:sz w:val="22"/>
                <w:szCs w:val="22"/>
              </w:rPr>
            </w:pP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color w:val="auto"/>
                <w:sz w:val="22"/>
                <w:szCs w:val="22"/>
              </w:rPr>
            </w:pPr>
            <w:r w:rsidRPr="00611CB2">
              <w:rPr>
                <w:rFonts w:ascii="Times New Roman" w:hAnsi="Times New Roman" w:cs="Times New Roman"/>
                <w:sz w:val="22"/>
                <w:szCs w:val="22"/>
              </w:rPr>
              <w:t>Nu necesită</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Director îngrijiri</w:t>
            </w:r>
          </w:p>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SPCIN</w:t>
            </w:r>
          </w:p>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Şef serv. Tehnic</w:t>
            </w:r>
          </w:p>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Şef serv. administrativ</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12</w:t>
            </w:r>
          </w:p>
        </w:tc>
        <w:tc>
          <w:tcPr>
            <w:tcW w:w="380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Redimensionare secţii conform standardelor aplicabile, în vederea obţinerii acreditării</w:t>
            </w:r>
          </w:p>
        </w:tc>
        <w:tc>
          <w:tcPr>
            <w:tcW w:w="2688"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108"/>
              <w:rPr>
                <w:rFonts w:ascii="Times New Roman" w:hAnsi="Times New Roman" w:cs="Times New Roman"/>
                <w:sz w:val="22"/>
                <w:szCs w:val="22"/>
              </w:rPr>
            </w:pPr>
            <w:r w:rsidRPr="00611CB2">
              <w:rPr>
                <w:rFonts w:ascii="Times New Roman" w:hAnsi="Times New Roman" w:cs="Times New Roman"/>
                <w:sz w:val="22"/>
                <w:szCs w:val="22"/>
              </w:rPr>
              <w:t>1. Toate secţiile medicale</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color w:val="auto"/>
                <w:sz w:val="22"/>
                <w:szCs w:val="22"/>
              </w:rPr>
            </w:pPr>
            <w:r w:rsidRPr="00611CB2">
              <w:rPr>
                <w:rFonts w:ascii="Times New Roman" w:hAnsi="Times New Roman" w:cs="Times New Roman"/>
                <w:sz w:val="22"/>
                <w:szCs w:val="22"/>
              </w:rPr>
              <w:t>Nu necesită</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Director îngrijiri</w:t>
            </w:r>
          </w:p>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Serv. Managementul calitaţii</w:t>
            </w:r>
          </w:p>
        </w:tc>
      </w:tr>
    </w:tbl>
    <w:p w:rsidR="004A21ED" w:rsidRPr="00611CB2" w:rsidRDefault="004A21ED" w:rsidP="00433AEF">
      <w:pPr>
        <w:jc w:val="both"/>
        <w:rPr>
          <w:rFonts w:ascii="Times New Roman" w:hAnsi="Times New Roman" w:cs="Times New Roman"/>
          <w:b/>
          <w:bCs/>
          <w:sz w:val="24"/>
          <w:szCs w:val="24"/>
        </w:rPr>
      </w:pPr>
    </w:p>
    <w:p w:rsidR="004A21ED" w:rsidRPr="00611CB2" w:rsidRDefault="004A21ED" w:rsidP="00433AEF">
      <w:pPr>
        <w:spacing w:line="360" w:lineRule="auto"/>
        <w:ind w:firstLine="720"/>
        <w:jc w:val="both"/>
        <w:rPr>
          <w:rFonts w:ascii="Times New Roman" w:hAnsi="Times New Roman" w:cs="Times New Roman"/>
          <w:color w:val="000000"/>
          <w:sz w:val="24"/>
          <w:szCs w:val="24"/>
        </w:rPr>
      </w:pPr>
      <w:r w:rsidRPr="00611CB2">
        <w:rPr>
          <w:rFonts w:ascii="Times New Roman" w:hAnsi="Times New Roman" w:cs="Times New Roman"/>
          <w:b/>
          <w:bCs/>
          <w:color w:val="000000"/>
          <w:sz w:val="24"/>
          <w:szCs w:val="24"/>
        </w:rPr>
        <w:t>Sector medical.</w:t>
      </w:r>
      <w:r w:rsidRPr="00611CB2">
        <w:rPr>
          <w:rFonts w:ascii="Times New Roman" w:hAnsi="Times New Roman" w:cs="Times New Roman"/>
          <w:color w:val="000000"/>
          <w:sz w:val="24"/>
          <w:szCs w:val="24"/>
        </w:rPr>
        <w:t xml:space="preserve"> În cadrul acestui sector au fost îndeplinite următoarele obiective privind achiziţionarea de aparatură medicală în cursul perioadei iunie 2013-iunie 2014 după cum urmează:</w:t>
      </w:r>
    </w:p>
    <w:tbl>
      <w:tblPr>
        <w:tblW w:w="10331" w:type="dxa"/>
        <w:jc w:val="center"/>
        <w:tblLayout w:type="fixed"/>
        <w:tblLook w:val="0000"/>
      </w:tblPr>
      <w:tblGrid>
        <w:gridCol w:w="653"/>
        <w:gridCol w:w="4153"/>
        <w:gridCol w:w="2340"/>
        <w:gridCol w:w="1440"/>
        <w:gridCol w:w="1745"/>
      </w:tblGrid>
      <w:tr w:rsidR="004A21ED" w:rsidRPr="00611CB2">
        <w:trPr>
          <w:trHeight w:val="399"/>
          <w:jc w:val="center"/>
        </w:trPr>
        <w:tc>
          <w:tcPr>
            <w:tcW w:w="653"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sz w:val="20"/>
                <w:szCs w:val="20"/>
              </w:rPr>
            </w:pPr>
            <w:r w:rsidRPr="00611CB2">
              <w:rPr>
                <w:rFonts w:ascii="Times New Roman" w:hAnsi="Times New Roman" w:cs="Times New Roman"/>
                <w:b/>
                <w:bCs/>
                <w:sz w:val="20"/>
                <w:szCs w:val="20"/>
              </w:rPr>
              <w:t>NR. CRT</w:t>
            </w:r>
          </w:p>
        </w:tc>
        <w:tc>
          <w:tcPr>
            <w:tcW w:w="4153"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b/>
                <w:bCs/>
                <w:sz w:val="20"/>
                <w:szCs w:val="20"/>
              </w:rPr>
            </w:pPr>
            <w:r w:rsidRPr="00611CB2">
              <w:rPr>
                <w:rFonts w:ascii="Times New Roman" w:hAnsi="Times New Roman" w:cs="Times New Roman"/>
                <w:b/>
                <w:bCs/>
                <w:sz w:val="20"/>
                <w:szCs w:val="20"/>
              </w:rPr>
              <w:t>OBIECTIV</w:t>
            </w:r>
          </w:p>
          <w:p w:rsidR="004A21ED" w:rsidRPr="00611CB2" w:rsidRDefault="004A21ED" w:rsidP="00255198">
            <w:pPr>
              <w:pStyle w:val="Default"/>
              <w:jc w:val="center"/>
              <w:rPr>
                <w:rFonts w:ascii="Times New Roman" w:hAnsi="Times New Roman" w:cs="Times New Roman"/>
                <w:sz w:val="20"/>
                <w:szCs w:val="20"/>
              </w:rPr>
            </w:pPr>
          </w:p>
        </w:tc>
        <w:tc>
          <w:tcPr>
            <w:tcW w:w="2340"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ind w:left="-108" w:right="-395"/>
              <w:jc w:val="center"/>
              <w:rPr>
                <w:rFonts w:ascii="Times New Roman" w:hAnsi="Times New Roman" w:cs="Times New Roman"/>
                <w:b/>
                <w:bCs/>
                <w:sz w:val="20"/>
                <w:szCs w:val="20"/>
              </w:rPr>
            </w:pPr>
            <w:r w:rsidRPr="00611CB2">
              <w:rPr>
                <w:rFonts w:ascii="Times New Roman" w:hAnsi="Times New Roman" w:cs="Times New Roman"/>
                <w:b/>
                <w:bCs/>
                <w:sz w:val="20"/>
                <w:szCs w:val="20"/>
              </w:rPr>
              <w:t>RESURSE NECESARE</w:t>
            </w:r>
          </w:p>
        </w:tc>
        <w:tc>
          <w:tcPr>
            <w:tcW w:w="1440"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sz w:val="20"/>
                <w:szCs w:val="20"/>
              </w:rPr>
            </w:pPr>
            <w:r w:rsidRPr="00611CB2">
              <w:rPr>
                <w:rFonts w:ascii="Times New Roman" w:hAnsi="Times New Roman" w:cs="Times New Roman"/>
                <w:b/>
                <w:bCs/>
                <w:sz w:val="20"/>
                <w:szCs w:val="20"/>
              </w:rPr>
              <w:t>FINANŢARE</w:t>
            </w:r>
          </w:p>
        </w:tc>
        <w:tc>
          <w:tcPr>
            <w:tcW w:w="1745"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b/>
                <w:bCs/>
                <w:sz w:val="20"/>
                <w:szCs w:val="20"/>
              </w:rPr>
            </w:pPr>
            <w:r w:rsidRPr="00611CB2">
              <w:rPr>
                <w:rFonts w:ascii="Times New Roman" w:hAnsi="Times New Roman" w:cs="Times New Roman"/>
                <w:b/>
                <w:bCs/>
                <w:sz w:val="20"/>
                <w:szCs w:val="20"/>
              </w:rPr>
              <w:t>RESPONSABILI</w:t>
            </w:r>
          </w:p>
          <w:p w:rsidR="004A21ED" w:rsidRPr="00611CB2" w:rsidRDefault="004A21ED" w:rsidP="00255198">
            <w:pPr>
              <w:pStyle w:val="Default"/>
              <w:jc w:val="center"/>
              <w:rPr>
                <w:rFonts w:ascii="Times New Roman" w:hAnsi="Times New Roman" w:cs="Times New Roman"/>
                <w:sz w:val="20"/>
                <w:szCs w:val="20"/>
              </w:rPr>
            </w:pP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1</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Monitor func</w:t>
            </w:r>
            <w:r w:rsidRPr="00611CB2">
              <w:rPr>
                <w:rFonts w:ascii="Times New Roman" w:hAnsi="Times New Roman" w:cs="Times New Roman"/>
              </w:rPr>
              <w:t>ţi</w:t>
            </w:r>
            <w:r w:rsidRPr="00611CB2">
              <w:rPr>
                <w:rFonts w:ascii="Times New Roman" w:hAnsi="Times New Roman" w:cs="Times New Roman"/>
                <w:sz w:val="22"/>
                <w:szCs w:val="22"/>
              </w:rPr>
              <w:t>i vitale - Pediatrie</w:t>
            </w:r>
          </w:p>
        </w:tc>
        <w:tc>
          <w:tcPr>
            <w:tcW w:w="23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aparatului necesar </w:t>
            </w:r>
          </w:p>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611CB2" w:rsidRDefault="004A21ED" w:rsidP="00255198">
            <w:pPr>
              <w:pStyle w:val="Default"/>
              <w:ind w:left="-108" w:right="-395"/>
              <w:rPr>
                <w:rFonts w:ascii="Times New Roman" w:hAnsi="Times New Roman" w:cs="Times New Roman"/>
                <w:sz w:val="22"/>
                <w:szCs w:val="22"/>
              </w:rPr>
            </w:pPr>
            <w:r w:rsidRPr="00611CB2">
              <w:rPr>
                <w:rFonts w:ascii="Times New Roman" w:hAnsi="Times New Roman" w:cs="Times New Roman"/>
                <w:sz w:val="23"/>
                <w:szCs w:val="23"/>
              </w:rPr>
              <w:t>3. Licita</w:t>
            </w:r>
            <w:r w:rsidRPr="00611CB2">
              <w:rPr>
                <w:rFonts w:ascii="Times New Roman" w:hAnsi="Times New Roman" w:cs="Times New Roman"/>
              </w:rPr>
              <w:t>ţi</w:t>
            </w:r>
            <w:r w:rsidRPr="00611CB2">
              <w:rPr>
                <w:rFonts w:ascii="Times New Roman" w:hAnsi="Times New Roman" w:cs="Times New Roman"/>
                <w:sz w:val="23"/>
                <w:szCs w:val="23"/>
              </w:rPr>
              <w:t xml:space="preserve">e </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jc w:val="center"/>
              <w:rPr>
                <w:rFonts w:ascii="Times New Roman" w:hAnsi="Times New Roman" w:cs="Times New Roman"/>
                <w:sz w:val="22"/>
                <w:szCs w:val="22"/>
              </w:rPr>
            </w:pPr>
            <w:r w:rsidRPr="00611CB2">
              <w:rPr>
                <w:rFonts w:ascii="Times New Roman" w:hAnsi="Times New Roman" w:cs="Times New Roman"/>
                <w:sz w:val="22"/>
                <w:szCs w:val="22"/>
              </w:rPr>
              <w:t xml:space="preserve">18.546 </w:t>
            </w:r>
            <w:r>
              <w:rPr>
                <w:rFonts w:ascii="Times New Roman" w:hAnsi="Times New Roman" w:cs="Times New Roman"/>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Serv.achizi</w:t>
            </w:r>
            <w:r w:rsidRPr="00611CB2">
              <w:rPr>
                <w:rFonts w:ascii="Times New Roman" w:hAnsi="Times New Roman" w:cs="Times New Roman"/>
              </w:rPr>
              <w:t>ţ</w:t>
            </w:r>
            <w:r w:rsidRPr="00611CB2">
              <w:rPr>
                <w:rFonts w:ascii="Times New Roman" w:hAnsi="Times New Roman" w:cs="Times New Roman"/>
                <w:sz w:val="22"/>
                <w:szCs w:val="22"/>
              </w:rPr>
              <w:t>ii</w:t>
            </w:r>
          </w:p>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Şef secţie</w:t>
            </w:r>
          </w:p>
        </w:tc>
      </w:tr>
      <w:tr w:rsidR="004A21ED" w:rsidRPr="00611CB2">
        <w:trPr>
          <w:trHeight w:val="523"/>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2</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Ecograf Doppler color (secţia medicală)</w:t>
            </w:r>
          </w:p>
        </w:tc>
        <w:tc>
          <w:tcPr>
            <w:tcW w:w="23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aparatului necesar </w:t>
            </w:r>
          </w:p>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611CB2" w:rsidRDefault="004A21ED" w:rsidP="00255198">
            <w:pPr>
              <w:pStyle w:val="Default"/>
              <w:ind w:left="-108" w:right="-395"/>
              <w:rPr>
                <w:rFonts w:ascii="Times New Roman" w:hAnsi="Times New Roman" w:cs="Times New Roman"/>
                <w:sz w:val="23"/>
                <w:szCs w:val="23"/>
              </w:rPr>
            </w:pPr>
            <w:r w:rsidRPr="00611CB2">
              <w:rPr>
                <w:rFonts w:ascii="Times New Roman" w:hAnsi="Times New Roman" w:cs="Times New Roman"/>
                <w:sz w:val="23"/>
                <w:szCs w:val="23"/>
              </w:rPr>
              <w:t>3. Licita</w:t>
            </w:r>
            <w:r w:rsidRPr="00611CB2">
              <w:rPr>
                <w:rFonts w:ascii="Times New Roman" w:hAnsi="Times New Roman" w:cs="Times New Roman"/>
              </w:rPr>
              <w:t>ţi</w:t>
            </w:r>
            <w:r w:rsidRPr="00611CB2">
              <w:rPr>
                <w:rFonts w:ascii="Times New Roman" w:hAnsi="Times New Roman" w:cs="Times New Roman"/>
                <w:sz w:val="23"/>
                <w:szCs w:val="23"/>
              </w:rPr>
              <w:t>e</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jc w:val="center"/>
              <w:rPr>
                <w:rFonts w:ascii="Times New Roman" w:hAnsi="Times New Roman" w:cs="Times New Roman"/>
                <w:sz w:val="22"/>
                <w:szCs w:val="22"/>
              </w:rPr>
            </w:pPr>
            <w:r w:rsidRPr="00611CB2">
              <w:rPr>
                <w:rFonts w:ascii="Times New Roman" w:hAnsi="Times New Roman" w:cs="Times New Roman"/>
                <w:sz w:val="22"/>
                <w:szCs w:val="22"/>
              </w:rPr>
              <w:t xml:space="preserve">64.000 </w:t>
            </w:r>
            <w:r>
              <w:rPr>
                <w:rFonts w:ascii="Times New Roman" w:hAnsi="Times New Roman" w:cs="Times New Roman"/>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Serv.achizi</w:t>
            </w:r>
            <w:r w:rsidRPr="00611CB2">
              <w:rPr>
                <w:rFonts w:ascii="Times New Roman" w:hAnsi="Times New Roman" w:cs="Times New Roman"/>
              </w:rPr>
              <w:t>ţ</w:t>
            </w:r>
            <w:r w:rsidRPr="00611CB2">
              <w:rPr>
                <w:rFonts w:ascii="Times New Roman" w:hAnsi="Times New Roman" w:cs="Times New Roman"/>
                <w:sz w:val="22"/>
                <w:szCs w:val="22"/>
              </w:rPr>
              <w:t>ii</w:t>
            </w:r>
          </w:p>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Şef secţie</w:t>
            </w:r>
          </w:p>
        </w:tc>
      </w:tr>
      <w:tr w:rsidR="004A21ED" w:rsidRPr="00611CB2">
        <w:trPr>
          <w:trHeight w:val="903"/>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3</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Instalaţie de oxigen medical</w:t>
            </w:r>
          </w:p>
        </w:tc>
        <w:tc>
          <w:tcPr>
            <w:tcW w:w="23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aparaturii necesare </w:t>
            </w:r>
          </w:p>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3. Licita</w:t>
            </w:r>
            <w:r w:rsidRPr="001C26FF">
              <w:rPr>
                <w:rFonts w:ascii="Times New Roman" w:hAnsi="Times New Roman" w:cs="Times New Roman"/>
                <w:lang w:val="fr-FR"/>
              </w:rPr>
              <w:t>ţi</w:t>
            </w:r>
            <w:r w:rsidRPr="001C26FF">
              <w:rPr>
                <w:rFonts w:ascii="Times New Roman" w:hAnsi="Times New Roman" w:cs="Times New Roman"/>
                <w:sz w:val="23"/>
                <w:szCs w:val="23"/>
                <w:lang w:val="fr-FR"/>
              </w:rPr>
              <w:t>e</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jc w:val="center"/>
              <w:rPr>
                <w:rFonts w:ascii="Times New Roman" w:hAnsi="Times New Roman" w:cs="Times New Roman"/>
                <w:sz w:val="22"/>
                <w:szCs w:val="22"/>
              </w:rPr>
            </w:pPr>
            <w:r w:rsidRPr="00611CB2">
              <w:rPr>
                <w:rFonts w:ascii="Times New Roman" w:hAnsi="Times New Roman" w:cs="Times New Roman"/>
                <w:sz w:val="22"/>
                <w:szCs w:val="22"/>
              </w:rPr>
              <w:t xml:space="preserve">55.579 </w:t>
            </w:r>
            <w:r>
              <w:rPr>
                <w:rFonts w:ascii="Times New Roman" w:hAnsi="Times New Roman" w:cs="Times New Roman"/>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Serv.achizi</w:t>
            </w:r>
            <w:r w:rsidRPr="00611CB2">
              <w:rPr>
                <w:rFonts w:ascii="Times New Roman" w:hAnsi="Times New Roman" w:cs="Times New Roman"/>
              </w:rPr>
              <w:t>ţ</w:t>
            </w:r>
            <w:r w:rsidRPr="00611CB2">
              <w:rPr>
                <w:rFonts w:ascii="Times New Roman" w:hAnsi="Times New Roman" w:cs="Times New Roman"/>
                <w:sz w:val="22"/>
                <w:szCs w:val="22"/>
              </w:rPr>
              <w:t>ii</w:t>
            </w:r>
          </w:p>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  Director îngrijiri</w:t>
            </w:r>
          </w:p>
          <w:p w:rsidR="004A21ED" w:rsidRPr="00611CB2" w:rsidRDefault="004A21ED" w:rsidP="00255198">
            <w:pPr>
              <w:pStyle w:val="Default"/>
              <w:rPr>
                <w:rFonts w:ascii="Times New Roman" w:hAnsi="Times New Roman" w:cs="Times New Roman"/>
                <w:sz w:val="22"/>
                <w:szCs w:val="22"/>
              </w:rPr>
            </w:pP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4</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jc w:val="center"/>
              <w:rPr>
                <w:rFonts w:ascii="Times New Roman" w:hAnsi="Times New Roman" w:cs="Times New Roman"/>
                <w:sz w:val="22"/>
                <w:szCs w:val="22"/>
                <w:lang w:val="fr-FR"/>
              </w:rPr>
            </w:pPr>
            <w:r w:rsidRPr="001C26FF">
              <w:rPr>
                <w:rFonts w:ascii="Times New Roman" w:hAnsi="Times New Roman" w:cs="Times New Roman"/>
                <w:sz w:val="22"/>
                <w:szCs w:val="22"/>
                <w:lang w:val="fr-FR"/>
              </w:rPr>
              <w:t>Maşini de igienizat pavimente (secţii medicale)</w:t>
            </w:r>
          </w:p>
        </w:tc>
        <w:tc>
          <w:tcPr>
            <w:tcW w:w="23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aparatului necesar </w:t>
            </w:r>
          </w:p>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611CB2" w:rsidRDefault="004A21ED" w:rsidP="00255198">
            <w:pPr>
              <w:pStyle w:val="Default"/>
              <w:ind w:left="-108" w:right="-395"/>
              <w:rPr>
                <w:rFonts w:ascii="Times New Roman" w:hAnsi="Times New Roman" w:cs="Times New Roman"/>
                <w:sz w:val="23"/>
                <w:szCs w:val="23"/>
              </w:rPr>
            </w:pPr>
            <w:r w:rsidRPr="00611CB2">
              <w:rPr>
                <w:rFonts w:ascii="Times New Roman" w:hAnsi="Times New Roman" w:cs="Times New Roman"/>
                <w:sz w:val="23"/>
                <w:szCs w:val="23"/>
              </w:rPr>
              <w:t>3. Licita</w:t>
            </w:r>
            <w:r w:rsidRPr="00611CB2">
              <w:rPr>
                <w:rFonts w:ascii="Times New Roman" w:hAnsi="Times New Roman" w:cs="Times New Roman"/>
              </w:rPr>
              <w:t>ţi</w:t>
            </w:r>
            <w:r w:rsidRPr="00611CB2">
              <w:rPr>
                <w:rFonts w:ascii="Times New Roman" w:hAnsi="Times New Roman" w:cs="Times New Roman"/>
                <w:sz w:val="23"/>
                <w:szCs w:val="23"/>
              </w:rPr>
              <w:t>e</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jc w:val="center"/>
              <w:rPr>
                <w:rFonts w:ascii="Times New Roman" w:hAnsi="Times New Roman" w:cs="Times New Roman"/>
                <w:sz w:val="22"/>
                <w:szCs w:val="22"/>
              </w:rPr>
            </w:pPr>
            <w:r w:rsidRPr="00611CB2">
              <w:rPr>
                <w:rFonts w:ascii="Times New Roman" w:hAnsi="Times New Roman" w:cs="Times New Roman"/>
                <w:sz w:val="22"/>
                <w:szCs w:val="22"/>
              </w:rPr>
              <w:t xml:space="preserve">41.794 </w:t>
            </w:r>
            <w:r>
              <w:rPr>
                <w:rFonts w:ascii="Times New Roman" w:hAnsi="Times New Roman" w:cs="Times New Roman"/>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Serv.achizi</w:t>
            </w:r>
            <w:r w:rsidRPr="00611CB2">
              <w:rPr>
                <w:rFonts w:ascii="Times New Roman" w:hAnsi="Times New Roman" w:cs="Times New Roman"/>
              </w:rPr>
              <w:t>ţ</w:t>
            </w:r>
            <w:r w:rsidRPr="00611CB2">
              <w:rPr>
                <w:rFonts w:ascii="Times New Roman" w:hAnsi="Times New Roman" w:cs="Times New Roman"/>
                <w:sz w:val="22"/>
                <w:szCs w:val="22"/>
              </w:rPr>
              <w:t>ii</w:t>
            </w:r>
          </w:p>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  Director îngrijiri</w:t>
            </w:r>
          </w:p>
          <w:p w:rsidR="004A21ED" w:rsidRPr="00611CB2" w:rsidRDefault="004A21ED" w:rsidP="00255198">
            <w:pPr>
              <w:pStyle w:val="Default"/>
              <w:ind w:left="-108" w:right="-73"/>
              <w:rPr>
                <w:rFonts w:ascii="Times New Roman" w:hAnsi="Times New Roman" w:cs="Times New Roman"/>
                <w:sz w:val="22"/>
                <w:szCs w:val="22"/>
              </w:rPr>
            </w:pP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5</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Aparat fizioterapie medicală (ambulatoriu recuperare)</w:t>
            </w:r>
          </w:p>
        </w:tc>
        <w:tc>
          <w:tcPr>
            <w:tcW w:w="23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aparatului necesar </w:t>
            </w:r>
          </w:p>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611CB2" w:rsidRDefault="004A21ED" w:rsidP="00255198">
            <w:pPr>
              <w:pStyle w:val="Default"/>
              <w:ind w:left="-108" w:right="-395"/>
              <w:rPr>
                <w:rFonts w:ascii="Times New Roman" w:hAnsi="Times New Roman" w:cs="Times New Roman"/>
                <w:sz w:val="23"/>
                <w:szCs w:val="23"/>
              </w:rPr>
            </w:pPr>
            <w:r w:rsidRPr="00611CB2">
              <w:rPr>
                <w:rFonts w:ascii="Times New Roman" w:hAnsi="Times New Roman" w:cs="Times New Roman"/>
                <w:sz w:val="23"/>
                <w:szCs w:val="23"/>
              </w:rPr>
              <w:t>3. Licita</w:t>
            </w:r>
            <w:r w:rsidRPr="00611CB2">
              <w:rPr>
                <w:rFonts w:ascii="Times New Roman" w:hAnsi="Times New Roman" w:cs="Times New Roman"/>
              </w:rPr>
              <w:t>ţi</w:t>
            </w:r>
            <w:r w:rsidRPr="00611CB2">
              <w:rPr>
                <w:rFonts w:ascii="Times New Roman" w:hAnsi="Times New Roman" w:cs="Times New Roman"/>
                <w:sz w:val="23"/>
                <w:szCs w:val="23"/>
              </w:rPr>
              <w:t>e</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jc w:val="center"/>
              <w:rPr>
                <w:rFonts w:ascii="Times New Roman" w:hAnsi="Times New Roman" w:cs="Times New Roman"/>
                <w:sz w:val="22"/>
                <w:szCs w:val="22"/>
              </w:rPr>
            </w:pPr>
            <w:r w:rsidRPr="00611CB2">
              <w:rPr>
                <w:rFonts w:ascii="Times New Roman" w:hAnsi="Times New Roman" w:cs="Times New Roman"/>
                <w:sz w:val="22"/>
                <w:szCs w:val="22"/>
              </w:rPr>
              <w:t xml:space="preserve">32.229 </w:t>
            </w:r>
            <w:r>
              <w:rPr>
                <w:rFonts w:ascii="Times New Roman" w:hAnsi="Times New Roman" w:cs="Times New Roman"/>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Serv.achizi</w:t>
            </w:r>
            <w:r w:rsidRPr="00611CB2">
              <w:rPr>
                <w:rFonts w:ascii="Times New Roman" w:hAnsi="Times New Roman" w:cs="Times New Roman"/>
              </w:rPr>
              <w:t>ţ</w:t>
            </w:r>
            <w:r w:rsidRPr="00611CB2">
              <w:rPr>
                <w:rFonts w:ascii="Times New Roman" w:hAnsi="Times New Roman" w:cs="Times New Roman"/>
                <w:sz w:val="22"/>
                <w:szCs w:val="22"/>
              </w:rPr>
              <w:t>ii</w:t>
            </w:r>
          </w:p>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Şef secţie</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6</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Stepper (sec</w:t>
            </w:r>
            <w:r w:rsidRPr="00611CB2">
              <w:rPr>
                <w:rFonts w:ascii="Times New Roman" w:hAnsi="Times New Roman" w:cs="Times New Roman"/>
              </w:rPr>
              <w:t>ţ</w:t>
            </w:r>
            <w:r w:rsidRPr="00611CB2">
              <w:rPr>
                <w:rFonts w:ascii="Times New Roman" w:hAnsi="Times New Roman" w:cs="Times New Roman"/>
                <w:sz w:val="22"/>
                <w:szCs w:val="22"/>
              </w:rPr>
              <w:t>ia recuperare et.</w:t>
            </w:r>
            <w:r>
              <w:rPr>
                <w:rFonts w:ascii="Times New Roman" w:hAnsi="Times New Roman" w:cs="Times New Roman"/>
                <w:sz w:val="22"/>
                <w:szCs w:val="22"/>
              </w:rPr>
              <w:t xml:space="preserve"> </w:t>
            </w:r>
            <w:r w:rsidRPr="00611CB2">
              <w:rPr>
                <w:rFonts w:ascii="Times New Roman" w:hAnsi="Times New Roman" w:cs="Times New Roman"/>
                <w:sz w:val="22"/>
                <w:szCs w:val="22"/>
              </w:rPr>
              <w:t>2)</w:t>
            </w:r>
          </w:p>
        </w:tc>
        <w:tc>
          <w:tcPr>
            <w:tcW w:w="23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aparatului necesar </w:t>
            </w:r>
          </w:p>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611CB2" w:rsidRDefault="004A21ED" w:rsidP="00255198">
            <w:pPr>
              <w:pStyle w:val="Default"/>
              <w:ind w:left="-108" w:right="-395"/>
              <w:rPr>
                <w:rFonts w:ascii="Times New Roman" w:hAnsi="Times New Roman" w:cs="Times New Roman"/>
                <w:sz w:val="23"/>
                <w:szCs w:val="23"/>
              </w:rPr>
            </w:pPr>
            <w:r w:rsidRPr="00611CB2">
              <w:rPr>
                <w:rFonts w:ascii="Times New Roman" w:hAnsi="Times New Roman" w:cs="Times New Roman"/>
                <w:sz w:val="23"/>
                <w:szCs w:val="23"/>
              </w:rPr>
              <w:t>3. Licita</w:t>
            </w:r>
            <w:r w:rsidRPr="00611CB2">
              <w:rPr>
                <w:rFonts w:ascii="Times New Roman" w:hAnsi="Times New Roman" w:cs="Times New Roman"/>
              </w:rPr>
              <w:t>ţi</w:t>
            </w:r>
            <w:r w:rsidRPr="00611CB2">
              <w:rPr>
                <w:rFonts w:ascii="Times New Roman" w:hAnsi="Times New Roman" w:cs="Times New Roman"/>
                <w:sz w:val="23"/>
                <w:szCs w:val="23"/>
              </w:rPr>
              <w:t>e</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jc w:val="center"/>
              <w:rPr>
                <w:rFonts w:ascii="Times New Roman" w:hAnsi="Times New Roman" w:cs="Times New Roman"/>
                <w:sz w:val="22"/>
                <w:szCs w:val="22"/>
              </w:rPr>
            </w:pPr>
            <w:r w:rsidRPr="00611CB2">
              <w:rPr>
                <w:rFonts w:ascii="Times New Roman" w:hAnsi="Times New Roman" w:cs="Times New Roman"/>
                <w:sz w:val="22"/>
                <w:szCs w:val="22"/>
              </w:rPr>
              <w:t>1</w:t>
            </w:r>
            <w:r>
              <w:rPr>
                <w:rFonts w:ascii="Times New Roman" w:hAnsi="Times New Roman" w:cs="Times New Roman"/>
                <w:sz w:val="22"/>
                <w:szCs w:val="22"/>
              </w:rPr>
              <w:t>.</w:t>
            </w:r>
            <w:r w:rsidRPr="00611CB2">
              <w:rPr>
                <w:rFonts w:ascii="Times New Roman" w:hAnsi="Times New Roman" w:cs="Times New Roman"/>
                <w:sz w:val="22"/>
                <w:szCs w:val="22"/>
              </w:rPr>
              <w:t xml:space="preserve">900 </w:t>
            </w:r>
            <w:r>
              <w:rPr>
                <w:rFonts w:ascii="Times New Roman" w:hAnsi="Times New Roman" w:cs="Times New Roman"/>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Serv.achizi</w:t>
            </w:r>
            <w:r w:rsidRPr="00611CB2">
              <w:rPr>
                <w:rFonts w:ascii="Times New Roman" w:hAnsi="Times New Roman" w:cs="Times New Roman"/>
              </w:rPr>
              <w:t>ţ</w:t>
            </w:r>
            <w:r w:rsidRPr="00611CB2">
              <w:rPr>
                <w:rFonts w:ascii="Times New Roman" w:hAnsi="Times New Roman" w:cs="Times New Roman"/>
                <w:sz w:val="22"/>
                <w:szCs w:val="22"/>
              </w:rPr>
              <w:t>ii</w:t>
            </w:r>
          </w:p>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Şef secţie</w:t>
            </w:r>
          </w:p>
        </w:tc>
      </w:tr>
      <w:tr w:rsidR="004A21ED" w:rsidRPr="00611CB2">
        <w:trPr>
          <w:trHeight w:val="523"/>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7</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Motor perforare şi alezare</w:t>
            </w:r>
          </w:p>
        </w:tc>
        <w:tc>
          <w:tcPr>
            <w:tcW w:w="23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aparatului necesar </w:t>
            </w:r>
          </w:p>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611CB2" w:rsidRDefault="004A21ED" w:rsidP="00255198">
            <w:pPr>
              <w:pStyle w:val="Default"/>
              <w:ind w:left="-108" w:right="-395"/>
              <w:rPr>
                <w:rFonts w:ascii="Times New Roman" w:hAnsi="Times New Roman" w:cs="Times New Roman"/>
                <w:sz w:val="23"/>
                <w:szCs w:val="23"/>
              </w:rPr>
            </w:pPr>
            <w:r w:rsidRPr="00611CB2">
              <w:rPr>
                <w:rFonts w:ascii="Times New Roman" w:hAnsi="Times New Roman" w:cs="Times New Roman"/>
                <w:sz w:val="23"/>
                <w:szCs w:val="23"/>
              </w:rPr>
              <w:t>3. Licita</w:t>
            </w:r>
            <w:r w:rsidRPr="00611CB2">
              <w:rPr>
                <w:rFonts w:ascii="Times New Roman" w:hAnsi="Times New Roman" w:cs="Times New Roman"/>
              </w:rPr>
              <w:t>ţi</w:t>
            </w:r>
            <w:r w:rsidRPr="00611CB2">
              <w:rPr>
                <w:rFonts w:ascii="Times New Roman" w:hAnsi="Times New Roman" w:cs="Times New Roman"/>
                <w:sz w:val="23"/>
                <w:szCs w:val="23"/>
              </w:rPr>
              <w:t>e</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jc w:val="center"/>
              <w:rPr>
                <w:rFonts w:ascii="Times New Roman" w:hAnsi="Times New Roman" w:cs="Times New Roman"/>
                <w:sz w:val="22"/>
                <w:szCs w:val="22"/>
              </w:rPr>
            </w:pPr>
            <w:r w:rsidRPr="00611CB2">
              <w:rPr>
                <w:rFonts w:ascii="Times New Roman" w:hAnsi="Times New Roman" w:cs="Times New Roman"/>
                <w:sz w:val="22"/>
                <w:szCs w:val="22"/>
              </w:rPr>
              <w:t xml:space="preserve">40.501 </w:t>
            </w:r>
            <w:r>
              <w:rPr>
                <w:rFonts w:ascii="Times New Roman" w:hAnsi="Times New Roman" w:cs="Times New Roman"/>
                <w:sz w:val="22"/>
                <w:szCs w:val="22"/>
              </w:rPr>
              <w:t>lei</w:t>
            </w: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Serv.achizi</w:t>
            </w:r>
            <w:r w:rsidRPr="00611CB2">
              <w:rPr>
                <w:rFonts w:ascii="Times New Roman" w:hAnsi="Times New Roman" w:cs="Times New Roman"/>
              </w:rPr>
              <w:t>ţ</w:t>
            </w:r>
            <w:r w:rsidRPr="00611CB2">
              <w:rPr>
                <w:rFonts w:ascii="Times New Roman" w:hAnsi="Times New Roman" w:cs="Times New Roman"/>
                <w:sz w:val="22"/>
                <w:szCs w:val="22"/>
              </w:rPr>
              <w:t>ii</w:t>
            </w:r>
          </w:p>
          <w:p w:rsidR="004A21ED" w:rsidRPr="00611CB2" w:rsidRDefault="004A21ED" w:rsidP="00255198">
            <w:pPr>
              <w:pStyle w:val="Default"/>
              <w:ind w:left="-108" w:right="-73"/>
              <w:rPr>
                <w:rFonts w:ascii="Times New Roman" w:hAnsi="Times New Roman" w:cs="Times New Roman"/>
                <w:sz w:val="22"/>
                <w:szCs w:val="22"/>
              </w:rPr>
            </w:pPr>
            <w:r w:rsidRPr="00611CB2">
              <w:rPr>
                <w:rFonts w:ascii="Times New Roman" w:hAnsi="Times New Roman" w:cs="Times New Roman"/>
                <w:sz w:val="22"/>
                <w:szCs w:val="22"/>
              </w:rPr>
              <w:t xml:space="preserve">  Director îngrijiri</w:t>
            </w:r>
          </w:p>
          <w:p w:rsidR="004A21ED" w:rsidRPr="00611CB2" w:rsidRDefault="004A21ED" w:rsidP="00255198">
            <w:pPr>
              <w:pStyle w:val="Default"/>
              <w:rPr>
                <w:rFonts w:ascii="Times New Roman" w:hAnsi="Times New Roman" w:cs="Times New Roman"/>
                <w:sz w:val="22"/>
                <w:szCs w:val="22"/>
              </w:rPr>
            </w:pP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8</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jc w:val="center"/>
              <w:rPr>
                <w:rFonts w:ascii="Times New Roman" w:hAnsi="Times New Roman" w:cs="Times New Roman"/>
                <w:sz w:val="22"/>
                <w:szCs w:val="22"/>
                <w:lang w:val="fr-FR"/>
              </w:rPr>
            </w:pPr>
            <w:r w:rsidRPr="001C26FF">
              <w:rPr>
                <w:rFonts w:ascii="Times New Roman" w:hAnsi="Times New Roman" w:cs="Times New Roman"/>
                <w:sz w:val="22"/>
                <w:szCs w:val="22"/>
                <w:lang w:val="fr-FR"/>
              </w:rPr>
              <w:t>Monitoare func</w:t>
            </w:r>
            <w:r w:rsidRPr="001C26FF">
              <w:rPr>
                <w:rFonts w:ascii="Times New Roman" w:hAnsi="Times New Roman" w:cs="Times New Roman"/>
                <w:lang w:val="fr-FR"/>
              </w:rPr>
              <w:t>ţ</w:t>
            </w:r>
            <w:r w:rsidRPr="001C26FF">
              <w:rPr>
                <w:rFonts w:ascii="Times New Roman" w:hAnsi="Times New Roman" w:cs="Times New Roman"/>
                <w:sz w:val="22"/>
                <w:szCs w:val="22"/>
                <w:lang w:val="fr-FR"/>
              </w:rPr>
              <w:t>ii vitale compartiment terapie acuta sec</w:t>
            </w:r>
            <w:r w:rsidRPr="001C26FF">
              <w:rPr>
                <w:rFonts w:ascii="Times New Roman" w:hAnsi="Times New Roman" w:cs="Times New Roman"/>
                <w:lang w:val="fr-FR"/>
              </w:rPr>
              <w:t>ţ</w:t>
            </w:r>
            <w:r w:rsidRPr="001C26FF">
              <w:rPr>
                <w:rFonts w:ascii="Times New Roman" w:hAnsi="Times New Roman" w:cs="Times New Roman"/>
                <w:sz w:val="22"/>
                <w:szCs w:val="22"/>
                <w:lang w:val="fr-FR"/>
              </w:rPr>
              <w:t>ia neurologie</w:t>
            </w:r>
          </w:p>
        </w:tc>
        <w:tc>
          <w:tcPr>
            <w:tcW w:w="23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aparatului necesar </w:t>
            </w:r>
          </w:p>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611CB2" w:rsidRDefault="004A21ED" w:rsidP="00255198">
            <w:pPr>
              <w:pStyle w:val="Default"/>
              <w:ind w:left="-108" w:right="-395"/>
              <w:rPr>
                <w:rFonts w:ascii="Times New Roman" w:hAnsi="Times New Roman" w:cs="Times New Roman"/>
                <w:sz w:val="23"/>
                <w:szCs w:val="23"/>
              </w:rPr>
            </w:pPr>
            <w:r w:rsidRPr="00611CB2">
              <w:rPr>
                <w:rFonts w:ascii="Times New Roman" w:hAnsi="Times New Roman" w:cs="Times New Roman"/>
                <w:sz w:val="23"/>
                <w:szCs w:val="23"/>
              </w:rPr>
              <w:t>3. Licita</w:t>
            </w:r>
            <w:r w:rsidRPr="00611CB2">
              <w:rPr>
                <w:rFonts w:ascii="Times New Roman" w:hAnsi="Times New Roman" w:cs="Times New Roman"/>
              </w:rPr>
              <w:t>ţi</w:t>
            </w:r>
            <w:r w:rsidRPr="00611CB2">
              <w:rPr>
                <w:rFonts w:ascii="Times New Roman" w:hAnsi="Times New Roman" w:cs="Times New Roman"/>
                <w:sz w:val="23"/>
                <w:szCs w:val="23"/>
              </w:rPr>
              <w:t>e</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Serv.achizi</w:t>
            </w:r>
            <w:r w:rsidRPr="00611CB2">
              <w:rPr>
                <w:rFonts w:ascii="Times New Roman" w:hAnsi="Times New Roman" w:cs="Times New Roman"/>
              </w:rPr>
              <w:t>ţ</w:t>
            </w:r>
            <w:r w:rsidRPr="00611CB2">
              <w:rPr>
                <w:rFonts w:ascii="Times New Roman" w:hAnsi="Times New Roman" w:cs="Times New Roman"/>
                <w:sz w:val="22"/>
                <w:szCs w:val="22"/>
              </w:rPr>
              <w:t>ii</w:t>
            </w:r>
          </w:p>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Şef secţie</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9</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Ecograf Doppler color sec</w:t>
            </w:r>
            <w:r w:rsidRPr="00611CB2">
              <w:rPr>
                <w:rFonts w:ascii="Times New Roman" w:hAnsi="Times New Roman" w:cs="Times New Roman"/>
              </w:rPr>
              <w:t>ţ</w:t>
            </w:r>
            <w:r w:rsidRPr="00611CB2">
              <w:rPr>
                <w:rFonts w:ascii="Times New Roman" w:hAnsi="Times New Roman" w:cs="Times New Roman"/>
                <w:sz w:val="22"/>
                <w:szCs w:val="22"/>
              </w:rPr>
              <w:t>ia neurologie</w:t>
            </w:r>
          </w:p>
        </w:tc>
        <w:tc>
          <w:tcPr>
            <w:tcW w:w="23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aparatului necesar </w:t>
            </w:r>
          </w:p>
          <w:p w:rsidR="004A21ED" w:rsidRPr="001C26FF" w:rsidRDefault="004A21ED" w:rsidP="00255198">
            <w:pPr>
              <w:pStyle w:val="Default"/>
              <w:ind w:left="-108" w:right="-39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611CB2" w:rsidRDefault="004A21ED" w:rsidP="00255198">
            <w:pPr>
              <w:pStyle w:val="Default"/>
              <w:ind w:left="-108" w:right="-395"/>
              <w:rPr>
                <w:rFonts w:ascii="Times New Roman" w:hAnsi="Times New Roman" w:cs="Times New Roman"/>
                <w:sz w:val="23"/>
                <w:szCs w:val="23"/>
              </w:rPr>
            </w:pPr>
            <w:r w:rsidRPr="00611CB2">
              <w:rPr>
                <w:rFonts w:ascii="Times New Roman" w:hAnsi="Times New Roman" w:cs="Times New Roman"/>
                <w:sz w:val="23"/>
                <w:szCs w:val="23"/>
              </w:rPr>
              <w:t>3. Licita</w:t>
            </w:r>
            <w:r w:rsidRPr="00611CB2">
              <w:rPr>
                <w:rFonts w:ascii="Times New Roman" w:hAnsi="Times New Roman" w:cs="Times New Roman"/>
              </w:rPr>
              <w:t>ţi</w:t>
            </w:r>
            <w:r w:rsidRPr="00611CB2">
              <w:rPr>
                <w:rFonts w:ascii="Times New Roman" w:hAnsi="Times New Roman" w:cs="Times New Roman"/>
                <w:sz w:val="23"/>
                <w:szCs w:val="23"/>
              </w:rPr>
              <w:t>e</w:t>
            </w:r>
          </w:p>
        </w:tc>
        <w:tc>
          <w:tcPr>
            <w:tcW w:w="144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p>
        </w:tc>
        <w:tc>
          <w:tcPr>
            <w:tcW w:w="1745"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Serv.achizi</w:t>
            </w:r>
            <w:r w:rsidRPr="00611CB2">
              <w:rPr>
                <w:rFonts w:ascii="Times New Roman" w:hAnsi="Times New Roman" w:cs="Times New Roman"/>
              </w:rPr>
              <w:t>ţ</w:t>
            </w:r>
            <w:r w:rsidRPr="00611CB2">
              <w:rPr>
                <w:rFonts w:ascii="Times New Roman" w:hAnsi="Times New Roman" w:cs="Times New Roman"/>
                <w:sz w:val="22"/>
                <w:szCs w:val="22"/>
              </w:rPr>
              <w:t>ii</w:t>
            </w:r>
          </w:p>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Şef secţie</w:t>
            </w:r>
          </w:p>
        </w:tc>
      </w:tr>
    </w:tbl>
    <w:p w:rsidR="004A21ED" w:rsidRPr="00611CB2" w:rsidRDefault="004A21ED" w:rsidP="00D579B6">
      <w:pPr>
        <w:spacing w:after="0" w:line="240" w:lineRule="auto"/>
        <w:ind w:firstLine="720"/>
        <w:jc w:val="both"/>
        <w:rPr>
          <w:rFonts w:ascii="Times New Roman" w:hAnsi="Times New Roman" w:cs="Times New Roman"/>
          <w:color w:val="000000"/>
          <w:sz w:val="24"/>
          <w:szCs w:val="24"/>
        </w:rPr>
      </w:pPr>
      <w:r w:rsidRPr="00611CB2">
        <w:rPr>
          <w:rFonts w:ascii="Times New Roman" w:hAnsi="Times New Roman" w:cs="Times New Roman"/>
          <w:b/>
          <w:bCs/>
          <w:color w:val="000000"/>
          <w:sz w:val="24"/>
          <w:szCs w:val="24"/>
        </w:rPr>
        <w:t>Sector nemedical.</w:t>
      </w:r>
      <w:r w:rsidRPr="00611CB2">
        <w:rPr>
          <w:rFonts w:ascii="Times New Roman" w:hAnsi="Times New Roman" w:cs="Times New Roman"/>
          <w:color w:val="000000"/>
          <w:sz w:val="24"/>
          <w:szCs w:val="24"/>
        </w:rPr>
        <w:t xml:space="preserve"> În cadrul acestui sector au fost îndeplinite următoarele obiective privind achiziţionarea de utilaje şi echipamente în cursul perioadei iunie 2013</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iunie 2014</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după cum urmează:</w:t>
      </w:r>
    </w:p>
    <w:p w:rsidR="004A21ED" w:rsidRPr="00C25880" w:rsidRDefault="004A21ED" w:rsidP="00F02D85">
      <w:pPr>
        <w:pStyle w:val="Default"/>
        <w:jc w:val="center"/>
        <w:rPr>
          <w:rFonts w:ascii="Times New Roman" w:hAnsi="Times New Roman" w:cs="Times New Roman"/>
          <w:b/>
          <w:bCs/>
          <w:sz w:val="22"/>
          <w:szCs w:val="22"/>
          <w:lang w:val="ro-RO"/>
        </w:rPr>
      </w:pPr>
    </w:p>
    <w:tbl>
      <w:tblPr>
        <w:tblW w:w="10331" w:type="dxa"/>
        <w:jc w:val="center"/>
        <w:tblLayout w:type="fixed"/>
        <w:tblLook w:val="0000"/>
      </w:tblPr>
      <w:tblGrid>
        <w:gridCol w:w="653"/>
        <w:gridCol w:w="4153"/>
        <w:gridCol w:w="2053"/>
        <w:gridCol w:w="1492"/>
        <w:gridCol w:w="1980"/>
      </w:tblGrid>
      <w:tr w:rsidR="004A21ED" w:rsidRPr="00611CB2">
        <w:trPr>
          <w:trHeight w:val="399"/>
          <w:jc w:val="center"/>
        </w:trPr>
        <w:tc>
          <w:tcPr>
            <w:tcW w:w="653"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sz w:val="20"/>
                <w:szCs w:val="20"/>
              </w:rPr>
            </w:pPr>
            <w:r w:rsidRPr="00611CB2">
              <w:rPr>
                <w:rFonts w:ascii="Times New Roman" w:hAnsi="Times New Roman" w:cs="Times New Roman"/>
                <w:b/>
                <w:bCs/>
                <w:sz w:val="20"/>
                <w:szCs w:val="20"/>
              </w:rPr>
              <w:t>NR. CRT</w:t>
            </w:r>
          </w:p>
        </w:tc>
        <w:tc>
          <w:tcPr>
            <w:tcW w:w="4153"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b/>
                <w:bCs/>
                <w:sz w:val="20"/>
                <w:szCs w:val="20"/>
              </w:rPr>
            </w:pPr>
            <w:r w:rsidRPr="00611CB2">
              <w:rPr>
                <w:rFonts w:ascii="Times New Roman" w:hAnsi="Times New Roman" w:cs="Times New Roman"/>
                <w:b/>
                <w:bCs/>
                <w:sz w:val="20"/>
                <w:szCs w:val="20"/>
              </w:rPr>
              <w:t>OBIECTIV</w:t>
            </w:r>
          </w:p>
          <w:p w:rsidR="004A21ED" w:rsidRPr="00611CB2" w:rsidRDefault="004A21ED" w:rsidP="00255198">
            <w:pPr>
              <w:pStyle w:val="Default"/>
              <w:jc w:val="center"/>
              <w:rPr>
                <w:rFonts w:ascii="Times New Roman" w:hAnsi="Times New Roman" w:cs="Times New Roman"/>
                <w:sz w:val="20"/>
                <w:szCs w:val="20"/>
              </w:rPr>
            </w:pPr>
          </w:p>
        </w:tc>
        <w:tc>
          <w:tcPr>
            <w:tcW w:w="2053"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b/>
                <w:bCs/>
                <w:sz w:val="20"/>
                <w:szCs w:val="20"/>
              </w:rPr>
            </w:pPr>
            <w:r w:rsidRPr="00611CB2">
              <w:rPr>
                <w:rFonts w:ascii="Times New Roman" w:hAnsi="Times New Roman" w:cs="Times New Roman"/>
                <w:b/>
                <w:bCs/>
                <w:sz w:val="20"/>
                <w:szCs w:val="20"/>
              </w:rPr>
              <w:t>RESURSE NECESARE</w:t>
            </w:r>
          </w:p>
        </w:tc>
        <w:tc>
          <w:tcPr>
            <w:tcW w:w="1492"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sz w:val="20"/>
                <w:szCs w:val="20"/>
              </w:rPr>
            </w:pPr>
            <w:r w:rsidRPr="00611CB2">
              <w:rPr>
                <w:rFonts w:ascii="Times New Roman" w:hAnsi="Times New Roman" w:cs="Times New Roman"/>
                <w:b/>
                <w:bCs/>
                <w:sz w:val="20"/>
                <w:szCs w:val="20"/>
              </w:rPr>
              <w:t>FINANŢARE</w:t>
            </w:r>
          </w:p>
        </w:tc>
        <w:tc>
          <w:tcPr>
            <w:tcW w:w="1980" w:type="dxa"/>
            <w:tcBorders>
              <w:top w:val="single" w:sz="8" w:space="0" w:color="000000"/>
              <w:left w:val="single" w:sz="8" w:space="0" w:color="000000"/>
              <w:bottom w:val="single" w:sz="8" w:space="0" w:color="000000"/>
              <w:right w:val="single" w:sz="8" w:space="0" w:color="000000"/>
            </w:tcBorders>
            <w:shd w:val="clear" w:color="auto" w:fill="B2A1C7"/>
          </w:tcPr>
          <w:p w:rsidR="004A21ED" w:rsidRPr="00611CB2" w:rsidRDefault="004A21ED" w:rsidP="00255198">
            <w:pPr>
              <w:pStyle w:val="Default"/>
              <w:jc w:val="center"/>
              <w:rPr>
                <w:rFonts w:ascii="Times New Roman" w:hAnsi="Times New Roman" w:cs="Times New Roman"/>
                <w:b/>
                <w:bCs/>
                <w:sz w:val="20"/>
                <w:szCs w:val="20"/>
              </w:rPr>
            </w:pPr>
            <w:r w:rsidRPr="00611CB2">
              <w:rPr>
                <w:rFonts w:ascii="Times New Roman" w:hAnsi="Times New Roman" w:cs="Times New Roman"/>
                <w:b/>
                <w:bCs/>
                <w:sz w:val="20"/>
                <w:szCs w:val="20"/>
              </w:rPr>
              <w:t>RESPONSABILI</w:t>
            </w:r>
          </w:p>
          <w:p w:rsidR="004A21ED" w:rsidRPr="00611CB2" w:rsidRDefault="004A21ED" w:rsidP="00255198">
            <w:pPr>
              <w:pStyle w:val="Default"/>
              <w:jc w:val="center"/>
              <w:rPr>
                <w:rFonts w:ascii="Times New Roman" w:hAnsi="Times New Roman" w:cs="Times New Roman"/>
                <w:sz w:val="20"/>
                <w:szCs w:val="20"/>
              </w:rPr>
            </w:pPr>
          </w:p>
        </w:tc>
      </w:tr>
      <w:tr w:rsidR="004A21ED" w:rsidRPr="00611CB2">
        <w:trPr>
          <w:trHeight w:val="776"/>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1.</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Maşini de spălat profesionale</w:t>
            </w:r>
          </w:p>
        </w:tc>
        <w:tc>
          <w:tcPr>
            <w:tcW w:w="20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12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utilajului necesar </w:t>
            </w:r>
          </w:p>
          <w:p w:rsidR="004A21ED" w:rsidRPr="001C26FF" w:rsidRDefault="004A21ED" w:rsidP="00255198">
            <w:pPr>
              <w:pStyle w:val="Default"/>
              <w:ind w:left="-108" w:right="-12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611CB2" w:rsidRDefault="004A21ED" w:rsidP="00255198">
            <w:pPr>
              <w:pStyle w:val="Default"/>
              <w:ind w:left="-108" w:right="-125"/>
              <w:rPr>
                <w:rFonts w:ascii="Times New Roman" w:hAnsi="Times New Roman" w:cs="Times New Roman"/>
                <w:sz w:val="23"/>
                <w:szCs w:val="23"/>
              </w:rPr>
            </w:pPr>
            <w:r w:rsidRPr="00611CB2">
              <w:rPr>
                <w:rFonts w:ascii="Times New Roman" w:hAnsi="Times New Roman" w:cs="Times New Roman"/>
                <w:sz w:val="23"/>
                <w:szCs w:val="23"/>
              </w:rPr>
              <w:t>3. Licita</w:t>
            </w:r>
            <w:r w:rsidRPr="00611CB2">
              <w:rPr>
                <w:rFonts w:ascii="Times New Roman" w:hAnsi="Times New Roman" w:cs="Times New Roman"/>
              </w:rPr>
              <w:t>ţi</w:t>
            </w:r>
            <w:r w:rsidRPr="00611CB2">
              <w:rPr>
                <w:rFonts w:ascii="Times New Roman" w:hAnsi="Times New Roman" w:cs="Times New Roman"/>
                <w:sz w:val="23"/>
                <w:szCs w:val="23"/>
              </w:rPr>
              <w:t>e</w:t>
            </w:r>
          </w:p>
        </w:tc>
        <w:tc>
          <w:tcPr>
            <w:tcW w:w="1492"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jc w:val="center"/>
              <w:rPr>
                <w:rFonts w:ascii="Times New Roman" w:hAnsi="Times New Roman" w:cs="Times New Roman"/>
                <w:sz w:val="22"/>
                <w:szCs w:val="22"/>
              </w:rPr>
            </w:pPr>
            <w:r w:rsidRPr="00611CB2">
              <w:rPr>
                <w:rFonts w:ascii="Times New Roman" w:hAnsi="Times New Roman" w:cs="Times New Roman"/>
                <w:sz w:val="22"/>
                <w:szCs w:val="22"/>
              </w:rPr>
              <w:t xml:space="preserve">114.300 </w:t>
            </w:r>
            <w:r>
              <w:rPr>
                <w:rFonts w:ascii="Times New Roman" w:hAnsi="Times New Roman" w:cs="Times New Roman"/>
                <w:sz w:val="22"/>
                <w:szCs w:val="22"/>
              </w:rPr>
              <w:t>lei</w:t>
            </w:r>
          </w:p>
        </w:tc>
        <w:tc>
          <w:tcPr>
            <w:tcW w:w="198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rPr>
                <w:rFonts w:ascii="Times New Roman" w:hAnsi="Times New Roman" w:cs="Times New Roman"/>
                <w:sz w:val="22"/>
                <w:szCs w:val="22"/>
              </w:rPr>
            </w:pPr>
            <w:r w:rsidRPr="00611CB2">
              <w:rPr>
                <w:rFonts w:ascii="Times New Roman" w:hAnsi="Times New Roman" w:cs="Times New Roman"/>
                <w:sz w:val="22"/>
                <w:szCs w:val="22"/>
              </w:rPr>
              <w:t>Serv.</w:t>
            </w:r>
            <w:r>
              <w:rPr>
                <w:rFonts w:ascii="Times New Roman" w:hAnsi="Times New Roman" w:cs="Times New Roman"/>
                <w:sz w:val="22"/>
                <w:szCs w:val="22"/>
              </w:rPr>
              <w:t xml:space="preserve"> </w:t>
            </w:r>
            <w:r w:rsidRPr="00611CB2">
              <w:rPr>
                <w:rFonts w:ascii="Times New Roman" w:hAnsi="Times New Roman" w:cs="Times New Roman"/>
                <w:sz w:val="22"/>
                <w:szCs w:val="22"/>
              </w:rPr>
              <w:t xml:space="preserve">achiziţii </w:t>
            </w:r>
            <w:r w:rsidRPr="00611CB2">
              <w:rPr>
                <w:rFonts w:ascii="Times New Roman" w:hAnsi="Times New Roman" w:cs="Times New Roman"/>
                <w:sz w:val="22"/>
                <w:szCs w:val="22"/>
              </w:rPr>
              <w:br/>
              <w:t xml:space="preserve">Şef serv.tehnic </w:t>
            </w:r>
            <w:r w:rsidRPr="00611CB2">
              <w:rPr>
                <w:rFonts w:ascii="Times New Roman" w:hAnsi="Times New Roman" w:cs="Times New Roman"/>
                <w:sz w:val="22"/>
                <w:szCs w:val="22"/>
              </w:rPr>
              <w:br/>
              <w:t>Şef.</w:t>
            </w:r>
            <w:r>
              <w:rPr>
                <w:rFonts w:ascii="Times New Roman" w:hAnsi="Times New Roman" w:cs="Times New Roman"/>
                <w:sz w:val="22"/>
                <w:szCs w:val="22"/>
              </w:rPr>
              <w:t xml:space="preserve"> </w:t>
            </w:r>
            <w:r w:rsidRPr="00611CB2">
              <w:rPr>
                <w:rFonts w:ascii="Times New Roman" w:hAnsi="Times New Roman" w:cs="Times New Roman"/>
                <w:sz w:val="22"/>
                <w:szCs w:val="22"/>
              </w:rPr>
              <w:t>serv.</w:t>
            </w:r>
            <w:r>
              <w:rPr>
                <w:rFonts w:ascii="Times New Roman" w:hAnsi="Times New Roman" w:cs="Times New Roman"/>
                <w:sz w:val="22"/>
                <w:szCs w:val="22"/>
              </w:rPr>
              <w:t xml:space="preserve"> a</w:t>
            </w:r>
            <w:r w:rsidRPr="00611CB2">
              <w:rPr>
                <w:rFonts w:ascii="Times New Roman" w:hAnsi="Times New Roman" w:cs="Times New Roman"/>
                <w:sz w:val="22"/>
                <w:szCs w:val="22"/>
              </w:rPr>
              <w:t>d</w:t>
            </w:r>
            <w:r>
              <w:rPr>
                <w:rFonts w:ascii="Times New Roman" w:hAnsi="Times New Roman" w:cs="Times New Roman"/>
                <w:sz w:val="22"/>
                <w:szCs w:val="22"/>
              </w:rPr>
              <w:t>min.</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2</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Piese de schimb central termice (boilere, arzătoare)</w:t>
            </w:r>
          </w:p>
        </w:tc>
        <w:tc>
          <w:tcPr>
            <w:tcW w:w="20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12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bunurilor necesare </w:t>
            </w:r>
          </w:p>
          <w:p w:rsidR="004A21ED" w:rsidRPr="001C26FF" w:rsidRDefault="004A21ED" w:rsidP="00255198">
            <w:pPr>
              <w:pStyle w:val="Default"/>
              <w:ind w:left="-108" w:right="-12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1C26FF" w:rsidRDefault="004A21ED" w:rsidP="00255198">
            <w:pPr>
              <w:pStyle w:val="Default"/>
              <w:ind w:left="-108" w:right="-125"/>
              <w:rPr>
                <w:rFonts w:ascii="Times New Roman" w:hAnsi="Times New Roman" w:cs="Times New Roman"/>
                <w:sz w:val="23"/>
                <w:szCs w:val="23"/>
                <w:lang w:val="fr-FR"/>
              </w:rPr>
            </w:pPr>
            <w:r w:rsidRPr="001C26FF">
              <w:rPr>
                <w:rFonts w:ascii="Times New Roman" w:hAnsi="Times New Roman" w:cs="Times New Roman"/>
                <w:sz w:val="23"/>
                <w:szCs w:val="23"/>
                <w:lang w:val="fr-FR"/>
              </w:rPr>
              <w:t>3. Licita</w:t>
            </w:r>
            <w:r w:rsidRPr="001C26FF">
              <w:rPr>
                <w:rFonts w:ascii="Times New Roman" w:hAnsi="Times New Roman" w:cs="Times New Roman"/>
                <w:lang w:val="fr-FR"/>
              </w:rPr>
              <w:t>ţi</w:t>
            </w:r>
            <w:r w:rsidRPr="001C26FF">
              <w:rPr>
                <w:rFonts w:ascii="Times New Roman" w:hAnsi="Times New Roman" w:cs="Times New Roman"/>
                <w:sz w:val="23"/>
                <w:szCs w:val="23"/>
                <w:lang w:val="fr-FR"/>
              </w:rPr>
              <w:t>e</w:t>
            </w:r>
          </w:p>
        </w:tc>
        <w:tc>
          <w:tcPr>
            <w:tcW w:w="1492"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jc w:val="center"/>
              <w:rPr>
                <w:rFonts w:ascii="Times New Roman" w:hAnsi="Times New Roman" w:cs="Times New Roman"/>
                <w:sz w:val="22"/>
                <w:szCs w:val="22"/>
              </w:rPr>
            </w:pPr>
            <w:r w:rsidRPr="00611CB2">
              <w:rPr>
                <w:rFonts w:ascii="Times New Roman" w:hAnsi="Times New Roman" w:cs="Times New Roman"/>
                <w:sz w:val="22"/>
                <w:szCs w:val="22"/>
              </w:rPr>
              <w:t xml:space="preserve">43.920 </w:t>
            </w:r>
            <w:r>
              <w:rPr>
                <w:rFonts w:ascii="Times New Roman" w:hAnsi="Times New Roman" w:cs="Times New Roman"/>
                <w:sz w:val="22"/>
                <w:szCs w:val="22"/>
              </w:rPr>
              <w:t>lei</w:t>
            </w:r>
          </w:p>
        </w:tc>
        <w:tc>
          <w:tcPr>
            <w:tcW w:w="198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Serv.</w:t>
            </w:r>
            <w:r>
              <w:rPr>
                <w:rFonts w:ascii="Times New Roman" w:hAnsi="Times New Roman" w:cs="Times New Roman"/>
                <w:sz w:val="22"/>
                <w:szCs w:val="22"/>
              </w:rPr>
              <w:t xml:space="preserve"> </w:t>
            </w:r>
            <w:r w:rsidRPr="00611CB2">
              <w:rPr>
                <w:rFonts w:ascii="Times New Roman" w:hAnsi="Times New Roman" w:cs="Times New Roman"/>
                <w:sz w:val="22"/>
                <w:szCs w:val="22"/>
              </w:rPr>
              <w:t xml:space="preserve">achiziţii </w:t>
            </w:r>
            <w:r w:rsidRPr="00611CB2">
              <w:rPr>
                <w:rFonts w:ascii="Times New Roman" w:hAnsi="Times New Roman" w:cs="Times New Roman"/>
                <w:sz w:val="22"/>
                <w:szCs w:val="22"/>
              </w:rPr>
              <w:br/>
              <w:t>Şef serv.</w:t>
            </w:r>
            <w:r>
              <w:rPr>
                <w:rFonts w:ascii="Times New Roman" w:hAnsi="Times New Roman" w:cs="Times New Roman"/>
                <w:sz w:val="22"/>
                <w:szCs w:val="22"/>
              </w:rPr>
              <w:t xml:space="preserve"> </w:t>
            </w:r>
            <w:r w:rsidRPr="00611CB2">
              <w:rPr>
                <w:rFonts w:ascii="Times New Roman" w:hAnsi="Times New Roman" w:cs="Times New Roman"/>
                <w:sz w:val="22"/>
                <w:szCs w:val="22"/>
              </w:rPr>
              <w:t>tehnic</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3.</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jc w:val="center"/>
              <w:rPr>
                <w:rFonts w:ascii="Times New Roman" w:hAnsi="Times New Roman" w:cs="Times New Roman"/>
                <w:sz w:val="22"/>
                <w:szCs w:val="22"/>
              </w:rPr>
            </w:pPr>
            <w:r w:rsidRPr="00611CB2">
              <w:rPr>
                <w:rFonts w:ascii="Times New Roman" w:hAnsi="Times New Roman" w:cs="Times New Roman"/>
                <w:sz w:val="22"/>
                <w:szCs w:val="22"/>
              </w:rPr>
              <w:t>Curăţire interioară cazane, reparaţie pompă alimentare cazan, reparaţie distribuitor reţea cu înlocuire ventile şi verificare şi reparaţie supape siguranţă – Centrală termică Gur</w:t>
            </w:r>
            <w:r>
              <w:rPr>
                <w:rFonts w:ascii="Times New Roman" w:hAnsi="Times New Roman" w:cs="Times New Roman"/>
                <w:sz w:val="22"/>
                <w:szCs w:val="22"/>
              </w:rPr>
              <w:t>a</w:t>
            </w:r>
            <w:r w:rsidRPr="00611CB2">
              <w:rPr>
                <w:rFonts w:ascii="Times New Roman" w:hAnsi="Times New Roman" w:cs="Times New Roman"/>
                <w:sz w:val="22"/>
                <w:szCs w:val="22"/>
              </w:rPr>
              <w:t xml:space="preserve"> Ocniţei Copii</w:t>
            </w:r>
          </w:p>
        </w:tc>
        <w:tc>
          <w:tcPr>
            <w:tcW w:w="20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ind w:left="-108" w:right="-125"/>
              <w:rPr>
                <w:rFonts w:ascii="Times New Roman" w:hAnsi="Times New Roman" w:cs="Times New Roman"/>
                <w:sz w:val="23"/>
                <w:szCs w:val="23"/>
              </w:rPr>
            </w:pPr>
            <w:r w:rsidRPr="00611CB2">
              <w:rPr>
                <w:rFonts w:ascii="Times New Roman" w:hAnsi="Times New Roman" w:cs="Times New Roman"/>
                <w:sz w:val="23"/>
                <w:szCs w:val="23"/>
              </w:rPr>
              <w:t>1.</w:t>
            </w:r>
            <w:r>
              <w:rPr>
                <w:rFonts w:ascii="Times New Roman" w:hAnsi="Times New Roman" w:cs="Times New Roman"/>
                <w:sz w:val="23"/>
                <w:szCs w:val="23"/>
              </w:rPr>
              <w:t xml:space="preserve"> </w:t>
            </w:r>
            <w:r w:rsidRPr="00611CB2">
              <w:rPr>
                <w:rFonts w:ascii="Times New Roman" w:hAnsi="Times New Roman" w:cs="Times New Roman"/>
                <w:sz w:val="22"/>
                <w:szCs w:val="22"/>
              </w:rPr>
              <w:t>Verificări, identificări, repara</w:t>
            </w:r>
            <w:r>
              <w:rPr>
                <w:rFonts w:ascii="Times New Roman" w:hAnsi="Times New Roman" w:cs="Times New Roman"/>
                <w:sz w:val="22"/>
                <w:szCs w:val="22"/>
              </w:rPr>
              <w:t>?</w:t>
            </w:r>
            <w:r w:rsidRPr="00611CB2">
              <w:rPr>
                <w:rFonts w:ascii="Times New Roman" w:hAnsi="Times New Roman" w:cs="Times New Roman"/>
                <w:sz w:val="22"/>
                <w:szCs w:val="22"/>
              </w:rPr>
              <w:t>ii, eventual înlocuiri</w:t>
            </w:r>
          </w:p>
        </w:tc>
        <w:tc>
          <w:tcPr>
            <w:tcW w:w="1492"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rPr>
                <w:rFonts w:ascii="Times New Roman" w:hAnsi="Times New Roman" w:cs="Times New Roman"/>
                <w:sz w:val="22"/>
                <w:szCs w:val="22"/>
              </w:rPr>
            </w:pPr>
            <w:r w:rsidRPr="00611CB2">
              <w:rPr>
                <w:rFonts w:ascii="Times New Roman" w:hAnsi="Times New Roman" w:cs="Times New Roman"/>
                <w:sz w:val="22"/>
                <w:szCs w:val="22"/>
              </w:rPr>
              <w:t>Serv.</w:t>
            </w:r>
            <w:r>
              <w:rPr>
                <w:rFonts w:ascii="Times New Roman" w:hAnsi="Times New Roman" w:cs="Times New Roman"/>
                <w:sz w:val="22"/>
                <w:szCs w:val="22"/>
              </w:rPr>
              <w:t xml:space="preserve"> Tehnic</w:t>
            </w:r>
          </w:p>
          <w:p w:rsidR="004A21ED" w:rsidRPr="00611CB2" w:rsidRDefault="004A21ED" w:rsidP="00296386">
            <w:pPr>
              <w:pStyle w:val="Default"/>
              <w:rPr>
                <w:rFonts w:ascii="Times New Roman" w:hAnsi="Times New Roman" w:cs="Times New Roman"/>
                <w:sz w:val="22"/>
                <w:szCs w:val="22"/>
              </w:rPr>
            </w:pPr>
            <w:r w:rsidRPr="00611CB2">
              <w:rPr>
                <w:rFonts w:ascii="Times New Roman" w:hAnsi="Times New Roman" w:cs="Times New Roman"/>
                <w:sz w:val="22"/>
                <w:szCs w:val="22"/>
              </w:rPr>
              <w:t>Serv.</w:t>
            </w:r>
            <w:r>
              <w:rPr>
                <w:rFonts w:ascii="Times New Roman" w:hAnsi="Times New Roman" w:cs="Times New Roman"/>
                <w:sz w:val="22"/>
                <w:szCs w:val="22"/>
              </w:rPr>
              <w:t xml:space="preserve"> Admin.</w:t>
            </w:r>
          </w:p>
        </w:tc>
      </w:tr>
      <w:tr w:rsidR="004A21ED" w:rsidRPr="00611CB2">
        <w:trPr>
          <w:trHeight w:val="397"/>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4.</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RK schimbător căldură SHMITH SIGMA 26NBL – Centrală termică G.O.</w:t>
            </w:r>
            <w:r>
              <w:rPr>
                <w:rFonts w:ascii="Times New Roman" w:hAnsi="Times New Roman" w:cs="Times New Roman"/>
                <w:sz w:val="22"/>
                <w:szCs w:val="22"/>
              </w:rPr>
              <w:t xml:space="preserve"> </w:t>
            </w:r>
            <w:r w:rsidRPr="00611CB2">
              <w:rPr>
                <w:rFonts w:ascii="Times New Roman" w:hAnsi="Times New Roman" w:cs="Times New Roman"/>
                <w:sz w:val="22"/>
                <w:szCs w:val="22"/>
              </w:rPr>
              <w:t>Copii</w:t>
            </w:r>
          </w:p>
        </w:tc>
        <w:tc>
          <w:tcPr>
            <w:tcW w:w="20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12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bunurilor necesare </w:t>
            </w:r>
          </w:p>
          <w:p w:rsidR="004A21ED" w:rsidRPr="001C26FF" w:rsidRDefault="004A21ED" w:rsidP="00255198">
            <w:pPr>
              <w:pStyle w:val="Default"/>
              <w:ind w:left="-108" w:right="-12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1C26FF" w:rsidRDefault="004A21ED" w:rsidP="00255198">
            <w:pPr>
              <w:pStyle w:val="Default"/>
              <w:ind w:left="-108" w:right="-125"/>
              <w:rPr>
                <w:rFonts w:ascii="Times New Roman" w:hAnsi="Times New Roman" w:cs="Times New Roman"/>
                <w:sz w:val="23"/>
                <w:szCs w:val="23"/>
                <w:lang w:val="fr-FR"/>
              </w:rPr>
            </w:pPr>
            <w:r w:rsidRPr="001C26FF">
              <w:rPr>
                <w:rFonts w:ascii="Times New Roman" w:hAnsi="Times New Roman" w:cs="Times New Roman"/>
                <w:sz w:val="23"/>
                <w:szCs w:val="23"/>
                <w:lang w:val="fr-FR"/>
              </w:rPr>
              <w:t>3. Licita</w:t>
            </w:r>
            <w:r w:rsidRPr="001C26FF">
              <w:rPr>
                <w:rFonts w:ascii="Times New Roman" w:hAnsi="Times New Roman" w:cs="Times New Roman"/>
                <w:lang w:val="fr-FR"/>
              </w:rPr>
              <w:t>ţi</w:t>
            </w:r>
            <w:r w:rsidRPr="001C26FF">
              <w:rPr>
                <w:rFonts w:ascii="Times New Roman" w:hAnsi="Times New Roman" w:cs="Times New Roman"/>
                <w:sz w:val="23"/>
                <w:szCs w:val="23"/>
                <w:lang w:val="fr-FR"/>
              </w:rPr>
              <w:t>e</w:t>
            </w:r>
          </w:p>
        </w:tc>
        <w:tc>
          <w:tcPr>
            <w:tcW w:w="1492"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jc w:val="center"/>
              <w:rPr>
                <w:rFonts w:ascii="Times New Roman" w:hAnsi="Times New Roman" w:cs="Times New Roman"/>
                <w:sz w:val="22"/>
                <w:szCs w:val="22"/>
                <w:lang w:val="fr-FR"/>
              </w:rPr>
            </w:pPr>
          </w:p>
        </w:tc>
        <w:tc>
          <w:tcPr>
            <w:tcW w:w="1980"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96386">
            <w:pPr>
              <w:pStyle w:val="Default"/>
              <w:rPr>
                <w:rFonts w:ascii="Times New Roman" w:hAnsi="Times New Roman" w:cs="Times New Roman"/>
                <w:sz w:val="22"/>
                <w:szCs w:val="22"/>
                <w:lang w:val="fr-FR"/>
              </w:rPr>
            </w:pPr>
            <w:r w:rsidRPr="001C26FF">
              <w:rPr>
                <w:rFonts w:ascii="Times New Roman" w:hAnsi="Times New Roman" w:cs="Times New Roman"/>
                <w:sz w:val="22"/>
                <w:szCs w:val="22"/>
                <w:lang w:val="fr-FR"/>
              </w:rPr>
              <w:t xml:space="preserve">Serv. achiziţii </w:t>
            </w:r>
            <w:r w:rsidRPr="001C26FF">
              <w:rPr>
                <w:rFonts w:ascii="Times New Roman" w:hAnsi="Times New Roman" w:cs="Times New Roman"/>
                <w:sz w:val="22"/>
                <w:szCs w:val="22"/>
                <w:lang w:val="fr-FR"/>
              </w:rPr>
              <w:br/>
              <w:t xml:space="preserve">Şef serv. tehnic </w:t>
            </w:r>
            <w:r w:rsidRPr="001C26FF">
              <w:rPr>
                <w:rFonts w:ascii="Times New Roman" w:hAnsi="Times New Roman" w:cs="Times New Roman"/>
                <w:sz w:val="22"/>
                <w:szCs w:val="22"/>
                <w:lang w:val="fr-FR"/>
              </w:rPr>
              <w:br/>
              <w:t>Şef.serv.Admin.</w:t>
            </w:r>
          </w:p>
        </w:tc>
      </w:tr>
      <w:tr w:rsidR="004A21ED" w:rsidRPr="00611CB2">
        <w:trPr>
          <w:trHeight w:val="523"/>
          <w:jc w:val="center"/>
        </w:trPr>
        <w:tc>
          <w:tcPr>
            <w:tcW w:w="6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5.</w:t>
            </w:r>
          </w:p>
        </w:tc>
        <w:tc>
          <w:tcPr>
            <w:tcW w:w="41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r w:rsidRPr="00611CB2">
              <w:rPr>
                <w:rFonts w:ascii="Times New Roman" w:hAnsi="Times New Roman" w:cs="Times New Roman"/>
                <w:sz w:val="22"/>
                <w:szCs w:val="22"/>
              </w:rPr>
              <w:t>Calandru spălătorie</w:t>
            </w:r>
          </w:p>
        </w:tc>
        <w:tc>
          <w:tcPr>
            <w:tcW w:w="2053" w:type="dxa"/>
            <w:tcBorders>
              <w:top w:val="single" w:sz="8" w:space="0" w:color="000000"/>
              <w:left w:val="single" w:sz="8" w:space="0" w:color="000000"/>
              <w:bottom w:val="single" w:sz="8" w:space="0" w:color="000000"/>
              <w:right w:val="single" w:sz="8" w:space="0" w:color="000000"/>
            </w:tcBorders>
            <w:shd w:val="clear" w:color="auto" w:fill="E5DFEC"/>
          </w:tcPr>
          <w:p w:rsidR="004A21ED" w:rsidRPr="001C26FF" w:rsidRDefault="004A21ED" w:rsidP="00255198">
            <w:pPr>
              <w:pStyle w:val="Default"/>
              <w:ind w:left="-108" w:right="-12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1. Identificarea utilajului necesar </w:t>
            </w:r>
          </w:p>
          <w:p w:rsidR="004A21ED" w:rsidRPr="001C26FF" w:rsidRDefault="004A21ED" w:rsidP="00255198">
            <w:pPr>
              <w:pStyle w:val="Default"/>
              <w:ind w:left="-108" w:right="-125"/>
              <w:rPr>
                <w:rFonts w:ascii="Times New Roman" w:hAnsi="Times New Roman" w:cs="Times New Roman"/>
                <w:sz w:val="23"/>
                <w:szCs w:val="23"/>
                <w:lang w:val="fr-FR"/>
              </w:rPr>
            </w:pPr>
            <w:r w:rsidRPr="001C26FF">
              <w:rPr>
                <w:rFonts w:ascii="Times New Roman" w:hAnsi="Times New Roman" w:cs="Times New Roman"/>
                <w:sz w:val="23"/>
                <w:szCs w:val="23"/>
                <w:lang w:val="fr-FR"/>
              </w:rPr>
              <w:t xml:space="preserve">2. Caiet de sarcini </w:t>
            </w:r>
          </w:p>
          <w:p w:rsidR="004A21ED" w:rsidRPr="00611CB2" w:rsidRDefault="004A21ED" w:rsidP="00255198">
            <w:pPr>
              <w:pStyle w:val="Default"/>
              <w:ind w:left="-108" w:right="-125"/>
              <w:rPr>
                <w:rFonts w:ascii="Times New Roman" w:hAnsi="Times New Roman" w:cs="Times New Roman"/>
                <w:sz w:val="23"/>
                <w:szCs w:val="23"/>
              </w:rPr>
            </w:pPr>
            <w:r w:rsidRPr="00611CB2">
              <w:rPr>
                <w:rFonts w:ascii="Times New Roman" w:hAnsi="Times New Roman" w:cs="Times New Roman"/>
                <w:sz w:val="23"/>
                <w:szCs w:val="23"/>
              </w:rPr>
              <w:t>3. Licita</w:t>
            </w:r>
            <w:r w:rsidRPr="00611CB2">
              <w:rPr>
                <w:rFonts w:ascii="Times New Roman" w:hAnsi="Times New Roman" w:cs="Times New Roman"/>
              </w:rPr>
              <w:t>ţi</w:t>
            </w:r>
            <w:r w:rsidRPr="00611CB2">
              <w:rPr>
                <w:rFonts w:ascii="Times New Roman" w:hAnsi="Times New Roman" w:cs="Times New Roman"/>
                <w:sz w:val="23"/>
                <w:szCs w:val="23"/>
              </w:rPr>
              <w:t>e</w:t>
            </w:r>
          </w:p>
        </w:tc>
        <w:tc>
          <w:tcPr>
            <w:tcW w:w="1492"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55198">
            <w:pPr>
              <w:pStyle w:val="Default"/>
              <w:jc w:val="center"/>
              <w:rPr>
                <w:rFonts w:ascii="Times New Roman" w:hAnsi="Times New Roman" w:cs="Times New Roman"/>
                <w:sz w:val="22"/>
                <w:szCs w:val="22"/>
              </w:rPr>
            </w:pPr>
          </w:p>
        </w:tc>
        <w:tc>
          <w:tcPr>
            <w:tcW w:w="1980" w:type="dxa"/>
            <w:tcBorders>
              <w:top w:val="single" w:sz="8" w:space="0" w:color="000000"/>
              <w:left w:val="single" w:sz="8" w:space="0" w:color="000000"/>
              <w:bottom w:val="single" w:sz="8" w:space="0" w:color="000000"/>
              <w:right w:val="single" w:sz="8" w:space="0" w:color="000000"/>
            </w:tcBorders>
            <w:shd w:val="clear" w:color="auto" w:fill="E5DFEC"/>
          </w:tcPr>
          <w:p w:rsidR="004A21ED" w:rsidRPr="00611CB2" w:rsidRDefault="004A21ED" w:rsidP="00296386">
            <w:pPr>
              <w:pStyle w:val="Default"/>
              <w:rPr>
                <w:rFonts w:ascii="Times New Roman" w:hAnsi="Times New Roman" w:cs="Times New Roman"/>
                <w:sz w:val="22"/>
                <w:szCs w:val="22"/>
              </w:rPr>
            </w:pPr>
            <w:r w:rsidRPr="00611CB2">
              <w:rPr>
                <w:rFonts w:ascii="Times New Roman" w:hAnsi="Times New Roman" w:cs="Times New Roman"/>
                <w:sz w:val="22"/>
                <w:szCs w:val="22"/>
              </w:rPr>
              <w:t>Serv.</w:t>
            </w:r>
            <w:r>
              <w:rPr>
                <w:rFonts w:ascii="Times New Roman" w:hAnsi="Times New Roman" w:cs="Times New Roman"/>
                <w:sz w:val="22"/>
                <w:szCs w:val="22"/>
              </w:rPr>
              <w:t xml:space="preserve"> </w:t>
            </w:r>
            <w:r w:rsidRPr="00611CB2">
              <w:rPr>
                <w:rFonts w:ascii="Times New Roman" w:hAnsi="Times New Roman" w:cs="Times New Roman"/>
                <w:sz w:val="22"/>
                <w:szCs w:val="22"/>
              </w:rPr>
              <w:t xml:space="preserve">achiziţii </w:t>
            </w:r>
            <w:r w:rsidRPr="00611CB2">
              <w:rPr>
                <w:rFonts w:ascii="Times New Roman" w:hAnsi="Times New Roman" w:cs="Times New Roman"/>
                <w:sz w:val="22"/>
                <w:szCs w:val="22"/>
              </w:rPr>
              <w:br/>
              <w:t>Şef serv.</w:t>
            </w:r>
            <w:r>
              <w:rPr>
                <w:rFonts w:ascii="Times New Roman" w:hAnsi="Times New Roman" w:cs="Times New Roman"/>
                <w:sz w:val="22"/>
                <w:szCs w:val="22"/>
              </w:rPr>
              <w:t xml:space="preserve"> </w:t>
            </w:r>
            <w:r w:rsidRPr="00611CB2">
              <w:rPr>
                <w:rFonts w:ascii="Times New Roman" w:hAnsi="Times New Roman" w:cs="Times New Roman"/>
                <w:sz w:val="22"/>
                <w:szCs w:val="22"/>
              </w:rPr>
              <w:t xml:space="preserve">tehnic </w:t>
            </w:r>
            <w:r w:rsidRPr="00611CB2">
              <w:rPr>
                <w:rFonts w:ascii="Times New Roman" w:hAnsi="Times New Roman" w:cs="Times New Roman"/>
                <w:sz w:val="22"/>
                <w:szCs w:val="22"/>
              </w:rPr>
              <w:br/>
              <w:t>Şef.</w:t>
            </w:r>
            <w:r>
              <w:rPr>
                <w:rFonts w:ascii="Times New Roman" w:hAnsi="Times New Roman" w:cs="Times New Roman"/>
                <w:sz w:val="22"/>
                <w:szCs w:val="22"/>
              </w:rPr>
              <w:t xml:space="preserve"> </w:t>
            </w:r>
            <w:r w:rsidRPr="00611CB2">
              <w:rPr>
                <w:rFonts w:ascii="Times New Roman" w:hAnsi="Times New Roman" w:cs="Times New Roman"/>
                <w:sz w:val="22"/>
                <w:szCs w:val="22"/>
              </w:rPr>
              <w:t>serv.</w:t>
            </w:r>
            <w:r>
              <w:rPr>
                <w:rFonts w:ascii="Times New Roman" w:hAnsi="Times New Roman" w:cs="Times New Roman"/>
                <w:sz w:val="22"/>
                <w:szCs w:val="22"/>
              </w:rPr>
              <w:t xml:space="preserve"> Admin.</w:t>
            </w:r>
          </w:p>
        </w:tc>
      </w:tr>
    </w:tbl>
    <w:p w:rsidR="004A21ED" w:rsidRDefault="004A21ED" w:rsidP="00F02D85">
      <w:pPr>
        <w:pStyle w:val="NoSpacing"/>
        <w:rPr>
          <w:rFonts w:ascii="Times New Roman" w:hAnsi="Times New Roman" w:cs="Times New Roman"/>
          <w:b/>
          <w:bCs/>
          <w:sz w:val="24"/>
          <w:szCs w:val="24"/>
          <w:lang w:val="ro-RO"/>
        </w:rPr>
      </w:pPr>
    </w:p>
    <w:p w:rsidR="004A21ED" w:rsidRDefault="004A21ED" w:rsidP="00433AEF">
      <w:pPr>
        <w:pStyle w:val="NoSpacing"/>
        <w:rPr>
          <w:rFonts w:ascii="Times New Roman" w:hAnsi="Times New Roman" w:cs="Times New Roman"/>
          <w:b/>
          <w:bCs/>
          <w:sz w:val="24"/>
          <w:szCs w:val="24"/>
          <w:lang w:val="ro-RO"/>
        </w:rPr>
      </w:pPr>
      <w:r w:rsidRPr="00611CB2">
        <w:rPr>
          <w:rFonts w:ascii="Times New Roman" w:hAnsi="Times New Roman" w:cs="Times New Roman"/>
          <w:b/>
          <w:bCs/>
          <w:sz w:val="24"/>
          <w:szCs w:val="24"/>
          <w:lang w:val="ro-RO"/>
        </w:rPr>
        <w:t>B) REZULTATELE</w:t>
      </w:r>
      <w:r>
        <w:rPr>
          <w:rFonts w:ascii="Times New Roman" w:hAnsi="Times New Roman" w:cs="Times New Roman"/>
          <w:b/>
          <w:bCs/>
          <w:sz w:val="24"/>
          <w:szCs w:val="24"/>
          <w:lang w:val="ro-RO"/>
        </w:rPr>
        <w:t xml:space="preserve"> </w:t>
      </w:r>
      <w:r w:rsidRPr="00611CB2">
        <w:rPr>
          <w:rFonts w:ascii="Times New Roman" w:hAnsi="Times New Roman" w:cs="Times New Roman"/>
          <w:b/>
          <w:bCs/>
          <w:sz w:val="24"/>
          <w:szCs w:val="24"/>
          <w:lang w:val="ro-RO"/>
        </w:rPr>
        <w:t>PRIVIND RESURSELE UMANE ŞI SISTEMELE DE LUCRU</w:t>
      </w:r>
    </w:p>
    <w:p w:rsidR="004A21ED" w:rsidRPr="00611CB2" w:rsidRDefault="004A21ED" w:rsidP="00433AEF">
      <w:pPr>
        <w:pStyle w:val="NoSpacing"/>
        <w:rPr>
          <w:rFonts w:ascii="Times New Roman" w:hAnsi="Times New Roman" w:cs="Times New Roman"/>
          <w:b/>
          <w:bCs/>
          <w:sz w:val="24"/>
          <w:szCs w:val="24"/>
          <w:lang w:val="ro-RO"/>
        </w:rPr>
      </w:pPr>
    </w:p>
    <w:p w:rsidR="004A21ED" w:rsidRPr="00611CB2" w:rsidRDefault="004A21ED" w:rsidP="00DC2D3C">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Spitalul Judeţean de Urgenţă Târgovişte este o unitate sanitară cu personalitate juridică care asigur</w:t>
      </w:r>
      <w:r>
        <w:rPr>
          <w:rFonts w:ascii="Times New Roman" w:hAnsi="Times New Roman" w:cs="Times New Roman"/>
          <w:sz w:val="24"/>
          <w:szCs w:val="24"/>
          <w:lang w:val="ro-RO"/>
        </w:rPr>
        <w:t>ă</w:t>
      </w:r>
      <w:r w:rsidRPr="00611CB2">
        <w:rPr>
          <w:rFonts w:ascii="Times New Roman" w:hAnsi="Times New Roman" w:cs="Times New Roman"/>
          <w:sz w:val="24"/>
          <w:szCs w:val="24"/>
          <w:lang w:val="ro-RO"/>
        </w:rPr>
        <w:t xml:space="preserve"> servicii medicale profilactice, curative şi recuperatorii</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deservind un număr de aprox</w:t>
      </w:r>
      <w:r>
        <w:rPr>
          <w:rFonts w:ascii="Times New Roman" w:hAnsi="Times New Roman" w:cs="Times New Roman"/>
          <w:sz w:val="24"/>
          <w:szCs w:val="24"/>
          <w:lang w:val="ro-RO"/>
        </w:rPr>
        <w:t>imativ 500.000 de rezidenţi ai J</w:t>
      </w:r>
      <w:r w:rsidRPr="00611CB2">
        <w:rPr>
          <w:rFonts w:ascii="Times New Roman" w:hAnsi="Times New Roman" w:cs="Times New Roman"/>
          <w:sz w:val="24"/>
          <w:szCs w:val="24"/>
          <w:lang w:val="ro-RO"/>
        </w:rPr>
        <w:t>udeţului Dâmboviţa.</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Pregătirea profesională, competenţele, calităţile, deprinderile şi aptitudinile angajaţilor trebuie să fie corespunzătoare funcţiilor respectiv a posturilor pe care urmează a fi încadraţi.</w:t>
      </w:r>
    </w:p>
    <w:p w:rsidR="004A21ED" w:rsidRPr="00611CB2" w:rsidRDefault="004A21ED" w:rsidP="00231965">
      <w:pPr>
        <w:pStyle w:val="NoSpacing"/>
        <w:spacing w:line="360" w:lineRule="auto"/>
        <w:ind w:firstLine="72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Urmare a modificărilor de personal intervenite</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în perioada iunie 2012-iunie 2014, structura de personal (posturi normate, ocupate şi vacanţe), conform statului de funcţii este următoarea:</w:t>
      </w:r>
    </w:p>
    <w:tbl>
      <w:tblPr>
        <w:tblW w:w="8965" w:type="dxa"/>
        <w:tblInd w:w="-53" w:type="dxa"/>
        <w:tblBorders>
          <w:top w:val="single" w:sz="2" w:space="0" w:color="000000"/>
          <w:left w:val="single" w:sz="2" w:space="0" w:color="000000"/>
          <w:bottom w:val="single" w:sz="2" w:space="0" w:color="000000"/>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tblPr>
      <w:tblGrid>
        <w:gridCol w:w="946"/>
        <w:gridCol w:w="4215"/>
        <w:gridCol w:w="1250"/>
        <w:gridCol w:w="1294"/>
        <w:gridCol w:w="1260"/>
      </w:tblGrid>
      <w:tr w:rsidR="004A21ED" w:rsidRPr="00611CB2">
        <w:tc>
          <w:tcPr>
            <w:tcW w:w="946" w:type="dxa"/>
            <w:vMerge w:val="restart"/>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Nr.crt.</w:t>
            </w:r>
          </w:p>
        </w:tc>
        <w:tc>
          <w:tcPr>
            <w:tcW w:w="4215" w:type="dxa"/>
            <w:vMerge w:val="restart"/>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 xml:space="preserve"> Categoria de personal</w:t>
            </w:r>
          </w:p>
        </w:tc>
        <w:tc>
          <w:tcPr>
            <w:tcW w:w="3804" w:type="dxa"/>
            <w:gridSpan w:val="3"/>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Posturi normate</w:t>
            </w:r>
          </w:p>
        </w:tc>
      </w:tr>
      <w:tr w:rsidR="004A21ED" w:rsidRPr="00611CB2">
        <w:tc>
          <w:tcPr>
            <w:tcW w:w="946" w:type="dxa"/>
            <w:vMerge/>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p>
        </w:tc>
        <w:tc>
          <w:tcPr>
            <w:tcW w:w="4215" w:type="dxa"/>
            <w:vMerge/>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p>
        </w:tc>
        <w:tc>
          <w:tcPr>
            <w:tcW w:w="1250" w:type="dxa"/>
            <w:shd w:val="clear" w:color="auto" w:fill="B2A1C7"/>
          </w:tcPr>
          <w:p w:rsidR="004A21ED" w:rsidRPr="00611CB2" w:rsidRDefault="004A21ED" w:rsidP="00255198">
            <w:pPr>
              <w:pStyle w:val="TableContents"/>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1.06.2012</w:t>
            </w:r>
          </w:p>
        </w:tc>
        <w:tc>
          <w:tcPr>
            <w:tcW w:w="1294" w:type="dxa"/>
            <w:shd w:val="clear" w:color="auto" w:fill="B2A1C7"/>
          </w:tcPr>
          <w:p w:rsidR="004A21ED" w:rsidRPr="00611CB2" w:rsidRDefault="004A21ED" w:rsidP="00255198">
            <w:pPr>
              <w:pStyle w:val="TableContents"/>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1.06.2013</w:t>
            </w:r>
          </w:p>
        </w:tc>
        <w:tc>
          <w:tcPr>
            <w:tcW w:w="1260" w:type="dxa"/>
            <w:shd w:val="clear" w:color="auto" w:fill="B2A1C7"/>
          </w:tcPr>
          <w:p w:rsidR="004A21ED" w:rsidRPr="00611CB2" w:rsidRDefault="004A21ED" w:rsidP="00255198">
            <w:pPr>
              <w:pStyle w:val="TableContents"/>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1.06.2014</w:t>
            </w:r>
          </w:p>
        </w:tc>
      </w:tr>
      <w:tr w:rsidR="004A21ED" w:rsidRPr="00611CB2">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Funcţii de conducere</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4</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4</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4</w:t>
            </w:r>
          </w:p>
        </w:tc>
      </w:tr>
      <w:tr w:rsidR="004A21ED" w:rsidRPr="00611CB2">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2</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Personal de specialitate medico-sanitar</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1344</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1354</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1344</w:t>
            </w:r>
          </w:p>
        </w:tc>
      </w:tr>
      <w:tr w:rsidR="004A21ED" w:rsidRPr="00611CB2">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3</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Personal sanitar auxiliar</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600</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601</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601</w:t>
            </w:r>
          </w:p>
        </w:tc>
      </w:tr>
      <w:tr w:rsidR="004A21ED" w:rsidRPr="00611CB2">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4</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Personal TESA</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73</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77</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84</w:t>
            </w:r>
          </w:p>
        </w:tc>
      </w:tr>
      <w:tr w:rsidR="004A21ED" w:rsidRPr="00611CB2">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5</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Muncitori</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161</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160</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173</w:t>
            </w:r>
          </w:p>
        </w:tc>
      </w:tr>
      <w:tr w:rsidR="004A21ED" w:rsidRPr="00611CB2">
        <w:tc>
          <w:tcPr>
            <w:tcW w:w="5161" w:type="dxa"/>
            <w:gridSpan w:val="2"/>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TOTAL</w:t>
            </w:r>
          </w:p>
        </w:tc>
        <w:tc>
          <w:tcPr>
            <w:tcW w:w="1250" w:type="dxa"/>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2182</w:t>
            </w:r>
          </w:p>
        </w:tc>
        <w:tc>
          <w:tcPr>
            <w:tcW w:w="1294" w:type="dxa"/>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2196</w:t>
            </w:r>
          </w:p>
        </w:tc>
        <w:tc>
          <w:tcPr>
            <w:tcW w:w="1260" w:type="dxa"/>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2196</w:t>
            </w:r>
          </w:p>
        </w:tc>
      </w:tr>
    </w:tbl>
    <w:p w:rsidR="004A21ED" w:rsidRPr="00611CB2" w:rsidRDefault="004A21ED" w:rsidP="00B73D53">
      <w:pPr>
        <w:rPr>
          <w:rFonts w:ascii="Times New Roman" w:hAnsi="Times New Roman" w:cs="Times New Roman"/>
          <w:sz w:val="24"/>
          <w:szCs w:val="24"/>
        </w:rPr>
      </w:pPr>
    </w:p>
    <w:tbl>
      <w:tblPr>
        <w:tblW w:w="8965" w:type="dxa"/>
        <w:jc w:val="center"/>
        <w:tblBorders>
          <w:top w:val="single" w:sz="2" w:space="0" w:color="000000"/>
          <w:left w:val="single" w:sz="2" w:space="0" w:color="000000"/>
          <w:bottom w:val="single" w:sz="2" w:space="0" w:color="000000"/>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tblPr>
      <w:tblGrid>
        <w:gridCol w:w="946"/>
        <w:gridCol w:w="4215"/>
        <w:gridCol w:w="1250"/>
        <w:gridCol w:w="1294"/>
        <w:gridCol w:w="1260"/>
      </w:tblGrid>
      <w:tr w:rsidR="004A21ED" w:rsidRPr="00611CB2">
        <w:trPr>
          <w:jc w:val="center"/>
        </w:trPr>
        <w:tc>
          <w:tcPr>
            <w:tcW w:w="946" w:type="dxa"/>
            <w:vMerge w:val="restart"/>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Nr.crt.</w:t>
            </w:r>
          </w:p>
        </w:tc>
        <w:tc>
          <w:tcPr>
            <w:tcW w:w="4215" w:type="dxa"/>
            <w:vMerge w:val="restart"/>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 xml:space="preserve"> Categoria de personal</w:t>
            </w:r>
          </w:p>
        </w:tc>
        <w:tc>
          <w:tcPr>
            <w:tcW w:w="3804" w:type="dxa"/>
            <w:gridSpan w:val="3"/>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Posturi ocupate</w:t>
            </w:r>
          </w:p>
        </w:tc>
      </w:tr>
      <w:tr w:rsidR="004A21ED" w:rsidRPr="00611CB2">
        <w:trPr>
          <w:jc w:val="center"/>
        </w:trPr>
        <w:tc>
          <w:tcPr>
            <w:tcW w:w="946" w:type="dxa"/>
            <w:vMerge/>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p>
        </w:tc>
        <w:tc>
          <w:tcPr>
            <w:tcW w:w="4215" w:type="dxa"/>
            <w:vMerge/>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p>
        </w:tc>
        <w:tc>
          <w:tcPr>
            <w:tcW w:w="1250" w:type="dxa"/>
            <w:shd w:val="clear" w:color="auto" w:fill="B2A1C7"/>
          </w:tcPr>
          <w:p w:rsidR="004A21ED" w:rsidRPr="00611CB2" w:rsidRDefault="004A21ED" w:rsidP="00255198">
            <w:pPr>
              <w:pStyle w:val="TableContents"/>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1.06.2012</w:t>
            </w:r>
          </w:p>
        </w:tc>
        <w:tc>
          <w:tcPr>
            <w:tcW w:w="1294" w:type="dxa"/>
            <w:shd w:val="clear" w:color="auto" w:fill="B2A1C7"/>
          </w:tcPr>
          <w:p w:rsidR="004A21ED" w:rsidRPr="00611CB2" w:rsidRDefault="004A21ED" w:rsidP="00255198">
            <w:pPr>
              <w:pStyle w:val="TableContents"/>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1.06.2013</w:t>
            </w:r>
          </w:p>
        </w:tc>
        <w:tc>
          <w:tcPr>
            <w:tcW w:w="1260" w:type="dxa"/>
            <w:shd w:val="clear" w:color="auto" w:fill="B2A1C7"/>
          </w:tcPr>
          <w:p w:rsidR="004A21ED" w:rsidRPr="00611CB2" w:rsidRDefault="004A21ED" w:rsidP="00255198">
            <w:pPr>
              <w:pStyle w:val="TableContents"/>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1.06.2014</w:t>
            </w:r>
          </w:p>
        </w:tc>
      </w:tr>
      <w:tr w:rsidR="004A21ED" w:rsidRPr="00611CB2">
        <w:trPr>
          <w:jc w:val="center"/>
        </w:trPr>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Funcţii de conducere</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4</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4</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4</w:t>
            </w:r>
          </w:p>
        </w:tc>
      </w:tr>
      <w:tr w:rsidR="004A21ED" w:rsidRPr="00611CB2">
        <w:trPr>
          <w:jc w:val="center"/>
        </w:trPr>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2</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Personal de specialitate medico-sanitar</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1145</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1140.5</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1131.5</w:t>
            </w:r>
          </w:p>
        </w:tc>
      </w:tr>
      <w:tr w:rsidR="004A21ED" w:rsidRPr="00611CB2">
        <w:trPr>
          <w:jc w:val="center"/>
        </w:trPr>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3</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Personal sanitar auxiliar</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532</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532</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521</w:t>
            </w:r>
          </w:p>
        </w:tc>
      </w:tr>
      <w:tr w:rsidR="004A21ED" w:rsidRPr="00611CB2">
        <w:trPr>
          <w:jc w:val="center"/>
        </w:trPr>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4</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Personal TESA</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73</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70</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70</w:t>
            </w:r>
          </w:p>
        </w:tc>
      </w:tr>
      <w:tr w:rsidR="004A21ED" w:rsidRPr="00611CB2">
        <w:trPr>
          <w:jc w:val="center"/>
        </w:trPr>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5</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Muncitori</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161</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156</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150</w:t>
            </w:r>
          </w:p>
        </w:tc>
      </w:tr>
      <w:tr w:rsidR="004A21ED" w:rsidRPr="00611CB2">
        <w:trPr>
          <w:jc w:val="center"/>
        </w:trPr>
        <w:tc>
          <w:tcPr>
            <w:tcW w:w="5161" w:type="dxa"/>
            <w:gridSpan w:val="2"/>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TOTAL</w:t>
            </w:r>
          </w:p>
        </w:tc>
        <w:tc>
          <w:tcPr>
            <w:tcW w:w="1250" w:type="dxa"/>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1906</w:t>
            </w:r>
          </w:p>
        </w:tc>
        <w:tc>
          <w:tcPr>
            <w:tcW w:w="1294" w:type="dxa"/>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1902.5</w:t>
            </w:r>
          </w:p>
        </w:tc>
        <w:tc>
          <w:tcPr>
            <w:tcW w:w="1260" w:type="dxa"/>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1876.5</w:t>
            </w:r>
          </w:p>
        </w:tc>
      </w:tr>
    </w:tbl>
    <w:p w:rsidR="004A21ED" w:rsidRDefault="004A21ED" w:rsidP="00A83A0D">
      <w:pPr>
        <w:jc w:val="both"/>
        <w:rPr>
          <w:rFonts w:ascii="Times New Roman" w:hAnsi="Times New Roman" w:cs="Times New Roman"/>
          <w:sz w:val="24"/>
          <w:szCs w:val="24"/>
        </w:rPr>
      </w:pPr>
    </w:p>
    <w:p w:rsidR="004A21ED" w:rsidRPr="00611CB2" w:rsidRDefault="004A21ED" w:rsidP="00A83A0D">
      <w:pPr>
        <w:jc w:val="both"/>
        <w:rPr>
          <w:rFonts w:ascii="Times New Roman" w:hAnsi="Times New Roman" w:cs="Times New Roman"/>
          <w:sz w:val="24"/>
          <w:szCs w:val="24"/>
        </w:rPr>
      </w:pPr>
    </w:p>
    <w:tbl>
      <w:tblPr>
        <w:tblW w:w="8965" w:type="dxa"/>
        <w:jc w:val="center"/>
        <w:tblBorders>
          <w:top w:val="single" w:sz="2" w:space="0" w:color="000000"/>
          <w:left w:val="single" w:sz="2" w:space="0" w:color="000000"/>
          <w:bottom w:val="single" w:sz="2" w:space="0" w:color="000000"/>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tblPr>
      <w:tblGrid>
        <w:gridCol w:w="946"/>
        <w:gridCol w:w="4215"/>
        <w:gridCol w:w="1250"/>
        <w:gridCol w:w="1294"/>
        <w:gridCol w:w="1260"/>
      </w:tblGrid>
      <w:tr w:rsidR="004A21ED" w:rsidRPr="00611CB2">
        <w:trPr>
          <w:jc w:val="center"/>
        </w:trPr>
        <w:tc>
          <w:tcPr>
            <w:tcW w:w="946" w:type="dxa"/>
            <w:vMerge w:val="restart"/>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Nr.crt.</w:t>
            </w:r>
          </w:p>
        </w:tc>
        <w:tc>
          <w:tcPr>
            <w:tcW w:w="4215" w:type="dxa"/>
            <w:vMerge w:val="restart"/>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 xml:space="preserve"> Categoria de personal</w:t>
            </w:r>
          </w:p>
        </w:tc>
        <w:tc>
          <w:tcPr>
            <w:tcW w:w="3804" w:type="dxa"/>
            <w:gridSpan w:val="3"/>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Posturi vacante</w:t>
            </w:r>
          </w:p>
        </w:tc>
      </w:tr>
      <w:tr w:rsidR="004A21ED" w:rsidRPr="00611CB2">
        <w:trPr>
          <w:jc w:val="center"/>
        </w:trPr>
        <w:tc>
          <w:tcPr>
            <w:tcW w:w="946" w:type="dxa"/>
            <w:vMerge/>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p>
        </w:tc>
        <w:tc>
          <w:tcPr>
            <w:tcW w:w="4215" w:type="dxa"/>
            <w:vMerge/>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p>
        </w:tc>
        <w:tc>
          <w:tcPr>
            <w:tcW w:w="1250" w:type="dxa"/>
            <w:shd w:val="clear" w:color="auto" w:fill="B2A1C7"/>
          </w:tcPr>
          <w:p w:rsidR="004A21ED" w:rsidRPr="00611CB2" w:rsidRDefault="004A21ED" w:rsidP="00255198">
            <w:pPr>
              <w:pStyle w:val="TableContents"/>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1.06.2012</w:t>
            </w:r>
          </w:p>
        </w:tc>
        <w:tc>
          <w:tcPr>
            <w:tcW w:w="1294" w:type="dxa"/>
            <w:shd w:val="clear" w:color="auto" w:fill="B2A1C7"/>
          </w:tcPr>
          <w:p w:rsidR="004A21ED" w:rsidRPr="00611CB2" w:rsidRDefault="004A21ED" w:rsidP="00255198">
            <w:pPr>
              <w:pStyle w:val="TableContents"/>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1.06.2013</w:t>
            </w:r>
          </w:p>
        </w:tc>
        <w:tc>
          <w:tcPr>
            <w:tcW w:w="1260" w:type="dxa"/>
            <w:shd w:val="clear" w:color="auto" w:fill="B2A1C7"/>
          </w:tcPr>
          <w:p w:rsidR="004A21ED" w:rsidRPr="00611CB2" w:rsidRDefault="004A21ED" w:rsidP="00255198">
            <w:pPr>
              <w:pStyle w:val="TableContents"/>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1.06.2014</w:t>
            </w:r>
          </w:p>
        </w:tc>
      </w:tr>
      <w:tr w:rsidR="004A21ED" w:rsidRPr="00611CB2">
        <w:trPr>
          <w:jc w:val="center"/>
        </w:trPr>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Funcţii de conducere</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w:t>
            </w:r>
          </w:p>
        </w:tc>
      </w:tr>
      <w:tr w:rsidR="004A21ED" w:rsidRPr="00611CB2">
        <w:trPr>
          <w:jc w:val="center"/>
        </w:trPr>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2</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Personal de specialitate medico-sanitar</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214</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213.5</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202.5</w:t>
            </w:r>
          </w:p>
        </w:tc>
      </w:tr>
      <w:tr w:rsidR="004A21ED" w:rsidRPr="00611CB2">
        <w:trPr>
          <w:jc w:val="center"/>
        </w:trPr>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3</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Personal sanitar auxiliar</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68</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69</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80</w:t>
            </w:r>
          </w:p>
        </w:tc>
      </w:tr>
      <w:tr w:rsidR="004A21ED" w:rsidRPr="00611CB2">
        <w:trPr>
          <w:jc w:val="center"/>
        </w:trPr>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4</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Personal TESA</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7</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7</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14</w:t>
            </w:r>
          </w:p>
        </w:tc>
      </w:tr>
      <w:tr w:rsidR="004A21ED" w:rsidRPr="00611CB2">
        <w:trPr>
          <w:jc w:val="center"/>
        </w:trPr>
        <w:tc>
          <w:tcPr>
            <w:tcW w:w="946"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5</w:t>
            </w:r>
          </w:p>
        </w:tc>
        <w:tc>
          <w:tcPr>
            <w:tcW w:w="4215" w:type="dxa"/>
            <w:shd w:val="clear" w:color="auto" w:fill="E5DFEC"/>
          </w:tcPr>
          <w:p w:rsidR="004A21ED" w:rsidRPr="00611CB2" w:rsidRDefault="004A21ED" w:rsidP="00255198">
            <w:pPr>
              <w:pStyle w:val="TableContents"/>
              <w:snapToGrid w:val="0"/>
              <w:rPr>
                <w:rFonts w:ascii="Times New Roman" w:hAnsi="Times New Roman" w:cs="Times New Roman"/>
                <w:kern w:val="0"/>
                <w:lang w:eastAsia="en-US"/>
              </w:rPr>
            </w:pPr>
            <w:r w:rsidRPr="00611CB2">
              <w:rPr>
                <w:rFonts w:ascii="Times New Roman" w:hAnsi="Times New Roman" w:cs="Times New Roman"/>
                <w:kern w:val="0"/>
                <w:lang w:eastAsia="en-US"/>
              </w:rPr>
              <w:t>Muncitori</w:t>
            </w:r>
          </w:p>
        </w:tc>
        <w:tc>
          <w:tcPr>
            <w:tcW w:w="125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4</w:t>
            </w:r>
          </w:p>
        </w:tc>
        <w:tc>
          <w:tcPr>
            <w:tcW w:w="1294"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4</w:t>
            </w:r>
          </w:p>
        </w:tc>
        <w:tc>
          <w:tcPr>
            <w:tcW w:w="1260" w:type="dxa"/>
            <w:shd w:val="clear" w:color="auto" w:fill="E5DFEC"/>
          </w:tcPr>
          <w:p w:rsidR="004A21ED" w:rsidRPr="00611CB2" w:rsidRDefault="004A21ED" w:rsidP="00255198">
            <w:pPr>
              <w:pStyle w:val="TableContents"/>
              <w:snapToGrid w:val="0"/>
              <w:jc w:val="center"/>
              <w:rPr>
                <w:rFonts w:ascii="Times New Roman" w:hAnsi="Times New Roman" w:cs="Times New Roman"/>
                <w:kern w:val="0"/>
                <w:lang w:eastAsia="en-US"/>
              </w:rPr>
            </w:pPr>
            <w:r w:rsidRPr="00611CB2">
              <w:rPr>
                <w:rFonts w:ascii="Times New Roman" w:hAnsi="Times New Roman" w:cs="Times New Roman"/>
                <w:kern w:val="0"/>
                <w:lang w:eastAsia="en-US"/>
              </w:rPr>
              <w:t>23</w:t>
            </w:r>
          </w:p>
        </w:tc>
      </w:tr>
      <w:tr w:rsidR="004A21ED" w:rsidRPr="00611CB2">
        <w:trPr>
          <w:jc w:val="center"/>
        </w:trPr>
        <w:tc>
          <w:tcPr>
            <w:tcW w:w="5161" w:type="dxa"/>
            <w:gridSpan w:val="2"/>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TOTAL</w:t>
            </w:r>
          </w:p>
        </w:tc>
        <w:tc>
          <w:tcPr>
            <w:tcW w:w="1250" w:type="dxa"/>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293</w:t>
            </w:r>
          </w:p>
        </w:tc>
        <w:tc>
          <w:tcPr>
            <w:tcW w:w="1294" w:type="dxa"/>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293.5</w:t>
            </w:r>
          </w:p>
        </w:tc>
        <w:tc>
          <w:tcPr>
            <w:tcW w:w="1260" w:type="dxa"/>
            <w:shd w:val="clear" w:color="auto" w:fill="B2A1C7"/>
          </w:tcPr>
          <w:p w:rsidR="004A21ED" w:rsidRPr="00611CB2" w:rsidRDefault="004A21ED" w:rsidP="00255198">
            <w:pPr>
              <w:pStyle w:val="TableContents"/>
              <w:snapToGrid w:val="0"/>
              <w:jc w:val="center"/>
              <w:rPr>
                <w:rFonts w:ascii="Times New Roman" w:hAnsi="Times New Roman" w:cs="Times New Roman"/>
                <w:b/>
                <w:bCs/>
                <w:kern w:val="0"/>
                <w:lang w:eastAsia="en-US"/>
              </w:rPr>
            </w:pPr>
            <w:r w:rsidRPr="00611CB2">
              <w:rPr>
                <w:rFonts w:ascii="Times New Roman" w:hAnsi="Times New Roman" w:cs="Times New Roman"/>
                <w:b/>
                <w:bCs/>
                <w:kern w:val="0"/>
                <w:lang w:eastAsia="en-US"/>
              </w:rPr>
              <w:t>319.5</w:t>
            </w:r>
          </w:p>
        </w:tc>
      </w:tr>
    </w:tbl>
    <w:p w:rsidR="004A21ED" w:rsidRDefault="004A21ED" w:rsidP="00D579B6">
      <w:pPr>
        <w:pStyle w:val="NoSpacing"/>
        <w:ind w:firstLine="709"/>
        <w:jc w:val="both"/>
        <w:rPr>
          <w:rFonts w:ascii="Times New Roman" w:hAnsi="Times New Roman" w:cs="Times New Roman"/>
          <w:sz w:val="24"/>
          <w:szCs w:val="24"/>
          <w:lang w:val="ro-RO"/>
        </w:rPr>
      </w:pPr>
    </w:p>
    <w:p w:rsidR="004A21ED" w:rsidRPr="001C26FF" w:rsidRDefault="004A21ED" w:rsidP="00D579B6">
      <w:pPr>
        <w:pStyle w:val="NoSpacing"/>
        <w:spacing w:line="360" w:lineRule="auto"/>
        <w:ind w:firstLine="708"/>
        <w:jc w:val="both"/>
        <w:rPr>
          <w:rFonts w:ascii="Times New Roman" w:hAnsi="Times New Roman" w:cs="Times New Roman"/>
          <w:sz w:val="24"/>
          <w:szCs w:val="24"/>
          <w:lang w:val="fr-FR"/>
        </w:rPr>
      </w:pPr>
      <w:r w:rsidRPr="00611CB2">
        <w:rPr>
          <w:rFonts w:ascii="Times New Roman" w:hAnsi="Times New Roman" w:cs="Times New Roman"/>
          <w:sz w:val="24"/>
          <w:szCs w:val="24"/>
          <w:lang w:val="ro-RO"/>
        </w:rPr>
        <w:t>La nivelul Spitalului Judeţean de Urgenţă Târgovişte există o preocupare continuă de îmbunătă</w:t>
      </w:r>
      <w:r>
        <w:rPr>
          <w:rFonts w:ascii="Times New Roman" w:hAnsi="Times New Roman" w:cs="Times New Roman"/>
          <w:sz w:val="24"/>
          <w:szCs w:val="24"/>
          <w:lang w:val="ro-RO"/>
        </w:rPr>
        <w:t>ţ</w:t>
      </w:r>
      <w:r w:rsidRPr="00611CB2">
        <w:rPr>
          <w:rFonts w:ascii="Times New Roman" w:hAnsi="Times New Roman" w:cs="Times New Roman"/>
          <w:sz w:val="24"/>
          <w:szCs w:val="24"/>
          <w:lang w:val="ro-RO"/>
        </w:rPr>
        <w:t>ire a activităţii personalului, asigurându-se trimiterea periodică la cursuri de perfecţionare a cadrelor medicale.</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Astfel, în perioada 2012-2013</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medicii au participat la o serie de cursuri, congrese, simpozioane, conferinţe.</w:t>
      </w:r>
    </w:p>
    <w:p w:rsidR="004A21ED" w:rsidRPr="00611CB2" w:rsidRDefault="004A21ED" w:rsidP="00412D12">
      <w:pPr>
        <w:pStyle w:val="NoSpacing"/>
        <w:spacing w:line="360" w:lineRule="auto"/>
        <w:jc w:val="both"/>
        <w:rPr>
          <w:rFonts w:ascii="Times New Roman" w:hAnsi="Times New Roman" w:cs="Times New Roman"/>
          <w:sz w:val="24"/>
          <w:szCs w:val="24"/>
        </w:rPr>
      </w:pPr>
      <w:r w:rsidRPr="001C26FF">
        <w:rPr>
          <w:rFonts w:ascii="Times New Roman" w:hAnsi="Times New Roman" w:cs="Times New Roman"/>
          <w:lang w:val="fr-FR"/>
        </w:rPr>
        <w:tab/>
      </w:r>
      <w:r w:rsidRPr="001C26FF">
        <w:rPr>
          <w:rFonts w:ascii="Times New Roman" w:hAnsi="Times New Roman" w:cs="Times New Roman"/>
          <w:sz w:val="24"/>
          <w:szCs w:val="24"/>
          <w:lang w:val="fr-FR"/>
        </w:rPr>
        <w:t>Angajările în unitate s-au făcut pentru posturile de strictă necesitate, ordinea de prioritate fiind stabilită de Comitetul Director al unităţii, cu respectarea prevederilor OUG nr.77/2013 (până la 28.02.2014) şi H.G.R. nr. 849/2012.</w:t>
      </w:r>
      <w:r w:rsidRPr="000B7A23">
        <w:rPr>
          <w:rFonts w:ascii="Times New Roman" w:hAnsi="Times New Roman" w:cs="Times New Roman"/>
          <w:sz w:val="24"/>
          <w:szCs w:val="24"/>
          <w:lang w:val="fr-FR"/>
        </w:rPr>
        <w:t xml:space="preserve"> </w:t>
      </w:r>
      <w:r w:rsidRPr="00611CB2">
        <w:rPr>
          <w:rFonts w:ascii="Times New Roman" w:hAnsi="Times New Roman" w:cs="Times New Roman"/>
          <w:sz w:val="24"/>
          <w:szCs w:val="24"/>
        </w:rPr>
        <w:t>Deblocarea posturilor s-a făcut cu aprobarea C.J. Dâmboviţa în conformitate cu prevederile legale.</w:t>
      </w:r>
    </w:p>
    <w:p w:rsidR="004A21ED" w:rsidRDefault="004A21ED" w:rsidP="008513E8">
      <w:pPr>
        <w:pStyle w:val="NoSpacing"/>
        <w:spacing w:line="360" w:lineRule="auto"/>
        <w:jc w:val="both"/>
        <w:rPr>
          <w:rFonts w:ascii="Times New Roman" w:hAnsi="Times New Roman" w:cs="Times New Roman"/>
          <w:sz w:val="24"/>
          <w:szCs w:val="24"/>
        </w:rPr>
      </w:pPr>
      <w:r w:rsidRPr="00611CB2">
        <w:rPr>
          <w:rFonts w:ascii="Times New Roman" w:hAnsi="Times New Roman" w:cs="Times New Roman"/>
          <w:sz w:val="24"/>
          <w:szCs w:val="24"/>
        </w:rPr>
        <w:tab/>
        <w:t>Top Managementul Spitalului Judeţean de Urgenţă Târgovişte este preocupat de atragerea de medici specialiş</w:t>
      </w:r>
      <w:r>
        <w:rPr>
          <w:rFonts w:ascii="Times New Roman" w:hAnsi="Times New Roman" w:cs="Times New Roman"/>
          <w:sz w:val="24"/>
          <w:szCs w:val="24"/>
        </w:rPr>
        <w:t>ti în specialităţile deficitare, reuşind să atragă doar 4 medici</w:t>
      </w:r>
      <w:r w:rsidRPr="00611CB2">
        <w:rPr>
          <w:rFonts w:ascii="Times New Roman" w:hAnsi="Times New Roman" w:cs="Times New Roman"/>
          <w:sz w:val="24"/>
          <w:szCs w:val="24"/>
        </w:rPr>
        <w:t xml:space="preserve">, în următoarele specialităţi:  </w:t>
      </w:r>
    </w:p>
    <w:p w:rsidR="004A21ED" w:rsidRPr="00611CB2" w:rsidRDefault="004A21ED" w:rsidP="00D579B6">
      <w:pPr>
        <w:pStyle w:val="NoSpacing"/>
        <w:jc w:val="both"/>
        <w:rPr>
          <w:rFonts w:ascii="Times New Roman" w:hAnsi="Times New Roman" w:cs="Times New Roman"/>
          <w:sz w:val="24"/>
          <w:szCs w:val="24"/>
        </w:rPr>
      </w:pPr>
      <w:r w:rsidRPr="00611CB2">
        <w:rPr>
          <w:rFonts w:ascii="Times New Roman" w:hAnsi="Times New Roman" w:cs="Times New Roman"/>
          <w:sz w:val="24"/>
          <w:szCs w:val="24"/>
        </w:rPr>
        <w:t>•</w:t>
      </w:r>
      <w:r w:rsidRPr="00611CB2">
        <w:rPr>
          <w:rFonts w:ascii="Times New Roman" w:hAnsi="Times New Roman" w:cs="Times New Roman"/>
          <w:sz w:val="24"/>
          <w:szCs w:val="24"/>
        </w:rPr>
        <w:tab/>
        <w:t xml:space="preserve">pneumologie, </w:t>
      </w:r>
    </w:p>
    <w:p w:rsidR="004A21ED" w:rsidRPr="00611CB2" w:rsidRDefault="004A21ED" w:rsidP="00D579B6">
      <w:pPr>
        <w:pStyle w:val="NoSpacing"/>
        <w:jc w:val="both"/>
        <w:rPr>
          <w:rFonts w:ascii="Times New Roman" w:hAnsi="Times New Roman" w:cs="Times New Roman"/>
          <w:sz w:val="24"/>
          <w:szCs w:val="24"/>
        </w:rPr>
      </w:pPr>
      <w:r w:rsidRPr="00611CB2">
        <w:rPr>
          <w:rFonts w:ascii="Times New Roman" w:hAnsi="Times New Roman" w:cs="Times New Roman"/>
          <w:sz w:val="24"/>
          <w:szCs w:val="24"/>
        </w:rPr>
        <w:t>•</w:t>
      </w:r>
      <w:r w:rsidRPr="00611CB2">
        <w:rPr>
          <w:rFonts w:ascii="Times New Roman" w:hAnsi="Times New Roman" w:cs="Times New Roman"/>
          <w:sz w:val="24"/>
          <w:szCs w:val="24"/>
        </w:rPr>
        <w:tab/>
        <w:t xml:space="preserve">medicină legală, </w:t>
      </w:r>
    </w:p>
    <w:p w:rsidR="004A21ED" w:rsidRPr="00611CB2" w:rsidRDefault="004A21ED" w:rsidP="00D579B6">
      <w:pPr>
        <w:pStyle w:val="NoSpacing"/>
        <w:jc w:val="both"/>
        <w:rPr>
          <w:rFonts w:ascii="Times New Roman" w:hAnsi="Times New Roman" w:cs="Times New Roman"/>
          <w:sz w:val="24"/>
          <w:szCs w:val="24"/>
        </w:rPr>
      </w:pPr>
      <w:r w:rsidRPr="00611CB2">
        <w:rPr>
          <w:rFonts w:ascii="Times New Roman" w:hAnsi="Times New Roman" w:cs="Times New Roman"/>
          <w:sz w:val="24"/>
          <w:szCs w:val="24"/>
        </w:rPr>
        <w:t>•</w:t>
      </w:r>
      <w:r w:rsidRPr="00611CB2">
        <w:rPr>
          <w:rFonts w:ascii="Times New Roman" w:hAnsi="Times New Roman" w:cs="Times New Roman"/>
          <w:sz w:val="24"/>
          <w:szCs w:val="24"/>
        </w:rPr>
        <w:tab/>
        <w:t>2 medici de  medicină internă.</w:t>
      </w:r>
      <w:r w:rsidRPr="00611CB2">
        <w:rPr>
          <w:rFonts w:ascii="Times New Roman" w:hAnsi="Times New Roman" w:cs="Times New Roman"/>
          <w:sz w:val="24"/>
          <w:szCs w:val="24"/>
        </w:rPr>
        <w:tab/>
      </w:r>
    </w:p>
    <w:p w:rsidR="004A21ED" w:rsidRPr="001C26FF" w:rsidRDefault="004A21ED" w:rsidP="00D579B6">
      <w:pPr>
        <w:pStyle w:val="NoSpacing"/>
        <w:jc w:val="both"/>
        <w:rPr>
          <w:rFonts w:ascii="Times New Roman" w:hAnsi="Times New Roman" w:cs="Times New Roman"/>
          <w:sz w:val="24"/>
          <w:szCs w:val="24"/>
          <w:lang w:val="fr-FR"/>
        </w:rPr>
      </w:pPr>
      <w:r w:rsidRPr="00611CB2">
        <w:rPr>
          <w:rFonts w:ascii="Times New Roman" w:hAnsi="Times New Roman" w:cs="Times New Roman"/>
          <w:sz w:val="24"/>
          <w:szCs w:val="24"/>
        </w:rPr>
        <w:t xml:space="preserve">      </w:t>
      </w:r>
      <w:r>
        <w:rPr>
          <w:rFonts w:ascii="Times New Roman" w:hAnsi="Times New Roman" w:cs="Times New Roman"/>
          <w:sz w:val="24"/>
          <w:szCs w:val="24"/>
        </w:rPr>
        <w:tab/>
      </w:r>
      <w:r w:rsidRPr="001C26FF">
        <w:rPr>
          <w:rFonts w:ascii="Times New Roman" w:hAnsi="Times New Roman" w:cs="Times New Roman"/>
          <w:sz w:val="24"/>
          <w:szCs w:val="24"/>
          <w:lang w:val="fr-FR"/>
        </w:rPr>
        <w:t>Plecările, în perioada iunie 2013 – iunie 2014, au fost determinate de diferite cauze: pensionari, demisii, încetări contracte de muncă la cerere, decese etc.</w:t>
      </w:r>
    </w:p>
    <w:p w:rsidR="004A21ED" w:rsidRPr="001C26FF" w:rsidRDefault="004A21ED" w:rsidP="00D579B6">
      <w:pPr>
        <w:pStyle w:val="NoSpacing"/>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      </w:t>
      </w:r>
      <w:r w:rsidRPr="001C26FF">
        <w:rPr>
          <w:rFonts w:ascii="Times New Roman" w:hAnsi="Times New Roman" w:cs="Times New Roman"/>
          <w:sz w:val="24"/>
          <w:szCs w:val="24"/>
          <w:lang w:val="fr-FR"/>
        </w:rPr>
        <w:tab/>
        <w:t>Plecările celor 11 medici au fost determinate de următoarele cauze:</w:t>
      </w:r>
    </w:p>
    <w:p w:rsidR="004A21ED" w:rsidRPr="001C26FF" w:rsidRDefault="004A21ED" w:rsidP="00D579B6">
      <w:pPr>
        <w:pStyle w:val="NoSpacing"/>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8 medici şi-au încetat cumulul de funcţie cu pensia, la cerere,</w:t>
      </w:r>
    </w:p>
    <w:p w:rsidR="004A21ED" w:rsidRDefault="004A21ED" w:rsidP="00D579B6">
      <w:pPr>
        <w:pStyle w:val="NoSpacing"/>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3 medici şi-au încetat activitatea la cerere, cu acordul părţilor, conform art.55 lit.b) din Codul muncii, întrucât au plecat din localitate.</w:t>
      </w:r>
    </w:p>
    <w:p w:rsidR="004A21ED" w:rsidRPr="001C26FF" w:rsidRDefault="004A21ED" w:rsidP="00D579B6">
      <w:pPr>
        <w:pStyle w:val="NoSpacing"/>
        <w:jc w:val="both"/>
        <w:rPr>
          <w:rFonts w:ascii="Times New Roman" w:hAnsi="Times New Roman" w:cs="Times New Roman"/>
          <w:sz w:val="24"/>
          <w:szCs w:val="24"/>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4"/>
        <w:gridCol w:w="2574"/>
        <w:gridCol w:w="2700"/>
        <w:gridCol w:w="180"/>
      </w:tblGrid>
      <w:tr w:rsidR="004A21ED" w:rsidRPr="00611CB2">
        <w:trPr>
          <w:jc w:val="center"/>
        </w:trPr>
        <w:tc>
          <w:tcPr>
            <w:tcW w:w="2394" w:type="dxa"/>
            <w:shd w:val="clear" w:color="auto" w:fill="B2A1C7"/>
          </w:tcPr>
          <w:p w:rsidR="004A21ED" w:rsidRPr="00611CB2" w:rsidRDefault="004A21ED" w:rsidP="00255198">
            <w:pPr>
              <w:tabs>
                <w:tab w:val="left" w:pos="742"/>
                <w:tab w:val="left" w:pos="1643"/>
                <w:tab w:val="left" w:pos="2214"/>
              </w:tabs>
              <w:ind w:right="49"/>
              <w:rPr>
                <w:rFonts w:ascii="Times New Roman" w:hAnsi="Times New Roman" w:cs="Times New Roman"/>
                <w:b/>
                <w:bCs/>
                <w:sz w:val="24"/>
                <w:szCs w:val="24"/>
              </w:rPr>
            </w:pPr>
            <w:r w:rsidRPr="00611CB2">
              <w:rPr>
                <w:rFonts w:ascii="Times New Roman" w:hAnsi="Times New Roman" w:cs="Times New Roman"/>
                <w:b/>
                <w:bCs/>
                <w:sz w:val="24"/>
                <w:szCs w:val="24"/>
              </w:rPr>
              <w:t>Personal ANGAJAT</w:t>
            </w:r>
          </w:p>
        </w:tc>
        <w:tc>
          <w:tcPr>
            <w:tcW w:w="2574" w:type="dxa"/>
            <w:shd w:val="clear" w:color="auto" w:fill="B2A1C7"/>
          </w:tcPr>
          <w:p w:rsidR="004A21ED" w:rsidRPr="00611CB2" w:rsidRDefault="004A21ED" w:rsidP="00255198">
            <w:pPr>
              <w:tabs>
                <w:tab w:val="left" w:pos="742"/>
                <w:tab w:val="left" w:pos="1643"/>
                <w:tab w:val="left" w:pos="2214"/>
              </w:tabs>
              <w:ind w:right="49"/>
              <w:jc w:val="center"/>
              <w:rPr>
                <w:rFonts w:ascii="Times New Roman" w:hAnsi="Times New Roman" w:cs="Times New Roman"/>
                <w:b/>
                <w:bCs/>
                <w:sz w:val="24"/>
                <w:szCs w:val="24"/>
              </w:rPr>
            </w:pPr>
            <w:r w:rsidRPr="00611CB2">
              <w:rPr>
                <w:rFonts w:ascii="Times New Roman" w:hAnsi="Times New Roman" w:cs="Times New Roman"/>
                <w:b/>
                <w:bCs/>
                <w:sz w:val="24"/>
                <w:szCs w:val="24"/>
              </w:rPr>
              <w:t>Iunie 2012 - Mai 2013</w:t>
            </w:r>
          </w:p>
        </w:tc>
        <w:tc>
          <w:tcPr>
            <w:tcW w:w="2880" w:type="dxa"/>
            <w:gridSpan w:val="2"/>
            <w:shd w:val="clear" w:color="auto" w:fill="B2A1C7"/>
          </w:tcPr>
          <w:p w:rsidR="004A21ED" w:rsidRPr="00611CB2" w:rsidRDefault="004A21ED" w:rsidP="00255198">
            <w:pPr>
              <w:tabs>
                <w:tab w:val="left" w:pos="742"/>
                <w:tab w:val="left" w:pos="1643"/>
                <w:tab w:val="left" w:pos="2214"/>
              </w:tabs>
              <w:ind w:right="49"/>
              <w:jc w:val="center"/>
              <w:rPr>
                <w:rFonts w:ascii="Times New Roman" w:hAnsi="Times New Roman" w:cs="Times New Roman"/>
                <w:b/>
                <w:bCs/>
                <w:sz w:val="24"/>
                <w:szCs w:val="24"/>
              </w:rPr>
            </w:pPr>
            <w:r w:rsidRPr="00611CB2">
              <w:rPr>
                <w:rFonts w:ascii="Times New Roman" w:hAnsi="Times New Roman" w:cs="Times New Roman"/>
                <w:b/>
                <w:bCs/>
                <w:sz w:val="24"/>
                <w:szCs w:val="24"/>
              </w:rPr>
              <w:t>Iunie 2013 - Mai 2014</w:t>
            </w:r>
          </w:p>
        </w:tc>
      </w:tr>
      <w:tr w:rsidR="004A21ED" w:rsidRPr="00611CB2">
        <w:trPr>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Medici</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12</w:t>
            </w:r>
          </w:p>
        </w:tc>
        <w:tc>
          <w:tcPr>
            <w:tcW w:w="2880" w:type="dxa"/>
            <w:gridSpan w:val="2"/>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4</w:t>
            </w:r>
          </w:p>
        </w:tc>
      </w:tr>
      <w:tr w:rsidR="004A21ED" w:rsidRPr="00611CB2">
        <w:trPr>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Alt personal sanitar superior</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0</w:t>
            </w:r>
          </w:p>
        </w:tc>
        <w:tc>
          <w:tcPr>
            <w:tcW w:w="2880" w:type="dxa"/>
            <w:gridSpan w:val="2"/>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5</w:t>
            </w:r>
          </w:p>
        </w:tc>
      </w:tr>
      <w:tr w:rsidR="004A21ED" w:rsidRPr="00611CB2">
        <w:trPr>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Cadre medii medicale</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9</w:t>
            </w:r>
          </w:p>
        </w:tc>
        <w:tc>
          <w:tcPr>
            <w:tcW w:w="2880" w:type="dxa"/>
            <w:gridSpan w:val="2"/>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24</w:t>
            </w:r>
          </w:p>
        </w:tc>
      </w:tr>
      <w:tr w:rsidR="004A21ED" w:rsidRPr="00611CB2">
        <w:trPr>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Personal auxiliar sanitar</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4</w:t>
            </w:r>
          </w:p>
        </w:tc>
        <w:tc>
          <w:tcPr>
            <w:tcW w:w="2880" w:type="dxa"/>
            <w:gridSpan w:val="2"/>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9</w:t>
            </w:r>
          </w:p>
        </w:tc>
      </w:tr>
      <w:tr w:rsidR="004A21ED" w:rsidRPr="00611CB2">
        <w:trPr>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TESA</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2880" w:type="dxa"/>
            <w:gridSpan w:val="2"/>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4</w:t>
            </w:r>
          </w:p>
        </w:tc>
      </w:tr>
      <w:tr w:rsidR="004A21ED" w:rsidRPr="00611CB2">
        <w:trPr>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Muncitori</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0</w:t>
            </w:r>
          </w:p>
        </w:tc>
        <w:tc>
          <w:tcPr>
            <w:tcW w:w="2880" w:type="dxa"/>
            <w:gridSpan w:val="2"/>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1</w:t>
            </w:r>
          </w:p>
        </w:tc>
      </w:tr>
      <w:tr w:rsidR="004A21ED" w:rsidRPr="00611CB2">
        <w:trPr>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b/>
                <w:bCs/>
                <w:sz w:val="24"/>
                <w:szCs w:val="24"/>
              </w:rPr>
            </w:pPr>
            <w:r w:rsidRPr="00611CB2">
              <w:rPr>
                <w:rFonts w:ascii="Times New Roman" w:hAnsi="Times New Roman" w:cs="Times New Roman"/>
                <w:b/>
                <w:bCs/>
                <w:sz w:val="24"/>
                <w:szCs w:val="24"/>
              </w:rPr>
              <w:t>Total</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b/>
                <w:bCs/>
                <w:sz w:val="24"/>
                <w:szCs w:val="24"/>
              </w:rPr>
            </w:pPr>
            <w:r w:rsidRPr="00611CB2">
              <w:rPr>
                <w:rFonts w:ascii="Times New Roman" w:hAnsi="Times New Roman" w:cs="Times New Roman"/>
                <w:b/>
                <w:bCs/>
                <w:sz w:val="24"/>
                <w:szCs w:val="24"/>
              </w:rPr>
              <w:t>27</w:t>
            </w:r>
          </w:p>
        </w:tc>
        <w:tc>
          <w:tcPr>
            <w:tcW w:w="2880" w:type="dxa"/>
            <w:gridSpan w:val="2"/>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b/>
                <w:bCs/>
                <w:sz w:val="24"/>
                <w:szCs w:val="24"/>
              </w:rPr>
            </w:pPr>
            <w:r w:rsidRPr="00611CB2">
              <w:rPr>
                <w:rFonts w:ascii="Times New Roman" w:hAnsi="Times New Roman" w:cs="Times New Roman"/>
                <w:b/>
                <w:bCs/>
                <w:sz w:val="24"/>
                <w:szCs w:val="24"/>
              </w:rPr>
              <w:t>47</w:t>
            </w:r>
          </w:p>
        </w:tc>
      </w:tr>
      <w:tr w:rsidR="004A21ED" w:rsidRPr="00611CB2">
        <w:trPr>
          <w:gridAfter w:val="1"/>
          <w:wAfter w:w="180" w:type="dxa"/>
          <w:jc w:val="center"/>
        </w:trPr>
        <w:tc>
          <w:tcPr>
            <w:tcW w:w="2394" w:type="dxa"/>
            <w:shd w:val="clear" w:color="auto" w:fill="B2A1C7"/>
          </w:tcPr>
          <w:p w:rsidR="004A21ED" w:rsidRPr="00611CB2" w:rsidRDefault="004A21ED" w:rsidP="00255198">
            <w:pPr>
              <w:tabs>
                <w:tab w:val="left" w:pos="742"/>
                <w:tab w:val="left" w:pos="1643"/>
                <w:tab w:val="left" w:pos="2214"/>
              </w:tabs>
              <w:ind w:right="49"/>
              <w:jc w:val="center"/>
              <w:rPr>
                <w:rFonts w:ascii="Times New Roman" w:hAnsi="Times New Roman" w:cs="Times New Roman"/>
                <w:b/>
                <w:bCs/>
                <w:sz w:val="24"/>
                <w:szCs w:val="24"/>
              </w:rPr>
            </w:pPr>
            <w:r w:rsidRPr="00611CB2">
              <w:rPr>
                <w:rFonts w:ascii="Times New Roman" w:hAnsi="Times New Roman" w:cs="Times New Roman"/>
                <w:b/>
                <w:bCs/>
                <w:sz w:val="24"/>
                <w:szCs w:val="24"/>
              </w:rPr>
              <w:t>Personal PLECAT</w:t>
            </w:r>
          </w:p>
        </w:tc>
        <w:tc>
          <w:tcPr>
            <w:tcW w:w="2574" w:type="dxa"/>
            <w:shd w:val="clear" w:color="auto" w:fill="B2A1C7"/>
          </w:tcPr>
          <w:p w:rsidR="004A21ED" w:rsidRPr="00611CB2" w:rsidRDefault="004A21ED" w:rsidP="00255198">
            <w:pPr>
              <w:tabs>
                <w:tab w:val="left" w:pos="742"/>
                <w:tab w:val="left" w:pos="1643"/>
                <w:tab w:val="left" w:pos="2214"/>
              </w:tabs>
              <w:ind w:right="49"/>
              <w:jc w:val="center"/>
              <w:rPr>
                <w:rFonts w:ascii="Times New Roman" w:hAnsi="Times New Roman" w:cs="Times New Roman"/>
                <w:b/>
                <w:bCs/>
                <w:sz w:val="24"/>
                <w:szCs w:val="24"/>
              </w:rPr>
            </w:pPr>
            <w:r w:rsidRPr="00611CB2">
              <w:rPr>
                <w:rFonts w:ascii="Times New Roman" w:hAnsi="Times New Roman" w:cs="Times New Roman"/>
                <w:b/>
                <w:bCs/>
                <w:sz w:val="24"/>
                <w:szCs w:val="24"/>
              </w:rPr>
              <w:t>Iunie 2012 - Mai 2013</w:t>
            </w:r>
          </w:p>
        </w:tc>
        <w:tc>
          <w:tcPr>
            <w:tcW w:w="2700" w:type="dxa"/>
            <w:shd w:val="clear" w:color="auto" w:fill="B2A1C7"/>
          </w:tcPr>
          <w:p w:rsidR="004A21ED" w:rsidRPr="00611CB2" w:rsidRDefault="004A21ED" w:rsidP="00255198">
            <w:pPr>
              <w:tabs>
                <w:tab w:val="left" w:pos="742"/>
                <w:tab w:val="left" w:pos="1643"/>
                <w:tab w:val="left" w:pos="2214"/>
              </w:tabs>
              <w:ind w:right="49"/>
              <w:jc w:val="center"/>
              <w:rPr>
                <w:rFonts w:ascii="Times New Roman" w:hAnsi="Times New Roman" w:cs="Times New Roman"/>
                <w:b/>
                <w:bCs/>
                <w:sz w:val="24"/>
                <w:szCs w:val="24"/>
              </w:rPr>
            </w:pPr>
            <w:r w:rsidRPr="00611CB2">
              <w:rPr>
                <w:rFonts w:ascii="Times New Roman" w:hAnsi="Times New Roman" w:cs="Times New Roman"/>
                <w:b/>
                <w:bCs/>
                <w:sz w:val="24"/>
                <w:szCs w:val="24"/>
              </w:rPr>
              <w:t>Iunie 2013 - Mai 2014</w:t>
            </w:r>
          </w:p>
        </w:tc>
      </w:tr>
      <w:tr w:rsidR="004A21ED" w:rsidRPr="00611CB2">
        <w:trPr>
          <w:gridAfter w:val="1"/>
          <w:wAfter w:w="180" w:type="dxa"/>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Medici</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13</w:t>
            </w:r>
          </w:p>
        </w:tc>
        <w:tc>
          <w:tcPr>
            <w:tcW w:w="2700"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11</w:t>
            </w:r>
          </w:p>
        </w:tc>
      </w:tr>
      <w:tr w:rsidR="004A21ED" w:rsidRPr="00611CB2">
        <w:trPr>
          <w:gridAfter w:val="1"/>
          <w:wAfter w:w="180" w:type="dxa"/>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Alt personal sanitar superior</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2700"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7</w:t>
            </w:r>
          </w:p>
        </w:tc>
      </w:tr>
      <w:tr w:rsidR="004A21ED" w:rsidRPr="00611CB2">
        <w:trPr>
          <w:gridAfter w:val="1"/>
          <w:wAfter w:w="180" w:type="dxa"/>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Cadre medii medicale</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9</w:t>
            </w:r>
          </w:p>
        </w:tc>
        <w:tc>
          <w:tcPr>
            <w:tcW w:w="2700"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24</w:t>
            </w:r>
          </w:p>
        </w:tc>
      </w:tr>
      <w:tr w:rsidR="004A21ED" w:rsidRPr="00611CB2">
        <w:trPr>
          <w:gridAfter w:val="1"/>
          <w:wAfter w:w="180" w:type="dxa"/>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Personal auxiliar sanitar</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6</w:t>
            </w:r>
          </w:p>
        </w:tc>
        <w:tc>
          <w:tcPr>
            <w:tcW w:w="2700"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20</w:t>
            </w:r>
          </w:p>
        </w:tc>
      </w:tr>
      <w:tr w:rsidR="004A21ED" w:rsidRPr="00611CB2">
        <w:trPr>
          <w:gridAfter w:val="1"/>
          <w:wAfter w:w="180" w:type="dxa"/>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TESA</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0</w:t>
            </w:r>
          </w:p>
        </w:tc>
        <w:tc>
          <w:tcPr>
            <w:tcW w:w="2700"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4</w:t>
            </w:r>
          </w:p>
        </w:tc>
      </w:tr>
      <w:tr w:rsidR="004A21ED" w:rsidRPr="00611CB2">
        <w:trPr>
          <w:gridAfter w:val="1"/>
          <w:wAfter w:w="180" w:type="dxa"/>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sz w:val="24"/>
                <w:szCs w:val="24"/>
              </w:rPr>
            </w:pPr>
            <w:r w:rsidRPr="00611CB2">
              <w:rPr>
                <w:rFonts w:ascii="Times New Roman" w:hAnsi="Times New Roman" w:cs="Times New Roman"/>
              </w:rPr>
              <w:t>Muncitori</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0</w:t>
            </w:r>
          </w:p>
        </w:tc>
        <w:tc>
          <w:tcPr>
            <w:tcW w:w="2700"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sz w:val="24"/>
                <w:szCs w:val="24"/>
              </w:rPr>
            </w:pPr>
            <w:r w:rsidRPr="00611CB2">
              <w:rPr>
                <w:rFonts w:ascii="Times New Roman" w:hAnsi="Times New Roman" w:cs="Times New Roman"/>
                <w:sz w:val="24"/>
                <w:szCs w:val="24"/>
              </w:rPr>
              <w:t>7</w:t>
            </w:r>
          </w:p>
        </w:tc>
      </w:tr>
      <w:tr w:rsidR="004A21ED" w:rsidRPr="00611CB2">
        <w:trPr>
          <w:gridAfter w:val="1"/>
          <w:wAfter w:w="180" w:type="dxa"/>
          <w:jc w:val="center"/>
        </w:trPr>
        <w:tc>
          <w:tcPr>
            <w:tcW w:w="2394" w:type="dxa"/>
            <w:shd w:val="clear" w:color="auto" w:fill="E5DFEC"/>
          </w:tcPr>
          <w:p w:rsidR="004A21ED" w:rsidRPr="00611CB2" w:rsidRDefault="004A21ED" w:rsidP="00255198">
            <w:pPr>
              <w:tabs>
                <w:tab w:val="left" w:pos="742"/>
                <w:tab w:val="left" w:pos="1643"/>
                <w:tab w:val="left" w:pos="2214"/>
              </w:tabs>
              <w:ind w:right="49"/>
              <w:rPr>
                <w:rFonts w:ascii="Times New Roman" w:hAnsi="Times New Roman" w:cs="Times New Roman"/>
                <w:b/>
                <w:bCs/>
                <w:sz w:val="24"/>
                <w:szCs w:val="24"/>
              </w:rPr>
            </w:pPr>
            <w:r w:rsidRPr="00611CB2">
              <w:rPr>
                <w:rFonts w:ascii="Times New Roman" w:hAnsi="Times New Roman" w:cs="Times New Roman"/>
                <w:b/>
                <w:bCs/>
                <w:sz w:val="24"/>
                <w:szCs w:val="24"/>
              </w:rPr>
              <w:t>Total</w:t>
            </w:r>
          </w:p>
        </w:tc>
        <w:tc>
          <w:tcPr>
            <w:tcW w:w="2574"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b/>
                <w:bCs/>
                <w:sz w:val="24"/>
                <w:szCs w:val="24"/>
              </w:rPr>
            </w:pPr>
            <w:r w:rsidRPr="00611CB2">
              <w:rPr>
                <w:rFonts w:ascii="Times New Roman" w:hAnsi="Times New Roman" w:cs="Times New Roman"/>
                <w:b/>
                <w:bCs/>
                <w:sz w:val="24"/>
                <w:szCs w:val="24"/>
              </w:rPr>
              <w:t>30</w:t>
            </w:r>
          </w:p>
        </w:tc>
        <w:tc>
          <w:tcPr>
            <w:tcW w:w="2700" w:type="dxa"/>
            <w:shd w:val="clear" w:color="auto" w:fill="E5DFEC"/>
          </w:tcPr>
          <w:p w:rsidR="004A21ED" w:rsidRPr="00611CB2" w:rsidRDefault="004A21ED" w:rsidP="003E2A2D">
            <w:pPr>
              <w:tabs>
                <w:tab w:val="left" w:pos="742"/>
                <w:tab w:val="left" w:pos="1643"/>
                <w:tab w:val="left" w:pos="2214"/>
              </w:tabs>
              <w:ind w:right="49"/>
              <w:jc w:val="center"/>
              <w:rPr>
                <w:rFonts w:ascii="Times New Roman" w:hAnsi="Times New Roman" w:cs="Times New Roman"/>
                <w:b/>
                <w:bCs/>
                <w:sz w:val="24"/>
                <w:szCs w:val="24"/>
              </w:rPr>
            </w:pPr>
            <w:r w:rsidRPr="00611CB2">
              <w:rPr>
                <w:rFonts w:ascii="Times New Roman" w:hAnsi="Times New Roman" w:cs="Times New Roman"/>
                <w:b/>
                <w:bCs/>
                <w:sz w:val="24"/>
                <w:szCs w:val="24"/>
              </w:rPr>
              <w:t>73</w:t>
            </w:r>
          </w:p>
        </w:tc>
      </w:tr>
    </w:tbl>
    <w:p w:rsidR="004A21ED" w:rsidRDefault="004A21ED" w:rsidP="00F02D85">
      <w:pPr>
        <w:pStyle w:val="NoSpacing"/>
        <w:rPr>
          <w:rFonts w:ascii="Times New Roman" w:hAnsi="Times New Roman" w:cs="Times New Roman"/>
          <w:b/>
          <w:bCs/>
          <w:sz w:val="24"/>
          <w:szCs w:val="24"/>
          <w:lang w:val="ro-RO"/>
        </w:rPr>
      </w:pPr>
    </w:p>
    <w:p w:rsidR="004A21ED" w:rsidRDefault="004A21ED" w:rsidP="00F02D85">
      <w:pPr>
        <w:pStyle w:val="NoSpacing"/>
        <w:rPr>
          <w:rFonts w:ascii="Times New Roman" w:hAnsi="Times New Roman" w:cs="Times New Roman"/>
          <w:b/>
          <w:bCs/>
          <w:sz w:val="24"/>
          <w:szCs w:val="24"/>
          <w:lang w:val="ro-RO"/>
        </w:rPr>
      </w:pPr>
    </w:p>
    <w:p w:rsidR="004A21ED" w:rsidRPr="00611CB2" w:rsidRDefault="004A21ED" w:rsidP="00F02D85">
      <w:pPr>
        <w:pStyle w:val="NoSpacing"/>
        <w:rPr>
          <w:rFonts w:ascii="Times New Roman" w:hAnsi="Times New Roman" w:cs="Times New Roman"/>
          <w:b/>
          <w:bCs/>
          <w:sz w:val="24"/>
          <w:szCs w:val="24"/>
          <w:lang w:val="ro-RO"/>
        </w:rPr>
      </w:pPr>
      <w:r w:rsidRPr="00611CB2">
        <w:rPr>
          <w:rFonts w:ascii="Times New Roman" w:hAnsi="Times New Roman" w:cs="Times New Roman"/>
          <w:b/>
          <w:bCs/>
          <w:sz w:val="24"/>
          <w:szCs w:val="24"/>
          <w:lang w:val="ro-RO"/>
        </w:rPr>
        <w:t>B). REZULTATELE ECONOMICO-FINANCIARE</w:t>
      </w:r>
    </w:p>
    <w:p w:rsidR="004A21ED" w:rsidRDefault="004A21ED" w:rsidP="00745746">
      <w:pPr>
        <w:rPr>
          <w:rFonts w:ascii="Times New Roman" w:hAnsi="Times New Roman" w:cs="Times New Roman"/>
          <w:b/>
          <w:bCs/>
          <w:sz w:val="24"/>
          <w:szCs w:val="24"/>
          <w:shd w:val="clear" w:color="auto" w:fill="E5DFEC"/>
          <w:lang w:val="en-US"/>
        </w:rPr>
      </w:pPr>
      <w:r w:rsidRPr="00611CB2">
        <w:rPr>
          <w:rFonts w:ascii="Times New Roman" w:hAnsi="Times New Roman" w:cs="Times New Roman"/>
          <w:b/>
          <w:bCs/>
          <w:sz w:val="24"/>
          <w:szCs w:val="24"/>
          <w:shd w:val="clear" w:color="auto" w:fill="E5DFEC"/>
          <w:lang w:val="en-US"/>
        </w:rPr>
        <w:t>ACTIVE CIRCULANTE vs. FURNIZORI</w:t>
      </w:r>
    </w:p>
    <w:p w:rsidR="004A21ED" w:rsidRPr="00611CB2" w:rsidRDefault="004A21ED" w:rsidP="00F02D85">
      <w:pPr>
        <w:jc w:val="both"/>
        <w:rPr>
          <w:rFonts w:ascii="Times New Roman" w:hAnsi="Times New Roman" w:cs="Times New Roman"/>
          <w:sz w:val="24"/>
          <w:szCs w:val="24"/>
          <w:shd w:val="clear" w:color="auto" w:fill="E5DFEC"/>
        </w:rPr>
      </w:pPr>
      <w:r w:rsidRPr="00832464">
        <w:rPr>
          <w:rFonts w:ascii="Times New Roman" w:hAnsi="Times New Roman" w:cs="Times New Roman"/>
          <w:noProof/>
          <w:sz w:val="24"/>
          <w:szCs w:val="24"/>
          <w:shd w:val="clear" w:color="auto" w:fill="E5DFEC"/>
          <w:lang w:val="en-US"/>
        </w:rPr>
        <w:pict>
          <v:shape id="Picture 95" o:spid="_x0000_i1046" type="#_x0000_t75" style="width:513pt;height:84pt;visibility:visible">
            <v:imagedata r:id="rId47" o:title=""/>
          </v:shape>
        </w:pict>
      </w:r>
    </w:p>
    <w:p w:rsidR="004A21ED" w:rsidRPr="00611CB2" w:rsidRDefault="004A21ED" w:rsidP="00DB45BE">
      <w:pPr>
        <w:jc w:val="center"/>
        <w:rPr>
          <w:rFonts w:ascii="Times New Roman" w:hAnsi="Times New Roman" w:cs="Times New Roman"/>
          <w:sz w:val="24"/>
          <w:szCs w:val="24"/>
        </w:rPr>
      </w:pPr>
      <w:r w:rsidRPr="00832464">
        <w:rPr>
          <w:rFonts w:ascii="Times New Roman" w:hAnsi="Times New Roman" w:cs="Times New Roman"/>
          <w:noProof/>
          <w:sz w:val="24"/>
          <w:szCs w:val="24"/>
          <w:lang w:val="en-US"/>
        </w:rPr>
        <w:pict>
          <v:shape id="Picture 94" o:spid="_x0000_i1047" type="#_x0000_t75" style="width:486pt;height:295.5pt;visibility:visible">
            <v:imagedata r:id="rId48" o:title=""/>
          </v:shape>
        </w:pict>
      </w:r>
    </w:p>
    <w:p w:rsidR="004A21ED" w:rsidRPr="00611CB2" w:rsidRDefault="004A21ED" w:rsidP="00745746">
      <w:pPr>
        <w:jc w:val="center"/>
        <w:rPr>
          <w:rFonts w:ascii="Times New Roman" w:hAnsi="Times New Roman" w:cs="Times New Roman"/>
          <w:sz w:val="24"/>
          <w:szCs w:val="24"/>
        </w:rPr>
      </w:pPr>
      <w:r w:rsidRPr="00832464">
        <w:rPr>
          <w:rFonts w:ascii="Times New Roman" w:hAnsi="Times New Roman" w:cs="Times New Roman"/>
          <w:noProof/>
          <w:sz w:val="24"/>
          <w:szCs w:val="24"/>
          <w:lang w:val="en-US"/>
        </w:rPr>
        <w:pict>
          <v:shape id="Picture 93" o:spid="_x0000_i1048" type="#_x0000_t75" style="width:467.25pt;height:182.25pt;visibility:visible">
            <v:imagedata r:id="rId49" o:title=""/>
          </v:shape>
        </w:pict>
      </w:r>
    </w:p>
    <w:p w:rsidR="004A21ED" w:rsidRPr="00611CB2" w:rsidRDefault="004A21ED" w:rsidP="00412D12">
      <w:pPr>
        <w:pStyle w:val="BodyText1"/>
        <w:spacing w:after="0" w:line="360" w:lineRule="auto"/>
        <w:ind w:firstLine="720"/>
        <w:rPr>
          <w:sz w:val="24"/>
          <w:szCs w:val="24"/>
        </w:rPr>
      </w:pPr>
      <w:r w:rsidRPr="00611CB2">
        <w:rPr>
          <w:sz w:val="24"/>
          <w:szCs w:val="24"/>
        </w:rPr>
        <w:t>Conform principiului controllingului, prelucrarea şi analiza datelor se referă în primul rând la analiza rezultatelor economice, arătând totodată şi componentele medicale ale elementelor de calcul care alcătuiesc acest rezultat.</w:t>
      </w:r>
    </w:p>
    <w:p w:rsidR="004A21ED" w:rsidRPr="00611CB2" w:rsidRDefault="004A21ED" w:rsidP="00412D12">
      <w:pPr>
        <w:pStyle w:val="BodyText1"/>
        <w:spacing w:after="0" w:line="360" w:lineRule="auto"/>
        <w:ind w:firstLine="720"/>
        <w:rPr>
          <w:sz w:val="24"/>
          <w:szCs w:val="24"/>
        </w:rPr>
      </w:pPr>
      <w:r w:rsidRPr="00611CB2">
        <w:rPr>
          <w:sz w:val="24"/>
          <w:szCs w:val="24"/>
        </w:rPr>
        <w:t>Cele două elemente de calcul principale sunt veniturile şi cheltuielile rezultate în urma activităţii spitalului. Rezultatul net pe o perioadă analizată reprezintă diferenţa dintre venituri şi cheltuieli însă</w:t>
      </w:r>
      <w:r>
        <w:rPr>
          <w:sz w:val="24"/>
          <w:szCs w:val="24"/>
        </w:rPr>
        <w:t>,</w:t>
      </w:r>
      <w:r w:rsidRPr="00611CB2">
        <w:rPr>
          <w:sz w:val="24"/>
          <w:szCs w:val="24"/>
        </w:rPr>
        <w:t xml:space="preserve"> prin gruparea specifică a veniturilor şi cheltuielilor</w:t>
      </w:r>
      <w:r>
        <w:rPr>
          <w:sz w:val="24"/>
          <w:szCs w:val="24"/>
        </w:rPr>
        <w:t>,</w:t>
      </w:r>
      <w:r w:rsidRPr="00611CB2">
        <w:rPr>
          <w:sz w:val="24"/>
          <w:szCs w:val="24"/>
        </w:rPr>
        <w:t xml:space="preserve"> putem să calculăm rezultate intermediare (nivele de rezultat) cu conţinut de informaţii privind acoperirea cheltuielilor anumitor etape/procese din actul medical.</w:t>
      </w:r>
    </w:p>
    <w:p w:rsidR="004A21ED" w:rsidRPr="00611CB2" w:rsidRDefault="004A21ED" w:rsidP="00412D12">
      <w:pPr>
        <w:pStyle w:val="BodyText1"/>
        <w:spacing w:after="0" w:line="360" w:lineRule="auto"/>
        <w:ind w:firstLine="720"/>
        <w:rPr>
          <w:sz w:val="24"/>
          <w:szCs w:val="24"/>
        </w:rPr>
      </w:pPr>
      <w:r w:rsidRPr="00611CB2">
        <w:rPr>
          <w:sz w:val="24"/>
          <w:szCs w:val="24"/>
        </w:rPr>
        <w:t xml:space="preserve">Asftel, </w:t>
      </w:r>
      <w:r w:rsidRPr="00611CB2">
        <w:rPr>
          <w:b/>
          <w:bCs/>
          <w:sz w:val="24"/>
          <w:szCs w:val="24"/>
        </w:rPr>
        <w:t>rezultatul</w:t>
      </w:r>
      <w:r w:rsidRPr="00611CB2">
        <w:rPr>
          <w:sz w:val="24"/>
          <w:szCs w:val="24"/>
        </w:rPr>
        <w:t xml:space="preserve"> sau contribuţia activităţii unei entităţi din cadrul organizaţiei se calculează la următoarele nivele:</w:t>
      </w:r>
    </w:p>
    <w:p w:rsidR="004A21ED" w:rsidRPr="00611CB2" w:rsidRDefault="004A21ED" w:rsidP="00412D12">
      <w:pPr>
        <w:pStyle w:val="BodyText1"/>
        <w:spacing w:after="0" w:line="360" w:lineRule="auto"/>
        <w:ind w:firstLine="720"/>
        <w:rPr>
          <w:sz w:val="24"/>
          <w:szCs w:val="24"/>
        </w:rPr>
      </w:pPr>
      <w:r w:rsidRPr="00611CB2">
        <w:rPr>
          <w:i/>
          <w:iCs/>
          <w:sz w:val="24"/>
          <w:szCs w:val="24"/>
        </w:rPr>
        <w:t>Contribuţia 1</w:t>
      </w:r>
      <w:r w:rsidRPr="00611CB2">
        <w:rPr>
          <w:sz w:val="24"/>
          <w:szCs w:val="24"/>
        </w:rPr>
        <w:t xml:space="preserve"> – Este diferenţa dintre Veniturile realizate de entitatea respectivă şi Cheltuielile directe efectuate pentru realizarea acestor venituri. </w:t>
      </w:r>
    </w:p>
    <w:p w:rsidR="004A21ED" w:rsidRPr="00611CB2" w:rsidRDefault="004A21ED" w:rsidP="00412D12">
      <w:pPr>
        <w:pStyle w:val="BodyText1"/>
        <w:spacing w:after="0" w:line="360" w:lineRule="auto"/>
        <w:ind w:firstLine="720"/>
        <w:rPr>
          <w:sz w:val="24"/>
          <w:szCs w:val="24"/>
        </w:rPr>
      </w:pPr>
      <w:r w:rsidRPr="00611CB2">
        <w:rPr>
          <w:i/>
          <w:iCs/>
          <w:sz w:val="24"/>
          <w:szCs w:val="24"/>
        </w:rPr>
        <w:t>Contribuţia 2</w:t>
      </w:r>
      <w:r w:rsidRPr="00611CB2">
        <w:rPr>
          <w:sz w:val="24"/>
          <w:szCs w:val="24"/>
        </w:rPr>
        <w:t xml:space="preserve"> – Este diferenţa dintre Contribuţia 1 şi Cheltuielile indirecte (servicii interne) efectuate de entitatea respectivă pentru realizarea veniturilor.</w:t>
      </w:r>
    </w:p>
    <w:p w:rsidR="004A21ED" w:rsidRDefault="004A21ED" w:rsidP="00A47D25">
      <w:pPr>
        <w:pStyle w:val="BodyText1"/>
        <w:spacing w:after="0" w:line="360" w:lineRule="auto"/>
        <w:ind w:firstLine="720"/>
        <w:rPr>
          <w:sz w:val="24"/>
          <w:szCs w:val="24"/>
        </w:rPr>
      </w:pPr>
      <w:r w:rsidRPr="00611CB2">
        <w:rPr>
          <w:i/>
          <w:iCs/>
          <w:sz w:val="24"/>
          <w:szCs w:val="24"/>
        </w:rPr>
        <w:t xml:space="preserve">Rezultat Controlling </w:t>
      </w:r>
      <w:r w:rsidRPr="00611CB2">
        <w:rPr>
          <w:sz w:val="24"/>
          <w:szCs w:val="24"/>
        </w:rPr>
        <w:t xml:space="preserve"> – Este diferenţa dintre Contribuţia 2 şi Cheltuielile overhead (fixe) efectuate.</w:t>
      </w:r>
    </w:p>
    <w:p w:rsidR="004A21ED" w:rsidRDefault="004A21ED" w:rsidP="00A47D25">
      <w:pPr>
        <w:pStyle w:val="BodyText1"/>
        <w:spacing w:after="0" w:line="360" w:lineRule="auto"/>
        <w:ind w:firstLine="720"/>
        <w:rPr>
          <w:sz w:val="24"/>
          <w:szCs w:val="24"/>
        </w:rPr>
      </w:pPr>
    </w:p>
    <w:p w:rsidR="004A21ED" w:rsidRDefault="004A21ED" w:rsidP="00A47D25">
      <w:pPr>
        <w:pStyle w:val="BodyText1"/>
        <w:spacing w:after="0" w:line="360" w:lineRule="auto"/>
        <w:ind w:firstLine="720"/>
        <w:rPr>
          <w:sz w:val="24"/>
          <w:szCs w:val="24"/>
        </w:rPr>
      </w:pPr>
    </w:p>
    <w:p w:rsidR="004A21ED" w:rsidRDefault="004A21ED" w:rsidP="00A47D25">
      <w:pPr>
        <w:pStyle w:val="BodyText1"/>
        <w:spacing w:after="0" w:line="360" w:lineRule="auto"/>
        <w:ind w:firstLine="720"/>
        <w:rPr>
          <w:sz w:val="24"/>
          <w:szCs w:val="24"/>
        </w:rPr>
      </w:pPr>
    </w:p>
    <w:p w:rsidR="004A21ED" w:rsidRDefault="004A21ED" w:rsidP="00A47D25">
      <w:pPr>
        <w:pStyle w:val="BodyText1"/>
        <w:spacing w:after="0" w:line="360" w:lineRule="auto"/>
        <w:ind w:firstLine="720"/>
        <w:rPr>
          <w:sz w:val="24"/>
          <w:szCs w:val="24"/>
        </w:rPr>
      </w:pPr>
    </w:p>
    <w:p w:rsidR="004A21ED" w:rsidRDefault="004A21ED" w:rsidP="00A47D25">
      <w:pPr>
        <w:pStyle w:val="BodyText1"/>
        <w:spacing w:after="0" w:line="360" w:lineRule="auto"/>
        <w:ind w:firstLine="720"/>
        <w:rPr>
          <w:sz w:val="24"/>
          <w:szCs w:val="24"/>
        </w:rPr>
      </w:pPr>
    </w:p>
    <w:p w:rsidR="004A21ED" w:rsidRDefault="004A21ED" w:rsidP="00A47D25">
      <w:pPr>
        <w:pStyle w:val="BodyText1"/>
        <w:spacing w:after="0" w:line="360" w:lineRule="auto"/>
        <w:ind w:firstLine="720"/>
        <w:rPr>
          <w:sz w:val="24"/>
          <w:szCs w:val="24"/>
        </w:rPr>
      </w:pPr>
    </w:p>
    <w:p w:rsidR="004A21ED" w:rsidRDefault="004A21ED" w:rsidP="00A47D25">
      <w:pPr>
        <w:pStyle w:val="BodyText1"/>
        <w:spacing w:after="0" w:line="360" w:lineRule="auto"/>
        <w:ind w:firstLine="720"/>
        <w:rPr>
          <w:sz w:val="24"/>
          <w:szCs w:val="24"/>
        </w:rPr>
      </w:pPr>
    </w:p>
    <w:p w:rsidR="004A21ED" w:rsidRDefault="004A21ED" w:rsidP="00A47D25">
      <w:pPr>
        <w:pStyle w:val="BodyText1"/>
        <w:spacing w:after="0" w:line="360" w:lineRule="auto"/>
        <w:ind w:firstLine="720"/>
        <w:rPr>
          <w:sz w:val="24"/>
          <w:szCs w:val="24"/>
        </w:rPr>
      </w:pPr>
    </w:p>
    <w:p w:rsidR="004A21ED" w:rsidRDefault="004A21ED" w:rsidP="00A47D25">
      <w:pPr>
        <w:pStyle w:val="BodyText1"/>
        <w:spacing w:after="0" w:line="360" w:lineRule="auto"/>
        <w:ind w:firstLine="720"/>
        <w:rPr>
          <w:sz w:val="24"/>
          <w:szCs w:val="24"/>
        </w:rPr>
      </w:pPr>
    </w:p>
    <w:p w:rsidR="004A21ED" w:rsidRDefault="004A21ED" w:rsidP="00A47D25">
      <w:pPr>
        <w:pStyle w:val="BodyText1"/>
        <w:spacing w:after="0" w:line="360" w:lineRule="auto"/>
        <w:ind w:firstLine="720"/>
        <w:rPr>
          <w:sz w:val="24"/>
          <w:szCs w:val="24"/>
        </w:rPr>
      </w:pPr>
    </w:p>
    <w:p w:rsidR="004A21ED" w:rsidRDefault="004A21ED" w:rsidP="00A47D25">
      <w:pPr>
        <w:pStyle w:val="BodyText1"/>
        <w:spacing w:after="0" w:line="360" w:lineRule="auto"/>
        <w:ind w:firstLine="720"/>
        <w:rPr>
          <w:sz w:val="24"/>
          <w:szCs w:val="24"/>
        </w:rPr>
      </w:pPr>
    </w:p>
    <w:p w:rsidR="004A21ED" w:rsidRDefault="004A21ED" w:rsidP="00A47D25">
      <w:pPr>
        <w:pStyle w:val="BodyText1"/>
        <w:spacing w:after="0" w:line="360" w:lineRule="auto"/>
        <w:ind w:firstLine="720"/>
        <w:rPr>
          <w:sz w:val="24"/>
          <w:szCs w:val="24"/>
        </w:rPr>
      </w:pPr>
    </w:p>
    <w:p w:rsidR="004A21ED" w:rsidRPr="00611CB2" w:rsidRDefault="004A21ED" w:rsidP="00A47D25">
      <w:pPr>
        <w:pStyle w:val="BodyText1"/>
        <w:spacing w:after="0" w:line="360" w:lineRule="auto"/>
        <w:ind w:firstLine="720"/>
        <w:rPr>
          <w:sz w:val="24"/>
          <w:szCs w:val="24"/>
        </w:rPr>
      </w:pPr>
    </w:p>
    <w:p w:rsidR="004A21ED" w:rsidRPr="00611CB2" w:rsidRDefault="004A21ED" w:rsidP="00DB45BE">
      <w:pPr>
        <w:jc w:val="center"/>
        <w:rPr>
          <w:rFonts w:ascii="Times New Roman" w:hAnsi="Times New Roman" w:cs="Times New Roman"/>
          <w:sz w:val="24"/>
          <w:szCs w:val="24"/>
        </w:rPr>
      </w:pPr>
      <w:r w:rsidRPr="00832464">
        <w:rPr>
          <w:rFonts w:ascii="Times New Roman" w:hAnsi="Times New Roman" w:cs="Times New Roman"/>
          <w:noProof/>
          <w:sz w:val="24"/>
          <w:szCs w:val="24"/>
          <w:lang w:val="en-US"/>
        </w:rPr>
        <w:pict>
          <v:shape id="Picture 91" o:spid="_x0000_i1049" type="#_x0000_t75" style="width:467.25pt;height:372.75pt;visibility:visible">
            <v:imagedata r:id="rId50" o:title=""/>
          </v:shape>
        </w:pict>
      </w:r>
    </w:p>
    <w:p w:rsidR="004A21ED" w:rsidRPr="00611CB2" w:rsidRDefault="004A21ED" w:rsidP="00F02D85">
      <w:pPr>
        <w:ind w:firstLine="720"/>
        <w:jc w:val="both"/>
        <w:rPr>
          <w:rFonts w:ascii="Times New Roman" w:hAnsi="Times New Roman" w:cs="Times New Roman"/>
          <w:sz w:val="24"/>
          <w:szCs w:val="24"/>
          <w:lang w:val="en-US"/>
        </w:rPr>
      </w:pPr>
    </w:p>
    <w:p w:rsidR="004A21ED" w:rsidRPr="00611CB2" w:rsidRDefault="004A21ED" w:rsidP="00DB45BE">
      <w:pPr>
        <w:jc w:val="center"/>
        <w:rPr>
          <w:rFonts w:ascii="Times New Roman" w:hAnsi="Times New Roman" w:cs="Times New Roman"/>
          <w:sz w:val="24"/>
          <w:szCs w:val="24"/>
        </w:rPr>
      </w:pPr>
      <w:r w:rsidRPr="00832464">
        <w:rPr>
          <w:rFonts w:ascii="Times New Roman" w:hAnsi="Times New Roman" w:cs="Times New Roman"/>
          <w:noProof/>
          <w:sz w:val="24"/>
          <w:szCs w:val="24"/>
          <w:lang w:val="en-US"/>
        </w:rPr>
        <w:pict>
          <v:shape id="Picture 90" o:spid="_x0000_i1050" type="#_x0000_t75" style="width:460.5pt;height:474pt;visibility:visible">
            <v:imagedata r:id="rId51" o:title=""/>
          </v:shape>
        </w:pict>
      </w:r>
    </w:p>
    <w:p w:rsidR="004A21ED" w:rsidRPr="00611CB2" w:rsidRDefault="004A21ED" w:rsidP="00F02D85">
      <w:pPr>
        <w:ind w:firstLine="720"/>
        <w:jc w:val="both"/>
        <w:rPr>
          <w:rFonts w:ascii="Times New Roman" w:hAnsi="Times New Roman" w:cs="Times New Roman"/>
          <w:sz w:val="24"/>
          <w:szCs w:val="24"/>
        </w:rPr>
      </w:pPr>
    </w:p>
    <w:p w:rsidR="004A21ED" w:rsidRPr="00611CB2" w:rsidRDefault="004A21ED" w:rsidP="00F02D85">
      <w:pPr>
        <w:ind w:firstLine="720"/>
        <w:jc w:val="both"/>
        <w:rPr>
          <w:rFonts w:ascii="Times New Roman" w:hAnsi="Times New Roman" w:cs="Times New Roman"/>
          <w:sz w:val="24"/>
          <w:szCs w:val="24"/>
        </w:rPr>
      </w:pPr>
    </w:p>
    <w:p w:rsidR="004A21ED" w:rsidRPr="00611CB2" w:rsidRDefault="004A21ED" w:rsidP="00F02D85">
      <w:pPr>
        <w:ind w:firstLine="720"/>
        <w:jc w:val="both"/>
        <w:rPr>
          <w:rFonts w:ascii="Times New Roman" w:hAnsi="Times New Roman" w:cs="Times New Roman"/>
          <w:sz w:val="24"/>
          <w:szCs w:val="24"/>
        </w:rPr>
      </w:pPr>
    </w:p>
    <w:p w:rsidR="004A21ED" w:rsidRPr="00611CB2" w:rsidRDefault="004A21ED" w:rsidP="00F02D85">
      <w:pPr>
        <w:ind w:firstLine="720"/>
        <w:jc w:val="both"/>
        <w:rPr>
          <w:rFonts w:ascii="Times New Roman" w:hAnsi="Times New Roman" w:cs="Times New Roman"/>
          <w:sz w:val="24"/>
          <w:szCs w:val="24"/>
        </w:rPr>
      </w:pPr>
    </w:p>
    <w:p w:rsidR="004A21ED" w:rsidRPr="00611CB2" w:rsidRDefault="004A21ED" w:rsidP="00F02D85">
      <w:pPr>
        <w:ind w:firstLine="720"/>
        <w:jc w:val="both"/>
        <w:rPr>
          <w:rFonts w:ascii="Times New Roman" w:hAnsi="Times New Roman" w:cs="Times New Roman"/>
          <w:sz w:val="24"/>
          <w:szCs w:val="24"/>
        </w:rPr>
      </w:pPr>
    </w:p>
    <w:p w:rsidR="004A21ED" w:rsidRPr="00611CB2" w:rsidRDefault="004A21ED" w:rsidP="00F02D85">
      <w:pPr>
        <w:ind w:firstLine="720"/>
        <w:jc w:val="both"/>
        <w:rPr>
          <w:rFonts w:ascii="Times New Roman" w:hAnsi="Times New Roman" w:cs="Times New Roman"/>
          <w:sz w:val="24"/>
          <w:szCs w:val="24"/>
        </w:rPr>
      </w:pPr>
    </w:p>
    <w:p w:rsidR="004A21ED" w:rsidRPr="00611CB2" w:rsidRDefault="004A21ED" w:rsidP="00F02D85">
      <w:pPr>
        <w:jc w:val="both"/>
        <w:rPr>
          <w:rFonts w:ascii="Times New Roman" w:hAnsi="Times New Roman" w:cs="Times New Roman"/>
          <w:sz w:val="24"/>
          <w:szCs w:val="24"/>
        </w:rPr>
      </w:pPr>
    </w:p>
    <w:p w:rsidR="004A21ED" w:rsidRPr="00611CB2" w:rsidRDefault="004A21ED" w:rsidP="00A47D25">
      <w:pPr>
        <w:rPr>
          <w:rFonts w:ascii="Times New Roman" w:hAnsi="Times New Roman" w:cs="Times New Roman"/>
          <w:sz w:val="24"/>
          <w:szCs w:val="24"/>
        </w:rPr>
      </w:pPr>
    </w:p>
    <w:p w:rsidR="004A21ED" w:rsidRPr="00611CB2" w:rsidRDefault="004A21ED" w:rsidP="00DB45BE">
      <w:pPr>
        <w:ind w:firstLine="720"/>
        <w:jc w:val="center"/>
        <w:rPr>
          <w:rFonts w:ascii="Times New Roman" w:hAnsi="Times New Roman" w:cs="Times New Roman"/>
          <w:sz w:val="24"/>
          <w:szCs w:val="24"/>
        </w:rPr>
      </w:pPr>
      <w:r w:rsidRPr="00832464">
        <w:rPr>
          <w:rFonts w:ascii="Times New Roman" w:hAnsi="Times New Roman" w:cs="Times New Roman"/>
          <w:noProof/>
          <w:sz w:val="24"/>
          <w:szCs w:val="24"/>
          <w:lang w:val="en-US"/>
        </w:rPr>
        <w:pict>
          <v:shape id="Picture 88" o:spid="_x0000_i1051" type="#_x0000_t75" style="width:349.5pt;height:536.25pt;visibility:visible">
            <v:imagedata r:id="rId52" o:title=""/>
          </v:shape>
        </w:pict>
      </w:r>
    </w:p>
    <w:p w:rsidR="004A21ED" w:rsidRPr="00611CB2" w:rsidRDefault="004A21ED" w:rsidP="00F02D85">
      <w:pPr>
        <w:ind w:firstLine="720"/>
        <w:jc w:val="both"/>
        <w:rPr>
          <w:rFonts w:ascii="Times New Roman" w:hAnsi="Times New Roman" w:cs="Times New Roman"/>
          <w:sz w:val="24"/>
          <w:szCs w:val="24"/>
        </w:rPr>
      </w:pPr>
      <w:r w:rsidRPr="00611CB2">
        <w:rPr>
          <w:rFonts w:ascii="Times New Roman" w:hAnsi="Times New Roman" w:cs="Times New Roman"/>
          <w:sz w:val="24"/>
          <w:szCs w:val="24"/>
        </w:rPr>
        <w:t>Alte cheltuieli cuprind cheltuielile cu piesele de</w:t>
      </w:r>
      <w:r>
        <w:rPr>
          <w:rFonts w:ascii="Times New Roman" w:hAnsi="Times New Roman" w:cs="Times New Roman"/>
          <w:sz w:val="24"/>
          <w:szCs w:val="24"/>
        </w:rPr>
        <w:t xml:space="preserve"> schimb şi cheltuielile cu deplasă</w:t>
      </w:r>
      <w:r w:rsidRPr="00611CB2">
        <w:rPr>
          <w:rFonts w:ascii="Times New Roman" w:hAnsi="Times New Roman" w:cs="Times New Roman"/>
          <w:sz w:val="24"/>
          <w:szCs w:val="24"/>
        </w:rPr>
        <w:t>rile.</w:t>
      </w:r>
    </w:p>
    <w:p w:rsidR="004A21ED" w:rsidRPr="00611CB2" w:rsidRDefault="004A21ED" w:rsidP="00F02D85">
      <w:pPr>
        <w:ind w:firstLine="720"/>
        <w:jc w:val="both"/>
        <w:rPr>
          <w:rFonts w:ascii="Times New Roman" w:hAnsi="Times New Roman" w:cs="Times New Roman"/>
          <w:sz w:val="24"/>
          <w:szCs w:val="24"/>
        </w:rPr>
      </w:pPr>
    </w:p>
    <w:p w:rsidR="004A21ED" w:rsidRPr="00611CB2" w:rsidRDefault="004A21ED" w:rsidP="00DB45BE">
      <w:pPr>
        <w:jc w:val="center"/>
        <w:rPr>
          <w:rFonts w:ascii="Times New Roman" w:hAnsi="Times New Roman" w:cs="Times New Roman"/>
          <w:sz w:val="24"/>
          <w:szCs w:val="24"/>
          <w:lang w:val="en-US"/>
        </w:rPr>
      </w:pPr>
      <w:r w:rsidRPr="00832464">
        <w:rPr>
          <w:rFonts w:ascii="Times New Roman" w:hAnsi="Times New Roman" w:cs="Times New Roman"/>
          <w:noProof/>
          <w:sz w:val="24"/>
          <w:szCs w:val="24"/>
          <w:lang w:val="en-US"/>
        </w:rPr>
        <w:pict>
          <v:shape id="Picture 87" o:spid="_x0000_i1052" type="#_x0000_t75" style="width:468pt;height:285.75pt;visibility:visible">
            <v:imagedata r:id="rId53" o:title=""/>
          </v:shape>
        </w:pict>
      </w:r>
    </w:p>
    <w:p w:rsidR="004A21ED" w:rsidRPr="00611CB2" w:rsidRDefault="004A21ED" w:rsidP="00DB45BE">
      <w:pPr>
        <w:jc w:val="center"/>
        <w:rPr>
          <w:rFonts w:ascii="Times New Roman" w:hAnsi="Times New Roman" w:cs="Times New Roman"/>
          <w:sz w:val="24"/>
          <w:szCs w:val="24"/>
          <w:lang w:val="en-US"/>
        </w:rPr>
      </w:pPr>
      <w:r w:rsidRPr="00832464">
        <w:rPr>
          <w:rFonts w:ascii="Times New Roman" w:hAnsi="Times New Roman" w:cs="Times New Roman"/>
          <w:b/>
          <w:bCs/>
          <w:noProof/>
          <w:sz w:val="24"/>
          <w:szCs w:val="24"/>
          <w:lang w:val="en-US"/>
        </w:rPr>
        <w:pict>
          <v:shape id="Picture 86" o:spid="_x0000_i1053" type="#_x0000_t75" style="width:455.25pt;height:292.5pt;visibility:visible">
            <v:imagedata r:id="rId54" o:title=""/>
          </v:shape>
        </w:pict>
      </w:r>
    </w:p>
    <w:p w:rsidR="004A21ED" w:rsidRPr="00611CB2" w:rsidRDefault="004A21ED" w:rsidP="00F02D85">
      <w:pPr>
        <w:jc w:val="both"/>
        <w:rPr>
          <w:rFonts w:ascii="Times New Roman" w:hAnsi="Times New Roman" w:cs="Times New Roman"/>
          <w:sz w:val="24"/>
          <w:szCs w:val="24"/>
          <w:lang w:val="en-US"/>
        </w:rPr>
      </w:pPr>
    </w:p>
    <w:p w:rsidR="004A21ED" w:rsidRPr="00611CB2" w:rsidRDefault="004A21ED" w:rsidP="00DB45BE">
      <w:pPr>
        <w:jc w:val="center"/>
        <w:rPr>
          <w:rFonts w:ascii="Times New Roman" w:hAnsi="Times New Roman" w:cs="Times New Roman"/>
          <w:sz w:val="24"/>
          <w:szCs w:val="24"/>
          <w:lang w:val="en-US"/>
        </w:rPr>
      </w:pPr>
      <w:r w:rsidRPr="00832464">
        <w:rPr>
          <w:rFonts w:ascii="Times New Roman" w:hAnsi="Times New Roman" w:cs="Times New Roman"/>
          <w:b/>
          <w:bCs/>
          <w:noProof/>
          <w:sz w:val="24"/>
          <w:szCs w:val="24"/>
          <w:lang w:val="en-US"/>
        </w:rPr>
        <w:pict>
          <v:shape id="Picture 85" o:spid="_x0000_i1054" type="#_x0000_t75" style="width:455.25pt;height:295.5pt;visibility:visible">
            <v:imagedata r:id="rId55" o:title=""/>
          </v:shape>
        </w:pict>
      </w:r>
    </w:p>
    <w:p w:rsidR="004A21ED" w:rsidRPr="00611CB2" w:rsidRDefault="004A21ED" w:rsidP="004F619F">
      <w:pPr>
        <w:ind w:left="-180" w:firstLine="540"/>
        <w:jc w:val="both"/>
        <w:rPr>
          <w:rFonts w:ascii="Times New Roman" w:hAnsi="Times New Roman" w:cs="Times New Roman"/>
          <w:sz w:val="24"/>
          <w:szCs w:val="24"/>
        </w:rPr>
      </w:pPr>
      <w:r w:rsidRPr="00611CB2">
        <w:rPr>
          <w:rFonts w:ascii="Times New Roman" w:hAnsi="Times New Roman" w:cs="Times New Roman"/>
          <w:sz w:val="24"/>
          <w:szCs w:val="24"/>
        </w:rPr>
        <w:t>Rezultatele financiare pentru perioada iunie 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mai 2014 - analizate prin comparaţie cu cele aferente perioadei iunie 2012</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mai 2013.</w:t>
      </w:r>
    </w:p>
    <w:tbl>
      <w:tblPr>
        <w:tblW w:w="10008" w:type="dxa"/>
        <w:tblInd w:w="-106" w:type="dxa"/>
        <w:tblLayout w:type="fixed"/>
        <w:tblLook w:val="00A0"/>
      </w:tblPr>
      <w:tblGrid>
        <w:gridCol w:w="720"/>
        <w:gridCol w:w="2628"/>
        <w:gridCol w:w="1800"/>
        <w:gridCol w:w="1080"/>
        <w:gridCol w:w="1260"/>
        <w:gridCol w:w="1260"/>
        <w:gridCol w:w="1260"/>
      </w:tblGrid>
      <w:tr w:rsidR="004A21ED" w:rsidRPr="00611CB2">
        <w:trPr>
          <w:trHeight w:val="1492"/>
        </w:trPr>
        <w:tc>
          <w:tcPr>
            <w:tcW w:w="720" w:type="dxa"/>
            <w:tcBorders>
              <w:top w:val="single" w:sz="8" w:space="0" w:color="auto"/>
              <w:left w:val="single" w:sz="8" w:space="0" w:color="auto"/>
              <w:bottom w:val="single" w:sz="8" w:space="0" w:color="auto"/>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Nr. crt.</w:t>
            </w:r>
          </w:p>
        </w:tc>
        <w:tc>
          <w:tcPr>
            <w:tcW w:w="2628" w:type="dxa"/>
            <w:tcBorders>
              <w:top w:val="single" w:sz="8" w:space="0" w:color="auto"/>
              <w:left w:val="nil"/>
              <w:bottom w:val="single" w:sz="8" w:space="0" w:color="auto"/>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Denumire indicator</w:t>
            </w:r>
          </w:p>
        </w:tc>
        <w:tc>
          <w:tcPr>
            <w:tcW w:w="1800" w:type="dxa"/>
            <w:tcBorders>
              <w:top w:val="single" w:sz="8" w:space="0" w:color="auto"/>
              <w:left w:val="nil"/>
              <w:bottom w:val="single" w:sz="8" w:space="0" w:color="auto"/>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Iunie 2012 – Mai 2013</w:t>
            </w:r>
          </w:p>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 xml:space="preserve">(mii lei) </w:t>
            </w:r>
          </w:p>
        </w:tc>
        <w:tc>
          <w:tcPr>
            <w:tcW w:w="1080" w:type="dxa"/>
            <w:tcBorders>
              <w:top w:val="single" w:sz="8" w:space="0" w:color="auto"/>
              <w:left w:val="nil"/>
              <w:bottom w:val="single" w:sz="8" w:space="0" w:color="auto"/>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 xml:space="preserve">Iunie 2013 – Mai 2014 </w:t>
            </w:r>
          </w:p>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(mii lei)</w:t>
            </w:r>
          </w:p>
        </w:tc>
        <w:tc>
          <w:tcPr>
            <w:tcW w:w="1260" w:type="dxa"/>
            <w:tcBorders>
              <w:top w:val="single" w:sz="8" w:space="0" w:color="auto"/>
              <w:left w:val="nil"/>
              <w:bottom w:val="nil"/>
              <w:right w:val="single" w:sz="8" w:space="0" w:color="auto"/>
            </w:tcBorders>
            <w:shd w:val="clear" w:color="000000" w:fill="B2A1C7"/>
            <w:vAlign w:val="center"/>
          </w:tcPr>
          <w:p w:rsidR="004A21ED" w:rsidRPr="001C26FF" w:rsidRDefault="004A21ED" w:rsidP="003E2A2D">
            <w:pPr>
              <w:spacing w:after="0" w:line="240" w:lineRule="auto"/>
              <w:jc w:val="center"/>
              <w:rPr>
                <w:rFonts w:ascii="Times New Roman" w:hAnsi="Times New Roman" w:cs="Times New Roman"/>
                <w:b/>
                <w:bCs/>
                <w:color w:val="000000"/>
                <w:sz w:val="24"/>
                <w:szCs w:val="24"/>
                <w:lang w:val="fr-FR"/>
              </w:rPr>
            </w:pPr>
            <w:r w:rsidRPr="001C26FF">
              <w:rPr>
                <w:rFonts w:ascii="Times New Roman" w:hAnsi="Times New Roman" w:cs="Times New Roman"/>
                <w:b/>
                <w:bCs/>
                <w:color w:val="000000"/>
                <w:sz w:val="24"/>
                <w:szCs w:val="24"/>
                <w:lang w:val="fr-FR"/>
              </w:rPr>
              <w:t>Ponderea în Total Venituri iunie 2012 – mai 2013</w:t>
            </w:r>
          </w:p>
        </w:tc>
        <w:tc>
          <w:tcPr>
            <w:tcW w:w="1260" w:type="dxa"/>
            <w:tcBorders>
              <w:top w:val="single" w:sz="8" w:space="0" w:color="auto"/>
              <w:left w:val="nil"/>
              <w:bottom w:val="nil"/>
              <w:right w:val="single" w:sz="8" w:space="0" w:color="auto"/>
            </w:tcBorders>
            <w:shd w:val="clear" w:color="000000" w:fill="B2A1C7"/>
            <w:vAlign w:val="center"/>
          </w:tcPr>
          <w:p w:rsidR="004A21ED" w:rsidRPr="001C26FF" w:rsidRDefault="004A21ED" w:rsidP="00255198">
            <w:pPr>
              <w:spacing w:after="0" w:line="240" w:lineRule="auto"/>
              <w:jc w:val="center"/>
              <w:rPr>
                <w:rFonts w:ascii="Times New Roman" w:hAnsi="Times New Roman" w:cs="Times New Roman"/>
                <w:b/>
                <w:bCs/>
                <w:color w:val="000000"/>
                <w:sz w:val="24"/>
                <w:szCs w:val="24"/>
                <w:lang w:val="fr-FR"/>
              </w:rPr>
            </w:pPr>
            <w:r w:rsidRPr="001C26FF">
              <w:rPr>
                <w:rFonts w:ascii="Times New Roman" w:hAnsi="Times New Roman" w:cs="Times New Roman"/>
                <w:b/>
                <w:bCs/>
                <w:color w:val="000000"/>
                <w:sz w:val="24"/>
                <w:szCs w:val="24"/>
                <w:lang w:val="fr-FR"/>
              </w:rPr>
              <w:t>Ponderea în Total Venituri</w:t>
            </w:r>
          </w:p>
          <w:p w:rsidR="004A21ED" w:rsidRPr="001C26FF" w:rsidRDefault="004A21ED" w:rsidP="003E2A2D">
            <w:pPr>
              <w:spacing w:after="0" w:line="240" w:lineRule="auto"/>
              <w:jc w:val="center"/>
              <w:rPr>
                <w:rFonts w:ascii="Times New Roman" w:hAnsi="Times New Roman" w:cs="Times New Roman"/>
                <w:b/>
                <w:bCs/>
                <w:color w:val="000000"/>
                <w:sz w:val="24"/>
                <w:szCs w:val="24"/>
                <w:lang w:val="fr-FR"/>
              </w:rPr>
            </w:pPr>
            <w:r w:rsidRPr="001C26FF">
              <w:rPr>
                <w:rFonts w:ascii="Times New Roman" w:hAnsi="Times New Roman" w:cs="Times New Roman"/>
                <w:b/>
                <w:bCs/>
                <w:color w:val="000000"/>
                <w:sz w:val="24"/>
                <w:szCs w:val="24"/>
                <w:lang w:val="fr-FR"/>
              </w:rPr>
              <w:t>iunie 2013 – mai 2014</w:t>
            </w:r>
          </w:p>
        </w:tc>
        <w:tc>
          <w:tcPr>
            <w:tcW w:w="1260" w:type="dxa"/>
            <w:tcBorders>
              <w:top w:val="single" w:sz="8" w:space="0" w:color="auto"/>
              <w:left w:val="nil"/>
              <w:bottom w:val="nil"/>
              <w:right w:val="single" w:sz="8" w:space="0" w:color="auto"/>
            </w:tcBorders>
            <w:shd w:val="clear" w:color="000000" w:fill="B2A1C7"/>
          </w:tcPr>
          <w:p w:rsidR="004A21ED" w:rsidRPr="001C26FF" w:rsidRDefault="004A21ED" w:rsidP="00255198">
            <w:pPr>
              <w:spacing w:after="0" w:line="240" w:lineRule="auto"/>
              <w:jc w:val="center"/>
              <w:rPr>
                <w:rFonts w:ascii="Times New Roman" w:hAnsi="Times New Roman" w:cs="Times New Roman"/>
                <w:b/>
                <w:bCs/>
                <w:color w:val="000000"/>
                <w:sz w:val="24"/>
                <w:szCs w:val="24"/>
                <w:lang w:val="fr-FR"/>
              </w:rPr>
            </w:pPr>
            <w:r w:rsidRPr="001C26FF">
              <w:rPr>
                <w:rFonts w:ascii="Times New Roman" w:hAnsi="Times New Roman" w:cs="Times New Roman"/>
                <w:b/>
                <w:bCs/>
                <w:color w:val="000000"/>
                <w:sz w:val="24"/>
                <w:szCs w:val="24"/>
                <w:lang w:val="fr-FR"/>
              </w:rPr>
              <w:t>Diferenţe</w:t>
            </w:r>
          </w:p>
          <w:p w:rsidR="004A21ED" w:rsidRPr="001C26FF" w:rsidRDefault="004A21ED" w:rsidP="00255198">
            <w:pPr>
              <w:spacing w:after="0" w:line="240" w:lineRule="auto"/>
              <w:jc w:val="center"/>
              <w:rPr>
                <w:rFonts w:ascii="Times New Roman" w:hAnsi="Times New Roman" w:cs="Times New Roman"/>
                <w:b/>
                <w:bCs/>
                <w:color w:val="000000"/>
                <w:sz w:val="20"/>
                <w:szCs w:val="20"/>
                <w:lang w:val="fr-FR"/>
              </w:rPr>
            </w:pPr>
            <w:r w:rsidRPr="001C26FF">
              <w:rPr>
                <w:rFonts w:ascii="Times New Roman" w:hAnsi="Times New Roman" w:cs="Times New Roman"/>
                <w:b/>
                <w:bCs/>
                <w:color w:val="000000"/>
                <w:sz w:val="20"/>
                <w:szCs w:val="20"/>
                <w:lang w:val="fr-FR"/>
              </w:rPr>
              <w:t>(iunie 2013 – mai 2014 / iunie 2012 – mai 2013)</w:t>
            </w:r>
          </w:p>
          <w:p w:rsidR="004A21ED" w:rsidRPr="001C26FF" w:rsidRDefault="004A21ED" w:rsidP="00255198">
            <w:pPr>
              <w:spacing w:after="0" w:line="240" w:lineRule="auto"/>
              <w:jc w:val="center"/>
              <w:rPr>
                <w:rFonts w:ascii="Times New Roman" w:hAnsi="Times New Roman" w:cs="Times New Roman"/>
                <w:b/>
                <w:bCs/>
                <w:color w:val="000000"/>
                <w:sz w:val="24"/>
                <w:szCs w:val="24"/>
                <w:lang w:val="fr-FR"/>
              </w:rPr>
            </w:pPr>
          </w:p>
        </w:tc>
      </w:tr>
      <w:tr w:rsidR="004A21ED" w:rsidRPr="00611CB2">
        <w:trPr>
          <w:trHeight w:val="300"/>
        </w:trPr>
        <w:tc>
          <w:tcPr>
            <w:tcW w:w="72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1</w:t>
            </w:r>
          </w:p>
        </w:tc>
        <w:tc>
          <w:tcPr>
            <w:tcW w:w="2628" w:type="dxa"/>
            <w:tcBorders>
              <w:top w:val="nil"/>
              <w:left w:val="nil"/>
              <w:bottom w:val="single" w:sz="4" w:space="0" w:color="auto"/>
              <w:right w:val="single" w:sz="4" w:space="0" w:color="auto"/>
            </w:tcBorders>
            <w:shd w:val="clear" w:color="000000" w:fill="E5DFEC"/>
            <w:vAlign w:val="center"/>
          </w:tcPr>
          <w:p w:rsidR="004A21ED" w:rsidRPr="001C26FF" w:rsidRDefault="004A21ED" w:rsidP="00255198">
            <w:pPr>
              <w:spacing w:after="0" w:line="240" w:lineRule="auto"/>
              <w:rPr>
                <w:rFonts w:ascii="Times New Roman" w:hAnsi="Times New Roman" w:cs="Times New Roman"/>
                <w:color w:val="000000"/>
                <w:sz w:val="20"/>
                <w:szCs w:val="20"/>
                <w:lang w:val="fr-FR"/>
              </w:rPr>
            </w:pPr>
            <w:r w:rsidRPr="001C26FF">
              <w:rPr>
                <w:rFonts w:ascii="Times New Roman" w:hAnsi="Times New Roman" w:cs="Times New Roman"/>
                <w:color w:val="000000"/>
                <w:sz w:val="20"/>
                <w:szCs w:val="20"/>
                <w:lang w:val="fr-FR"/>
              </w:rPr>
              <w:t>Venituri din concesiuni si închirieri</w:t>
            </w:r>
          </w:p>
        </w:tc>
        <w:tc>
          <w:tcPr>
            <w:tcW w:w="1800" w:type="dxa"/>
            <w:tcBorders>
              <w:top w:val="nil"/>
              <w:left w:val="nil"/>
              <w:bottom w:val="single" w:sz="4" w:space="0" w:color="auto"/>
              <w:right w:val="single" w:sz="8"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76</w:t>
            </w:r>
          </w:p>
        </w:tc>
        <w:tc>
          <w:tcPr>
            <w:tcW w:w="1080" w:type="dxa"/>
            <w:tcBorders>
              <w:top w:val="nil"/>
              <w:left w:val="single" w:sz="4"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98</w:t>
            </w:r>
          </w:p>
        </w:tc>
        <w:tc>
          <w:tcPr>
            <w:tcW w:w="1260" w:type="dxa"/>
            <w:tcBorders>
              <w:top w:val="single" w:sz="8" w:space="0" w:color="auto"/>
              <w:left w:val="single" w:sz="8"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0.06</w:t>
            </w:r>
          </w:p>
        </w:tc>
        <w:tc>
          <w:tcPr>
            <w:tcW w:w="1260" w:type="dxa"/>
            <w:tcBorders>
              <w:top w:val="single" w:sz="8" w:space="0" w:color="auto"/>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0.08</w:t>
            </w:r>
          </w:p>
        </w:tc>
        <w:tc>
          <w:tcPr>
            <w:tcW w:w="1260" w:type="dxa"/>
            <w:tcBorders>
              <w:top w:val="single" w:sz="8" w:space="0" w:color="auto"/>
              <w:left w:val="single" w:sz="8" w:space="0" w:color="auto"/>
              <w:bottom w:val="single" w:sz="4" w:space="0" w:color="auto"/>
              <w:right w:val="single" w:sz="4" w:space="0" w:color="auto"/>
            </w:tcBorders>
            <w:shd w:val="clear" w:color="000000" w:fill="E5DFEC"/>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22</w:t>
            </w:r>
          </w:p>
        </w:tc>
      </w:tr>
      <w:tr w:rsidR="004A21ED" w:rsidRPr="00611CB2">
        <w:trPr>
          <w:trHeight w:val="300"/>
        </w:trPr>
        <w:tc>
          <w:tcPr>
            <w:tcW w:w="72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2</w:t>
            </w:r>
          </w:p>
        </w:tc>
        <w:tc>
          <w:tcPr>
            <w:tcW w:w="2628" w:type="dxa"/>
            <w:tcBorders>
              <w:top w:val="nil"/>
              <w:left w:val="nil"/>
              <w:bottom w:val="single" w:sz="4" w:space="0" w:color="auto"/>
              <w:right w:val="single" w:sz="4" w:space="0" w:color="auto"/>
            </w:tcBorders>
            <w:shd w:val="clear" w:color="000000" w:fill="E5DFEC"/>
            <w:vAlign w:val="center"/>
          </w:tcPr>
          <w:p w:rsidR="004A21ED" w:rsidRPr="00611CB2" w:rsidRDefault="004A21ED" w:rsidP="00255198">
            <w:pPr>
              <w:spacing w:after="0" w:line="240" w:lineRule="auto"/>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Venituri din contractele cu CJAS Dambovi</w:t>
            </w:r>
            <w:r w:rsidRPr="00611CB2">
              <w:rPr>
                <w:rFonts w:ascii="Times New Roman" w:hAnsi="Times New Roman" w:cs="Times New Roman"/>
                <w:sz w:val="20"/>
                <w:szCs w:val="20"/>
              </w:rPr>
              <w:t>ţ</w:t>
            </w:r>
            <w:r w:rsidRPr="00611CB2">
              <w:rPr>
                <w:rFonts w:ascii="Times New Roman" w:hAnsi="Times New Roman" w:cs="Times New Roman"/>
                <w:color w:val="000000"/>
                <w:sz w:val="20"/>
                <w:szCs w:val="20"/>
                <w:lang w:val="en-US"/>
              </w:rPr>
              <w:t>a</w:t>
            </w:r>
          </w:p>
        </w:tc>
        <w:tc>
          <w:tcPr>
            <w:tcW w:w="1800" w:type="dxa"/>
            <w:tcBorders>
              <w:top w:val="nil"/>
              <w:left w:val="nil"/>
              <w:bottom w:val="single" w:sz="4" w:space="0" w:color="auto"/>
              <w:right w:val="single" w:sz="8"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113423</w:t>
            </w:r>
          </w:p>
        </w:tc>
        <w:tc>
          <w:tcPr>
            <w:tcW w:w="1080" w:type="dxa"/>
            <w:tcBorders>
              <w:top w:val="nil"/>
              <w:left w:val="single" w:sz="4"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107912</w:t>
            </w:r>
          </w:p>
        </w:tc>
        <w:tc>
          <w:tcPr>
            <w:tcW w:w="1260" w:type="dxa"/>
            <w:tcBorders>
              <w:top w:val="nil"/>
              <w:left w:val="single" w:sz="8"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89.71</w:t>
            </w:r>
          </w:p>
        </w:tc>
        <w:tc>
          <w:tcPr>
            <w:tcW w:w="126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86.64</w:t>
            </w:r>
          </w:p>
        </w:tc>
        <w:tc>
          <w:tcPr>
            <w:tcW w:w="1260" w:type="dxa"/>
            <w:tcBorders>
              <w:top w:val="nil"/>
              <w:left w:val="single" w:sz="8" w:space="0" w:color="auto"/>
              <w:bottom w:val="single" w:sz="4" w:space="0" w:color="auto"/>
              <w:right w:val="single" w:sz="4" w:space="0" w:color="auto"/>
            </w:tcBorders>
            <w:shd w:val="clear" w:color="000000" w:fill="E5DFEC"/>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-5511</w:t>
            </w:r>
          </w:p>
        </w:tc>
      </w:tr>
      <w:tr w:rsidR="004A21ED" w:rsidRPr="00611CB2">
        <w:trPr>
          <w:trHeight w:val="300"/>
        </w:trPr>
        <w:tc>
          <w:tcPr>
            <w:tcW w:w="72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3</w:t>
            </w:r>
          </w:p>
        </w:tc>
        <w:tc>
          <w:tcPr>
            <w:tcW w:w="2628" w:type="dxa"/>
            <w:tcBorders>
              <w:top w:val="nil"/>
              <w:left w:val="nil"/>
              <w:bottom w:val="single" w:sz="4" w:space="0" w:color="auto"/>
              <w:right w:val="single" w:sz="4" w:space="0" w:color="auto"/>
            </w:tcBorders>
            <w:shd w:val="clear" w:color="000000" w:fill="E5DFEC"/>
            <w:vAlign w:val="center"/>
          </w:tcPr>
          <w:p w:rsidR="004A21ED" w:rsidRPr="00611CB2" w:rsidRDefault="004A21ED" w:rsidP="00255198">
            <w:pPr>
              <w:spacing w:after="0" w:line="240" w:lineRule="auto"/>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Venituri din contractele încheiate cu DSP</w:t>
            </w:r>
          </w:p>
        </w:tc>
        <w:tc>
          <w:tcPr>
            <w:tcW w:w="1800" w:type="dxa"/>
            <w:tcBorders>
              <w:top w:val="nil"/>
              <w:left w:val="nil"/>
              <w:bottom w:val="single" w:sz="4" w:space="0" w:color="auto"/>
              <w:right w:val="single" w:sz="8"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7486</w:t>
            </w:r>
          </w:p>
        </w:tc>
        <w:tc>
          <w:tcPr>
            <w:tcW w:w="1080" w:type="dxa"/>
            <w:tcBorders>
              <w:top w:val="nil"/>
              <w:left w:val="single" w:sz="4"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12513</w:t>
            </w:r>
          </w:p>
        </w:tc>
        <w:tc>
          <w:tcPr>
            <w:tcW w:w="1260" w:type="dxa"/>
            <w:tcBorders>
              <w:top w:val="nil"/>
              <w:left w:val="single" w:sz="8"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5.92</w:t>
            </w:r>
          </w:p>
        </w:tc>
        <w:tc>
          <w:tcPr>
            <w:tcW w:w="126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10.05</w:t>
            </w:r>
          </w:p>
        </w:tc>
        <w:tc>
          <w:tcPr>
            <w:tcW w:w="1260" w:type="dxa"/>
            <w:tcBorders>
              <w:top w:val="nil"/>
              <w:left w:val="single" w:sz="8" w:space="0" w:color="auto"/>
              <w:bottom w:val="single" w:sz="4" w:space="0" w:color="auto"/>
              <w:right w:val="single" w:sz="4" w:space="0" w:color="auto"/>
            </w:tcBorders>
            <w:shd w:val="clear" w:color="000000" w:fill="E5DFEC"/>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5027</w:t>
            </w:r>
          </w:p>
        </w:tc>
      </w:tr>
      <w:tr w:rsidR="004A21ED" w:rsidRPr="00611CB2">
        <w:trPr>
          <w:trHeight w:val="300"/>
        </w:trPr>
        <w:tc>
          <w:tcPr>
            <w:tcW w:w="72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4</w:t>
            </w:r>
          </w:p>
        </w:tc>
        <w:tc>
          <w:tcPr>
            <w:tcW w:w="2628" w:type="dxa"/>
            <w:tcBorders>
              <w:top w:val="nil"/>
              <w:left w:val="nil"/>
              <w:bottom w:val="single" w:sz="4" w:space="0" w:color="auto"/>
              <w:right w:val="single" w:sz="4" w:space="0" w:color="auto"/>
            </w:tcBorders>
            <w:shd w:val="clear" w:color="000000" w:fill="E5DFEC"/>
            <w:vAlign w:val="center"/>
          </w:tcPr>
          <w:p w:rsidR="004A21ED" w:rsidRPr="001C26FF" w:rsidRDefault="004A21ED" w:rsidP="00255198">
            <w:pPr>
              <w:spacing w:after="0" w:line="240" w:lineRule="auto"/>
              <w:rPr>
                <w:rFonts w:ascii="Times New Roman" w:hAnsi="Times New Roman" w:cs="Times New Roman"/>
                <w:color w:val="000000"/>
                <w:sz w:val="20"/>
                <w:szCs w:val="20"/>
                <w:lang w:val="fr-FR"/>
              </w:rPr>
            </w:pPr>
            <w:r w:rsidRPr="001C26FF">
              <w:rPr>
                <w:rFonts w:ascii="Times New Roman" w:hAnsi="Times New Roman" w:cs="Times New Roman"/>
                <w:color w:val="000000"/>
                <w:sz w:val="20"/>
                <w:szCs w:val="20"/>
                <w:lang w:val="fr-FR"/>
              </w:rPr>
              <w:t xml:space="preserve">Venituri din prestari servicii </w:t>
            </w:r>
            <w:r w:rsidRPr="00611CB2">
              <w:rPr>
                <w:rFonts w:ascii="Times New Roman" w:hAnsi="Times New Roman" w:cs="Times New Roman"/>
                <w:sz w:val="20"/>
                <w:szCs w:val="20"/>
              </w:rPr>
              <w:t>ş</w:t>
            </w:r>
            <w:r w:rsidRPr="001C26FF">
              <w:rPr>
                <w:rFonts w:ascii="Times New Roman" w:hAnsi="Times New Roman" w:cs="Times New Roman"/>
                <w:color w:val="000000"/>
                <w:sz w:val="20"/>
                <w:szCs w:val="20"/>
                <w:lang w:val="fr-FR"/>
              </w:rPr>
              <w:t>i alte activitati</w:t>
            </w:r>
          </w:p>
        </w:tc>
        <w:tc>
          <w:tcPr>
            <w:tcW w:w="1800" w:type="dxa"/>
            <w:tcBorders>
              <w:top w:val="nil"/>
              <w:left w:val="nil"/>
              <w:bottom w:val="single" w:sz="4" w:space="0" w:color="auto"/>
              <w:right w:val="single" w:sz="8"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3910</w:t>
            </w:r>
          </w:p>
        </w:tc>
        <w:tc>
          <w:tcPr>
            <w:tcW w:w="1080" w:type="dxa"/>
            <w:tcBorders>
              <w:top w:val="nil"/>
              <w:left w:val="single" w:sz="4"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3619</w:t>
            </w:r>
          </w:p>
        </w:tc>
        <w:tc>
          <w:tcPr>
            <w:tcW w:w="1260" w:type="dxa"/>
            <w:tcBorders>
              <w:top w:val="nil"/>
              <w:left w:val="single" w:sz="8"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3.09</w:t>
            </w:r>
          </w:p>
        </w:tc>
        <w:tc>
          <w:tcPr>
            <w:tcW w:w="126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2.91</w:t>
            </w:r>
          </w:p>
        </w:tc>
        <w:tc>
          <w:tcPr>
            <w:tcW w:w="1260" w:type="dxa"/>
            <w:tcBorders>
              <w:top w:val="nil"/>
              <w:left w:val="single" w:sz="8" w:space="0" w:color="auto"/>
              <w:bottom w:val="single" w:sz="4" w:space="0" w:color="auto"/>
              <w:right w:val="single" w:sz="4" w:space="0" w:color="auto"/>
            </w:tcBorders>
            <w:shd w:val="clear" w:color="000000" w:fill="E5DFEC"/>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-291</w:t>
            </w:r>
          </w:p>
        </w:tc>
      </w:tr>
      <w:tr w:rsidR="004A21ED" w:rsidRPr="00611CB2">
        <w:trPr>
          <w:trHeight w:val="300"/>
        </w:trPr>
        <w:tc>
          <w:tcPr>
            <w:tcW w:w="72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5</w:t>
            </w:r>
          </w:p>
        </w:tc>
        <w:tc>
          <w:tcPr>
            <w:tcW w:w="2628" w:type="dxa"/>
            <w:tcBorders>
              <w:top w:val="nil"/>
              <w:left w:val="nil"/>
              <w:bottom w:val="single" w:sz="4" w:space="0" w:color="auto"/>
              <w:right w:val="single" w:sz="4" w:space="0" w:color="auto"/>
            </w:tcBorders>
            <w:shd w:val="clear" w:color="000000" w:fill="E5DFEC"/>
            <w:vAlign w:val="center"/>
          </w:tcPr>
          <w:p w:rsidR="004A21ED" w:rsidRPr="00611CB2" w:rsidRDefault="004A21ED" w:rsidP="003E2A2D">
            <w:pPr>
              <w:spacing w:after="0" w:line="240" w:lineRule="auto"/>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Dona</w:t>
            </w:r>
            <w:r>
              <w:rPr>
                <w:rFonts w:ascii="Times New Roman" w:hAnsi="Times New Roman" w:cs="Times New Roman"/>
                <w:color w:val="000000"/>
                <w:sz w:val="20"/>
                <w:szCs w:val="20"/>
                <w:lang w:val="en-US"/>
              </w:rPr>
              <w:t>ţ</w:t>
            </w:r>
            <w:r w:rsidRPr="00611CB2">
              <w:rPr>
                <w:rFonts w:ascii="Times New Roman" w:hAnsi="Times New Roman" w:cs="Times New Roman"/>
                <w:color w:val="000000"/>
                <w:sz w:val="20"/>
                <w:szCs w:val="20"/>
                <w:lang w:val="en-US"/>
              </w:rPr>
              <w:t xml:space="preserve">ii </w:t>
            </w:r>
            <w:r w:rsidRPr="00611CB2">
              <w:rPr>
                <w:rFonts w:ascii="Times New Roman" w:hAnsi="Times New Roman" w:cs="Times New Roman"/>
                <w:sz w:val="20"/>
                <w:szCs w:val="20"/>
              </w:rPr>
              <w:t>ş</w:t>
            </w:r>
            <w:r w:rsidRPr="00611CB2">
              <w:rPr>
                <w:rFonts w:ascii="Times New Roman" w:hAnsi="Times New Roman" w:cs="Times New Roman"/>
                <w:color w:val="000000"/>
                <w:sz w:val="20"/>
                <w:szCs w:val="20"/>
                <w:lang w:val="en-US"/>
              </w:rPr>
              <w:t>i sponsorizari</w:t>
            </w:r>
          </w:p>
        </w:tc>
        <w:tc>
          <w:tcPr>
            <w:tcW w:w="1800" w:type="dxa"/>
            <w:tcBorders>
              <w:top w:val="nil"/>
              <w:left w:val="nil"/>
              <w:bottom w:val="single" w:sz="4" w:space="0" w:color="auto"/>
              <w:right w:val="single" w:sz="8"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90</w:t>
            </w:r>
          </w:p>
        </w:tc>
        <w:tc>
          <w:tcPr>
            <w:tcW w:w="1080" w:type="dxa"/>
            <w:tcBorders>
              <w:top w:val="nil"/>
              <w:left w:val="single" w:sz="4"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56</w:t>
            </w:r>
          </w:p>
        </w:tc>
        <w:tc>
          <w:tcPr>
            <w:tcW w:w="1260" w:type="dxa"/>
            <w:tcBorders>
              <w:top w:val="nil"/>
              <w:left w:val="single" w:sz="8"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0.07</w:t>
            </w:r>
          </w:p>
        </w:tc>
        <w:tc>
          <w:tcPr>
            <w:tcW w:w="126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0.04</w:t>
            </w:r>
          </w:p>
        </w:tc>
        <w:tc>
          <w:tcPr>
            <w:tcW w:w="1260" w:type="dxa"/>
            <w:tcBorders>
              <w:top w:val="nil"/>
              <w:left w:val="single" w:sz="8" w:space="0" w:color="auto"/>
              <w:bottom w:val="single" w:sz="4" w:space="0" w:color="auto"/>
              <w:right w:val="single" w:sz="4" w:space="0" w:color="auto"/>
            </w:tcBorders>
            <w:shd w:val="clear" w:color="000000" w:fill="E5DFEC"/>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-34</w:t>
            </w:r>
          </w:p>
        </w:tc>
      </w:tr>
      <w:tr w:rsidR="004A21ED" w:rsidRPr="00611CB2">
        <w:trPr>
          <w:trHeight w:val="540"/>
        </w:trPr>
        <w:tc>
          <w:tcPr>
            <w:tcW w:w="72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6</w:t>
            </w:r>
          </w:p>
        </w:tc>
        <w:tc>
          <w:tcPr>
            <w:tcW w:w="2628" w:type="dxa"/>
            <w:tcBorders>
              <w:top w:val="nil"/>
              <w:left w:val="nil"/>
              <w:bottom w:val="single" w:sz="4" w:space="0" w:color="auto"/>
              <w:right w:val="single" w:sz="4" w:space="0" w:color="auto"/>
            </w:tcBorders>
            <w:shd w:val="clear" w:color="000000" w:fill="E5DFEC"/>
            <w:vAlign w:val="center"/>
          </w:tcPr>
          <w:p w:rsidR="004A21ED" w:rsidRPr="001C26FF" w:rsidRDefault="004A21ED" w:rsidP="00255198">
            <w:pPr>
              <w:spacing w:after="0" w:line="240" w:lineRule="auto"/>
              <w:rPr>
                <w:rFonts w:ascii="Times New Roman" w:hAnsi="Times New Roman" w:cs="Times New Roman"/>
                <w:color w:val="000000"/>
                <w:sz w:val="20"/>
                <w:szCs w:val="20"/>
                <w:lang w:val="fr-FR"/>
              </w:rPr>
            </w:pPr>
            <w:r w:rsidRPr="001C26FF">
              <w:rPr>
                <w:rFonts w:ascii="Times New Roman" w:hAnsi="Times New Roman" w:cs="Times New Roman"/>
                <w:color w:val="000000"/>
                <w:sz w:val="20"/>
                <w:szCs w:val="20"/>
                <w:lang w:val="fr-FR"/>
              </w:rPr>
              <w:t>Subven</w:t>
            </w:r>
            <w:r w:rsidRPr="00611CB2">
              <w:rPr>
                <w:rFonts w:ascii="Times New Roman" w:hAnsi="Times New Roman" w:cs="Times New Roman"/>
                <w:sz w:val="20"/>
                <w:szCs w:val="20"/>
              </w:rPr>
              <w:t>ţ</w:t>
            </w:r>
            <w:r w:rsidRPr="001C26FF">
              <w:rPr>
                <w:rFonts w:ascii="Times New Roman" w:hAnsi="Times New Roman" w:cs="Times New Roman"/>
                <w:color w:val="000000"/>
                <w:sz w:val="20"/>
                <w:szCs w:val="20"/>
                <w:lang w:val="fr-FR"/>
              </w:rPr>
              <w:t>ii de la bugetele locale pentru fin. chelt. curente din dom. sanata</w:t>
            </w:r>
            <w:r w:rsidRPr="00611CB2">
              <w:rPr>
                <w:rFonts w:ascii="Times New Roman" w:hAnsi="Times New Roman" w:cs="Times New Roman"/>
                <w:sz w:val="20"/>
                <w:szCs w:val="20"/>
              </w:rPr>
              <w:t>ţ</w:t>
            </w:r>
            <w:r w:rsidRPr="001C26FF">
              <w:rPr>
                <w:rFonts w:ascii="Times New Roman" w:hAnsi="Times New Roman" w:cs="Times New Roman"/>
                <w:color w:val="000000"/>
                <w:sz w:val="20"/>
                <w:szCs w:val="20"/>
                <w:lang w:val="fr-FR"/>
              </w:rPr>
              <w:t>ii</w:t>
            </w:r>
          </w:p>
        </w:tc>
        <w:tc>
          <w:tcPr>
            <w:tcW w:w="1800" w:type="dxa"/>
            <w:tcBorders>
              <w:top w:val="nil"/>
              <w:left w:val="nil"/>
              <w:bottom w:val="single" w:sz="4" w:space="0" w:color="auto"/>
              <w:right w:val="single" w:sz="8"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0</w:t>
            </w:r>
          </w:p>
        </w:tc>
        <w:tc>
          <w:tcPr>
            <w:tcW w:w="1080" w:type="dxa"/>
            <w:tcBorders>
              <w:top w:val="nil"/>
              <w:left w:val="single" w:sz="4"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50</w:t>
            </w:r>
          </w:p>
        </w:tc>
        <w:tc>
          <w:tcPr>
            <w:tcW w:w="1260" w:type="dxa"/>
            <w:tcBorders>
              <w:top w:val="nil"/>
              <w:left w:val="single" w:sz="8" w:space="0" w:color="auto"/>
              <w:bottom w:val="single" w:sz="4"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0.00</w:t>
            </w:r>
          </w:p>
        </w:tc>
        <w:tc>
          <w:tcPr>
            <w:tcW w:w="126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0.04</w:t>
            </w:r>
          </w:p>
        </w:tc>
        <w:tc>
          <w:tcPr>
            <w:tcW w:w="1260" w:type="dxa"/>
            <w:tcBorders>
              <w:top w:val="nil"/>
              <w:left w:val="single" w:sz="8" w:space="0" w:color="auto"/>
              <w:bottom w:val="single" w:sz="4" w:space="0" w:color="auto"/>
              <w:right w:val="single" w:sz="4" w:space="0" w:color="auto"/>
            </w:tcBorders>
            <w:shd w:val="clear" w:color="000000" w:fill="E5DFEC"/>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50</w:t>
            </w:r>
          </w:p>
        </w:tc>
      </w:tr>
      <w:tr w:rsidR="004A21ED" w:rsidRPr="00611CB2">
        <w:trPr>
          <w:trHeight w:val="555"/>
        </w:trPr>
        <w:tc>
          <w:tcPr>
            <w:tcW w:w="720" w:type="dxa"/>
            <w:tcBorders>
              <w:top w:val="nil"/>
              <w:left w:val="single" w:sz="8" w:space="0" w:color="auto"/>
              <w:bottom w:val="single" w:sz="8" w:space="0" w:color="auto"/>
              <w:right w:val="single" w:sz="4"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7</w:t>
            </w:r>
          </w:p>
        </w:tc>
        <w:tc>
          <w:tcPr>
            <w:tcW w:w="2628" w:type="dxa"/>
            <w:tcBorders>
              <w:top w:val="nil"/>
              <w:left w:val="nil"/>
              <w:bottom w:val="single" w:sz="8" w:space="0" w:color="auto"/>
              <w:right w:val="single" w:sz="4" w:space="0" w:color="auto"/>
            </w:tcBorders>
            <w:shd w:val="clear" w:color="000000" w:fill="E5DFEC"/>
            <w:vAlign w:val="center"/>
          </w:tcPr>
          <w:p w:rsidR="004A21ED" w:rsidRPr="001C26FF" w:rsidRDefault="004A21ED" w:rsidP="003E2A2D">
            <w:pPr>
              <w:spacing w:after="0" w:line="240" w:lineRule="auto"/>
              <w:rPr>
                <w:rFonts w:ascii="Times New Roman" w:hAnsi="Times New Roman" w:cs="Times New Roman"/>
                <w:color w:val="000000"/>
                <w:sz w:val="20"/>
                <w:szCs w:val="20"/>
                <w:lang w:val="fr-FR"/>
              </w:rPr>
            </w:pPr>
            <w:r w:rsidRPr="001C26FF">
              <w:rPr>
                <w:rFonts w:ascii="Times New Roman" w:hAnsi="Times New Roman" w:cs="Times New Roman"/>
                <w:color w:val="000000"/>
                <w:sz w:val="20"/>
                <w:szCs w:val="20"/>
                <w:lang w:val="fr-FR"/>
              </w:rPr>
              <w:t>Subven?ii de la bugetele locale pentru fin. chelt. de capital din dom. sănăta</w:t>
            </w:r>
            <w:r w:rsidRPr="00611CB2">
              <w:rPr>
                <w:rFonts w:ascii="Times New Roman" w:hAnsi="Times New Roman" w:cs="Times New Roman"/>
                <w:sz w:val="20"/>
                <w:szCs w:val="20"/>
              </w:rPr>
              <w:t>ţ</w:t>
            </w:r>
            <w:r w:rsidRPr="001C26FF">
              <w:rPr>
                <w:rFonts w:ascii="Times New Roman" w:hAnsi="Times New Roman" w:cs="Times New Roman"/>
                <w:color w:val="000000"/>
                <w:sz w:val="20"/>
                <w:szCs w:val="20"/>
                <w:lang w:val="fr-FR"/>
              </w:rPr>
              <w:t>ii</w:t>
            </w:r>
          </w:p>
        </w:tc>
        <w:tc>
          <w:tcPr>
            <w:tcW w:w="180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1452</w:t>
            </w:r>
          </w:p>
        </w:tc>
        <w:tc>
          <w:tcPr>
            <w:tcW w:w="1080" w:type="dxa"/>
            <w:tcBorders>
              <w:top w:val="nil"/>
              <w:left w:val="single" w:sz="4" w:space="0" w:color="auto"/>
              <w:bottom w:val="single" w:sz="8"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78</w:t>
            </w:r>
          </w:p>
        </w:tc>
        <w:tc>
          <w:tcPr>
            <w:tcW w:w="1260" w:type="dxa"/>
            <w:tcBorders>
              <w:top w:val="nil"/>
              <w:left w:val="single" w:sz="8" w:space="0" w:color="auto"/>
              <w:bottom w:val="single" w:sz="8"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1.15</w:t>
            </w:r>
          </w:p>
        </w:tc>
        <w:tc>
          <w:tcPr>
            <w:tcW w:w="126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0.06</w:t>
            </w:r>
          </w:p>
        </w:tc>
        <w:tc>
          <w:tcPr>
            <w:tcW w:w="1260" w:type="dxa"/>
            <w:tcBorders>
              <w:top w:val="nil"/>
              <w:left w:val="single" w:sz="8" w:space="0" w:color="auto"/>
              <w:bottom w:val="single" w:sz="4" w:space="0" w:color="auto"/>
              <w:right w:val="single" w:sz="4" w:space="0" w:color="auto"/>
            </w:tcBorders>
            <w:shd w:val="clear" w:color="000000" w:fill="E5DFEC"/>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-1374</w:t>
            </w:r>
          </w:p>
        </w:tc>
      </w:tr>
      <w:tr w:rsidR="004A21ED" w:rsidRPr="00611CB2">
        <w:trPr>
          <w:trHeight w:val="555"/>
        </w:trPr>
        <w:tc>
          <w:tcPr>
            <w:tcW w:w="720" w:type="dxa"/>
            <w:tcBorders>
              <w:top w:val="nil"/>
              <w:left w:val="single" w:sz="8" w:space="0" w:color="auto"/>
              <w:bottom w:val="single" w:sz="8" w:space="0" w:color="auto"/>
              <w:right w:val="single" w:sz="4"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8</w:t>
            </w:r>
          </w:p>
        </w:tc>
        <w:tc>
          <w:tcPr>
            <w:tcW w:w="2628" w:type="dxa"/>
            <w:tcBorders>
              <w:top w:val="nil"/>
              <w:left w:val="nil"/>
              <w:bottom w:val="single" w:sz="8" w:space="0" w:color="auto"/>
              <w:right w:val="single" w:sz="4" w:space="0" w:color="auto"/>
            </w:tcBorders>
            <w:shd w:val="clear" w:color="000000" w:fill="E5DFEC"/>
            <w:vAlign w:val="center"/>
          </w:tcPr>
          <w:p w:rsidR="004A21ED" w:rsidRPr="001C26FF" w:rsidRDefault="004A21ED" w:rsidP="00255198">
            <w:pPr>
              <w:spacing w:after="0" w:line="240" w:lineRule="auto"/>
              <w:rPr>
                <w:rFonts w:ascii="Times New Roman" w:hAnsi="Times New Roman" w:cs="Times New Roman"/>
                <w:color w:val="000000"/>
                <w:sz w:val="20"/>
                <w:szCs w:val="20"/>
                <w:lang w:val="fr-FR"/>
              </w:rPr>
            </w:pPr>
            <w:r w:rsidRPr="001C26FF">
              <w:rPr>
                <w:rFonts w:ascii="Times New Roman" w:hAnsi="Times New Roman" w:cs="Times New Roman"/>
                <w:color w:val="000000"/>
                <w:sz w:val="20"/>
                <w:szCs w:val="20"/>
                <w:lang w:val="fr-FR"/>
              </w:rPr>
              <w:t>Sume primite de la UE</w:t>
            </w:r>
          </w:p>
        </w:tc>
        <w:tc>
          <w:tcPr>
            <w:tcW w:w="180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0</w:t>
            </w:r>
          </w:p>
        </w:tc>
        <w:tc>
          <w:tcPr>
            <w:tcW w:w="1080" w:type="dxa"/>
            <w:tcBorders>
              <w:top w:val="nil"/>
              <w:left w:val="single" w:sz="4" w:space="0" w:color="auto"/>
              <w:bottom w:val="single" w:sz="8"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228</w:t>
            </w:r>
          </w:p>
        </w:tc>
        <w:tc>
          <w:tcPr>
            <w:tcW w:w="1260" w:type="dxa"/>
            <w:tcBorders>
              <w:top w:val="nil"/>
              <w:left w:val="single" w:sz="8" w:space="0" w:color="auto"/>
              <w:bottom w:val="single" w:sz="8" w:space="0" w:color="auto"/>
              <w:right w:val="nil"/>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0.00</w:t>
            </w:r>
          </w:p>
        </w:tc>
        <w:tc>
          <w:tcPr>
            <w:tcW w:w="1260"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0.18</w:t>
            </w:r>
          </w:p>
        </w:tc>
        <w:tc>
          <w:tcPr>
            <w:tcW w:w="1260" w:type="dxa"/>
            <w:tcBorders>
              <w:top w:val="nil"/>
              <w:left w:val="single" w:sz="8" w:space="0" w:color="auto"/>
              <w:bottom w:val="single" w:sz="4" w:space="0" w:color="auto"/>
              <w:right w:val="single" w:sz="4" w:space="0" w:color="auto"/>
            </w:tcBorders>
            <w:shd w:val="clear" w:color="000000" w:fill="E5DFEC"/>
          </w:tcPr>
          <w:p w:rsidR="004A21ED" w:rsidRPr="00611CB2" w:rsidRDefault="004A21ED" w:rsidP="00255198">
            <w:pPr>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228</w:t>
            </w:r>
          </w:p>
        </w:tc>
      </w:tr>
      <w:tr w:rsidR="004A21ED" w:rsidRPr="00611CB2">
        <w:trPr>
          <w:trHeight w:val="345"/>
        </w:trPr>
        <w:tc>
          <w:tcPr>
            <w:tcW w:w="3348" w:type="dxa"/>
            <w:gridSpan w:val="2"/>
            <w:tcBorders>
              <w:top w:val="single" w:sz="8" w:space="0" w:color="auto"/>
              <w:left w:val="single" w:sz="8" w:space="0" w:color="auto"/>
              <w:bottom w:val="single" w:sz="8" w:space="0" w:color="auto"/>
              <w:right w:val="nil"/>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TOTAL VENITURI</w:t>
            </w:r>
          </w:p>
        </w:tc>
        <w:tc>
          <w:tcPr>
            <w:tcW w:w="180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jc w:val="center"/>
              <w:rPr>
                <w:rFonts w:ascii="Times New Roman" w:hAnsi="Times New Roman" w:cs="Times New Roman"/>
                <w:b/>
                <w:bCs/>
                <w:color w:val="000000"/>
                <w:sz w:val="24"/>
                <w:szCs w:val="24"/>
              </w:rPr>
            </w:pPr>
            <w:r w:rsidRPr="00611CB2">
              <w:rPr>
                <w:rFonts w:ascii="Times New Roman" w:hAnsi="Times New Roman" w:cs="Times New Roman"/>
                <w:b/>
                <w:bCs/>
                <w:color w:val="000000"/>
              </w:rPr>
              <w:t>126437</w:t>
            </w:r>
          </w:p>
        </w:tc>
        <w:tc>
          <w:tcPr>
            <w:tcW w:w="108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jc w:val="center"/>
              <w:rPr>
                <w:rFonts w:ascii="Times New Roman" w:hAnsi="Times New Roman" w:cs="Times New Roman"/>
                <w:b/>
                <w:bCs/>
                <w:color w:val="000000"/>
                <w:sz w:val="24"/>
                <w:szCs w:val="24"/>
              </w:rPr>
            </w:pPr>
            <w:r w:rsidRPr="00611CB2">
              <w:rPr>
                <w:rFonts w:ascii="Times New Roman" w:hAnsi="Times New Roman" w:cs="Times New Roman"/>
                <w:b/>
                <w:bCs/>
                <w:color w:val="000000"/>
              </w:rPr>
              <w:t>124554</w:t>
            </w:r>
          </w:p>
        </w:tc>
        <w:tc>
          <w:tcPr>
            <w:tcW w:w="1260" w:type="dxa"/>
            <w:tcBorders>
              <w:top w:val="nil"/>
              <w:left w:val="nil"/>
              <w:bottom w:val="single" w:sz="8" w:space="0" w:color="auto"/>
              <w:right w:val="single" w:sz="4" w:space="0" w:color="auto"/>
            </w:tcBorders>
            <w:shd w:val="clear" w:color="000000" w:fill="E5DFEC"/>
            <w:vAlign w:val="center"/>
          </w:tcPr>
          <w:p w:rsidR="004A21ED" w:rsidRPr="00611CB2" w:rsidRDefault="004A21ED" w:rsidP="00255198">
            <w:pPr>
              <w:jc w:val="center"/>
              <w:rPr>
                <w:rFonts w:ascii="Times New Roman" w:hAnsi="Times New Roman" w:cs="Times New Roman"/>
                <w:b/>
                <w:bCs/>
                <w:color w:val="000000"/>
                <w:sz w:val="24"/>
                <w:szCs w:val="24"/>
              </w:rPr>
            </w:pPr>
            <w:r w:rsidRPr="00611CB2">
              <w:rPr>
                <w:rFonts w:ascii="Times New Roman" w:hAnsi="Times New Roman" w:cs="Times New Roman"/>
                <w:b/>
                <w:bCs/>
                <w:color w:val="000000"/>
              </w:rPr>
              <w:t>100%</w:t>
            </w:r>
          </w:p>
        </w:tc>
        <w:tc>
          <w:tcPr>
            <w:tcW w:w="1260"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611CB2" w:rsidRDefault="004A21ED" w:rsidP="00255198">
            <w:pPr>
              <w:jc w:val="center"/>
              <w:rPr>
                <w:rFonts w:ascii="Times New Roman" w:hAnsi="Times New Roman" w:cs="Times New Roman"/>
                <w:b/>
                <w:bCs/>
                <w:color w:val="000000"/>
                <w:sz w:val="24"/>
                <w:szCs w:val="24"/>
              </w:rPr>
            </w:pPr>
            <w:r w:rsidRPr="00611CB2">
              <w:rPr>
                <w:rFonts w:ascii="Times New Roman" w:hAnsi="Times New Roman" w:cs="Times New Roman"/>
                <w:b/>
                <w:bCs/>
                <w:color w:val="000000"/>
              </w:rPr>
              <w:t>100%</w:t>
            </w:r>
          </w:p>
        </w:tc>
        <w:tc>
          <w:tcPr>
            <w:tcW w:w="1260" w:type="dxa"/>
            <w:tcBorders>
              <w:top w:val="single" w:sz="4" w:space="0" w:color="auto"/>
              <w:left w:val="single" w:sz="4" w:space="0" w:color="auto"/>
              <w:bottom w:val="single" w:sz="4" w:space="0" w:color="auto"/>
              <w:right w:val="single" w:sz="4" w:space="0" w:color="auto"/>
            </w:tcBorders>
            <w:shd w:val="clear" w:color="000000" w:fill="E5DFEC"/>
          </w:tcPr>
          <w:p w:rsidR="004A21ED" w:rsidRPr="00611CB2" w:rsidRDefault="004A21ED" w:rsidP="00255198">
            <w:pPr>
              <w:jc w:val="center"/>
              <w:rPr>
                <w:rFonts w:ascii="Times New Roman" w:hAnsi="Times New Roman" w:cs="Times New Roman"/>
                <w:b/>
                <w:bCs/>
                <w:color w:val="000000"/>
              </w:rPr>
            </w:pPr>
            <w:r w:rsidRPr="00611CB2">
              <w:rPr>
                <w:rFonts w:ascii="Times New Roman" w:hAnsi="Times New Roman" w:cs="Times New Roman"/>
                <w:b/>
                <w:bCs/>
                <w:color w:val="000000"/>
              </w:rPr>
              <w:t>-1883</w:t>
            </w:r>
          </w:p>
        </w:tc>
      </w:tr>
    </w:tbl>
    <w:p w:rsidR="004A21ED" w:rsidRPr="00611CB2" w:rsidRDefault="004A21ED" w:rsidP="004F619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Se observă</w:t>
      </w:r>
      <w:r>
        <w:rPr>
          <w:rFonts w:ascii="Times New Roman" w:hAnsi="Times New Roman" w:cs="Times New Roman"/>
          <w:sz w:val="24"/>
          <w:szCs w:val="24"/>
        </w:rPr>
        <w:t>,</w:t>
      </w:r>
      <w:r w:rsidRPr="00611CB2">
        <w:rPr>
          <w:rFonts w:ascii="Times New Roman" w:hAnsi="Times New Roman" w:cs="Times New Roman"/>
          <w:sz w:val="24"/>
          <w:szCs w:val="24"/>
        </w:rPr>
        <w:t xml:space="preserve"> în perioada </w:t>
      </w:r>
      <w:r>
        <w:rPr>
          <w:rFonts w:ascii="Times New Roman" w:hAnsi="Times New Roman" w:cs="Times New Roman"/>
          <w:sz w:val="24"/>
          <w:szCs w:val="24"/>
        </w:rPr>
        <w:t>i</w:t>
      </w:r>
      <w:r w:rsidRPr="00611CB2">
        <w:rPr>
          <w:rFonts w:ascii="Times New Roman" w:hAnsi="Times New Roman" w:cs="Times New Roman"/>
          <w:sz w:val="24"/>
          <w:szCs w:val="24"/>
        </w:rPr>
        <w:t>unie 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m</w:t>
      </w:r>
      <w:r w:rsidRPr="00611CB2">
        <w:rPr>
          <w:rFonts w:ascii="Times New Roman" w:hAnsi="Times New Roman" w:cs="Times New Roman"/>
          <w:sz w:val="24"/>
          <w:szCs w:val="24"/>
        </w:rPr>
        <w:t>ai 2014</w:t>
      </w:r>
      <w:r>
        <w:rPr>
          <w:rFonts w:ascii="Times New Roman" w:hAnsi="Times New Roman" w:cs="Times New Roman"/>
          <w:sz w:val="24"/>
          <w:szCs w:val="24"/>
        </w:rPr>
        <w:t>,</w:t>
      </w:r>
      <w:r w:rsidRPr="00611CB2">
        <w:rPr>
          <w:rFonts w:ascii="Times New Roman" w:hAnsi="Times New Roman" w:cs="Times New Roman"/>
          <w:sz w:val="24"/>
          <w:szCs w:val="24"/>
        </w:rPr>
        <w:t xml:space="preserve"> o scădere a veniturilor din contractele cu CJAS Dâmbovi</w:t>
      </w:r>
      <w:r>
        <w:rPr>
          <w:rFonts w:ascii="Times New Roman" w:hAnsi="Times New Roman" w:cs="Times New Roman"/>
          <w:sz w:val="24"/>
          <w:szCs w:val="24"/>
        </w:rPr>
        <w:t>ţ</w:t>
      </w:r>
      <w:r w:rsidRPr="00611CB2">
        <w:rPr>
          <w:rFonts w:ascii="Times New Roman" w:hAnsi="Times New Roman" w:cs="Times New Roman"/>
          <w:sz w:val="24"/>
          <w:szCs w:val="24"/>
        </w:rPr>
        <w:t>a cu 5</w:t>
      </w:r>
      <w:r>
        <w:rPr>
          <w:rFonts w:ascii="Times New Roman" w:hAnsi="Times New Roman" w:cs="Times New Roman"/>
          <w:sz w:val="24"/>
          <w:szCs w:val="24"/>
        </w:rPr>
        <w:t>.</w:t>
      </w:r>
      <w:r w:rsidRPr="00611CB2">
        <w:rPr>
          <w:rFonts w:ascii="Times New Roman" w:hAnsi="Times New Roman" w:cs="Times New Roman"/>
          <w:sz w:val="24"/>
          <w:szCs w:val="24"/>
        </w:rPr>
        <w:t>511 mii lei şi o creştere a veniturilor din contractele încheiate cu DSP cu 5</w:t>
      </w:r>
      <w:r>
        <w:rPr>
          <w:rFonts w:ascii="Times New Roman" w:hAnsi="Times New Roman" w:cs="Times New Roman"/>
          <w:sz w:val="24"/>
          <w:szCs w:val="24"/>
        </w:rPr>
        <w:t>.</w:t>
      </w:r>
      <w:r w:rsidRPr="00611CB2">
        <w:rPr>
          <w:rFonts w:ascii="Times New Roman" w:hAnsi="Times New Roman" w:cs="Times New Roman"/>
          <w:sz w:val="24"/>
          <w:szCs w:val="24"/>
        </w:rPr>
        <w:t>027 mii lei.</w:t>
      </w:r>
    </w:p>
    <w:p w:rsidR="004A21ED" w:rsidRPr="00611CB2" w:rsidRDefault="004A21ED" w:rsidP="004F619F">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principal, ponderea veniturilor Spitalului Judeţean de Urgenţă Târg</w:t>
      </w:r>
      <w:r>
        <w:rPr>
          <w:rFonts w:ascii="Times New Roman" w:hAnsi="Times New Roman" w:cs="Times New Roman"/>
          <w:sz w:val="24"/>
          <w:szCs w:val="24"/>
        </w:rPr>
        <w:t>ovişte pentru perioada i</w:t>
      </w:r>
      <w:r w:rsidRPr="00611CB2">
        <w:rPr>
          <w:rFonts w:ascii="Times New Roman" w:hAnsi="Times New Roman" w:cs="Times New Roman"/>
          <w:sz w:val="24"/>
          <w:szCs w:val="24"/>
        </w:rPr>
        <w:t xml:space="preserve">unie 2013 – </w:t>
      </w:r>
      <w:r>
        <w:rPr>
          <w:rFonts w:ascii="Times New Roman" w:hAnsi="Times New Roman" w:cs="Times New Roman"/>
          <w:sz w:val="24"/>
          <w:szCs w:val="24"/>
        </w:rPr>
        <w:t>m</w:t>
      </w:r>
      <w:r w:rsidRPr="00611CB2">
        <w:rPr>
          <w:rFonts w:ascii="Times New Roman" w:hAnsi="Times New Roman" w:cs="Times New Roman"/>
          <w:sz w:val="24"/>
          <w:szCs w:val="24"/>
        </w:rPr>
        <w:t>ai 2014 este dată de ve</w:t>
      </w:r>
      <w:r>
        <w:rPr>
          <w:rFonts w:ascii="Times New Roman" w:hAnsi="Times New Roman" w:cs="Times New Roman"/>
          <w:sz w:val="24"/>
          <w:szCs w:val="24"/>
        </w:rPr>
        <w:t>niturile din contractele cu Casa</w:t>
      </w:r>
      <w:r w:rsidRPr="00611CB2">
        <w:rPr>
          <w:rFonts w:ascii="Times New Roman" w:hAnsi="Times New Roman" w:cs="Times New Roman"/>
          <w:sz w:val="24"/>
          <w:szCs w:val="24"/>
        </w:rPr>
        <w:t xml:space="preserve"> Judeţeană de Asigurări de Sănătate Dâmboviţa, acestea fiind de 86</w:t>
      </w:r>
      <w:r>
        <w:rPr>
          <w:rFonts w:ascii="Times New Roman" w:hAnsi="Times New Roman" w:cs="Times New Roman"/>
          <w:sz w:val="24"/>
          <w:szCs w:val="24"/>
        </w:rPr>
        <w:t>,</w:t>
      </w:r>
      <w:r w:rsidRPr="00611CB2">
        <w:rPr>
          <w:rFonts w:ascii="Times New Roman" w:hAnsi="Times New Roman" w:cs="Times New Roman"/>
          <w:sz w:val="24"/>
          <w:szCs w:val="24"/>
        </w:rPr>
        <w:t>64%.</w:t>
      </w:r>
    </w:p>
    <w:p w:rsidR="004A21ED" w:rsidRPr="00611CB2" w:rsidRDefault="004A21ED" w:rsidP="004D6E77">
      <w:pPr>
        <w:jc w:val="center"/>
        <w:rPr>
          <w:rFonts w:ascii="Times New Roman" w:hAnsi="Times New Roman" w:cs="Times New Roman"/>
          <w:sz w:val="24"/>
          <w:szCs w:val="24"/>
        </w:rPr>
      </w:pPr>
      <w:r w:rsidRPr="00832464">
        <w:rPr>
          <w:rFonts w:ascii="Times New Roman" w:hAnsi="Times New Roman" w:cs="Times New Roman"/>
          <w:noProof/>
          <w:lang w:val="en-US"/>
        </w:rPr>
        <w:pict>
          <v:shape id="Chart 84" o:spid="_x0000_i1055" type="#_x0000_t75" style="width:464.25pt;height:324pt;visibility:visible">
            <v:imagedata r:id="rId56" o:title=""/>
            <o:lock v:ext="edit" aspectratio="f"/>
          </v:shape>
        </w:pict>
      </w:r>
    </w:p>
    <w:p w:rsidR="004A21ED" w:rsidRPr="00611CB2" w:rsidRDefault="004A21ED" w:rsidP="004D6E77">
      <w:pPr>
        <w:jc w:val="center"/>
        <w:rPr>
          <w:rFonts w:ascii="Times New Roman" w:hAnsi="Times New Roman" w:cs="Times New Roman"/>
          <w:b/>
          <w:bCs/>
          <w:sz w:val="24"/>
          <w:szCs w:val="24"/>
        </w:rPr>
      </w:pPr>
      <w:r w:rsidRPr="00832464">
        <w:rPr>
          <w:rFonts w:ascii="Times New Roman" w:hAnsi="Times New Roman" w:cs="Times New Roman"/>
          <w:noProof/>
          <w:lang w:val="en-US"/>
        </w:rPr>
        <w:pict>
          <v:shape id="Chart 83" o:spid="_x0000_i1056" type="#_x0000_t75" style="width:464.25pt;height:265.5pt;visibility:visible">
            <v:imagedata r:id="rId57" o:title=""/>
            <o:lock v:ext="edit" aspectratio="f"/>
          </v:shape>
        </w:pict>
      </w:r>
    </w:p>
    <w:p w:rsidR="004A21ED" w:rsidRDefault="004A21ED" w:rsidP="00F02D85">
      <w:pPr>
        <w:rPr>
          <w:rFonts w:ascii="Times New Roman" w:hAnsi="Times New Roman" w:cs="Times New Roman"/>
          <w:b/>
          <w:bCs/>
          <w:sz w:val="24"/>
          <w:szCs w:val="24"/>
        </w:rPr>
      </w:pPr>
    </w:p>
    <w:p w:rsidR="004A21ED" w:rsidRPr="00611CB2" w:rsidRDefault="004A21ED" w:rsidP="00F02D85">
      <w:pPr>
        <w:rPr>
          <w:rFonts w:ascii="Times New Roman" w:hAnsi="Times New Roman" w:cs="Times New Roman"/>
          <w:b/>
          <w:bCs/>
          <w:sz w:val="24"/>
          <w:szCs w:val="24"/>
        </w:rPr>
      </w:pPr>
    </w:p>
    <w:p w:rsidR="004A21ED" w:rsidRPr="00611CB2" w:rsidRDefault="004A21ED" w:rsidP="004D6E77">
      <w:pPr>
        <w:jc w:val="center"/>
        <w:rPr>
          <w:rFonts w:ascii="Times New Roman" w:hAnsi="Times New Roman" w:cs="Times New Roman"/>
          <w:noProof/>
          <w:lang w:val="en-US"/>
        </w:rPr>
      </w:pPr>
      <w:r w:rsidRPr="00832464">
        <w:rPr>
          <w:rFonts w:ascii="Times New Roman" w:hAnsi="Times New Roman" w:cs="Times New Roman"/>
          <w:noProof/>
          <w:lang w:val="en-US"/>
        </w:rPr>
        <w:pict>
          <v:shape id="Chart 82" o:spid="_x0000_i1057" type="#_x0000_t75" style="width:464.25pt;height:265.5pt;visibility:visible">
            <v:imagedata r:id="rId58" o:title=""/>
            <o:lock v:ext="edit" aspectratio="f"/>
          </v:shape>
        </w:pict>
      </w:r>
    </w:p>
    <w:tbl>
      <w:tblPr>
        <w:tblW w:w="9735" w:type="dxa"/>
        <w:jc w:val="center"/>
        <w:tblLook w:val="00A0"/>
      </w:tblPr>
      <w:tblGrid>
        <w:gridCol w:w="875"/>
        <w:gridCol w:w="2906"/>
        <w:gridCol w:w="1048"/>
        <w:gridCol w:w="1046"/>
        <w:gridCol w:w="1216"/>
        <w:gridCol w:w="1216"/>
        <w:gridCol w:w="1428"/>
      </w:tblGrid>
      <w:tr w:rsidR="004A21ED" w:rsidRPr="00611CB2">
        <w:trPr>
          <w:trHeight w:val="1335"/>
          <w:jc w:val="center"/>
        </w:trPr>
        <w:tc>
          <w:tcPr>
            <w:tcW w:w="875" w:type="dxa"/>
            <w:tcBorders>
              <w:top w:val="single" w:sz="8" w:space="0" w:color="auto"/>
              <w:left w:val="single" w:sz="8" w:space="0" w:color="auto"/>
              <w:bottom w:val="single" w:sz="8" w:space="0" w:color="auto"/>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Nr. crt.</w:t>
            </w:r>
          </w:p>
        </w:tc>
        <w:tc>
          <w:tcPr>
            <w:tcW w:w="2906" w:type="dxa"/>
            <w:tcBorders>
              <w:top w:val="single" w:sz="8" w:space="0" w:color="auto"/>
              <w:left w:val="nil"/>
              <w:bottom w:val="single" w:sz="8" w:space="0" w:color="auto"/>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Denumire indicator</w:t>
            </w:r>
          </w:p>
        </w:tc>
        <w:tc>
          <w:tcPr>
            <w:tcW w:w="1048" w:type="dxa"/>
            <w:tcBorders>
              <w:top w:val="single" w:sz="8" w:space="0" w:color="auto"/>
              <w:left w:val="nil"/>
              <w:bottom w:val="nil"/>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Iunie 2012 – Mai 2013</w:t>
            </w:r>
          </w:p>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 xml:space="preserve">(mii lei) </w:t>
            </w:r>
          </w:p>
        </w:tc>
        <w:tc>
          <w:tcPr>
            <w:tcW w:w="1046" w:type="dxa"/>
            <w:tcBorders>
              <w:top w:val="single" w:sz="8" w:space="0" w:color="auto"/>
              <w:left w:val="nil"/>
              <w:bottom w:val="single" w:sz="8" w:space="0" w:color="auto"/>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 xml:space="preserve">Iunie 2013 – Mai 2014 </w:t>
            </w:r>
          </w:p>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(mii lei)</w:t>
            </w:r>
          </w:p>
        </w:tc>
        <w:tc>
          <w:tcPr>
            <w:tcW w:w="1216" w:type="dxa"/>
            <w:tcBorders>
              <w:top w:val="single" w:sz="8" w:space="0" w:color="auto"/>
              <w:left w:val="nil"/>
              <w:bottom w:val="nil"/>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Ponderea in Total Cheltuieli Iunie 2012 – Mai 2013</w:t>
            </w:r>
          </w:p>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p>
        </w:tc>
        <w:tc>
          <w:tcPr>
            <w:tcW w:w="1216" w:type="dxa"/>
            <w:tcBorders>
              <w:top w:val="single" w:sz="8" w:space="0" w:color="auto"/>
              <w:left w:val="nil"/>
              <w:bottom w:val="nil"/>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 xml:space="preserve">Ponderea in Total Cheltuieli Iunie 2013 – Mai 2014 </w:t>
            </w:r>
          </w:p>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p>
        </w:tc>
        <w:tc>
          <w:tcPr>
            <w:tcW w:w="1428" w:type="dxa"/>
            <w:tcBorders>
              <w:top w:val="single" w:sz="8" w:space="0" w:color="auto"/>
              <w:left w:val="nil"/>
              <w:bottom w:val="nil"/>
              <w:right w:val="single" w:sz="8" w:space="0" w:color="auto"/>
            </w:tcBorders>
            <w:shd w:val="clear" w:color="000000" w:fill="B2A1C7"/>
          </w:tcPr>
          <w:p w:rsidR="004A21ED" w:rsidRPr="001C26FF" w:rsidRDefault="004A21ED" w:rsidP="00255198">
            <w:pPr>
              <w:spacing w:after="0" w:line="240" w:lineRule="auto"/>
              <w:jc w:val="center"/>
              <w:rPr>
                <w:rFonts w:ascii="Times New Roman" w:hAnsi="Times New Roman" w:cs="Times New Roman"/>
                <w:b/>
                <w:bCs/>
                <w:color w:val="000000"/>
                <w:sz w:val="24"/>
                <w:szCs w:val="24"/>
                <w:lang w:val="fr-FR"/>
              </w:rPr>
            </w:pPr>
          </w:p>
          <w:p w:rsidR="004A21ED" w:rsidRPr="001C26FF" w:rsidRDefault="004A21ED" w:rsidP="00255198">
            <w:pPr>
              <w:spacing w:after="0" w:line="240" w:lineRule="auto"/>
              <w:jc w:val="center"/>
              <w:rPr>
                <w:rFonts w:ascii="Times New Roman" w:hAnsi="Times New Roman" w:cs="Times New Roman"/>
                <w:b/>
                <w:bCs/>
                <w:color w:val="000000"/>
                <w:sz w:val="24"/>
                <w:szCs w:val="24"/>
                <w:lang w:val="fr-FR"/>
              </w:rPr>
            </w:pPr>
            <w:r w:rsidRPr="001C26FF">
              <w:rPr>
                <w:rFonts w:ascii="Times New Roman" w:hAnsi="Times New Roman" w:cs="Times New Roman"/>
                <w:b/>
                <w:bCs/>
                <w:color w:val="000000"/>
                <w:sz w:val="24"/>
                <w:szCs w:val="24"/>
                <w:lang w:val="fr-FR"/>
              </w:rPr>
              <w:t>Diferente</w:t>
            </w:r>
          </w:p>
          <w:p w:rsidR="004A21ED" w:rsidRPr="001C26FF" w:rsidRDefault="004A21ED" w:rsidP="00255198">
            <w:pPr>
              <w:spacing w:after="0" w:line="240" w:lineRule="auto"/>
              <w:jc w:val="center"/>
              <w:rPr>
                <w:rFonts w:ascii="Times New Roman" w:hAnsi="Times New Roman" w:cs="Times New Roman"/>
                <w:b/>
                <w:bCs/>
                <w:color w:val="000000"/>
                <w:sz w:val="20"/>
                <w:szCs w:val="20"/>
                <w:lang w:val="fr-FR"/>
              </w:rPr>
            </w:pPr>
            <w:r w:rsidRPr="001C26FF">
              <w:rPr>
                <w:rFonts w:ascii="Times New Roman" w:hAnsi="Times New Roman" w:cs="Times New Roman"/>
                <w:b/>
                <w:bCs/>
                <w:color w:val="000000"/>
                <w:sz w:val="20"/>
                <w:szCs w:val="20"/>
                <w:lang w:val="fr-FR"/>
              </w:rPr>
              <w:t>(Iunie 2013 – Mai 2014/ Iunie 2012 – Mai 2013)</w:t>
            </w:r>
          </w:p>
          <w:p w:rsidR="004A21ED" w:rsidRPr="001C26FF" w:rsidRDefault="004A21ED" w:rsidP="00255198">
            <w:pPr>
              <w:spacing w:after="0" w:line="240" w:lineRule="auto"/>
              <w:jc w:val="center"/>
              <w:rPr>
                <w:rFonts w:ascii="Times New Roman" w:hAnsi="Times New Roman" w:cs="Times New Roman"/>
                <w:b/>
                <w:bCs/>
                <w:color w:val="000000"/>
                <w:sz w:val="24"/>
                <w:szCs w:val="24"/>
                <w:lang w:val="fr-FR"/>
              </w:rPr>
            </w:pPr>
          </w:p>
        </w:tc>
      </w:tr>
      <w:tr w:rsidR="004A21ED" w:rsidRPr="00611CB2">
        <w:trPr>
          <w:trHeight w:val="300"/>
          <w:jc w:val="center"/>
        </w:trPr>
        <w:tc>
          <w:tcPr>
            <w:tcW w:w="875"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1</w:t>
            </w:r>
          </w:p>
        </w:tc>
        <w:tc>
          <w:tcPr>
            <w:tcW w:w="2906" w:type="dxa"/>
            <w:tcBorders>
              <w:top w:val="nil"/>
              <w:left w:val="nil"/>
              <w:bottom w:val="single" w:sz="4" w:space="0" w:color="auto"/>
              <w:right w:val="nil"/>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Cheltuieli de personal</w:t>
            </w:r>
          </w:p>
        </w:tc>
        <w:tc>
          <w:tcPr>
            <w:tcW w:w="1048" w:type="dxa"/>
            <w:tcBorders>
              <w:top w:val="single" w:sz="8" w:space="0" w:color="auto"/>
              <w:left w:val="single" w:sz="8" w:space="0" w:color="auto"/>
              <w:bottom w:val="single" w:sz="4"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68255</w:t>
            </w:r>
          </w:p>
        </w:tc>
        <w:tc>
          <w:tcPr>
            <w:tcW w:w="1046" w:type="dxa"/>
            <w:tcBorders>
              <w:top w:val="nil"/>
              <w:left w:val="nil"/>
              <w:bottom w:val="single" w:sz="4" w:space="0" w:color="auto"/>
              <w:right w:val="nil"/>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71694</w:t>
            </w:r>
          </w:p>
        </w:tc>
        <w:tc>
          <w:tcPr>
            <w:tcW w:w="1216" w:type="dxa"/>
            <w:tcBorders>
              <w:top w:val="single" w:sz="8" w:space="0" w:color="auto"/>
              <w:left w:val="single" w:sz="4" w:space="0" w:color="auto"/>
              <w:bottom w:val="single" w:sz="4" w:space="0" w:color="auto"/>
              <w:right w:val="nil"/>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52.57%</w:t>
            </w:r>
          </w:p>
        </w:tc>
        <w:tc>
          <w:tcPr>
            <w:tcW w:w="1216" w:type="dxa"/>
            <w:tcBorders>
              <w:top w:val="single" w:sz="8" w:space="0" w:color="auto"/>
              <w:left w:val="single" w:sz="8" w:space="0" w:color="auto"/>
              <w:bottom w:val="single" w:sz="4"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57.86%</w:t>
            </w:r>
          </w:p>
        </w:tc>
        <w:tc>
          <w:tcPr>
            <w:tcW w:w="1428" w:type="dxa"/>
            <w:tcBorders>
              <w:top w:val="single" w:sz="8" w:space="0" w:color="auto"/>
              <w:left w:val="single" w:sz="8" w:space="0" w:color="auto"/>
              <w:bottom w:val="single" w:sz="4" w:space="0" w:color="auto"/>
              <w:right w:val="single" w:sz="8" w:space="0" w:color="auto"/>
            </w:tcBorders>
            <w:shd w:val="clear" w:color="000000" w:fill="E5DFEC"/>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3439</w:t>
            </w:r>
          </w:p>
        </w:tc>
      </w:tr>
      <w:tr w:rsidR="004A21ED" w:rsidRPr="00611CB2">
        <w:trPr>
          <w:trHeight w:val="300"/>
          <w:jc w:val="center"/>
        </w:trPr>
        <w:tc>
          <w:tcPr>
            <w:tcW w:w="875" w:type="dxa"/>
            <w:tcBorders>
              <w:top w:val="nil"/>
              <w:left w:val="single" w:sz="8" w:space="0" w:color="auto"/>
              <w:bottom w:val="single" w:sz="4" w:space="0" w:color="auto"/>
              <w:right w:val="single" w:sz="4"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2</w:t>
            </w:r>
          </w:p>
        </w:tc>
        <w:tc>
          <w:tcPr>
            <w:tcW w:w="2906" w:type="dxa"/>
            <w:tcBorders>
              <w:top w:val="nil"/>
              <w:left w:val="nil"/>
              <w:bottom w:val="single" w:sz="4" w:space="0" w:color="auto"/>
              <w:right w:val="nil"/>
            </w:tcBorders>
            <w:shd w:val="clear" w:color="000000" w:fill="E5DFEC"/>
            <w:vAlign w:val="center"/>
          </w:tcPr>
          <w:p w:rsidR="004A21ED" w:rsidRPr="001C26FF" w:rsidRDefault="004A21ED" w:rsidP="00255198">
            <w:pPr>
              <w:spacing w:after="0" w:line="240" w:lineRule="auto"/>
              <w:jc w:val="right"/>
              <w:rPr>
                <w:rFonts w:ascii="Times New Roman" w:hAnsi="Times New Roman" w:cs="Times New Roman"/>
                <w:color w:val="000000"/>
                <w:sz w:val="20"/>
                <w:szCs w:val="20"/>
                <w:lang w:val="fr-FR"/>
              </w:rPr>
            </w:pPr>
            <w:r w:rsidRPr="001C26FF">
              <w:rPr>
                <w:rFonts w:ascii="Times New Roman" w:hAnsi="Times New Roman" w:cs="Times New Roman"/>
                <w:color w:val="000000"/>
                <w:sz w:val="20"/>
                <w:szCs w:val="20"/>
                <w:lang w:val="fr-FR"/>
              </w:rPr>
              <w:t xml:space="preserve">Cheltuieli cu bunuri </w:t>
            </w:r>
            <w:r w:rsidRPr="00611CB2">
              <w:rPr>
                <w:rFonts w:ascii="Times New Roman" w:hAnsi="Times New Roman" w:cs="Times New Roman"/>
                <w:sz w:val="20"/>
                <w:szCs w:val="20"/>
              </w:rPr>
              <w:t>ş</w:t>
            </w:r>
            <w:r w:rsidRPr="001C26FF">
              <w:rPr>
                <w:rFonts w:ascii="Times New Roman" w:hAnsi="Times New Roman" w:cs="Times New Roman"/>
                <w:color w:val="000000"/>
                <w:sz w:val="20"/>
                <w:szCs w:val="20"/>
                <w:lang w:val="fr-FR"/>
              </w:rPr>
              <w:t>i servicii</w:t>
            </w:r>
          </w:p>
        </w:tc>
        <w:tc>
          <w:tcPr>
            <w:tcW w:w="1048" w:type="dxa"/>
            <w:tcBorders>
              <w:top w:val="nil"/>
              <w:left w:val="single" w:sz="8" w:space="0" w:color="auto"/>
              <w:bottom w:val="single" w:sz="4"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58091</w:t>
            </w:r>
          </w:p>
        </w:tc>
        <w:tc>
          <w:tcPr>
            <w:tcW w:w="1046" w:type="dxa"/>
            <w:tcBorders>
              <w:top w:val="nil"/>
              <w:left w:val="nil"/>
              <w:bottom w:val="single" w:sz="4" w:space="0" w:color="auto"/>
              <w:right w:val="nil"/>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50197</w:t>
            </w:r>
          </w:p>
        </w:tc>
        <w:tc>
          <w:tcPr>
            <w:tcW w:w="1216" w:type="dxa"/>
            <w:tcBorders>
              <w:top w:val="nil"/>
              <w:left w:val="single" w:sz="4" w:space="0" w:color="auto"/>
              <w:bottom w:val="single" w:sz="4" w:space="0" w:color="auto"/>
              <w:right w:val="nil"/>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44.75%</w:t>
            </w:r>
          </w:p>
        </w:tc>
        <w:tc>
          <w:tcPr>
            <w:tcW w:w="1216" w:type="dxa"/>
            <w:tcBorders>
              <w:top w:val="nil"/>
              <w:left w:val="single" w:sz="8" w:space="0" w:color="auto"/>
              <w:bottom w:val="single" w:sz="4"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40.51%</w:t>
            </w:r>
          </w:p>
        </w:tc>
        <w:tc>
          <w:tcPr>
            <w:tcW w:w="1428" w:type="dxa"/>
            <w:tcBorders>
              <w:top w:val="nil"/>
              <w:left w:val="single" w:sz="8" w:space="0" w:color="auto"/>
              <w:bottom w:val="single" w:sz="4" w:space="0" w:color="auto"/>
              <w:right w:val="single" w:sz="8" w:space="0" w:color="auto"/>
            </w:tcBorders>
            <w:shd w:val="clear" w:color="000000" w:fill="E5DFEC"/>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-7894</w:t>
            </w:r>
          </w:p>
        </w:tc>
      </w:tr>
      <w:tr w:rsidR="004A21ED" w:rsidRPr="00611CB2">
        <w:trPr>
          <w:trHeight w:val="315"/>
          <w:jc w:val="center"/>
        </w:trPr>
        <w:tc>
          <w:tcPr>
            <w:tcW w:w="875" w:type="dxa"/>
            <w:tcBorders>
              <w:top w:val="nil"/>
              <w:left w:val="single" w:sz="8" w:space="0" w:color="auto"/>
              <w:bottom w:val="nil"/>
              <w:right w:val="single" w:sz="4"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3</w:t>
            </w:r>
          </w:p>
        </w:tc>
        <w:tc>
          <w:tcPr>
            <w:tcW w:w="2906" w:type="dxa"/>
            <w:tcBorders>
              <w:top w:val="nil"/>
              <w:left w:val="nil"/>
              <w:bottom w:val="nil"/>
              <w:right w:val="nil"/>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Cheltuieli  de capital</w:t>
            </w:r>
          </w:p>
        </w:tc>
        <w:tc>
          <w:tcPr>
            <w:tcW w:w="1048"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3479</w:t>
            </w:r>
          </w:p>
        </w:tc>
        <w:tc>
          <w:tcPr>
            <w:tcW w:w="1046" w:type="dxa"/>
            <w:tcBorders>
              <w:top w:val="nil"/>
              <w:left w:val="nil"/>
              <w:bottom w:val="single" w:sz="8" w:space="0" w:color="auto"/>
              <w:right w:val="nil"/>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2008</w:t>
            </w:r>
          </w:p>
        </w:tc>
        <w:tc>
          <w:tcPr>
            <w:tcW w:w="1216" w:type="dxa"/>
            <w:tcBorders>
              <w:top w:val="nil"/>
              <w:left w:val="single" w:sz="4" w:space="0" w:color="auto"/>
              <w:bottom w:val="single" w:sz="8" w:space="0" w:color="auto"/>
              <w:right w:val="nil"/>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rPr>
            </w:pPr>
            <w:r w:rsidRPr="00611CB2">
              <w:rPr>
                <w:rFonts w:ascii="Times New Roman" w:hAnsi="Times New Roman" w:cs="Times New Roman"/>
                <w:color w:val="000000"/>
                <w:sz w:val="20"/>
                <w:szCs w:val="20"/>
              </w:rPr>
              <w:t>2.68%</w:t>
            </w:r>
          </w:p>
        </w:tc>
        <w:tc>
          <w:tcPr>
            <w:tcW w:w="1216"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1.62%</w:t>
            </w:r>
          </w:p>
        </w:tc>
        <w:tc>
          <w:tcPr>
            <w:tcW w:w="1428" w:type="dxa"/>
            <w:tcBorders>
              <w:top w:val="nil"/>
              <w:left w:val="single" w:sz="8" w:space="0" w:color="auto"/>
              <w:bottom w:val="single" w:sz="8" w:space="0" w:color="auto"/>
              <w:right w:val="single" w:sz="8" w:space="0" w:color="auto"/>
            </w:tcBorders>
            <w:shd w:val="clear" w:color="000000" w:fill="E5DFEC"/>
          </w:tcPr>
          <w:p w:rsidR="004A21ED" w:rsidRPr="00611CB2" w:rsidRDefault="004A21ED" w:rsidP="00255198">
            <w:pPr>
              <w:spacing w:after="0" w:line="240" w:lineRule="auto"/>
              <w:jc w:val="center"/>
              <w:rPr>
                <w:rFonts w:ascii="Times New Roman" w:hAnsi="Times New Roman" w:cs="Times New Roman"/>
                <w:color w:val="000000"/>
                <w:sz w:val="20"/>
                <w:szCs w:val="20"/>
                <w:lang w:val="en-US"/>
              </w:rPr>
            </w:pPr>
            <w:r w:rsidRPr="00611CB2">
              <w:rPr>
                <w:rFonts w:ascii="Times New Roman" w:hAnsi="Times New Roman" w:cs="Times New Roman"/>
                <w:color w:val="000000"/>
                <w:sz w:val="20"/>
                <w:szCs w:val="20"/>
                <w:lang w:val="en-US"/>
              </w:rPr>
              <w:t>-1471</w:t>
            </w:r>
          </w:p>
        </w:tc>
      </w:tr>
      <w:tr w:rsidR="004A21ED" w:rsidRPr="00611CB2">
        <w:trPr>
          <w:trHeight w:val="345"/>
          <w:jc w:val="center"/>
        </w:trPr>
        <w:tc>
          <w:tcPr>
            <w:tcW w:w="3781" w:type="dxa"/>
            <w:gridSpan w:val="2"/>
            <w:tcBorders>
              <w:top w:val="single" w:sz="8" w:space="0" w:color="auto"/>
              <w:left w:val="single" w:sz="8" w:space="0" w:color="auto"/>
              <w:bottom w:val="single" w:sz="8" w:space="0" w:color="auto"/>
              <w:right w:val="nil"/>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TOTAL CHELTUIELI</w:t>
            </w:r>
          </w:p>
        </w:tc>
        <w:tc>
          <w:tcPr>
            <w:tcW w:w="1048"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129825</w:t>
            </w:r>
          </w:p>
        </w:tc>
        <w:tc>
          <w:tcPr>
            <w:tcW w:w="1046"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123899</w:t>
            </w:r>
          </w:p>
        </w:tc>
        <w:tc>
          <w:tcPr>
            <w:tcW w:w="1216"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lang w:val="en-US"/>
              </w:rPr>
            </w:pPr>
            <w:r w:rsidRPr="00611CB2">
              <w:rPr>
                <w:rFonts w:ascii="Times New Roman" w:hAnsi="Times New Roman" w:cs="Times New Roman"/>
                <w:b/>
                <w:bCs/>
                <w:color w:val="000000"/>
                <w:sz w:val="24"/>
                <w:szCs w:val="24"/>
                <w:lang w:val="en-US"/>
              </w:rPr>
              <w:t>100%</w:t>
            </w:r>
          </w:p>
        </w:tc>
        <w:tc>
          <w:tcPr>
            <w:tcW w:w="1216"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100%</w:t>
            </w:r>
          </w:p>
        </w:tc>
        <w:tc>
          <w:tcPr>
            <w:tcW w:w="1428" w:type="dxa"/>
            <w:tcBorders>
              <w:top w:val="nil"/>
              <w:left w:val="nil"/>
              <w:bottom w:val="single" w:sz="8" w:space="0" w:color="auto"/>
              <w:right w:val="single" w:sz="8" w:space="0" w:color="auto"/>
            </w:tcBorders>
            <w:shd w:val="clear" w:color="000000" w:fill="E5DFEC"/>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-5926</w:t>
            </w:r>
          </w:p>
        </w:tc>
      </w:tr>
    </w:tbl>
    <w:p w:rsidR="004A21ED" w:rsidRDefault="004A21ED" w:rsidP="004D6E77">
      <w:pPr>
        <w:jc w:val="center"/>
        <w:rPr>
          <w:rFonts w:ascii="Times New Roman" w:hAnsi="Times New Roman" w:cs="Times New Roman"/>
          <w:noProof/>
          <w:sz w:val="20"/>
          <w:szCs w:val="20"/>
          <w:lang w:val="en-US"/>
        </w:rPr>
      </w:pPr>
    </w:p>
    <w:p w:rsidR="004A21ED" w:rsidRPr="00611CB2" w:rsidRDefault="004A21ED" w:rsidP="004D6E77">
      <w:pPr>
        <w:jc w:val="center"/>
        <w:rPr>
          <w:rFonts w:ascii="Times New Roman" w:hAnsi="Times New Roman" w:cs="Times New Roman"/>
          <w:b/>
          <w:bCs/>
          <w:sz w:val="24"/>
          <w:szCs w:val="24"/>
        </w:rPr>
      </w:pPr>
      <w:r w:rsidRPr="00832464">
        <w:rPr>
          <w:rFonts w:ascii="Times New Roman" w:hAnsi="Times New Roman" w:cs="Times New Roman"/>
          <w:noProof/>
          <w:sz w:val="20"/>
          <w:szCs w:val="20"/>
          <w:lang w:val="en-US"/>
        </w:rPr>
        <w:pict>
          <v:shape id="Chart 81" o:spid="_x0000_i1058" type="#_x0000_t75" style="width:469.5pt;height:289.5pt;visibility:visible">
            <v:imagedata r:id="rId59" o:title=""/>
            <o:lock v:ext="edit" aspectratio="f"/>
          </v:shape>
        </w:pict>
      </w:r>
    </w:p>
    <w:p w:rsidR="004A21ED" w:rsidRDefault="004A21ED" w:rsidP="004D6E77">
      <w:pPr>
        <w:jc w:val="center"/>
        <w:rPr>
          <w:rFonts w:ascii="Times New Roman" w:hAnsi="Times New Roman" w:cs="Times New Roman"/>
          <w:noProof/>
          <w:lang w:val="en-US"/>
        </w:rPr>
      </w:pPr>
      <w:r w:rsidRPr="00832464">
        <w:rPr>
          <w:rFonts w:ascii="Times New Roman" w:hAnsi="Times New Roman" w:cs="Times New Roman"/>
          <w:noProof/>
          <w:lang w:val="en-US"/>
        </w:rPr>
        <w:pict>
          <v:shape id="Chart 80" o:spid="_x0000_i1059" type="#_x0000_t75" style="width:469.5pt;height:282pt;visibility:visible">
            <v:imagedata r:id="rId60" o:title=""/>
            <o:lock v:ext="edit" aspectratio="f"/>
          </v:shape>
        </w:pict>
      </w:r>
    </w:p>
    <w:tbl>
      <w:tblPr>
        <w:tblW w:w="9015" w:type="dxa"/>
        <w:jc w:val="center"/>
        <w:tblLook w:val="00A0"/>
      </w:tblPr>
      <w:tblGrid>
        <w:gridCol w:w="960"/>
        <w:gridCol w:w="5625"/>
        <w:gridCol w:w="1260"/>
        <w:gridCol w:w="1170"/>
      </w:tblGrid>
      <w:tr w:rsidR="004A21ED" w:rsidRPr="00AC6770">
        <w:trPr>
          <w:trHeight w:val="660"/>
          <w:jc w:val="center"/>
        </w:trPr>
        <w:tc>
          <w:tcPr>
            <w:tcW w:w="960" w:type="dxa"/>
            <w:tcBorders>
              <w:top w:val="single" w:sz="4" w:space="0" w:color="auto"/>
              <w:left w:val="single" w:sz="4" w:space="0" w:color="auto"/>
              <w:bottom w:val="single" w:sz="4" w:space="0" w:color="auto"/>
              <w:right w:val="single" w:sz="4" w:space="0" w:color="auto"/>
            </w:tcBorders>
            <w:shd w:val="clear" w:color="000000" w:fill="B2A1C7"/>
            <w:vAlign w:val="center"/>
          </w:tcPr>
          <w:p w:rsidR="004A21ED" w:rsidRPr="00AC6770" w:rsidRDefault="004A21ED" w:rsidP="00255198">
            <w:pPr>
              <w:spacing w:after="0" w:line="240" w:lineRule="auto"/>
              <w:jc w:val="center"/>
              <w:rPr>
                <w:rFonts w:ascii="Times New Roman" w:hAnsi="Times New Roman" w:cs="Times New Roman"/>
                <w:b/>
                <w:bCs/>
                <w:color w:val="000000"/>
              </w:rPr>
            </w:pPr>
            <w:r w:rsidRPr="00AC6770">
              <w:rPr>
                <w:rFonts w:ascii="Times New Roman" w:hAnsi="Times New Roman" w:cs="Times New Roman"/>
                <w:b/>
                <w:bCs/>
                <w:color w:val="000000"/>
              </w:rPr>
              <w:t>Nr. Crt.</w:t>
            </w:r>
          </w:p>
        </w:tc>
        <w:tc>
          <w:tcPr>
            <w:tcW w:w="5625" w:type="dxa"/>
            <w:tcBorders>
              <w:top w:val="single" w:sz="4" w:space="0" w:color="auto"/>
              <w:left w:val="single" w:sz="4" w:space="0" w:color="auto"/>
              <w:bottom w:val="single" w:sz="4" w:space="0" w:color="auto"/>
              <w:right w:val="single" w:sz="4" w:space="0" w:color="auto"/>
            </w:tcBorders>
            <w:shd w:val="clear" w:color="000000" w:fill="B2A1C7"/>
            <w:vAlign w:val="center"/>
          </w:tcPr>
          <w:p w:rsidR="004A21ED" w:rsidRPr="00AC6770" w:rsidRDefault="004A21ED" w:rsidP="00255198">
            <w:pPr>
              <w:spacing w:after="0" w:line="240" w:lineRule="auto"/>
              <w:jc w:val="center"/>
              <w:rPr>
                <w:rFonts w:ascii="Times New Roman" w:hAnsi="Times New Roman" w:cs="Times New Roman"/>
                <w:b/>
                <w:bCs/>
                <w:color w:val="000000"/>
              </w:rPr>
            </w:pPr>
            <w:r w:rsidRPr="00AC6770">
              <w:rPr>
                <w:rFonts w:ascii="Times New Roman" w:hAnsi="Times New Roman" w:cs="Times New Roman"/>
                <w:b/>
                <w:bCs/>
                <w:color w:val="000000"/>
              </w:rPr>
              <w:t>Denumire indicator</w:t>
            </w:r>
          </w:p>
        </w:tc>
        <w:tc>
          <w:tcPr>
            <w:tcW w:w="1260" w:type="dxa"/>
            <w:tcBorders>
              <w:top w:val="single" w:sz="4" w:space="0" w:color="auto"/>
              <w:left w:val="single" w:sz="4" w:space="0" w:color="auto"/>
              <w:bottom w:val="single" w:sz="4" w:space="0" w:color="auto"/>
              <w:right w:val="single" w:sz="4" w:space="0" w:color="auto"/>
            </w:tcBorders>
            <w:shd w:val="clear" w:color="000000" w:fill="B2A1C7"/>
            <w:vAlign w:val="center"/>
          </w:tcPr>
          <w:p w:rsidR="004A21ED" w:rsidRPr="00AC6770" w:rsidRDefault="004A21ED" w:rsidP="00255198">
            <w:pPr>
              <w:spacing w:after="0" w:line="240" w:lineRule="auto"/>
              <w:jc w:val="center"/>
              <w:rPr>
                <w:rFonts w:ascii="Times New Roman" w:hAnsi="Times New Roman" w:cs="Times New Roman"/>
                <w:b/>
                <w:bCs/>
                <w:color w:val="000000"/>
              </w:rPr>
            </w:pPr>
            <w:r w:rsidRPr="00AC6770">
              <w:rPr>
                <w:rFonts w:ascii="Times New Roman" w:hAnsi="Times New Roman" w:cs="Times New Roman"/>
                <w:b/>
                <w:bCs/>
                <w:color w:val="000000"/>
              </w:rPr>
              <w:t>Anul 2012</w:t>
            </w:r>
          </w:p>
        </w:tc>
        <w:tc>
          <w:tcPr>
            <w:tcW w:w="1170" w:type="dxa"/>
            <w:tcBorders>
              <w:top w:val="single" w:sz="4" w:space="0" w:color="auto"/>
              <w:left w:val="single" w:sz="4" w:space="0" w:color="auto"/>
              <w:bottom w:val="single" w:sz="4" w:space="0" w:color="auto"/>
              <w:right w:val="single" w:sz="4" w:space="0" w:color="auto"/>
            </w:tcBorders>
            <w:shd w:val="clear" w:color="000000" w:fill="B2A1C7"/>
            <w:vAlign w:val="center"/>
          </w:tcPr>
          <w:p w:rsidR="004A21ED" w:rsidRPr="00AC6770" w:rsidRDefault="004A21ED" w:rsidP="00255198">
            <w:pPr>
              <w:spacing w:after="0" w:line="240" w:lineRule="auto"/>
              <w:jc w:val="center"/>
              <w:rPr>
                <w:rFonts w:ascii="Times New Roman" w:hAnsi="Times New Roman" w:cs="Times New Roman"/>
                <w:b/>
                <w:bCs/>
                <w:color w:val="000000"/>
              </w:rPr>
            </w:pPr>
            <w:r w:rsidRPr="00AC6770">
              <w:rPr>
                <w:rFonts w:ascii="Times New Roman" w:hAnsi="Times New Roman" w:cs="Times New Roman"/>
                <w:b/>
                <w:bCs/>
                <w:color w:val="000000"/>
              </w:rPr>
              <w:t>Anul 2013</w:t>
            </w:r>
          </w:p>
        </w:tc>
      </w:tr>
      <w:tr w:rsidR="004A21ED" w:rsidRPr="00AC6770">
        <w:trPr>
          <w:trHeight w:val="575"/>
          <w:jc w:val="center"/>
        </w:trPr>
        <w:tc>
          <w:tcPr>
            <w:tcW w:w="960"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1</w:t>
            </w:r>
          </w:p>
        </w:tc>
        <w:tc>
          <w:tcPr>
            <w:tcW w:w="5625"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3E2A2D">
            <w:pPr>
              <w:spacing w:after="0" w:line="240" w:lineRule="auto"/>
              <w:rPr>
                <w:rFonts w:ascii="Times New Roman" w:hAnsi="Times New Roman" w:cs="Times New Roman"/>
                <w:color w:val="000000"/>
              </w:rPr>
            </w:pPr>
            <w:r w:rsidRPr="00AC6770">
              <w:rPr>
                <w:rFonts w:ascii="Times New Roman" w:hAnsi="Times New Roman" w:cs="Times New Roman"/>
                <w:color w:val="000000"/>
              </w:rPr>
              <w:t>Execu</w:t>
            </w:r>
            <w:r w:rsidRPr="00AC6770">
              <w:rPr>
                <w:rFonts w:ascii="Times New Roman" w:hAnsi="Times New Roman" w:cs="Times New Roman"/>
              </w:rPr>
              <w:t>ţ</w:t>
            </w:r>
            <w:r w:rsidRPr="00AC6770">
              <w:rPr>
                <w:rFonts w:ascii="Times New Roman" w:hAnsi="Times New Roman" w:cs="Times New Roman"/>
                <w:color w:val="000000"/>
              </w:rPr>
              <w:t>ie bugetară faţă de bugetul de cheltuieli aprobat</w:t>
            </w:r>
          </w:p>
        </w:tc>
        <w:tc>
          <w:tcPr>
            <w:tcW w:w="126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87%</w:t>
            </w:r>
          </w:p>
        </w:tc>
        <w:tc>
          <w:tcPr>
            <w:tcW w:w="117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3E2A2D">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92,66%</w:t>
            </w:r>
          </w:p>
        </w:tc>
      </w:tr>
      <w:tr w:rsidR="004A21ED" w:rsidRPr="00AC6770">
        <w:trPr>
          <w:trHeight w:val="377"/>
          <w:jc w:val="center"/>
        </w:trPr>
        <w:tc>
          <w:tcPr>
            <w:tcW w:w="960"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2</w:t>
            </w:r>
          </w:p>
        </w:tc>
        <w:tc>
          <w:tcPr>
            <w:tcW w:w="5625"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255198">
            <w:pPr>
              <w:spacing w:after="0" w:line="240" w:lineRule="auto"/>
              <w:rPr>
                <w:rFonts w:ascii="Times New Roman" w:hAnsi="Times New Roman" w:cs="Times New Roman"/>
                <w:color w:val="000000"/>
              </w:rPr>
            </w:pPr>
            <w:r w:rsidRPr="00AC6770">
              <w:rPr>
                <w:rFonts w:ascii="Times New Roman" w:hAnsi="Times New Roman" w:cs="Times New Roman"/>
                <w:color w:val="000000"/>
              </w:rPr>
              <w:t xml:space="preserve">Procentul veniturilor proprii din totalul veniturilor </w:t>
            </w:r>
          </w:p>
        </w:tc>
        <w:tc>
          <w:tcPr>
            <w:tcW w:w="126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3%</w:t>
            </w:r>
          </w:p>
        </w:tc>
        <w:tc>
          <w:tcPr>
            <w:tcW w:w="117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3.06%</w:t>
            </w:r>
          </w:p>
        </w:tc>
      </w:tr>
      <w:tr w:rsidR="004A21ED" w:rsidRPr="00AC6770">
        <w:trPr>
          <w:trHeight w:val="350"/>
          <w:jc w:val="center"/>
        </w:trPr>
        <w:tc>
          <w:tcPr>
            <w:tcW w:w="960"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3</w:t>
            </w:r>
          </w:p>
        </w:tc>
        <w:tc>
          <w:tcPr>
            <w:tcW w:w="5625"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255198">
            <w:pPr>
              <w:spacing w:after="0" w:line="240" w:lineRule="auto"/>
              <w:rPr>
                <w:rFonts w:ascii="Times New Roman" w:hAnsi="Times New Roman" w:cs="Times New Roman"/>
                <w:color w:val="000000"/>
              </w:rPr>
            </w:pPr>
            <w:r w:rsidRPr="00AC6770">
              <w:rPr>
                <w:rFonts w:ascii="Times New Roman" w:hAnsi="Times New Roman" w:cs="Times New Roman"/>
                <w:color w:val="000000"/>
              </w:rPr>
              <w:t>Procentul cheltuielilor de personal din total cheltuieli</w:t>
            </w:r>
          </w:p>
        </w:tc>
        <w:tc>
          <w:tcPr>
            <w:tcW w:w="126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47%</w:t>
            </w:r>
          </w:p>
        </w:tc>
        <w:tc>
          <w:tcPr>
            <w:tcW w:w="117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3E2A2D">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54,78%</w:t>
            </w:r>
          </w:p>
        </w:tc>
      </w:tr>
      <w:tr w:rsidR="004A21ED" w:rsidRPr="00AC6770">
        <w:trPr>
          <w:trHeight w:val="602"/>
          <w:jc w:val="center"/>
        </w:trPr>
        <w:tc>
          <w:tcPr>
            <w:tcW w:w="960"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4</w:t>
            </w:r>
          </w:p>
        </w:tc>
        <w:tc>
          <w:tcPr>
            <w:tcW w:w="5625"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255198">
            <w:pPr>
              <w:spacing w:after="0" w:line="240" w:lineRule="auto"/>
              <w:rPr>
                <w:rFonts w:ascii="Times New Roman" w:hAnsi="Times New Roman" w:cs="Times New Roman"/>
                <w:color w:val="000000"/>
              </w:rPr>
            </w:pPr>
            <w:r w:rsidRPr="00AC6770">
              <w:rPr>
                <w:rFonts w:ascii="Times New Roman" w:hAnsi="Times New Roman" w:cs="Times New Roman"/>
                <w:color w:val="000000"/>
              </w:rPr>
              <w:t xml:space="preserve">Procentul cheltuielilor cu medicamente </w:t>
            </w:r>
            <w:r w:rsidRPr="00AC6770">
              <w:rPr>
                <w:rFonts w:ascii="Times New Roman" w:hAnsi="Times New Roman" w:cs="Times New Roman"/>
              </w:rPr>
              <w:t>ş</w:t>
            </w:r>
            <w:r w:rsidRPr="00AC6770">
              <w:rPr>
                <w:rFonts w:ascii="Times New Roman" w:hAnsi="Times New Roman" w:cs="Times New Roman"/>
                <w:color w:val="000000"/>
                <w:lang w:val="en-US"/>
              </w:rPr>
              <w:t>i</w:t>
            </w:r>
            <w:r w:rsidRPr="00AC6770">
              <w:rPr>
                <w:rFonts w:ascii="Times New Roman" w:hAnsi="Times New Roman" w:cs="Times New Roman"/>
                <w:color w:val="000000"/>
              </w:rPr>
              <w:t xml:space="preserve"> materiale sanitare din total cheltuieli </w:t>
            </w:r>
          </w:p>
        </w:tc>
        <w:tc>
          <w:tcPr>
            <w:tcW w:w="126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25%</w:t>
            </w:r>
          </w:p>
        </w:tc>
        <w:tc>
          <w:tcPr>
            <w:tcW w:w="117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3E2A2D">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20,44%</w:t>
            </w:r>
          </w:p>
        </w:tc>
      </w:tr>
      <w:tr w:rsidR="004A21ED" w:rsidRPr="00AC6770">
        <w:trPr>
          <w:trHeight w:val="530"/>
          <w:jc w:val="center"/>
        </w:trPr>
        <w:tc>
          <w:tcPr>
            <w:tcW w:w="960"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5</w:t>
            </w:r>
          </w:p>
        </w:tc>
        <w:tc>
          <w:tcPr>
            <w:tcW w:w="5625"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255198">
            <w:pPr>
              <w:spacing w:after="0" w:line="240" w:lineRule="auto"/>
              <w:rPr>
                <w:rFonts w:ascii="Times New Roman" w:hAnsi="Times New Roman" w:cs="Times New Roman"/>
                <w:color w:val="000000"/>
              </w:rPr>
            </w:pPr>
            <w:r w:rsidRPr="00AC6770">
              <w:rPr>
                <w:rFonts w:ascii="Times New Roman" w:hAnsi="Times New Roman" w:cs="Times New Roman"/>
                <w:color w:val="000000"/>
              </w:rPr>
              <w:t xml:space="preserve">Procentul cheltuielilor cu medicamente </w:t>
            </w:r>
            <w:r w:rsidRPr="00AC6770">
              <w:rPr>
                <w:rFonts w:ascii="Times New Roman" w:hAnsi="Times New Roman" w:cs="Times New Roman"/>
              </w:rPr>
              <w:t>ş</w:t>
            </w:r>
            <w:r w:rsidRPr="00AC6770">
              <w:rPr>
                <w:rFonts w:ascii="Times New Roman" w:hAnsi="Times New Roman" w:cs="Times New Roman"/>
                <w:color w:val="000000"/>
                <w:lang w:val="en-US"/>
              </w:rPr>
              <w:t>i</w:t>
            </w:r>
            <w:r w:rsidRPr="00AC6770">
              <w:rPr>
                <w:rFonts w:ascii="Times New Roman" w:hAnsi="Times New Roman" w:cs="Times New Roman"/>
                <w:color w:val="000000"/>
              </w:rPr>
              <w:t xml:space="preserve"> materiale sanitare în total cheltuieli cu bunuri </w:t>
            </w:r>
            <w:r w:rsidRPr="00AC6770">
              <w:rPr>
                <w:rFonts w:ascii="Times New Roman" w:hAnsi="Times New Roman" w:cs="Times New Roman"/>
              </w:rPr>
              <w:t>ş</w:t>
            </w:r>
            <w:r w:rsidRPr="00AC6770">
              <w:rPr>
                <w:rFonts w:ascii="Times New Roman" w:hAnsi="Times New Roman" w:cs="Times New Roman"/>
                <w:color w:val="000000"/>
                <w:lang w:val="en-US"/>
              </w:rPr>
              <w:t>i</w:t>
            </w:r>
            <w:r w:rsidRPr="00AC6770">
              <w:rPr>
                <w:rFonts w:ascii="Times New Roman" w:hAnsi="Times New Roman" w:cs="Times New Roman"/>
                <w:color w:val="000000"/>
              </w:rPr>
              <w:t xml:space="preserve"> servicii</w:t>
            </w:r>
          </w:p>
        </w:tc>
        <w:tc>
          <w:tcPr>
            <w:tcW w:w="126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54%</w:t>
            </w:r>
          </w:p>
        </w:tc>
        <w:tc>
          <w:tcPr>
            <w:tcW w:w="117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46.7%</w:t>
            </w:r>
          </w:p>
        </w:tc>
      </w:tr>
      <w:tr w:rsidR="004A21ED" w:rsidRPr="00AC6770">
        <w:trPr>
          <w:trHeight w:val="350"/>
          <w:jc w:val="center"/>
        </w:trPr>
        <w:tc>
          <w:tcPr>
            <w:tcW w:w="960"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6</w:t>
            </w:r>
          </w:p>
        </w:tc>
        <w:tc>
          <w:tcPr>
            <w:tcW w:w="5625" w:type="dxa"/>
            <w:tcBorders>
              <w:top w:val="single" w:sz="4" w:space="0" w:color="auto"/>
              <w:left w:val="single" w:sz="4" w:space="0" w:color="auto"/>
              <w:bottom w:val="single" w:sz="4" w:space="0" w:color="auto"/>
              <w:right w:val="single" w:sz="4" w:space="0" w:color="auto"/>
            </w:tcBorders>
            <w:shd w:val="clear" w:color="000000" w:fill="E5DFEC"/>
            <w:vAlign w:val="center"/>
          </w:tcPr>
          <w:p w:rsidR="004A21ED" w:rsidRPr="00AC6770" w:rsidRDefault="004A21ED" w:rsidP="00255198">
            <w:pPr>
              <w:spacing w:after="0" w:line="240" w:lineRule="auto"/>
              <w:rPr>
                <w:rFonts w:ascii="Times New Roman" w:hAnsi="Times New Roman" w:cs="Times New Roman"/>
                <w:color w:val="000000"/>
              </w:rPr>
            </w:pPr>
            <w:r w:rsidRPr="00AC6770">
              <w:rPr>
                <w:rFonts w:ascii="Times New Roman" w:hAnsi="Times New Roman" w:cs="Times New Roman"/>
                <w:color w:val="000000"/>
              </w:rPr>
              <w:t>Procentul cheltuielilor de capital în total cheltuieli</w:t>
            </w:r>
          </w:p>
        </w:tc>
        <w:tc>
          <w:tcPr>
            <w:tcW w:w="126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8%</w:t>
            </w:r>
          </w:p>
        </w:tc>
        <w:tc>
          <w:tcPr>
            <w:tcW w:w="1170" w:type="dxa"/>
            <w:tcBorders>
              <w:top w:val="single" w:sz="4" w:space="0" w:color="auto"/>
              <w:left w:val="single" w:sz="4" w:space="0" w:color="auto"/>
              <w:bottom w:val="single" w:sz="4" w:space="0" w:color="auto"/>
              <w:right w:val="single" w:sz="4" w:space="0" w:color="auto"/>
            </w:tcBorders>
            <w:shd w:val="clear" w:color="000000" w:fill="E4DFEC"/>
            <w:noWrap/>
            <w:vAlign w:val="bottom"/>
          </w:tcPr>
          <w:p w:rsidR="004A21ED" w:rsidRPr="00AC6770" w:rsidRDefault="004A21ED" w:rsidP="00255198">
            <w:pPr>
              <w:spacing w:after="0" w:line="240" w:lineRule="auto"/>
              <w:jc w:val="right"/>
              <w:rPr>
                <w:rFonts w:ascii="Times New Roman" w:hAnsi="Times New Roman" w:cs="Times New Roman"/>
                <w:color w:val="000000"/>
              </w:rPr>
            </w:pPr>
            <w:r w:rsidRPr="00AC6770">
              <w:rPr>
                <w:rFonts w:ascii="Times New Roman" w:hAnsi="Times New Roman" w:cs="Times New Roman"/>
                <w:color w:val="000000"/>
              </w:rPr>
              <w:t>2,03%</w:t>
            </w:r>
          </w:p>
        </w:tc>
      </w:tr>
    </w:tbl>
    <w:p w:rsidR="004A21ED" w:rsidRPr="00832464" w:rsidRDefault="004A21ED" w:rsidP="004D6E77">
      <w:pPr>
        <w:tabs>
          <w:tab w:val="left" w:pos="720"/>
          <w:tab w:val="left" w:pos="5205"/>
        </w:tabs>
        <w:jc w:val="center"/>
        <w:rPr>
          <w:rFonts w:ascii="Times New Roman" w:hAnsi="Times New Roman" w:cs="Times New Roman"/>
          <w:noProof/>
          <w:sz w:val="16"/>
          <w:szCs w:val="16"/>
          <w:lang w:val="en-US"/>
        </w:rPr>
      </w:pPr>
      <w:r w:rsidRPr="00832464">
        <w:rPr>
          <w:rFonts w:ascii="Times New Roman" w:hAnsi="Times New Roman" w:cs="Times New Roman"/>
          <w:noProof/>
          <w:sz w:val="16"/>
          <w:szCs w:val="16"/>
          <w:lang w:val="en-US"/>
        </w:rPr>
        <w:pict>
          <v:shape id="Chart 78" o:spid="_x0000_i1060" type="#_x0000_t75" style="width:469.5pt;height:280.5pt;visibility:visible">
            <v:imagedata r:id="rId61" o:title=""/>
            <o:lock v:ext="edit" aspectratio="f"/>
          </v:shape>
        </w:pict>
      </w:r>
    </w:p>
    <w:p w:rsidR="004A21ED" w:rsidRPr="00611CB2" w:rsidRDefault="004A21ED" w:rsidP="004F619F">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C) REZULTATELE EFICACITĂŢII ORGANIZAŢIEI – INDICATORII DE PERFORMANŢĂ AI MANAGEMENTULUI SPITALULUI</w:t>
      </w:r>
    </w:p>
    <w:p w:rsidR="004A21ED" w:rsidRPr="00611CB2" w:rsidRDefault="004A21ED" w:rsidP="004F619F">
      <w:pPr>
        <w:spacing w:after="0" w:line="240" w:lineRule="auto"/>
        <w:ind w:firstLine="720"/>
        <w:rPr>
          <w:rFonts w:ascii="Times New Roman" w:hAnsi="Times New Roman" w:cs="Times New Roman"/>
          <w:b/>
          <w:bCs/>
          <w:sz w:val="24"/>
          <w:szCs w:val="24"/>
        </w:rPr>
      </w:pPr>
      <w:r w:rsidRPr="00611CB2">
        <w:rPr>
          <w:rFonts w:ascii="Times New Roman" w:hAnsi="Times New Roman" w:cs="Times New Roman"/>
          <w:b/>
          <w:bCs/>
          <w:sz w:val="24"/>
          <w:szCs w:val="24"/>
        </w:rPr>
        <w:t>Analiza comparativă  a indicatorilor de performan</w:t>
      </w:r>
      <w:r>
        <w:rPr>
          <w:rFonts w:ascii="Times New Roman" w:hAnsi="Times New Roman" w:cs="Times New Roman"/>
          <w:b/>
          <w:bCs/>
          <w:sz w:val="24"/>
          <w:szCs w:val="24"/>
        </w:rPr>
        <w:t>ţ</w:t>
      </w:r>
      <w:r w:rsidRPr="00611CB2">
        <w:rPr>
          <w:rFonts w:ascii="Times New Roman" w:hAnsi="Times New Roman" w:cs="Times New Roman"/>
          <w:b/>
          <w:bCs/>
          <w:sz w:val="24"/>
          <w:szCs w:val="24"/>
        </w:rPr>
        <w:t>ă ai</w:t>
      </w:r>
      <w:r>
        <w:rPr>
          <w:rFonts w:ascii="Times New Roman" w:hAnsi="Times New Roman" w:cs="Times New Roman"/>
          <w:b/>
          <w:bCs/>
          <w:sz w:val="24"/>
          <w:szCs w:val="24"/>
        </w:rPr>
        <w:t xml:space="preserve"> managementului Spitalului Judeţ</w:t>
      </w:r>
      <w:r w:rsidRPr="00611CB2">
        <w:rPr>
          <w:rFonts w:ascii="Times New Roman" w:hAnsi="Times New Roman" w:cs="Times New Roman"/>
          <w:b/>
          <w:bCs/>
          <w:sz w:val="24"/>
          <w:szCs w:val="24"/>
        </w:rPr>
        <w:t>ean de Urgen</w:t>
      </w:r>
      <w:r>
        <w:rPr>
          <w:rFonts w:ascii="Times New Roman" w:hAnsi="Times New Roman" w:cs="Times New Roman"/>
          <w:b/>
          <w:bCs/>
          <w:sz w:val="24"/>
          <w:szCs w:val="24"/>
        </w:rPr>
        <w:t>ţ</w:t>
      </w:r>
      <w:r w:rsidRPr="00611CB2">
        <w:rPr>
          <w:rFonts w:ascii="Times New Roman" w:hAnsi="Times New Roman" w:cs="Times New Roman"/>
          <w:b/>
          <w:bCs/>
          <w:sz w:val="24"/>
          <w:szCs w:val="24"/>
        </w:rPr>
        <w:t>ă Târgovi</w:t>
      </w:r>
      <w:r>
        <w:rPr>
          <w:rFonts w:ascii="Times New Roman" w:hAnsi="Times New Roman" w:cs="Times New Roman"/>
          <w:b/>
          <w:bCs/>
          <w:sz w:val="24"/>
          <w:szCs w:val="24"/>
        </w:rPr>
        <w:t>ş</w:t>
      </w:r>
      <w:r w:rsidRPr="00611CB2">
        <w:rPr>
          <w:rFonts w:ascii="Times New Roman" w:hAnsi="Times New Roman" w:cs="Times New Roman"/>
          <w:b/>
          <w:bCs/>
          <w:sz w:val="24"/>
          <w:szCs w:val="24"/>
        </w:rPr>
        <w:t>te (</w:t>
      </w:r>
      <w:r>
        <w:rPr>
          <w:rFonts w:ascii="Times New Roman" w:hAnsi="Times New Roman" w:cs="Times New Roman"/>
          <w:b/>
          <w:bCs/>
          <w:sz w:val="24"/>
          <w:szCs w:val="24"/>
        </w:rPr>
        <w:t>i</w:t>
      </w:r>
      <w:r w:rsidRPr="00611CB2">
        <w:rPr>
          <w:rFonts w:ascii="Times New Roman" w:hAnsi="Times New Roman" w:cs="Times New Roman"/>
          <w:b/>
          <w:bCs/>
          <w:sz w:val="24"/>
          <w:szCs w:val="24"/>
        </w:rPr>
        <w:t xml:space="preserve">unie 2012 - </w:t>
      </w:r>
      <w:r>
        <w:rPr>
          <w:rFonts w:ascii="Times New Roman" w:hAnsi="Times New Roman" w:cs="Times New Roman"/>
          <w:b/>
          <w:bCs/>
          <w:sz w:val="24"/>
          <w:szCs w:val="24"/>
        </w:rPr>
        <w:t>m</w:t>
      </w:r>
      <w:r w:rsidRPr="00611CB2">
        <w:rPr>
          <w:rFonts w:ascii="Times New Roman" w:hAnsi="Times New Roman" w:cs="Times New Roman"/>
          <w:b/>
          <w:bCs/>
          <w:sz w:val="24"/>
          <w:szCs w:val="24"/>
        </w:rPr>
        <w:t xml:space="preserve">ai 2013 / </w:t>
      </w:r>
      <w:r>
        <w:rPr>
          <w:rFonts w:ascii="Times New Roman" w:hAnsi="Times New Roman" w:cs="Times New Roman"/>
          <w:b/>
          <w:bCs/>
          <w:sz w:val="24"/>
          <w:szCs w:val="24"/>
        </w:rPr>
        <w:t>i</w:t>
      </w:r>
      <w:r w:rsidRPr="00611CB2">
        <w:rPr>
          <w:rFonts w:ascii="Times New Roman" w:hAnsi="Times New Roman" w:cs="Times New Roman"/>
          <w:b/>
          <w:bCs/>
          <w:sz w:val="24"/>
          <w:szCs w:val="24"/>
        </w:rPr>
        <w:t xml:space="preserve">unie 2013 - </w:t>
      </w:r>
      <w:r>
        <w:rPr>
          <w:rFonts w:ascii="Times New Roman" w:hAnsi="Times New Roman" w:cs="Times New Roman"/>
          <w:b/>
          <w:bCs/>
          <w:sz w:val="24"/>
          <w:szCs w:val="24"/>
        </w:rPr>
        <w:t>m</w:t>
      </w:r>
      <w:r w:rsidRPr="00611CB2">
        <w:rPr>
          <w:rFonts w:ascii="Times New Roman" w:hAnsi="Times New Roman" w:cs="Times New Roman"/>
          <w:b/>
          <w:bCs/>
          <w:sz w:val="24"/>
          <w:szCs w:val="24"/>
        </w:rPr>
        <w:t>ai 2014).</w:t>
      </w:r>
    </w:p>
    <w:tbl>
      <w:tblPr>
        <w:tblW w:w="9375" w:type="dxa"/>
        <w:jc w:val="center"/>
        <w:tblLook w:val="00A0"/>
      </w:tblPr>
      <w:tblGrid>
        <w:gridCol w:w="960"/>
        <w:gridCol w:w="5265"/>
        <w:gridCol w:w="1620"/>
        <w:gridCol w:w="1530"/>
      </w:tblGrid>
      <w:tr w:rsidR="004A21ED" w:rsidRPr="00611CB2">
        <w:trPr>
          <w:trHeight w:val="675"/>
          <w:jc w:val="center"/>
        </w:trPr>
        <w:tc>
          <w:tcPr>
            <w:tcW w:w="960" w:type="dxa"/>
            <w:tcBorders>
              <w:top w:val="single" w:sz="8" w:space="0" w:color="auto"/>
              <w:left w:val="single" w:sz="8" w:space="0" w:color="auto"/>
              <w:bottom w:val="single" w:sz="8" w:space="0" w:color="auto"/>
              <w:right w:val="single" w:sz="8" w:space="0" w:color="auto"/>
            </w:tcBorders>
            <w:shd w:val="clear" w:color="000000" w:fill="B2A1C7"/>
            <w:vAlign w:val="center"/>
          </w:tcPr>
          <w:p w:rsidR="004A21ED" w:rsidRPr="00611CB2" w:rsidRDefault="004A21ED" w:rsidP="00255198">
            <w:pPr>
              <w:spacing w:after="0" w:line="240" w:lineRule="auto"/>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Nr. crt.</w:t>
            </w:r>
          </w:p>
        </w:tc>
        <w:tc>
          <w:tcPr>
            <w:tcW w:w="5265" w:type="dxa"/>
            <w:tcBorders>
              <w:top w:val="single" w:sz="8" w:space="0" w:color="auto"/>
              <w:left w:val="nil"/>
              <w:bottom w:val="single" w:sz="8" w:space="0" w:color="auto"/>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Indicatori de utilizare a serviciilor</w:t>
            </w:r>
          </w:p>
        </w:tc>
        <w:tc>
          <w:tcPr>
            <w:tcW w:w="1620" w:type="dxa"/>
            <w:tcBorders>
              <w:top w:val="single" w:sz="8" w:space="0" w:color="auto"/>
              <w:left w:val="nil"/>
              <w:bottom w:val="single" w:sz="8" w:space="0" w:color="auto"/>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sz w:val="24"/>
                <w:szCs w:val="24"/>
              </w:rPr>
              <w:t>Iunie 2012 - Mai 2013</w:t>
            </w:r>
          </w:p>
        </w:tc>
        <w:tc>
          <w:tcPr>
            <w:tcW w:w="1530" w:type="dxa"/>
            <w:tcBorders>
              <w:top w:val="single" w:sz="8" w:space="0" w:color="auto"/>
              <w:left w:val="nil"/>
              <w:bottom w:val="single" w:sz="8" w:space="0" w:color="auto"/>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sz w:val="24"/>
                <w:szCs w:val="24"/>
              </w:rPr>
              <w:t>Iunie 2013 - Mai 2014</w:t>
            </w:r>
          </w:p>
        </w:tc>
      </w:tr>
      <w:tr w:rsidR="004A21ED" w:rsidRPr="00611CB2">
        <w:trPr>
          <w:trHeight w:val="31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1</w:t>
            </w:r>
          </w:p>
        </w:tc>
        <w:tc>
          <w:tcPr>
            <w:tcW w:w="5265" w:type="dxa"/>
            <w:tcBorders>
              <w:top w:val="nil"/>
              <w:left w:val="nil"/>
              <w:bottom w:val="single" w:sz="8" w:space="0" w:color="auto"/>
              <w:right w:val="single" w:sz="8" w:space="0" w:color="auto"/>
            </w:tcBorders>
            <w:shd w:val="clear" w:color="000000" w:fill="E5DFEC"/>
            <w:vAlign w:val="center"/>
          </w:tcPr>
          <w:p w:rsidR="004A21ED" w:rsidRPr="00611CB2" w:rsidRDefault="004A21ED" w:rsidP="003E2A2D">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Num</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rul de pacienţi externaţi pe spital</w:t>
            </w:r>
          </w:p>
        </w:tc>
        <w:tc>
          <w:tcPr>
            <w:tcW w:w="162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47</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935</w:t>
            </w:r>
          </w:p>
        </w:tc>
        <w:tc>
          <w:tcPr>
            <w:tcW w:w="153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6527</w:t>
            </w:r>
          </w:p>
        </w:tc>
      </w:tr>
      <w:tr w:rsidR="004A21ED" w:rsidRPr="00611CB2">
        <w:trPr>
          <w:trHeight w:val="31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w:t>
            </w:r>
          </w:p>
        </w:tc>
        <w:tc>
          <w:tcPr>
            <w:tcW w:w="5265" w:type="dxa"/>
            <w:tcBorders>
              <w:top w:val="nil"/>
              <w:left w:val="nil"/>
              <w:bottom w:val="single" w:sz="8" w:space="0" w:color="auto"/>
              <w:right w:val="single" w:sz="8" w:space="0" w:color="auto"/>
            </w:tcBorders>
            <w:shd w:val="clear" w:color="000000" w:fill="E5DFEC"/>
            <w:vAlign w:val="center"/>
          </w:tcPr>
          <w:p w:rsidR="004A21ED" w:rsidRPr="00611CB2" w:rsidRDefault="004A21ED" w:rsidP="003E2A2D">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Num</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rul de pacienţi externaţi total si pe secţii SPITALIZARE DE ZI</w:t>
            </w:r>
          </w:p>
        </w:tc>
        <w:tc>
          <w:tcPr>
            <w:tcW w:w="162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253</w:t>
            </w:r>
          </w:p>
        </w:tc>
        <w:tc>
          <w:tcPr>
            <w:tcW w:w="153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866</w:t>
            </w:r>
          </w:p>
        </w:tc>
      </w:tr>
      <w:tr w:rsidR="004A21ED" w:rsidRPr="00611CB2">
        <w:trPr>
          <w:trHeight w:val="31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3</w:t>
            </w:r>
          </w:p>
        </w:tc>
        <w:tc>
          <w:tcPr>
            <w:tcW w:w="5265"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Durata medie de spitalizare pe spital</w:t>
            </w:r>
          </w:p>
        </w:tc>
        <w:tc>
          <w:tcPr>
            <w:tcW w:w="162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9.16</w:t>
            </w:r>
          </w:p>
        </w:tc>
        <w:tc>
          <w:tcPr>
            <w:tcW w:w="153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9.03</w:t>
            </w:r>
          </w:p>
        </w:tc>
      </w:tr>
      <w:tr w:rsidR="004A21ED" w:rsidRPr="00611CB2">
        <w:trPr>
          <w:trHeight w:val="31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w:t>
            </w:r>
          </w:p>
        </w:tc>
        <w:tc>
          <w:tcPr>
            <w:tcW w:w="5265"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Rata de ocupare a paturilor pe spital</w:t>
            </w:r>
          </w:p>
        </w:tc>
        <w:tc>
          <w:tcPr>
            <w:tcW w:w="1620" w:type="dxa"/>
            <w:tcBorders>
              <w:top w:val="nil"/>
              <w:left w:val="nil"/>
              <w:bottom w:val="single" w:sz="8" w:space="0" w:color="auto"/>
              <w:right w:val="single" w:sz="8" w:space="0" w:color="auto"/>
            </w:tcBorders>
            <w:shd w:val="clear" w:color="000000" w:fill="E5DFEC"/>
            <w:vAlign w:val="center"/>
          </w:tcPr>
          <w:p w:rsidR="004A21ED" w:rsidRPr="00611CB2" w:rsidRDefault="004A21ED" w:rsidP="003E2A2D">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65</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69%</w:t>
            </w:r>
          </w:p>
        </w:tc>
        <w:tc>
          <w:tcPr>
            <w:tcW w:w="1530" w:type="dxa"/>
            <w:tcBorders>
              <w:top w:val="nil"/>
              <w:left w:val="nil"/>
              <w:bottom w:val="single" w:sz="8" w:space="0" w:color="auto"/>
              <w:right w:val="single" w:sz="8" w:space="0" w:color="auto"/>
            </w:tcBorders>
            <w:shd w:val="clear" w:color="000000" w:fill="E5DFEC"/>
            <w:vAlign w:val="center"/>
          </w:tcPr>
          <w:p w:rsidR="004A21ED" w:rsidRPr="00611CB2" w:rsidRDefault="004A21ED" w:rsidP="003E2A2D">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62</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93%</w:t>
            </w:r>
          </w:p>
        </w:tc>
      </w:tr>
      <w:tr w:rsidR="004A21ED" w:rsidRPr="00611CB2">
        <w:trPr>
          <w:trHeight w:val="55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5</w:t>
            </w:r>
          </w:p>
        </w:tc>
        <w:tc>
          <w:tcPr>
            <w:tcW w:w="5265"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Propor</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ia pacien</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ilor internaţi din totalul pacienţilor prezentaţi la camera de gard</w:t>
            </w:r>
            <w:r>
              <w:rPr>
                <w:rFonts w:ascii="Times New Roman" w:hAnsi="Times New Roman" w:cs="Times New Roman"/>
                <w:color w:val="000000"/>
                <w:sz w:val="24"/>
                <w:szCs w:val="24"/>
              </w:rPr>
              <w:t>ă</w:t>
            </w:r>
          </w:p>
        </w:tc>
        <w:tc>
          <w:tcPr>
            <w:tcW w:w="162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22</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4%</w:t>
            </w:r>
          </w:p>
        </w:tc>
        <w:tc>
          <w:tcPr>
            <w:tcW w:w="153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22</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01%</w:t>
            </w:r>
          </w:p>
        </w:tc>
      </w:tr>
      <w:tr w:rsidR="004A21ED" w:rsidRPr="00611CB2">
        <w:trPr>
          <w:trHeight w:val="31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6</w:t>
            </w:r>
          </w:p>
        </w:tc>
        <w:tc>
          <w:tcPr>
            <w:tcW w:w="5265"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Proporţia urgenţelor din totalul pacienţilor internaţi</w:t>
            </w:r>
          </w:p>
        </w:tc>
        <w:tc>
          <w:tcPr>
            <w:tcW w:w="162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64</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23%</w:t>
            </w:r>
          </w:p>
        </w:tc>
        <w:tc>
          <w:tcPr>
            <w:tcW w:w="153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66</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12%</w:t>
            </w:r>
          </w:p>
        </w:tc>
      </w:tr>
      <w:tr w:rsidR="004A21ED" w:rsidRPr="00611CB2">
        <w:trPr>
          <w:trHeight w:val="55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7</w:t>
            </w:r>
          </w:p>
        </w:tc>
        <w:tc>
          <w:tcPr>
            <w:tcW w:w="5265"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Proporţia pacienţilor cu intervenţii chirurgicale din totalul pacienţilor externaţi din secţiile chirurgicale</w:t>
            </w:r>
          </w:p>
        </w:tc>
        <w:tc>
          <w:tcPr>
            <w:tcW w:w="162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72</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02%</w:t>
            </w:r>
          </w:p>
        </w:tc>
        <w:tc>
          <w:tcPr>
            <w:tcW w:w="153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73</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5%</w:t>
            </w:r>
          </w:p>
        </w:tc>
      </w:tr>
      <w:tr w:rsidR="004A21ED" w:rsidRPr="00611CB2">
        <w:trPr>
          <w:trHeight w:val="55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8</w:t>
            </w:r>
          </w:p>
        </w:tc>
        <w:tc>
          <w:tcPr>
            <w:tcW w:w="5265" w:type="dxa"/>
            <w:tcBorders>
              <w:top w:val="nil"/>
              <w:left w:val="nil"/>
              <w:bottom w:val="single" w:sz="8" w:space="0" w:color="auto"/>
              <w:right w:val="single" w:sz="8" w:space="0" w:color="auto"/>
            </w:tcBorders>
            <w:shd w:val="clear" w:color="000000" w:fill="E5DFEC"/>
            <w:vAlign w:val="center"/>
          </w:tcPr>
          <w:p w:rsidR="004A21ED" w:rsidRPr="00611CB2" w:rsidRDefault="004A21ED" w:rsidP="00331B1D">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Procentul pacienţilor cu complicaţii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comorbidit</w:t>
            </w:r>
            <w:r>
              <w:rPr>
                <w:rFonts w:ascii="Times New Roman" w:hAnsi="Times New Roman" w:cs="Times New Roman"/>
                <w:color w:val="000000"/>
                <w:sz w:val="24"/>
                <w:szCs w:val="24"/>
              </w:rPr>
              <w:t>ăţ</w:t>
            </w:r>
            <w:r w:rsidRPr="00611CB2">
              <w:rPr>
                <w:rFonts w:ascii="Times New Roman" w:hAnsi="Times New Roman" w:cs="Times New Roman"/>
                <w:color w:val="000000"/>
                <w:sz w:val="24"/>
                <w:szCs w:val="24"/>
              </w:rPr>
              <w:t>i din totalul pacienţilor externaţi</w:t>
            </w:r>
          </w:p>
        </w:tc>
        <w:tc>
          <w:tcPr>
            <w:tcW w:w="162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93</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05%</w:t>
            </w:r>
          </w:p>
        </w:tc>
        <w:tc>
          <w:tcPr>
            <w:tcW w:w="153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93</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39%</w:t>
            </w:r>
          </w:p>
        </w:tc>
      </w:tr>
    </w:tbl>
    <w:p w:rsidR="004A21ED" w:rsidRPr="00611CB2" w:rsidRDefault="004A21ED" w:rsidP="008513E8">
      <w:pPr>
        <w:spacing w:after="0" w:line="240" w:lineRule="auto"/>
        <w:rPr>
          <w:rFonts w:ascii="Times New Roman" w:hAnsi="Times New Roman" w:cs="Times New Roman"/>
          <w:noProof/>
          <w:lang w:val="en-US"/>
        </w:rPr>
      </w:pPr>
    </w:p>
    <w:tbl>
      <w:tblPr>
        <w:tblW w:w="9195" w:type="dxa"/>
        <w:jc w:val="center"/>
        <w:tblLook w:val="00A0"/>
      </w:tblPr>
      <w:tblGrid>
        <w:gridCol w:w="960"/>
        <w:gridCol w:w="4815"/>
        <w:gridCol w:w="1710"/>
        <w:gridCol w:w="1710"/>
      </w:tblGrid>
      <w:tr w:rsidR="004A21ED" w:rsidRPr="00611CB2">
        <w:trPr>
          <w:trHeight w:val="345"/>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Nr. crt.</w:t>
            </w:r>
          </w:p>
        </w:tc>
        <w:tc>
          <w:tcPr>
            <w:tcW w:w="4815" w:type="dxa"/>
            <w:vMerge w:val="restart"/>
            <w:tcBorders>
              <w:top w:val="single" w:sz="8" w:space="0" w:color="auto"/>
              <w:left w:val="single" w:sz="8" w:space="0" w:color="auto"/>
              <w:bottom w:val="single" w:sz="8" w:space="0" w:color="000000"/>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Indicatori de calitate</w:t>
            </w:r>
          </w:p>
        </w:tc>
        <w:tc>
          <w:tcPr>
            <w:tcW w:w="1710" w:type="dxa"/>
            <w:vMerge w:val="restart"/>
            <w:tcBorders>
              <w:top w:val="single" w:sz="8" w:space="0" w:color="auto"/>
              <w:left w:val="single" w:sz="8" w:space="0" w:color="auto"/>
              <w:bottom w:val="single" w:sz="8" w:space="0" w:color="000000"/>
              <w:right w:val="nil"/>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sz w:val="24"/>
                <w:szCs w:val="24"/>
              </w:rPr>
              <w:t>Iunie 2012 - Mai 2013</w:t>
            </w:r>
          </w:p>
        </w:tc>
        <w:tc>
          <w:tcPr>
            <w:tcW w:w="1710" w:type="dxa"/>
            <w:vMerge w:val="restart"/>
            <w:tcBorders>
              <w:top w:val="single" w:sz="8" w:space="0" w:color="auto"/>
              <w:left w:val="single" w:sz="8" w:space="0" w:color="auto"/>
              <w:bottom w:val="single" w:sz="8" w:space="0" w:color="000000"/>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sz w:val="24"/>
                <w:szCs w:val="24"/>
              </w:rPr>
              <w:t>Iunie 2013 - Mai 2014</w:t>
            </w:r>
          </w:p>
        </w:tc>
      </w:tr>
      <w:tr w:rsidR="004A21ED" w:rsidRPr="00611CB2">
        <w:trPr>
          <w:trHeight w:val="315"/>
          <w:jc w:val="center"/>
        </w:trPr>
        <w:tc>
          <w:tcPr>
            <w:tcW w:w="960" w:type="dxa"/>
            <w:vMerge/>
            <w:tcBorders>
              <w:top w:val="single" w:sz="8" w:space="0" w:color="auto"/>
              <w:left w:val="single" w:sz="8" w:space="0" w:color="auto"/>
              <w:bottom w:val="single" w:sz="8" w:space="0" w:color="000000"/>
              <w:right w:val="single" w:sz="8" w:space="0" w:color="auto"/>
            </w:tcBorders>
            <w:vAlign w:val="center"/>
          </w:tcPr>
          <w:p w:rsidR="004A21ED" w:rsidRPr="00611CB2" w:rsidRDefault="004A21ED" w:rsidP="00255198">
            <w:pPr>
              <w:spacing w:after="0" w:line="240" w:lineRule="auto"/>
              <w:rPr>
                <w:rFonts w:ascii="Times New Roman" w:hAnsi="Times New Roman" w:cs="Times New Roman"/>
                <w:color w:val="000000"/>
                <w:sz w:val="24"/>
                <w:szCs w:val="24"/>
              </w:rPr>
            </w:pPr>
          </w:p>
        </w:tc>
        <w:tc>
          <w:tcPr>
            <w:tcW w:w="4815" w:type="dxa"/>
            <w:vMerge/>
            <w:tcBorders>
              <w:top w:val="single" w:sz="8" w:space="0" w:color="auto"/>
              <w:left w:val="single" w:sz="8" w:space="0" w:color="auto"/>
              <w:bottom w:val="single" w:sz="8" w:space="0" w:color="000000"/>
              <w:right w:val="single" w:sz="8" w:space="0" w:color="auto"/>
            </w:tcBorders>
            <w:vAlign w:val="center"/>
          </w:tcPr>
          <w:p w:rsidR="004A21ED" w:rsidRPr="00611CB2" w:rsidRDefault="004A21ED" w:rsidP="00255198">
            <w:pPr>
              <w:spacing w:after="0" w:line="240" w:lineRule="auto"/>
              <w:rPr>
                <w:rFonts w:ascii="Times New Roman" w:hAnsi="Times New Roman" w:cs="Times New Roman"/>
                <w:color w:val="000000"/>
                <w:sz w:val="24"/>
                <w:szCs w:val="24"/>
              </w:rPr>
            </w:pPr>
          </w:p>
        </w:tc>
        <w:tc>
          <w:tcPr>
            <w:tcW w:w="1710" w:type="dxa"/>
            <w:vMerge/>
            <w:tcBorders>
              <w:top w:val="single" w:sz="8" w:space="0" w:color="auto"/>
              <w:left w:val="single" w:sz="8" w:space="0" w:color="auto"/>
              <w:bottom w:val="single" w:sz="8" w:space="0" w:color="000000"/>
              <w:right w:val="nil"/>
            </w:tcBorders>
            <w:vAlign w:val="center"/>
          </w:tcPr>
          <w:p w:rsidR="004A21ED" w:rsidRPr="00611CB2" w:rsidRDefault="004A21ED" w:rsidP="00255198">
            <w:pPr>
              <w:spacing w:after="0" w:line="240" w:lineRule="auto"/>
              <w:rPr>
                <w:rFonts w:ascii="Times New Roman" w:hAnsi="Times New Roman" w:cs="Times New Roman"/>
                <w:color w:val="000000"/>
                <w:sz w:val="24"/>
                <w:szCs w:val="24"/>
              </w:rPr>
            </w:pPr>
          </w:p>
        </w:tc>
        <w:tc>
          <w:tcPr>
            <w:tcW w:w="1710" w:type="dxa"/>
            <w:vMerge/>
            <w:tcBorders>
              <w:top w:val="single" w:sz="8" w:space="0" w:color="auto"/>
              <w:left w:val="single" w:sz="8" w:space="0" w:color="auto"/>
              <w:bottom w:val="single" w:sz="8" w:space="0" w:color="000000"/>
              <w:right w:val="single" w:sz="8" w:space="0" w:color="auto"/>
            </w:tcBorders>
            <w:vAlign w:val="center"/>
          </w:tcPr>
          <w:p w:rsidR="004A21ED" w:rsidRPr="00611CB2" w:rsidRDefault="004A21ED" w:rsidP="00255198">
            <w:pPr>
              <w:spacing w:after="0" w:line="240" w:lineRule="auto"/>
              <w:rPr>
                <w:rFonts w:ascii="Times New Roman" w:hAnsi="Times New Roman" w:cs="Times New Roman"/>
                <w:color w:val="000000"/>
                <w:sz w:val="24"/>
                <w:szCs w:val="24"/>
              </w:rPr>
            </w:pPr>
          </w:p>
        </w:tc>
      </w:tr>
      <w:tr w:rsidR="004A21ED" w:rsidRPr="00611CB2">
        <w:trPr>
          <w:trHeight w:val="31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1</w:t>
            </w:r>
          </w:p>
        </w:tc>
        <w:tc>
          <w:tcPr>
            <w:tcW w:w="4815"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Rata mortalit</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ţii intraspitalice</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ti pe total  spital</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12%</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3%</w:t>
            </w:r>
          </w:p>
        </w:tc>
      </w:tr>
      <w:tr w:rsidR="004A21ED" w:rsidRPr="00611CB2">
        <w:trPr>
          <w:trHeight w:val="31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w:t>
            </w:r>
          </w:p>
        </w:tc>
        <w:tc>
          <w:tcPr>
            <w:tcW w:w="4815"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Proporţia pacienţilor decedaţi la 24 de ore de la internare pe total spital</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26%</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31%</w:t>
            </w:r>
          </w:p>
        </w:tc>
      </w:tr>
      <w:tr w:rsidR="004A21ED" w:rsidRPr="00611CB2">
        <w:trPr>
          <w:trHeight w:val="31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3</w:t>
            </w:r>
          </w:p>
        </w:tc>
        <w:tc>
          <w:tcPr>
            <w:tcW w:w="4815"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Proporţia pacienţilor decedaţi la 48 de ore de la intervenţia chirurgical</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 pe spital</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08%</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05%</w:t>
            </w:r>
          </w:p>
        </w:tc>
      </w:tr>
      <w:tr w:rsidR="004A21ED" w:rsidRPr="00611CB2">
        <w:trPr>
          <w:trHeight w:val="31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w:t>
            </w:r>
          </w:p>
        </w:tc>
        <w:tc>
          <w:tcPr>
            <w:tcW w:w="4815"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Rata infecţiilor nosocomiale pe total spital</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09%</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14%</w:t>
            </w:r>
          </w:p>
        </w:tc>
      </w:tr>
      <w:tr w:rsidR="004A21ED" w:rsidRPr="00611CB2">
        <w:trPr>
          <w:trHeight w:val="31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5</w:t>
            </w:r>
          </w:p>
        </w:tc>
        <w:tc>
          <w:tcPr>
            <w:tcW w:w="4815"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Indicele de concordanţ</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 intre diagnosticul la internare si diagnosticul la externare</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88</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82%</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86</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14%</w:t>
            </w:r>
          </w:p>
        </w:tc>
      </w:tr>
      <w:tr w:rsidR="004A21ED" w:rsidRPr="00611CB2">
        <w:trPr>
          <w:trHeight w:val="315"/>
          <w:jc w:val="center"/>
        </w:trPr>
        <w:tc>
          <w:tcPr>
            <w:tcW w:w="960"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6</w:t>
            </w:r>
          </w:p>
        </w:tc>
        <w:tc>
          <w:tcPr>
            <w:tcW w:w="4815"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Procentul pacienţilor internaţi si transferaţi c</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tre alte spitale</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44%</w:t>
            </w:r>
          </w:p>
        </w:tc>
        <w:tc>
          <w:tcPr>
            <w:tcW w:w="1710"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0</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56%</w:t>
            </w:r>
          </w:p>
        </w:tc>
      </w:tr>
    </w:tbl>
    <w:p w:rsidR="004A21ED" w:rsidRPr="00611CB2" w:rsidRDefault="004A21ED" w:rsidP="00F02D85">
      <w:pPr>
        <w:rPr>
          <w:rFonts w:ascii="Times New Roman" w:hAnsi="Times New Roman" w:cs="Times New Roman"/>
          <w:b/>
          <w:bCs/>
          <w:sz w:val="12"/>
          <w:szCs w:val="12"/>
        </w:rPr>
      </w:pPr>
    </w:p>
    <w:tbl>
      <w:tblPr>
        <w:tblW w:w="10008" w:type="dxa"/>
        <w:tblInd w:w="-106" w:type="dxa"/>
        <w:tblLayout w:type="fixed"/>
        <w:tblLook w:val="00A0"/>
      </w:tblPr>
      <w:tblGrid>
        <w:gridCol w:w="599"/>
        <w:gridCol w:w="6613"/>
        <w:gridCol w:w="1356"/>
        <w:gridCol w:w="1440"/>
      </w:tblGrid>
      <w:tr w:rsidR="004A21ED" w:rsidRPr="00611CB2">
        <w:trPr>
          <w:trHeight w:val="345"/>
        </w:trPr>
        <w:tc>
          <w:tcPr>
            <w:tcW w:w="599" w:type="dxa"/>
            <w:vMerge w:val="restart"/>
            <w:tcBorders>
              <w:top w:val="single" w:sz="8" w:space="0" w:color="auto"/>
              <w:left w:val="single" w:sz="8" w:space="0" w:color="auto"/>
              <w:bottom w:val="single" w:sz="8" w:space="0" w:color="000000"/>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Nr. crt.</w:t>
            </w:r>
          </w:p>
        </w:tc>
        <w:tc>
          <w:tcPr>
            <w:tcW w:w="6613" w:type="dxa"/>
            <w:vMerge w:val="restart"/>
            <w:tcBorders>
              <w:top w:val="single" w:sz="8" w:space="0" w:color="auto"/>
              <w:left w:val="single" w:sz="8" w:space="0" w:color="auto"/>
              <w:bottom w:val="single" w:sz="8" w:space="0" w:color="000000"/>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Indicatori de management al resurselor umane</w:t>
            </w:r>
          </w:p>
        </w:tc>
        <w:tc>
          <w:tcPr>
            <w:tcW w:w="2796" w:type="dxa"/>
            <w:gridSpan w:val="2"/>
            <w:tcBorders>
              <w:top w:val="single" w:sz="8" w:space="0" w:color="auto"/>
              <w:left w:val="nil"/>
              <w:bottom w:val="single" w:sz="8" w:space="0" w:color="auto"/>
              <w:right w:val="single" w:sz="8" w:space="0" w:color="000000"/>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Valoare realizata</w:t>
            </w:r>
          </w:p>
        </w:tc>
      </w:tr>
      <w:tr w:rsidR="004A21ED" w:rsidRPr="00611CB2">
        <w:trPr>
          <w:trHeight w:val="345"/>
        </w:trPr>
        <w:tc>
          <w:tcPr>
            <w:tcW w:w="599" w:type="dxa"/>
            <w:vMerge/>
            <w:tcBorders>
              <w:top w:val="single" w:sz="8" w:space="0" w:color="auto"/>
              <w:left w:val="single" w:sz="8" w:space="0" w:color="auto"/>
              <w:bottom w:val="single" w:sz="8" w:space="0" w:color="000000"/>
              <w:right w:val="single" w:sz="8" w:space="0" w:color="auto"/>
            </w:tcBorders>
            <w:vAlign w:val="center"/>
          </w:tcPr>
          <w:p w:rsidR="004A21ED" w:rsidRPr="00611CB2" w:rsidRDefault="004A21ED" w:rsidP="00255198">
            <w:pPr>
              <w:spacing w:after="0" w:line="240" w:lineRule="auto"/>
              <w:rPr>
                <w:rFonts w:ascii="Times New Roman" w:hAnsi="Times New Roman" w:cs="Times New Roman"/>
                <w:b/>
                <w:bCs/>
                <w:color w:val="000000"/>
                <w:sz w:val="24"/>
                <w:szCs w:val="24"/>
              </w:rPr>
            </w:pPr>
          </w:p>
        </w:tc>
        <w:tc>
          <w:tcPr>
            <w:tcW w:w="6613" w:type="dxa"/>
            <w:vMerge/>
            <w:tcBorders>
              <w:top w:val="single" w:sz="8" w:space="0" w:color="auto"/>
              <w:left w:val="single" w:sz="8" w:space="0" w:color="auto"/>
              <w:bottom w:val="single" w:sz="8" w:space="0" w:color="000000"/>
              <w:right w:val="single" w:sz="8" w:space="0" w:color="auto"/>
            </w:tcBorders>
            <w:vAlign w:val="center"/>
          </w:tcPr>
          <w:p w:rsidR="004A21ED" w:rsidRPr="00611CB2" w:rsidRDefault="004A21ED" w:rsidP="00255198">
            <w:pPr>
              <w:spacing w:after="0" w:line="240" w:lineRule="auto"/>
              <w:rPr>
                <w:rFonts w:ascii="Times New Roman" w:hAnsi="Times New Roman" w:cs="Times New Roman"/>
                <w:b/>
                <w:bCs/>
                <w:color w:val="000000"/>
                <w:sz w:val="24"/>
                <w:szCs w:val="24"/>
              </w:rPr>
            </w:pPr>
          </w:p>
        </w:tc>
        <w:tc>
          <w:tcPr>
            <w:tcW w:w="1356" w:type="dxa"/>
            <w:tcBorders>
              <w:top w:val="nil"/>
              <w:left w:val="nil"/>
              <w:bottom w:val="nil"/>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sz w:val="24"/>
                <w:szCs w:val="24"/>
              </w:rPr>
              <w:t>Iunie 2012 - Mai 2013</w:t>
            </w:r>
          </w:p>
        </w:tc>
        <w:tc>
          <w:tcPr>
            <w:tcW w:w="1440" w:type="dxa"/>
            <w:tcBorders>
              <w:top w:val="nil"/>
              <w:left w:val="nil"/>
              <w:bottom w:val="nil"/>
              <w:right w:val="single" w:sz="8" w:space="0" w:color="auto"/>
            </w:tcBorders>
            <w:shd w:val="clear" w:color="000000" w:fill="B2A1C7"/>
            <w:vAlign w:val="center"/>
          </w:tcPr>
          <w:p w:rsidR="004A21ED" w:rsidRPr="00611CB2" w:rsidRDefault="004A21ED" w:rsidP="00255198">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sz w:val="24"/>
                <w:szCs w:val="24"/>
              </w:rPr>
              <w:t>Iunie 2013 - Mai 2014</w:t>
            </w:r>
          </w:p>
        </w:tc>
      </w:tr>
      <w:tr w:rsidR="004A21ED" w:rsidRPr="00611CB2">
        <w:trPr>
          <w:trHeight w:val="115"/>
        </w:trPr>
        <w:tc>
          <w:tcPr>
            <w:tcW w:w="599" w:type="dxa"/>
            <w:vMerge/>
            <w:tcBorders>
              <w:top w:val="single" w:sz="8" w:space="0" w:color="auto"/>
              <w:left w:val="single" w:sz="8" w:space="0" w:color="auto"/>
              <w:bottom w:val="single" w:sz="8" w:space="0" w:color="000000"/>
              <w:right w:val="single" w:sz="8" w:space="0" w:color="auto"/>
            </w:tcBorders>
            <w:vAlign w:val="center"/>
          </w:tcPr>
          <w:p w:rsidR="004A21ED" w:rsidRPr="00611CB2" w:rsidRDefault="004A21ED" w:rsidP="00255198">
            <w:pPr>
              <w:spacing w:after="0" w:line="240" w:lineRule="auto"/>
              <w:rPr>
                <w:rFonts w:ascii="Times New Roman" w:hAnsi="Times New Roman" w:cs="Times New Roman"/>
                <w:b/>
                <w:bCs/>
                <w:color w:val="000000"/>
                <w:sz w:val="24"/>
                <w:szCs w:val="24"/>
              </w:rPr>
            </w:pPr>
          </w:p>
        </w:tc>
        <w:tc>
          <w:tcPr>
            <w:tcW w:w="6613" w:type="dxa"/>
            <w:vMerge/>
            <w:tcBorders>
              <w:top w:val="single" w:sz="8" w:space="0" w:color="auto"/>
              <w:left w:val="single" w:sz="8" w:space="0" w:color="auto"/>
              <w:bottom w:val="single" w:sz="8" w:space="0" w:color="000000"/>
              <w:right w:val="single" w:sz="8" w:space="0" w:color="auto"/>
            </w:tcBorders>
            <w:vAlign w:val="center"/>
          </w:tcPr>
          <w:p w:rsidR="004A21ED" w:rsidRPr="00611CB2" w:rsidRDefault="004A21ED" w:rsidP="00255198">
            <w:pPr>
              <w:spacing w:after="0" w:line="240" w:lineRule="auto"/>
              <w:rPr>
                <w:rFonts w:ascii="Times New Roman" w:hAnsi="Times New Roman" w:cs="Times New Roman"/>
                <w:b/>
                <w:bCs/>
                <w:color w:val="000000"/>
                <w:sz w:val="24"/>
                <w:szCs w:val="24"/>
              </w:rPr>
            </w:pPr>
          </w:p>
        </w:tc>
        <w:tc>
          <w:tcPr>
            <w:tcW w:w="1356" w:type="dxa"/>
            <w:tcBorders>
              <w:top w:val="nil"/>
              <w:left w:val="nil"/>
              <w:bottom w:val="nil"/>
              <w:right w:val="single" w:sz="8" w:space="0" w:color="auto"/>
            </w:tcBorders>
            <w:shd w:val="clear" w:color="000000" w:fill="B2A1C7"/>
          </w:tcPr>
          <w:p w:rsidR="004A21ED" w:rsidRPr="00611CB2" w:rsidRDefault="004A21ED" w:rsidP="00255198">
            <w:pPr>
              <w:spacing w:after="0" w:line="240" w:lineRule="auto"/>
              <w:rPr>
                <w:rFonts w:ascii="Times New Roman" w:hAnsi="Times New Roman" w:cs="Times New Roman"/>
                <w:b/>
                <w:bCs/>
                <w:color w:val="000000"/>
                <w:sz w:val="24"/>
                <w:szCs w:val="24"/>
              </w:rPr>
            </w:pPr>
          </w:p>
        </w:tc>
        <w:tc>
          <w:tcPr>
            <w:tcW w:w="1440" w:type="dxa"/>
            <w:tcBorders>
              <w:top w:val="nil"/>
              <w:left w:val="nil"/>
              <w:bottom w:val="nil"/>
              <w:right w:val="single" w:sz="8" w:space="0" w:color="auto"/>
            </w:tcBorders>
            <w:shd w:val="clear" w:color="000000" w:fill="B2A1C7"/>
          </w:tcPr>
          <w:p w:rsidR="004A21ED" w:rsidRPr="00611CB2" w:rsidRDefault="004A21ED" w:rsidP="00255198">
            <w:pPr>
              <w:spacing w:after="0" w:line="240" w:lineRule="auto"/>
              <w:rPr>
                <w:rFonts w:ascii="Times New Roman" w:hAnsi="Times New Roman" w:cs="Times New Roman"/>
                <w:b/>
                <w:bCs/>
                <w:color w:val="000000"/>
                <w:sz w:val="24"/>
                <w:szCs w:val="24"/>
              </w:rPr>
            </w:pPr>
          </w:p>
        </w:tc>
      </w:tr>
      <w:tr w:rsidR="004A21ED" w:rsidRPr="00611CB2">
        <w:trPr>
          <w:trHeight w:val="315"/>
        </w:trPr>
        <w:tc>
          <w:tcPr>
            <w:tcW w:w="599"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1</w:t>
            </w:r>
          </w:p>
        </w:tc>
        <w:tc>
          <w:tcPr>
            <w:tcW w:w="6613"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Numărul mediu de bolnavi externaţi pe un medic</w:t>
            </w:r>
          </w:p>
        </w:tc>
        <w:tc>
          <w:tcPr>
            <w:tcW w:w="1356" w:type="dxa"/>
            <w:tcBorders>
              <w:top w:val="single" w:sz="8" w:space="0" w:color="auto"/>
              <w:left w:val="nil"/>
              <w:bottom w:val="single" w:sz="8" w:space="0" w:color="auto"/>
              <w:right w:val="single" w:sz="8" w:space="0" w:color="auto"/>
            </w:tcBorders>
            <w:shd w:val="clear" w:color="000000" w:fill="E5DFEC"/>
            <w:vAlign w:val="center"/>
          </w:tcPr>
          <w:p w:rsidR="004A21ED" w:rsidRPr="00611CB2" w:rsidRDefault="004A21ED" w:rsidP="003E2A2D">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269</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29</w:t>
            </w:r>
          </w:p>
        </w:tc>
        <w:tc>
          <w:tcPr>
            <w:tcW w:w="1440" w:type="dxa"/>
            <w:tcBorders>
              <w:top w:val="single" w:sz="8" w:space="0" w:color="auto"/>
              <w:left w:val="nil"/>
              <w:bottom w:val="single" w:sz="8" w:space="0" w:color="auto"/>
              <w:right w:val="single" w:sz="8" w:space="0" w:color="auto"/>
            </w:tcBorders>
            <w:shd w:val="clear" w:color="000000" w:fill="E5DFEC"/>
          </w:tcPr>
          <w:p w:rsidR="004A21ED" w:rsidRPr="00611CB2" w:rsidRDefault="004A21ED" w:rsidP="003E2A2D">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268</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94</w:t>
            </w:r>
          </w:p>
        </w:tc>
      </w:tr>
      <w:tr w:rsidR="004A21ED" w:rsidRPr="00611CB2">
        <w:trPr>
          <w:trHeight w:val="315"/>
        </w:trPr>
        <w:tc>
          <w:tcPr>
            <w:tcW w:w="599"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w:t>
            </w:r>
          </w:p>
        </w:tc>
        <w:tc>
          <w:tcPr>
            <w:tcW w:w="6613"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Numărul mediu de bolnavi externaţi la o asistentă medicală</w:t>
            </w:r>
          </w:p>
        </w:tc>
        <w:tc>
          <w:tcPr>
            <w:tcW w:w="1356" w:type="dxa"/>
            <w:tcBorders>
              <w:top w:val="nil"/>
              <w:left w:val="nil"/>
              <w:bottom w:val="single" w:sz="8" w:space="0" w:color="auto"/>
              <w:right w:val="single" w:sz="8" w:space="0" w:color="auto"/>
            </w:tcBorders>
            <w:shd w:val="clear" w:color="000000" w:fill="E5DFEC"/>
            <w:vAlign w:val="center"/>
          </w:tcPr>
          <w:p w:rsidR="004A21ED" w:rsidRPr="00611CB2" w:rsidRDefault="004A21ED" w:rsidP="003E2A2D">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53</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68</w:t>
            </w:r>
          </w:p>
        </w:tc>
        <w:tc>
          <w:tcPr>
            <w:tcW w:w="1440" w:type="dxa"/>
            <w:tcBorders>
              <w:top w:val="nil"/>
              <w:left w:val="nil"/>
              <w:bottom w:val="single" w:sz="8" w:space="0" w:color="auto"/>
              <w:right w:val="single" w:sz="8" w:space="0" w:color="auto"/>
            </w:tcBorders>
            <w:shd w:val="clear" w:color="000000" w:fill="E5DFEC"/>
          </w:tcPr>
          <w:p w:rsidR="004A21ED" w:rsidRPr="00611CB2" w:rsidRDefault="004A21ED" w:rsidP="003E2A2D">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51</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98</w:t>
            </w:r>
          </w:p>
        </w:tc>
      </w:tr>
      <w:tr w:rsidR="004A21ED" w:rsidRPr="00611CB2">
        <w:trPr>
          <w:trHeight w:val="315"/>
        </w:trPr>
        <w:tc>
          <w:tcPr>
            <w:tcW w:w="599"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3</w:t>
            </w:r>
          </w:p>
        </w:tc>
        <w:tc>
          <w:tcPr>
            <w:tcW w:w="6613"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Numărul mediu de consultaţii pe un medic în Ambulatoriu</w:t>
            </w:r>
          </w:p>
        </w:tc>
        <w:tc>
          <w:tcPr>
            <w:tcW w:w="1356"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5</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260</w:t>
            </w:r>
          </w:p>
        </w:tc>
        <w:tc>
          <w:tcPr>
            <w:tcW w:w="1440" w:type="dxa"/>
            <w:tcBorders>
              <w:top w:val="nil"/>
              <w:left w:val="nil"/>
              <w:bottom w:val="single" w:sz="8" w:space="0" w:color="auto"/>
              <w:right w:val="single" w:sz="8" w:space="0" w:color="auto"/>
            </w:tcBorders>
            <w:shd w:val="clear" w:color="000000" w:fill="E5DFEC"/>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5</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382</w:t>
            </w:r>
          </w:p>
        </w:tc>
      </w:tr>
      <w:tr w:rsidR="004A21ED" w:rsidRPr="00611CB2">
        <w:trPr>
          <w:trHeight w:val="315"/>
        </w:trPr>
        <w:tc>
          <w:tcPr>
            <w:tcW w:w="599"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w:t>
            </w:r>
          </w:p>
        </w:tc>
        <w:tc>
          <w:tcPr>
            <w:tcW w:w="6613"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Numărul mediu de consultaţii pe medic în camera de garda/UPU</w:t>
            </w:r>
          </w:p>
        </w:tc>
        <w:tc>
          <w:tcPr>
            <w:tcW w:w="1356"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696</w:t>
            </w:r>
          </w:p>
        </w:tc>
        <w:tc>
          <w:tcPr>
            <w:tcW w:w="1440" w:type="dxa"/>
            <w:tcBorders>
              <w:top w:val="nil"/>
              <w:left w:val="nil"/>
              <w:bottom w:val="single" w:sz="8" w:space="0" w:color="auto"/>
              <w:right w:val="single" w:sz="8" w:space="0" w:color="auto"/>
            </w:tcBorders>
            <w:shd w:val="clear" w:color="000000" w:fill="E5DFEC"/>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758</w:t>
            </w:r>
          </w:p>
        </w:tc>
      </w:tr>
      <w:tr w:rsidR="004A21ED" w:rsidRPr="00611CB2">
        <w:trPr>
          <w:trHeight w:val="315"/>
        </w:trPr>
        <w:tc>
          <w:tcPr>
            <w:tcW w:w="599"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5</w:t>
            </w:r>
          </w:p>
        </w:tc>
        <w:tc>
          <w:tcPr>
            <w:tcW w:w="6613"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Proporţia medicilor din totalul personalului</w:t>
            </w:r>
          </w:p>
        </w:tc>
        <w:tc>
          <w:tcPr>
            <w:tcW w:w="1356" w:type="dxa"/>
            <w:tcBorders>
              <w:top w:val="nil"/>
              <w:left w:val="nil"/>
              <w:bottom w:val="single" w:sz="8" w:space="0" w:color="auto"/>
              <w:right w:val="single" w:sz="8" w:space="0" w:color="auto"/>
            </w:tcBorders>
            <w:shd w:val="clear" w:color="000000" w:fill="E5DFEC"/>
            <w:vAlign w:val="center"/>
          </w:tcPr>
          <w:p w:rsidR="004A21ED" w:rsidRPr="00611CB2" w:rsidRDefault="004A21ED" w:rsidP="003E2A2D">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36%</w:t>
            </w:r>
          </w:p>
        </w:tc>
        <w:tc>
          <w:tcPr>
            <w:tcW w:w="1440" w:type="dxa"/>
            <w:tcBorders>
              <w:top w:val="nil"/>
              <w:left w:val="nil"/>
              <w:bottom w:val="single" w:sz="8" w:space="0" w:color="auto"/>
              <w:right w:val="single" w:sz="8" w:space="0" w:color="auto"/>
            </w:tcBorders>
            <w:shd w:val="clear" w:color="000000" w:fill="E5DFEC"/>
          </w:tcPr>
          <w:p w:rsidR="004A21ED" w:rsidRPr="00611CB2" w:rsidRDefault="004A21ED" w:rsidP="003E2A2D">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9</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22%</w:t>
            </w:r>
          </w:p>
        </w:tc>
      </w:tr>
      <w:tr w:rsidR="004A21ED" w:rsidRPr="00611CB2">
        <w:trPr>
          <w:trHeight w:val="315"/>
        </w:trPr>
        <w:tc>
          <w:tcPr>
            <w:tcW w:w="599"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6</w:t>
            </w:r>
          </w:p>
        </w:tc>
        <w:tc>
          <w:tcPr>
            <w:tcW w:w="6613"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Proporţia personalului medical din totalul personalului angajat al spitalului</w:t>
            </w:r>
          </w:p>
        </w:tc>
        <w:tc>
          <w:tcPr>
            <w:tcW w:w="1356" w:type="dxa"/>
            <w:tcBorders>
              <w:top w:val="nil"/>
              <w:left w:val="nil"/>
              <w:bottom w:val="single" w:sz="8" w:space="0" w:color="auto"/>
              <w:right w:val="single" w:sz="8" w:space="0" w:color="auto"/>
            </w:tcBorders>
            <w:shd w:val="clear" w:color="000000" w:fill="E5DFEC"/>
            <w:vAlign w:val="center"/>
          </w:tcPr>
          <w:p w:rsidR="004A21ED" w:rsidRPr="00611CB2" w:rsidRDefault="004A21ED" w:rsidP="003E2A2D">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58</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63%</w:t>
            </w:r>
          </w:p>
        </w:tc>
        <w:tc>
          <w:tcPr>
            <w:tcW w:w="1440" w:type="dxa"/>
            <w:tcBorders>
              <w:top w:val="nil"/>
              <w:left w:val="nil"/>
              <w:bottom w:val="single" w:sz="8" w:space="0" w:color="auto"/>
              <w:right w:val="single" w:sz="8" w:space="0" w:color="auto"/>
            </w:tcBorders>
            <w:shd w:val="clear" w:color="000000" w:fill="E5DFEC"/>
            <w:vAlign w:val="center"/>
          </w:tcPr>
          <w:p w:rsidR="004A21ED" w:rsidRPr="00611CB2" w:rsidRDefault="004A21ED" w:rsidP="003E2A2D">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59</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18%</w:t>
            </w:r>
          </w:p>
        </w:tc>
      </w:tr>
      <w:tr w:rsidR="004A21ED" w:rsidRPr="00611CB2">
        <w:trPr>
          <w:trHeight w:val="315"/>
        </w:trPr>
        <w:tc>
          <w:tcPr>
            <w:tcW w:w="599" w:type="dxa"/>
            <w:tcBorders>
              <w:top w:val="nil"/>
              <w:left w:val="single" w:sz="8" w:space="0" w:color="auto"/>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7</w:t>
            </w:r>
          </w:p>
        </w:tc>
        <w:tc>
          <w:tcPr>
            <w:tcW w:w="6613" w:type="dxa"/>
            <w:tcBorders>
              <w:top w:val="nil"/>
              <w:left w:val="nil"/>
              <w:bottom w:val="single" w:sz="8" w:space="0" w:color="auto"/>
              <w:right w:val="single" w:sz="8" w:space="0" w:color="auto"/>
            </w:tcBorders>
            <w:shd w:val="clear" w:color="000000" w:fill="E5DFEC"/>
            <w:vAlign w:val="center"/>
          </w:tcPr>
          <w:p w:rsidR="004A21ED" w:rsidRPr="00611CB2" w:rsidRDefault="004A21ED" w:rsidP="00255198">
            <w:pPr>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Proporţia personalului medical cu studii superioare din totalul personalului medical</w:t>
            </w:r>
          </w:p>
        </w:tc>
        <w:tc>
          <w:tcPr>
            <w:tcW w:w="1356" w:type="dxa"/>
            <w:tcBorders>
              <w:top w:val="nil"/>
              <w:left w:val="nil"/>
              <w:bottom w:val="single" w:sz="8" w:space="0" w:color="auto"/>
              <w:right w:val="single" w:sz="8" w:space="0" w:color="auto"/>
            </w:tcBorders>
            <w:shd w:val="clear" w:color="000000" w:fill="E5DFEC"/>
            <w:vAlign w:val="center"/>
          </w:tcPr>
          <w:p w:rsidR="004A21ED" w:rsidRPr="00611CB2" w:rsidRDefault="004A21ED" w:rsidP="003E2A2D">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19</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95%</w:t>
            </w:r>
          </w:p>
        </w:tc>
        <w:tc>
          <w:tcPr>
            <w:tcW w:w="1440" w:type="dxa"/>
            <w:tcBorders>
              <w:top w:val="nil"/>
              <w:left w:val="nil"/>
              <w:bottom w:val="single" w:sz="8" w:space="0" w:color="auto"/>
              <w:right w:val="single" w:sz="8" w:space="0" w:color="auto"/>
            </w:tcBorders>
            <w:shd w:val="clear" w:color="000000" w:fill="E5DFEC"/>
            <w:vAlign w:val="center"/>
          </w:tcPr>
          <w:p w:rsidR="004A21ED" w:rsidRPr="00611CB2" w:rsidRDefault="004A21ED" w:rsidP="003E2A2D">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19</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41%</w:t>
            </w:r>
          </w:p>
        </w:tc>
      </w:tr>
    </w:tbl>
    <w:p w:rsidR="004A21ED" w:rsidRPr="00611CB2" w:rsidRDefault="004A21ED" w:rsidP="00F02D85">
      <w:pPr>
        <w:ind w:firstLine="720"/>
        <w:rPr>
          <w:rFonts w:ascii="Times New Roman" w:hAnsi="Times New Roman" w:cs="Times New Roman"/>
          <w:noProof/>
          <w:lang w:val="en-US"/>
        </w:rPr>
      </w:pPr>
    </w:p>
    <w:p w:rsidR="004A21ED" w:rsidRPr="00611CB2" w:rsidRDefault="004A21ED" w:rsidP="00AF1DF4">
      <w:pPr>
        <w:jc w:val="center"/>
        <w:rPr>
          <w:rFonts w:ascii="Times New Roman" w:hAnsi="Times New Roman" w:cs="Times New Roman"/>
          <w:b/>
          <w:bCs/>
          <w:sz w:val="24"/>
          <w:szCs w:val="24"/>
          <w:lang w:val="en-US"/>
        </w:rPr>
      </w:pPr>
      <w:r w:rsidRPr="00832464">
        <w:rPr>
          <w:rFonts w:ascii="Times New Roman" w:hAnsi="Times New Roman" w:cs="Times New Roman"/>
          <w:b/>
          <w:bCs/>
          <w:noProof/>
          <w:sz w:val="24"/>
          <w:szCs w:val="24"/>
          <w:lang w:val="en-US"/>
        </w:rPr>
        <w:pict>
          <v:shape id="Picture 7" o:spid="_x0000_i1061" type="#_x0000_t75" style="width:462.75pt;height:213.75pt;visibility:visible">
            <v:imagedata r:id="rId62" o:title=""/>
          </v:shape>
        </w:pict>
      </w:r>
    </w:p>
    <w:p w:rsidR="004A21ED" w:rsidRPr="00611CB2" w:rsidRDefault="004A21ED" w:rsidP="00AF1DF4">
      <w:pPr>
        <w:jc w:val="center"/>
        <w:rPr>
          <w:rFonts w:ascii="Times New Roman" w:hAnsi="Times New Roman" w:cs="Times New Roman"/>
          <w:b/>
          <w:bCs/>
          <w:sz w:val="24"/>
          <w:szCs w:val="24"/>
          <w:lang w:val="en-US"/>
        </w:rPr>
      </w:pPr>
      <w:r w:rsidRPr="00832464">
        <w:rPr>
          <w:rFonts w:ascii="Times New Roman" w:hAnsi="Times New Roman" w:cs="Times New Roman"/>
          <w:b/>
          <w:bCs/>
          <w:noProof/>
          <w:sz w:val="24"/>
          <w:szCs w:val="24"/>
          <w:lang w:val="en-US"/>
        </w:rPr>
        <w:pict>
          <v:shape id="Picture 6" o:spid="_x0000_i1062" type="#_x0000_t75" style="width:462.75pt;height:214.5pt;visibility:visible">
            <v:imagedata r:id="rId63" o:title=""/>
          </v:shape>
        </w:pict>
      </w:r>
    </w:p>
    <w:p w:rsidR="004A21ED" w:rsidRPr="00611CB2" w:rsidRDefault="004A21ED" w:rsidP="00AF1DF4">
      <w:pPr>
        <w:jc w:val="center"/>
        <w:rPr>
          <w:rFonts w:ascii="Times New Roman" w:hAnsi="Times New Roman" w:cs="Times New Roman"/>
          <w:b/>
          <w:bCs/>
          <w:sz w:val="24"/>
          <w:szCs w:val="24"/>
        </w:rPr>
      </w:pPr>
      <w:r w:rsidRPr="00832464">
        <w:rPr>
          <w:rFonts w:ascii="Times New Roman" w:hAnsi="Times New Roman" w:cs="Times New Roman"/>
          <w:b/>
          <w:bCs/>
          <w:noProof/>
          <w:sz w:val="24"/>
          <w:szCs w:val="24"/>
          <w:lang w:val="en-US"/>
        </w:rPr>
        <w:pict>
          <v:shape id="Picture 5" o:spid="_x0000_i1063" type="#_x0000_t75" style="width:465.75pt;height:308.25pt;visibility:visible">
            <v:imagedata r:id="rId64" o:title=""/>
          </v:shape>
        </w:pict>
      </w:r>
    </w:p>
    <w:p w:rsidR="004A21ED" w:rsidRPr="00611CB2" w:rsidRDefault="004A21ED" w:rsidP="00F02D85">
      <w:pPr>
        <w:ind w:firstLine="720"/>
        <w:rPr>
          <w:rFonts w:ascii="Times New Roman" w:hAnsi="Times New Roman" w:cs="Times New Roman"/>
          <w:b/>
          <w:bCs/>
          <w:sz w:val="24"/>
          <w:szCs w:val="24"/>
        </w:rPr>
      </w:pPr>
      <w:r w:rsidRPr="00832464">
        <w:rPr>
          <w:rFonts w:ascii="Times New Roman" w:hAnsi="Times New Roman" w:cs="Times New Roman"/>
          <w:b/>
          <w:bCs/>
          <w:noProof/>
          <w:sz w:val="24"/>
          <w:szCs w:val="24"/>
          <w:lang w:val="en-US"/>
        </w:rPr>
        <w:pict>
          <v:shape id="Picture 4" o:spid="_x0000_i1064" type="#_x0000_t75" style="width:405.75pt;height:535.5pt;visibility:visible">
            <v:imagedata r:id="rId65" o:title=""/>
          </v:shape>
        </w:pict>
      </w:r>
    </w:p>
    <w:p w:rsidR="004A21ED" w:rsidRPr="00611CB2" w:rsidRDefault="004A21ED" w:rsidP="00412D12">
      <w:pPr>
        <w:rPr>
          <w:rFonts w:ascii="Times New Roman" w:hAnsi="Times New Roman" w:cs="Times New Roman"/>
          <w:b/>
          <w:bCs/>
          <w:sz w:val="24"/>
          <w:szCs w:val="24"/>
        </w:rPr>
      </w:pPr>
    </w:p>
    <w:p w:rsidR="004A21ED" w:rsidRPr="00611CB2" w:rsidRDefault="004A21ED">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br w:type="page"/>
      </w:r>
    </w:p>
    <w:p w:rsidR="004A21ED" w:rsidRPr="00611CB2" w:rsidRDefault="004A21ED" w:rsidP="00F02D85">
      <w:pPr>
        <w:pStyle w:val="NoSpacing"/>
        <w:rPr>
          <w:rFonts w:ascii="Times New Roman" w:hAnsi="Times New Roman" w:cs="Times New Roman"/>
          <w:b/>
          <w:bCs/>
          <w:sz w:val="24"/>
          <w:szCs w:val="24"/>
        </w:rPr>
      </w:pPr>
      <w:r w:rsidRPr="00611CB2">
        <w:rPr>
          <w:rFonts w:ascii="Times New Roman" w:hAnsi="Times New Roman" w:cs="Times New Roman"/>
          <w:b/>
          <w:bCs/>
          <w:sz w:val="24"/>
          <w:szCs w:val="24"/>
          <w:lang w:val="ro-RO"/>
        </w:rPr>
        <w:t xml:space="preserve">E) </w:t>
      </w:r>
      <w:r w:rsidRPr="00611CB2">
        <w:rPr>
          <w:rFonts w:ascii="Times New Roman" w:hAnsi="Times New Roman" w:cs="Times New Roman"/>
          <w:b/>
          <w:bCs/>
          <w:sz w:val="24"/>
          <w:szCs w:val="24"/>
        </w:rPr>
        <w:t>REZULTATELE PRINCIPALELOR SERVICII SPITALUL JUDEŢEAN DE URGENŢ</w:t>
      </w:r>
      <w:r>
        <w:rPr>
          <w:rFonts w:ascii="Times New Roman" w:hAnsi="Times New Roman" w:cs="Times New Roman"/>
          <w:b/>
          <w:bCs/>
          <w:sz w:val="24"/>
          <w:szCs w:val="24"/>
        </w:rPr>
        <w:t>Ă</w:t>
      </w:r>
      <w:r w:rsidRPr="00611CB2">
        <w:rPr>
          <w:rFonts w:ascii="Times New Roman" w:hAnsi="Times New Roman" w:cs="Times New Roman"/>
          <w:b/>
          <w:bCs/>
          <w:sz w:val="24"/>
          <w:szCs w:val="24"/>
        </w:rPr>
        <w:t xml:space="preserve"> T</w:t>
      </w:r>
      <w:r>
        <w:rPr>
          <w:rFonts w:ascii="Times New Roman" w:hAnsi="Times New Roman" w:cs="Times New Roman"/>
          <w:b/>
          <w:bCs/>
          <w:sz w:val="24"/>
          <w:szCs w:val="24"/>
        </w:rPr>
        <w:t>Â</w:t>
      </w:r>
      <w:r w:rsidRPr="00611CB2">
        <w:rPr>
          <w:rFonts w:ascii="Times New Roman" w:hAnsi="Times New Roman" w:cs="Times New Roman"/>
          <w:b/>
          <w:bCs/>
          <w:sz w:val="24"/>
          <w:szCs w:val="24"/>
        </w:rPr>
        <w:t>RGOVIŞTE</w:t>
      </w:r>
    </w:p>
    <w:p w:rsidR="004A21ED" w:rsidRPr="00611CB2" w:rsidRDefault="004A21ED" w:rsidP="00DD68B2">
      <w:pPr>
        <w:numPr>
          <w:ilvl w:val="0"/>
          <w:numId w:val="9"/>
        </w:numPr>
        <w:spacing w:after="0" w:line="240" w:lineRule="auto"/>
        <w:ind w:left="1434" w:hanging="357"/>
        <w:rPr>
          <w:rFonts w:ascii="Times New Roman" w:hAnsi="Times New Roman" w:cs="Times New Roman"/>
          <w:b/>
          <w:bCs/>
          <w:sz w:val="24"/>
          <w:szCs w:val="24"/>
        </w:rPr>
      </w:pPr>
      <w:r w:rsidRPr="00611CB2">
        <w:rPr>
          <w:rFonts w:ascii="Times New Roman" w:hAnsi="Times New Roman" w:cs="Times New Roman"/>
          <w:b/>
          <w:bCs/>
          <w:sz w:val="24"/>
          <w:szCs w:val="24"/>
        </w:rPr>
        <w:t>SERVICIUL ACHIZIŢII ŞI APROVIZIONARE</w:t>
      </w:r>
    </w:p>
    <w:p w:rsidR="004A21ED" w:rsidRPr="004B4EA9" w:rsidRDefault="004A21ED" w:rsidP="004B4EA9">
      <w:pPr>
        <w:pStyle w:val="Header"/>
        <w:tabs>
          <w:tab w:val="center" w:pos="720"/>
        </w:tabs>
        <w:spacing w:line="360" w:lineRule="auto"/>
        <w:jc w:val="both"/>
        <w:rPr>
          <w:rFonts w:ascii="Times New Roman" w:hAnsi="Times New Roman" w:cs="Times New Roman"/>
          <w:b/>
          <w:bCs/>
        </w:rPr>
      </w:pPr>
      <w:r w:rsidRPr="00611CB2">
        <w:rPr>
          <w:rFonts w:ascii="Times New Roman" w:hAnsi="Times New Roman" w:cs="Times New Roman"/>
        </w:rPr>
        <w:tab/>
      </w:r>
      <w:r w:rsidRPr="004B4EA9">
        <w:rPr>
          <w:rFonts w:ascii="Times New Roman" w:hAnsi="Times New Roman" w:cs="Times New Roman"/>
          <w:b/>
          <w:bCs/>
        </w:rPr>
        <w:t>Pentru perioada iunie 2013 – iunie 2014</w:t>
      </w:r>
      <w:r>
        <w:rPr>
          <w:rFonts w:ascii="Times New Roman" w:hAnsi="Times New Roman" w:cs="Times New Roman"/>
          <w:b/>
          <w:bCs/>
        </w:rPr>
        <w:t>,</w:t>
      </w:r>
      <w:r w:rsidRPr="004B4EA9">
        <w:rPr>
          <w:rFonts w:ascii="Times New Roman" w:hAnsi="Times New Roman" w:cs="Times New Roman"/>
          <w:b/>
          <w:bCs/>
        </w:rPr>
        <w:t xml:space="preserve"> Serviciul Achiziţii şi Aprovizionare a desfăşurat </w:t>
      </w:r>
    </w:p>
    <w:p w:rsidR="004A21ED" w:rsidRPr="004B4EA9" w:rsidRDefault="004A21ED" w:rsidP="004B4EA9">
      <w:pPr>
        <w:pStyle w:val="Header"/>
        <w:tabs>
          <w:tab w:val="center" w:pos="720"/>
        </w:tabs>
        <w:spacing w:line="360" w:lineRule="auto"/>
        <w:jc w:val="both"/>
        <w:rPr>
          <w:rFonts w:ascii="Times New Roman" w:hAnsi="Times New Roman" w:cs="Times New Roman"/>
          <w:b/>
          <w:bCs/>
        </w:rPr>
      </w:pPr>
      <w:r w:rsidRPr="004B4EA9">
        <w:rPr>
          <w:rFonts w:ascii="Times New Roman" w:hAnsi="Times New Roman" w:cs="Times New Roman"/>
          <w:b/>
          <w:bCs/>
        </w:rPr>
        <w:t>următoarele activită</w:t>
      </w:r>
      <w:r>
        <w:rPr>
          <w:rFonts w:ascii="Times New Roman" w:hAnsi="Times New Roman" w:cs="Times New Roman"/>
          <w:b/>
          <w:bCs/>
        </w:rPr>
        <w:t>ţ</w:t>
      </w:r>
      <w:r w:rsidRPr="004B4EA9">
        <w:rPr>
          <w:rFonts w:ascii="Times New Roman" w:hAnsi="Times New Roman" w:cs="Times New Roman"/>
          <w:b/>
          <w:bCs/>
        </w:rPr>
        <w:t>i:</w:t>
      </w:r>
    </w:p>
    <w:p w:rsidR="004A21ED" w:rsidRPr="004B4EA9" w:rsidRDefault="004A21ED" w:rsidP="000136DF">
      <w:pPr>
        <w:pStyle w:val="Header"/>
        <w:tabs>
          <w:tab w:val="center" w:pos="720"/>
        </w:tabs>
        <w:spacing w:line="360" w:lineRule="auto"/>
        <w:jc w:val="both"/>
        <w:rPr>
          <w:rFonts w:ascii="Times New Roman" w:hAnsi="Times New Roman" w:cs="Times New Roman"/>
        </w:rPr>
      </w:pPr>
      <w:r w:rsidRPr="004B4EA9">
        <w:rPr>
          <w:rFonts w:ascii="Times New Roman" w:hAnsi="Times New Roman" w:cs="Times New Roman"/>
        </w:rPr>
        <w:t xml:space="preserve">1. A iniţiat şi încheiat un număr de 7 proceduri de </w:t>
      </w:r>
      <w:r>
        <w:rPr>
          <w:rFonts w:ascii="Times New Roman" w:hAnsi="Times New Roman" w:cs="Times New Roman"/>
        </w:rPr>
        <w:t>c</w:t>
      </w:r>
      <w:r w:rsidRPr="004B4EA9">
        <w:rPr>
          <w:rFonts w:ascii="Times New Roman" w:hAnsi="Times New Roman" w:cs="Times New Roman"/>
        </w:rPr>
        <w:t>ereri de ofertă;</w:t>
      </w:r>
    </w:p>
    <w:p w:rsidR="004A21ED" w:rsidRPr="004B4EA9" w:rsidRDefault="004A21ED" w:rsidP="00745746">
      <w:pPr>
        <w:pStyle w:val="Header"/>
        <w:tabs>
          <w:tab w:val="center" w:pos="720"/>
        </w:tabs>
        <w:spacing w:line="360" w:lineRule="auto"/>
        <w:jc w:val="both"/>
        <w:rPr>
          <w:rFonts w:ascii="Times New Roman" w:hAnsi="Times New Roman" w:cs="Times New Roman"/>
        </w:rPr>
      </w:pPr>
      <w:r w:rsidRPr="004B4EA9">
        <w:rPr>
          <w:rFonts w:ascii="Times New Roman" w:hAnsi="Times New Roman" w:cs="Times New Roman"/>
        </w:rPr>
        <w:tab/>
        <w:t xml:space="preserve">2. A iniţiat şi încheiat un număr de 16 de proceduri de </w:t>
      </w:r>
      <w:r>
        <w:rPr>
          <w:rFonts w:ascii="Times New Roman" w:hAnsi="Times New Roman" w:cs="Times New Roman"/>
        </w:rPr>
        <w:t>l</w:t>
      </w:r>
      <w:r w:rsidRPr="004B4EA9">
        <w:rPr>
          <w:rFonts w:ascii="Times New Roman" w:hAnsi="Times New Roman" w:cs="Times New Roman"/>
        </w:rPr>
        <w:t>icitaţie deschisă din care 3 proceduri se află în derulare;</w:t>
      </w:r>
    </w:p>
    <w:p w:rsidR="004A21ED" w:rsidRPr="00611CB2" w:rsidRDefault="004A21ED" w:rsidP="00412D12">
      <w:pPr>
        <w:pStyle w:val="Header"/>
        <w:tabs>
          <w:tab w:val="center" w:pos="720"/>
        </w:tabs>
        <w:spacing w:line="360" w:lineRule="auto"/>
        <w:jc w:val="both"/>
        <w:rPr>
          <w:rFonts w:ascii="Times New Roman" w:hAnsi="Times New Roman" w:cs="Times New Roman"/>
          <w:b/>
          <w:bCs/>
        </w:rPr>
      </w:pPr>
      <w:r w:rsidRPr="004B4EA9">
        <w:rPr>
          <w:rFonts w:ascii="Times New Roman" w:hAnsi="Times New Roman" w:cs="Times New Roman"/>
        </w:rPr>
        <w:tab/>
        <w:t xml:space="preserve">3. A iniţiat şi încheiat un număr de 3 de proceduri de </w:t>
      </w:r>
      <w:r>
        <w:rPr>
          <w:rFonts w:ascii="Times New Roman" w:hAnsi="Times New Roman" w:cs="Times New Roman"/>
        </w:rPr>
        <w:t>n</w:t>
      </w:r>
      <w:r w:rsidRPr="004B4EA9">
        <w:rPr>
          <w:rFonts w:ascii="Times New Roman" w:hAnsi="Times New Roman" w:cs="Times New Roman"/>
        </w:rPr>
        <w:t>egociere fără publicarea unui anunţ de participare;</w:t>
      </w:r>
      <w:r w:rsidRPr="00611CB2">
        <w:rPr>
          <w:rFonts w:ascii="Times New Roman" w:hAnsi="Times New Roman" w:cs="Times New Roman"/>
        </w:rPr>
        <w:tab/>
      </w:r>
    </w:p>
    <w:p w:rsidR="004A21ED" w:rsidRPr="00611CB2" w:rsidRDefault="004A21ED" w:rsidP="00037652">
      <w:pPr>
        <w:pStyle w:val="Header"/>
        <w:tabs>
          <w:tab w:val="clear" w:pos="4703"/>
          <w:tab w:val="clear" w:pos="9406"/>
          <w:tab w:val="center" w:pos="180"/>
          <w:tab w:val="right" w:pos="9360"/>
        </w:tabs>
        <w:spacing w:line="360" w:lineRule="auto"/>
        <w:jc w:val="both"/>
        <w:rPr>
          <w:rFonts w:ascii="Times New Roman" w:hAnsi="Times New Roman" w:cs="Times New Roman"/>
        </w:rPr>
      </w:pPr>
      <w:r w:rsidRPr="00611CB2">
        <w:rPr>
          <w:rFonts w:ascii="Times New Roman" w:hAnsi="Times New Roman" w:cs="Times New Roman"/>
        </w:rPr>
        <w:tab/>
      </w:r>
      <w:r>
        <w:rPr>
          <w:rFonts w:ascii="Times New Roman" w:hAnsi="Times New Roman" w:cs="Times New Roman"/>
        </w:rPr>
        <w:t xml:space="preserve">4. </w:t>
      </w:r>
      <w:r w:rsidRPr="00611CB2">
        <w:rPr>
          <w:rFonts w:ascii="Times New Roman" w:hAnsi="Times New Roman" w:cs="Times New Roman"/>
        </w:rPr>
        <w:t>În perioada iunie 2013</w:t>
      </w:r>
      <w:r>
        <w:rPr>
          <w:rFonts w:ascii="Times New Roman" w:hAnsi="Times New Roman" w:cs="Times New Roman"/>
        </w:rPr>
        <w:t xml:space="preserve"> </w:t>
      </w:r>
      <w:r w:rsidRPr="00611CB2">
        <w:rPr>
          <w:rFonts w:ascii="Times New Roman" w:hAnsi="Times New Roman" w:cs="Times New Roman"/>
        </w:rPr>
        <w:t>-</w:t>
      </w:r>
      <w:r>
        <w:rPr>
          <w:rFonts w:ascii="Times New Roman" w:hAnsi="Times New Roman" w:cs="Times New Roman"/>
        </w:rPr>
        <w:t xml:space="preserve"> </w:t>
      </w:r>
      <w:r w:rsidRPr="00611CB2">
        <w:rPr>
          <w:rFonts w:ascii="Times New Roman" w:hAnsi="Times New Roman" w:cs="Times New Roman"/>
        </w:rPr>
        <w:t>decembrie 2013</w:t>
      </w:r>
      <w:r>
        <w:rPr>
          <w:rFonts w:ascii="Times New Roman" w:hAnsi="Times New Roman" w:cs="Times New Roman"/>
        </w:rPr>
        <w:t>,</w:t>
      </w:r>
      <w:r w:rsidRPr="00611CB2">
        <w:rPr>
          <w:rFonts w:ascii="Times New Roman" w:hAnsi="Times New Roman" w:cs="Times New Roman"/>
        </w:rPr>
        <w:t xml:space="preserve"> s-au iniţiat cumpărări directe pe SEAP şi s-au încheiat contracte în valoare de 3.228.013,43 lei, iar pentru perioada ianuarie 2014</w:t>
      </w:r>
      <w:r>
        <w:rPr>
          <w:rFonts w:ascii="Times New Roman" w:hAnsi="Times New Roman" w:cs="Times New Roman"/>
        </w:rPr>
        <w:t xml:space="preserve"> </w:t>
      </w:r>
      <w:r w:rsidRPr="00611CB2">
        <w:rPr>
          <w:rFonts w:ascii="Times New Roman" w:hAnsi="Times New Roman" w:cs="Times New Roman"/>
        </w:rPr>
        <w:t>- iunie 2014 s-au iniţiat cumpărări directe pe SEAP şi s-au încheiat contracte în valoare de 1.973.908,34 lei.</w:t>
      </w:r>
    </w:p>
    <w:p w:rsidR="004A21ED" w:rsidRPr="00611CB2" w:rsidRDefault="004A21ED" w:rsidP="008513E8">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N</w:t>
      </w:r>
      <w:r>
        <w:rPr>
          <w:rFonts w:ascii="Times New Roman" w:hAnsi="Times New Roman" w:cs="Times New Roman"/>
          <w:b/>
          <w:bCs/>
          <w:sz w:val="24"/>
          <w:szCs w:val="24"/>
        </w:rPr>
        <w:t>otă</w:t>
      </w:r>
      <w:r w:rsidRPr="00611CB2">
        <w:rPr>
          <w:rFonts w:ascii="Times New Roman" w:hAnsi="Times New Roman" w:cs="Times New Roman"/>
          <w:b/>
          <w:bCs/>
          <w:sz w:val="24"/>
          <w:szCs w:val="24"/>
        </w:rPr>
        <w:t xml:space="preserve">: toate valorile menţionate în procedurile din situaţie sunt în lei, fără </w:t>
      </w:r>
      <w:r>
        <w:rPr>
          <w:rFonts w:ascii="Times New Roman" w:hAnsi="Times New Roman" w:cs="Times New Roman"/>
          <w:b/>
          <w:bCs/>
          <w:sz w:val="24"/>
          <w:szCs w:val="24"/>
        </w:rPr>
        <w:t>TVA</w:t>
      </w:r>
      <w:r w:rsidRPr="00611CB2">
        <w:rPr>
          <w:rFonts w:ascii="Times New Roman" w:hAnsi="Times New Roman" w:cs="Times New Roman"/>
          <w:sz w:val="24"/>
          <w:szCs w:val="24"/>
        </w:rPr>
        <w:t>.</w:t>
      </w:r>
    </w:p>
    <w:p w:rsidR="004A21ED" w:rsidRPr="001C26FF" w:rsidRDefault="004A21ED" w:rsidP="004B4EA9">
      <w:pPr>
        <w:pStyle w:val="NoSpacing"/>
        <w:tabs>
          <w:tab w:val="left" w:pos="990"/>
        </w:tabs>
        <w:spacing w:line="360" w:lineRule="auto"/>
        <w:jc w:val="both"/>
        <w:rPr>
          <w:rFonts w:ascii="Times New Roman" w:hAnsi="Times New Roman" w:cs="Times New Roman"/>
          <w:sz w:val="24"/>
          <w:szCs w:val="24"/>
          <w:lang w:val="ro-RO"/>
        </w:rPr>
      </w:pPr>
      <w:r w:rsidRPr="001C26FF">
        <w:rPr>
          <w:rFonts w:ascii="Times New Roman" w:hAnsi="Times New Roman" w:cs="Times New Roman"/>
          <w:sz w:val="24"/>
          <w:szCs w:val="24"/>
          <w:lang w:val="ro-RO"/>
        </w:rPr>
        <w:t>5. Una dintre atribuţiile ce-i revin Serviciului de Achiziţii şi Aprovizionare, vizează activitatea de coordonare şi administrare a depozitelor/locurilor de stocare a materialelor din cadrul Spitalului Judeţean de Urgenţă Târgovişte.</w:t>
      </w:r>
    </w:p>
    <w:p w:rsidR="004A21ED" w:rsidRPr="001C26FF" w:rsidRDefault="004A21ED" w:rsidP="004B4EA9">
      <w:pPr>
        <w:pStyle w:val="NoSpacing"/>
        <w:spacing w:line="360" w:lineRule="auto"/>
        <w:ind w:firstLine="708"/>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Făcând referire la perioada la care se referă raportul de activitate şi anume iunie 2013 – iunie 2014, facem următoarele precizări:</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 xml:space="preserve">în această perioadă, s-a optimizat sistemul de primire şi stocare a materialelor primite cu ajutorul tehnologiei computerizate, putând să se revadă stocurile la perioade determinate pentru materialele necesare funcţionării spitalului; </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s-a trecut la o monitorizare mai atentă a nivelurilor de stoc din magazii;</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cantită</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ile comandate furnizorilor în această perioadă au urmărit să asigure cantitatea optimă necesară desfăşurării activităţii în cadrul spitalului;</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s-a intensificat colaborarea cu salariaţii din cadrul serviciului de achiziţii, ceea ce a dus la optimizarea proceselor specifice activităţii de aprovizionare.</w:t>
      </w:r>
    </w:p>
    <w:p w:rsidR="004A21ED" w:rsidRPr="00611CB2" w:rsidRDefault="004A21ED" w:rsidP="00DD68B2">
      <w:pPr>
        <w:pStyle w:val="NoSpacing"/>
        <w:numPr>
          <w:ilvl w:val="0"/>
          <w:numId w:val="9"/>
        </w:numPr>
        <w:ind w:left="1434" w:hanging="357"/>
        <w:jc w:val="both"/>
        <w:rPr>
          <w:rFonts w:ascii="Times New Roman" w:hAnsi="Times New Roman" w:cs="Times New Roman"/>
          <w:sz w:val="24"/>
          <w:szCs w:val="24"/>
        </w:rPr>
      </w:pPr>
      <w:r w:rsidRPr="00611CB2">
        <w:rPr>
          <w:rFonts w:ascii="Times New Roman" w:hAnsi="Times New Roman" w:cs="Times New Roman"/>
          <w:b/>
          <w:bCs/>
          <w:sz w:val="24"/>
          <w:szCs w:val="24"/>
          <w:lang w:val="ro-RO"/>
        </w:rPr>
        <w:t>COMPARTIMENT AUDIT PUBLIC INTERN</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În perioada de referinţă, s-au realizat 5 misiuni de audit, pe următoarele domenii de activitate:</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1. Misiuni de audit intern privind activităţile financiar – contabile:</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Activitatea financiar-contabilă</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Activitatea de inventariere a patrimoniului</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2. Misiuni de audit intern privind activităţile de achiziţii publice:</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Activitatea de achiziţii publice prin cumpărare directă</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3.</w:t>
      </w:r>
      <w:r w:rsidRPr="001C26FF">
        <w:rPr>
          <w:rFonts w:ascii="Times New Roman" w:hAnsi="Times New Roman" w:cs="Times New Roman"/>
          <w:sz w:val="24"/>
          <w:szCs w:val="24"/>
          <w:lang w:val="fr-FR"/>
        </w:rPr>
        <w:tab/>
        <w:t>Misiuni de audit privind activitatea jurică</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Activitatea juridică</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4.</w:t>
      </w:r>
      <w:r w:rsidRPr="001C26FF">
        <w:rPr>
          <w:rFonts w:ascii="Times New Roman" w:hAnsi="Times New Roman" w:cs="Times New Roman"/>
          <w:sz w:val="24"/>
          <w:szCs w:val="24"/>
          <w:lang w:val="fr-FR"/>
        </w:rPr>
        <w:tab/>
        <w:t>Misiuni de audit privind funcţiile specifice entităţii</w:t>
      </w:r>
    </w:p>
    <w:p w:rsidR="004A21ED" w:rsidRPr="001C26FF" w:rsidRDefault="004A21ED" w:rsidP="004B4EA9">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Activitatea desfăşurată în cadrul Subprogramului de screening pentru depistarea precoce a cancerului de col uterin</w:t>
      </w:r>
    </w:p>
    <w:p w:rsidR="004A21ED" w:rsidRPr="001C26FF" w:rsidRDefault="004A21ED" w:rsidP="00412D12">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În urma misiunilor de audit efectuate, au fost elaborate rapoarte de audit în care sunt cuprinse principalele obiective auditabile, riscurile identificate, principalele constatări şi recomandări formulate, rapoarte care sunt prezentate conducerii instituţiei şi aprobate de manager.</w:t>
      </w:r>
    </w:p>
    <w:p w:rsidR="004A21ED" w:rsidRPr="001C26FF" w:rsidRDefault="004A21ED" w:rsidP="0008648F">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De asemenea, compartimentul de audit public intern a efectuat evaluarea stadiului de implementare a recomandărilor formulate în rapoartele de audit întocmite în anul 2013, iar gradul de implementare a recomandărilor este de 50%, ?i anume: 22% din recomandări se află în curs de implementare, iar 28% sunt neimplementate, dar se află în termenul de implementare a recomandării.</w:t>
      </w:r>
    </w:p>
    <w:p w:rsidR="004A21ED" w:rsidRPr="00611CB2" w:rsidRDefault="004A21ED" w:rsidP="00DD68B2">
      <w:pPr>
        <w:numPr>
          <w:ilvl w:val="0"/>
          <w:numId w:val="9"/>
        </w:numPr>
        <w:spacing w:after="0" w:line="240" w:lineRule="auto"/>
        <w:ind w:left="1434" w:hanging="357"/>
        <w:rPr>
          <w:rFonts w:ascii="Times New Roman" w:hAnsi="Times New Roman" w:cs="Times New Roman"/>
          <w:b/>
          <w:bCs/>
          <w:sz w:val="24"/>
          <w:szCs w:val="24"/>
        </w:rPr>
      </w:pPr>
      <w:r w:rsidRPr="00611CB2">
        <w:rPr>
          <w:rFonts w:ascii="Times New Roman" w:hAnsi="Times New Roman" w:cs="Times New Roman"/>
          <w:b/>
          <w:bCs/>
          <w:sz w:val="24"/>
          <w:szCs w:val="24"/>
        </w:rPr>
        <w:t>SERVICIUL TEHNIC</w:t>
      </w:r>
    </w:p>
    <w:p w:rsidR="004A21ED" w:rsidRPr="00611CB2" w:rsidRDefault="004A21ED" w:rsidP="00DD68B2">
      <w:pPr>
        <w:spacing w:after="0" w:line="360" w:lineRule="auto"/>
        <w:ind w:firstLine="720"/>
        <w:rPr>
          <w:rFonts w:ascii="Times New Roman" w:hAnsi="Times New Roman" w:cs="Times New Roman"/>
        </w:rPr>
      </w:pPr>
      <w:r w:rsidRPr="001C26FF">
        <w:rPr>
          <w:rFonts w:ascii="Times New Roman" w:hAnsi="Times New Roman" w:cs="Times New Roman"/>
          <w:sz w:val="24"/>
          <w:szCs w:val="24"/>
        </w:rPr>
        <w:t>Lucrări de reparaţii efectuate în locaţiile Spitalului Judeţean Urgenţă Târgovişte, prin contracte, în perioada iunie 2013 – iunie 2014.</w:t>
      </w:r>
    </w:p>
    <w:tbl>
      <w:tblPr>
        <w:tblW w:w="9390" w:type="dxa"/>
        <w:tblInd w:w="-28" w:type="dxa"/>
        <w:tblLayout w:type="fixed"/>
        <w:tblCellMar>
          <w:left w:w="30" w:type="dxa"/>
          <w:right w:w="30" w:type="dxa"/>
        </w:tblCellMar>
        <w:tblLook w:val="00A0"/>
      </w:tblPr>
      <w:tblGrid>
        <w:gridCol w:w="409"/>
        <w:gridCol w:w="791"/>
        <w:gridCol w:w="2070"/>
        <w:gridCol w:w="4590"/>
        <w:gridCol w:w="1530"/>
      </w:tblGrid>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1835</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10 06 2013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Lucră</w:t>
            </w:r>
            <w:r w:rsidRPr="00611CB2">
              <w:rPr>
                <w:rFonts w:ascii="Times New Roman" w:hAnsi="Times New Roman" w:cs="Times New Roman"/>
                <w:color w:val="000000"/>
                <w:sz w:val="24"/>
                <w:szCs w:val="24"/>
              </w:rPr>
              <w:t>ri de reabilitare TBC Moroeni</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64051.43</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1848</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12 06 2013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97A2F">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Lucr</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ri </w:t>
            </w:r>
            <w:r>
              <w:rPr>
                <w:rFonts w:ascii="Times New Roman" w:hAnsi="Times New Roman" w:cs="Times New Roman"/>
                <w:color w:val="000000"/>
                <w:sz w:val="24"/>
                <w:szCs w:val="24"/>
              </w:rPr>
              <w:t>î</w:t>
            </w:r>
            <w:r w:rsidRPr="00611CB2">
              <w:rPr>
                <w:rFonts w:ascii="Times New Roman" w:hAnsi="Times New Roman" w:cs="Times New Roman"/>
                <w:color w:val="000000"/>
                <w:sz w:val="24"/>
                <w:szCs w:val="24"/>
              </w:rPr>
              <w:t>n</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l</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are gard</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Platform</w:t>
            </w:r>
            <w:r>
              <w:rPr>
                <w:rFonts w:ascii="Times New Roman" w:hAnsi="Times New Roman" w:cs="Times New Roman"/>
                <w:color w:val="000000"/>
                <w:sz w:val="24"/>
                <w:szCs w:val="24"/>
              </w:rPr>
              <w:t>ă</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9396.68</w:t>
            </w:r>
          </w:p>
        </w:tc>
      </w:tr>
      <w:tr w:rsidR="004A21ED" w:rsidRPr="00611CB2">
        <w:trPr>
          <w:trHeight w:val="742"/>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1991</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02 07 2013 </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97A2F">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Lucr</w:t>
            </w:r>
            <w:r>
              <w:rPr>
                <w:rFonts w:ascii="Times New Roman" w:hAnsi="Times New Roman" w:cs="Times New Roman"/>
                <w:color w:val="000000"/>
                <w:sz w:val="24"/>
                <w:szCs w:val="24"/>
              </w:rPr>
              <w:t>ări demolare sediu s</w:t>
            </w:r>
            <w:r w:rsidRPr="00611CB2">
              <w:rPr>
                <w:rFonts w:ascii="Times New Roman" w:hAnsi="Times New Roman" w:cs="Times New Roman"/>
                <w:color w:val="000000"/>
                <w:sz w:val="24"/>
                <w:szCs w:val="24"/>
              </w:rPr>
              <w:t xml:space="preserve">indicat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 xml:space="preserve">i </w:t>
            </w:r>
            <w:r>
              <w:rPr>
                <w:rFonts w:ascii="Times New Roman" w:hAnsi="Times New Roman" w:cs="Times New Roman"/>
                <w:color w:val="000000"/>
                <w:sz w:val="24"/>
                <w:szCs w:val="24"/>
              </w:rPr>
              <w:t>t</w:t>
            </w:r>
            <w:r w:rsidRPr="00611CB2">
              <w:rPr>
                <w:rFonts w:ascii="Times New Roman" w:hAnsi="Times New Roman" w:cs="Times New Roman"/>
                <w:color w:val="000000"/>
                <w:sz w:val="24"/>
                <w:szCs w:val="24"/>
              </w:rPr>
              <w:t>oaletare arbori.</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3478.23</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4</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2138</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23 07 2013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97A2F">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Lucr</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ri de betonare </w:t>
            </w:r>
            <w:r>
              <w:rPr>
                <w:rFonts w:ascii="Times New Roman" w:hAnsi="Times New Roman" w:cs="Times New Roman"/>
                <w:color w:val="000000"/>
                <w:sz w:val="24"/>
                <w:szCs w:val="24"/>
              </w:rPr>
              <w:t>imobil medicina legală</w:t>
            </w:r>
            <w:r w:rsidRPr="00611C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Platform</w:t>
            </w:r>
            <w:r>
              <w:rPr>
                <w:rFonts w:ascii="Times New Roman" w:hAnsi="Times New Roman" w:cs="Times New Roman"/>
                <w:color w:val="000000"/>
                <w:sz w:val="24"/>
                <w:szCs w:val="24"/>
              </w:rPr>
              <w:t>ă</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14191.48</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5</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2185</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23 07 2013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97A2F">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Sistem de evacuare </w:t>
            </w:r>
            <w:r>
              <w:rPr>
                <w:rFonts w:ascii="Times New Roman" w:hAnsi="Times New Roman" w:cs="Times New Roman"/>
                <w:color w:val="000000"/>
                <w:sz w:val="24"/>
                <w:szCs w:val="24"/>
              </w:rPr>
              <w:t xml:space="preserve">al </w:t>
            </w:r>
            <w:r w:rsidRPr="00611CB2">
              <w:rPr>
                <w:rFonts w:ascii="Times New Roman" w:hAnsi="Times New Roman" w:cs="Times New Roman"/>
                <w:color w:val="000000"/>
                <w:sz w:val="24"/>
                <w:szCs w:val="24"/>
              </w:rPr>
              <w:t>ap</w:t>
            </w:r>
            <w:r>
              <w:rPr>
                <w:rFonts w:ascii="Times New Roman" w:hAnsi="Times New Roman" w:cs="Times New Roman"/>
                <w:color w:val="000000"/>
                <w:sz w:val="24"/>
                <w:szCs w:val="24"/>
              </w:rPr>
              <w:t>ei din</w:t>
            </w:r>
            <w:r w:rsidRPr="00611CB2">
              <w:rPr>
                <w:rFonts w:ascii="Times New Roman" w:hAnsi="Times New Roman" w:cs="Times New Roman"/>
                <w:color w:val="000000"/>
                <w:sz w:val="24"/>
                <w:szCs w:val="24"/>
              </w:rPr>
              <w:t xml:space="preserve"> subsol SJU</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41328.39</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6</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2217</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29 07 2013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97A2F">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Lucr</w:t>
            </w:r>
            <w:r>
              <w:rPr>
                <w:rFonts w:ascii="Times New Roman" w:hAnsi="Times New Roman" w:cs="Times New Roman"/>
                <w:color w:val="000000"/>
                <w:sz w:val="24"/>
                <w:szCs w:val="24"/>
              </w:rPr>
              <w:t>ări trotuare î</w:t>
            </w:r>
            <w:r w:rsidRPr="00611CB2">
              <w:rPr>
                <w:rFonts w:ascii="Times New Roman" w:hAnsi="Times New Roman" w:cs="Times New Roman"/>
                <w:color w:val="000000"/>
                <w:sz w:val="24"/>
                <w:szCs w:val="24"/>
              </w:rPr>
              <w:t>mprejmuiri policlinic</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 SJU</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11514.47</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7</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12939</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22 07 2013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97A2F">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Confec</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 xml:space="preserve">ionare </w:t>
            </w:r>
            <w:r>
              <w:rPr>
                <w:rFonts w:ascii="Times New Roman" w:hAnsi="Times New Roman" w:cs="Times New Roman"/>
                <w:color w:val="000000"/>
                <w:sz w:val="24"/>
                <w:szCs w:val="24"/>
              </w:rPr>
              <w:t>g</w:t>
            </w:r>
            <w:r w:rsidRPr="00611CB2">
              <w:rPr>
                <w:rFonts w:ascii="Times New Roman" w:hAnsi="Times New Roman" w:cs="Times New Roman"/>
                <w:color w:val="000000"/>
                <w:sz w:val="24"/>
                <w:szCs w:val="24"/>
              </w:rPr>
              <w:t xml:space="preserve">ard </w:t>
            </w:r>
            <w:r>
              <w:rPr>
                <w:rFonts w:ascii="Times New Roman" w:hAnsi="Times New Roman" w:cs="Times New Roman"/>
                <w:color w:val="000000"/>
                <w:sz w:val="24"/>
                <w:szCs w:val="24"/>
              </w:rPr>
              <w:t>h</w:t>
            </w:r>
            <w:r w:rsidRPr="00611CB2">
              <w:rPr>
                <w:rFonts w:ascii="Times New Roman" w:hAnsi="Times New Roman" w:cs="Times New Roman"/>
                <w:color w:val="000000"/>
                <w:sz w:val="24"/>
                <w:szCs w:val="24"/>
              </w:rPr>
              <w:t>eliport</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11372.75</w:t>
            </w:r>
          </w:p>
        </w:tc>
      </w:tr>
      <w:tr w:rsidR="004A21ED" w:rsidRPr="00611CB2">
        <w:trPr>
          <w:trHeight w:val="742"/>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8</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3163</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18 09 2013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97A2F">
            <w:pPr>
              <w:autoSpaceDE w:val="0"/>
              <w:autoSpaceDN w:val="0"/>
              <w:adjustRightInd w:val="0"/>
              <w:spacing w:after="0" w:line="240" w:lineRule="auto"/>
              <w:ind w:hanging="3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Lucr</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ri proiectare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execu</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ie instala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ie utilizare gaze - Platform</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                                                            </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  70452.88</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9</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3147</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16 09 2013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97A2F">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Lucr</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ri amenajare central</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 termic</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 platform</w:t>
            </w:r>
            <w:r>
              <w:rPr>
                <w:rFonts w:ascii="Times New Roman" w:hAnsi="Times New Roman" w:cs="Times New Roman"/>
                <w:color w:val="000000"/>
                <w:sz w:val="24"/>
                <w:szCs w:val="24"/>
              </w:rPr>
              <w:t>ă</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261042</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10</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3237</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26 09 2013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97A2F">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RK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modernizare instala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 xml:space="preserve">ii electrice corp A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B</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252592.58</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11</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7170</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18 03 2014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97A2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Lucră</w:t>
            </w:r>
            <w:r w:rsidRPr="00611CB2">
              <w:rPr>
                <w:rFonts w:ascii="Times New Roman" w:hAnsi="Times New Roman" w:cs="Times New Roman"/>
                <w:color w:val="000000"/>
                <w:sz w:val="24"/>
                <w:szCs w:val="24"/>
              </w:rPr>
              <w:t>ri execu</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ie instala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ii electrice grupuri sanitare tronson A</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39363.41</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12</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3808</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19 11 2013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97A2F">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Proiect sistematizare c</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i de acces corpul principal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UPU</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28300</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13</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3671</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06 11 2013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Lucr</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ri de confec</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 xml:space="preserve">ionare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instalare grilaje</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xml:space="preserve">- Psihiatrie </w:t>
            </w:r>
            <w:r>
              <w:rPr>
                <w:rFonts w:ascii="Times New Roman" w:hAnsi="Times New Roman" w:cs="Times New Roman"/>
                <w:color w:val="000000"/>
                <w:sz w:val="24"/>
                <w:szCs w:val="24"/>
              </w:rPr>
              <w:t xml:space="preserve">– bolnavi </w:t>
            </w:r>
            <w:r w:rsidRPr="00611CB2">
              <w:rPr>
                <w:rFonts w:ascii="Times New Roman" w:hAnsi="Times New Roman" w:cs="Times New Roman"/>
                <w:color w:val="000000"/>
                <w:sz w:val="24"/>
                <w:szCs w:val="24"/>
              </w:rPr>
              <w:t>cronici</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G</w:t>
            </w:r>
            <w:r w:rsidRPr="00611CB2">
              <w:rPr>
                <w:rFonts w:ascii="Times New Roman" w:hAnsi="Times New Roman" w:cs="Times New Roman"/>
                <w:color w:val="000000"/>
                <w:sz w:val="24"/>
                <w:szCs w:val="24"/>
              </w:rPr>
              <w:t>ura Ocni</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ei</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1600</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14</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2185</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23 07 2013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Sistem de evacuare </w:t>
            </w:r>
            <w:r>
              <w:rPr>
                <w:rFonts w:ascii="Times New Roman" w:hAnsi="Times New Roman" w:cs="Times New Roman"/>
                <w:color w:val="000000"/>
                <w:sz w:val="24"/>
                <w:szCs w:val="24"/>
              </w:rPr>
              <w:t xml:space="preserve">a </w:t>
            </w:r>
            <w:r w:rsidRPr="00611CB2">
              <w:rPr>
                <w:rFonts w:ascii="Times New Roman" w:hAnsi="Times New Roman" w:cs="Times New Roman"/>
                <w:color w:val="000000"/>
                <w:sz w:val="24"/>
                <w:szCs w:val="24"/>
              </w:rPr>
              <w:t>ape</w:t>
            </w:r>
            <w:r>
              <w:rPr>
                <w:rFonts w:ascii="Times New Roman" w:hAnsi="Times New Roman" w:cs="Times New Roman"/>
                <w:color w:val="000000"/>
                <w:sz w:val="24"/>
                <w:szCs w:val="24"/>
              </w:rPr>
              <w:t>i</w:t>
            </w:r>
            <w:r w:rsidRPr="00611CB2">
              <w:rPr>
                <w:rFonts w:ascii="Times New Roman" w:hAnsi="Times New Roman" w:cs="Times New Roman"/>
                <w:color w:val="000000"/>
                <w:sz w:val="24"/>
                <w:szCs w:val="24"/>
              </w:rPr>
              <w:t xml:space="preserve"> pluviale </w:t>
            </w:r>
            <w:r>
              <w:rPr>
                <w:rFonts w:ascii="Times New Roman" w:hAnsi="Times New Roman" w:cs="Times New Roman"/>
                <w:color w:val="000000"/>
                <w:sz w:val="24"/>
                <w:szCs w:val="24"/>
              </w:rPr>
              <w:t xml:space="preserve">din </w:t>
            </w:r>
            <w:r w:rsidRPr="00611CB2">
              <w:rPr>
                <w:rFonts w:ascii="Times New Roman" w:hAnsi="Times New Roman" w:cs="Times New Roman"/>
                <w:color w:val="000000"/>
                <w:sz w:val="24"/>
                <w:szCs w:val="24"/>
              </w:rPr>
              <w:t>SJUT</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41328.39</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15</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2217</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29 07 2013 </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Lucră</w:t>
            </w:r>
            <w:r w:rsidRPr="00611CB2">
              <w:rPr>
                <w:rFonts w:ascii="Times New Roman" w:hAnsi="Times New Roman" w:cs="Times New Roman"/>
                <w:color w:val="000000"/>
                <w:sz w:val="24"/>
                <w:szCs w:val="24"/>
              </w:rPr>
              <w:t xml:space="preserve">ri amenajare trotuare SJUT- </w:t>
            </w:r>
            <w:r>
              <w:rPr>
                <w:rFonts w:ascii="Times New Roman" w:hAnsi="Times New Roman" w:cs="Times New Roman"/>
                <w:color w:val="000000"/>
                <w:sz w:val="24"/>
                <w:szCs w:val="24"/>
              </w:rPr>
              <w:t>P</w:t>
            </w:r>
            <w:r w:rsidRPr="00611CB2">
              <w:rPr>
                <w:rFonts w:ascii="Times New Roman" w:hAnsi="Times New Roman" w:cs="Times New Roman"/>
                <w:color w:val="000000"/>
                <w:sz w:val="24"/>
                <w:szCs w:val="24"/>
              </w:rPr>
              <w:t>oliclinica</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11514.47</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16</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  7339</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15 04 2013 </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Instala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ii ventila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ie bloc alimentar SJUT</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30785.73</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17</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2906</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13 08 2013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Proiectare acoperire terase</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Psihiatrie Adul</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  Gura Ocni</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ei</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10483.87</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18</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1736</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30 05 2013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Proiect </w:t>
            </w:r>
            <w:r>
              <w:rPr>
                <w:rFonts w:ascii="Times New Roman" w:hAnsi="Times New Roman" w:cs="Times New Roman"/>
                <w:color w:val="000000"/>
                <w:sz w:val="24"/>
                <w:szCs w:val="24"/>
              </w:rPr>
              <w:t xml:space="preserve">de </w:t>
            </w:r>
            <w:r w:rsidRPr="00611CB2">
              <w:rPr>
                <w:rFonts w:ascii="Times New Roman" w:hAnsi="Times New Roman" w:cs="Times New Roman"/>
                <w:color w:val="000000"/>
                <w:sz w:val="24"/>
                <w:szCs w:val="24"/>
              </w:rPr>
              <w:t xml:space="preserve">demolare </w:t>
            </w:r>
            <w:r>
              <w:rPr>
                <w:rFonts w:ascii="Times New Roman" w:hAnsi="Times New Roman" w:cs="Times New Roman"/>
                <w:color w:val="000000"/>
                <w:sz w:val="24"/>
                <w:szCs w:val="24"/>
              </w:rPr>
              <w:t>a clădirii fostului s</w:t>
            </w:r>
            <w:r w:rsidRPr="00611CB2">
              <w:rPr>
                <w:rFonts w:ascii="Times New Roman" w:hAnsi="Times New Roman" w:cs="Times New Roman"/>
                <w:color w:val="000000"/>
                <w:sz w:val="24"/>
                <w:szCs w:val="24"/>
              </w:rPr>
              <w:t>indicat</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700</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19</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3147</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16 09 2013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Echipamente </w:t>
            </w:r>
            <w:r>
              <w:rPr>
                <w:rFonts w:ascii="Times New Roman" w:hAnsi="Times New Roman" w:cs="Times New Roman"/>
                <w:color w:val="000000"/>
                <w:sz w:val="24"/>
                <w:szCs w:val="24"/>
              </w:rPr>
              <w:t>încă</w:t>
            </w:r>
            <w:r w:rsidRPr="00611CB2">
              <w:rPr>
                <w:rFonts w:ascii="Times New Roman" w:hAnsi="Times New Roman" w:cs="Times New Roman"/>
                <w:color w:val="000000"/>
                <w:sz w:val="24"/>
                <w:szCs w:val="24"/>
              </w:rPr>
              <w:t>lzire central</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docum</w:t>
            </w:r>
            <w:r>
              <w:rPr>
                <w:rFonts w:ascii="Times New Roman" w:hAnsi="Times New Roman" w:cs="Times New Roman"/>
                <w:color w:val="000000"/>
                <w:sz w:val="24"/>
                <w:szCs w:val="24"/>
              </w:rPr>
              <w:t>entaţie</w:t>
            </w:r>
            <w:r w:rsidRPr="00611CB2">
              <w:rPr>
                <w:rFonts w:ascii="Times New Roman" w:hAnsi="Times New Roman" w:cs="Times New Roman"/>
                <w:color w:val="000000"/>
                <w:sz w:val="24"/>
                <w:szCs w:val="24"/>
              </w:rPr>
              <w:t xml:space="preserve"> avizare</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Platform</w:t>
            </w:r>
            <w:r>
              <w:rPr>
                <w:rFonts w:ascii="Times New Roman" w:hAnsi="Times New Roman" w:cs="Times New Roman"/>
                <w:color w:val="000000"/>
                <w:sz w:val="24"/>
                <w:szCs w:val="24"/>
              </w:rPr>
              <w:t>ă</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261042</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20</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3163</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18 09 2013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Proiectare gaze -</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Platform</w:t>
            </w:r>
            <w:r>
              <w:rPr>
                <w:rFonts w:ascii="Times New Roman" w:hAnsi="Times New Roman" w:cs="Times New Roman"/>
                <w:color w:val="000000"/>
                <w:sz w:val="24"/>
                <w:szCs w:val="24"/>
              </w:rPr>
              <w:t>ă</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70452.88</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21</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3732</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10 02 2014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Lucr</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ri de sistematizare</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c</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i acces</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SJUT</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285991.93</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22</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15540</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28 08 2013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Refunc</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ionalizare UPU</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439510.67</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23</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1473</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22 05 2014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Amenajare spa</w:t>
            </w:r>
            <w:r>
              <w:rPr>
                <w:rFonts w:ascii="Times New Roman" w:hAnsi="Times New Roman" w:cs="Times New Roman"/>
                <w:color w:val="000000"/>
                <w:sz w:val="24"/>
                <w:szCs w:val="24"/>
              </w:rPr>
              <w:t>ţiu de stocare deş</w:t>
            </w:r>
            <w:r w:rsidRPr="00611CB2">
              <w:rPr>
                <w:rFonts w:ascii="Times New Roman" w:hAnsi="Times New Roman" w:cs="Times New Roman"/>
                <w:color w:val="000000"/>
                <w:sz w:val="24"/>
                <w:szCs w:val="24"/>
              </w:rPr>
              <w:t xml:space="preserve">euri </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6465.81</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24</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663</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11 03 2014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Repar</w:t>
            </w:r>
            <w:r>
              <w:rPr>
                <w:rFonts w:ascii="Times New Roman" w:hAnsi="Times New Roman" w:cs="Times New Roman"/>
                <w:color w:val="000000"/>
                <w:sz w:val="24"/>
                <w:szCs w:val="24"/>
              </w:rPr>
              <w:t>aţii</w:t>
            </w:r>
            <w:r w:rsidRPr="00611CB2">
              <w:rPr>
                <w:rFonts w:ascii="Times New Roman" w:hAnsi="Times New Roman" w:cs="Times New Roman"/>
                <w:color w:val="000000"/>
                <w:sz w:val="24"/>
                <w:szCs w:val="24"/>
              </w:rPr>
              <w:t xml:space="preserve"> curente, vopsitorii</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u</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tronson AB</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403210</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25</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810</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25 03 2014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Remedieri ş</w:t>
            </w:r>
            <w:r w:rsidRPr="00611CB2">
              <w:rPr>
                <w:rFonts w:ascii="Times New Roman" w:hAnsi="Times New Roman" w:cs="Times New Roman"/>
                <w:color w:val="000000"/>
                <w:sz w:val="24"/>
                <w:szCs w:val="24"/>
              </w:rPr>
              <w:t>i rep</w:t>
            </w:r>
            <w:r>
              <w:rPr>
                <w:rFonts w:ascii="Times New Roman" w:hAnsi="Times New Roman" w:cs="Times New Roman"/>
                <w:color w:val="000000"/>
                <w:sz w:val="24"/>
                <w:szCs w:val="24"/>
              </w:rPr>
              <w:t>araţii</w:t>
            </w:r>
            <w:r w:rsidRPr="00611CB2">
              <w:rPr>
                <w:rFonts w:ascii="Times New Roman" w:hAnsi="Times New Roman" w:cs="Times New Roman"/>
                <w:color w:val="000000"/>
                <w:sz w:val="24"/>
                <w:szCs w:val="24"/>
              </w:rPr>
              <w:t xml:space="preserve"> curente </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clădire </w:t>
            </w:r>
            <w:r w:rsidRPr="00611CB2">
              <w:rPr>
                <w:rFonts w:ascii="Times New Roman" w:hAnsi="Times New Roman" w:cs="Times New Roman"/>
                <w:color w:val="000000"/>
                <w:sz w:val="24"/>
                <w:szCs w:val="24"/>
              </w:rPr>
              <w:t>Anatomie Patologic</w:t>
            </w:r>
            <w:r>
              <w:rPr>
                <w:rFonts w:ascii="Times New Roman" w:hAnsi="Times New Roman" w:cs="Times New Roman"/>
                <w:color w:val="000000"/>
                <w:sz w:val="24"/>
                <w:szCs w:val="24"/>
              </w:rPr>
              <w:t>ă</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32097</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26</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7058</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17 03 2014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Actualizare proiect ş</w:t>
            </w:r>
            <w:r w:rsidRPr="00611CB2">
              <w:rPr>
                <w:rFonts w:ascii="Times New Roman" w:hAnsi="Times New Roman" w:cs="Times New Roman"/>
                <w:color w:val="000000"/>
                <w:sz w:val="24"/>
                <w:szCs w:val="24"/>
              </w:rPr>
              <w:t>i execu</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ie re</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ele ext</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gaze SJUT</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416551.66</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27</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777</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18.03.2014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Lucr</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ri electrice</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remedieri Platform</w:t>
            </w:r>
            <w:r>
              <w:rPr>
                <w:rFonts w:ascii="Times New Roman" w:hAnsi="Times New Roman" w:cs="Times New Roman"/>
                <w:color w:val="000000"/>
                <w:sz w:val="24"/>
                <w:szCs w:val="24"/>
              </w:rPr>
              <w:t>ă</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12102</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28</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1991</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02 07 2013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Demolare</w:t>
            </w:r>
            <w:r>
              <w:rPr>
                <w:rFonts w:ascii="Times New Roman" w:hAnsi="Times New Roman" w:cs="Times New Roman"/>
                <w:color w:val="000000"/>
                <w:sz w:val="24"/>
                <w:szCs w:val="24"/>
              </w:rPr>
              <w:t xml:space="preserve">a imobilului </w:t>
            </w:r>
            <w:r w:rsidRPr="00611CB2">
              <w:rPr>
                <w:rFonts w:ascii="Times New Roman" w:hAnsi="Times New Roman" w:cs="Times New Roman"/>
                <w:color w:val="000000"/>
                <w:sz w:val="24"/>
                <w:szCs w:val="24"/>
              </w:rPr>
              <w:t>fostul</w:t>
            </w:r>
            <w:r>
              <w:rPr>
                <w:rFonts w:ascii="Times New Roman" w:hAnsi="Times New Roman" w:cs="Times New Roman"/>
                <w:color w:val="000000"/>
                <w:sz w:val="24"/>
                <w:szCs w:val="24"/>
              </w:rPr>
              <w:t>ui</w:t>
            </w:r>
            <w:r w:rsidRPr="00611CB2">
              <w:rPr>
                <w:rFonts w:ascii="Times New Roman" w:hAnsi="Times New Roman" w:cs="Times New Roman"/>
                <w:color w:val="000000"/>
                <w:sz w:val="24"/>
                <w:szCs w:val="24"/>
              </w:rPr>
              <w:t xml:space="preserve"> sindicat</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3478.23</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29</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118</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17 01 2014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Mentenan</w:t>
            </w:r>
            <w:r>
              <w:rPr>
                <w:rFonts w:ascii="Times New Roman" w:hAnsi="Times New Roman" w:cs="Times New Roman"/>
                <w:color w:val="000000"/>
                <w:sz w:val="24"/>
                <w:szCs w:val="24"/>
              </w:rPr>
              <w:t>ţă</w:t>
            </w:r>
            <w:r w:rsidRPr="00611CB2">
              <w:rPr>
                <w:rFonts w:ascii="Times New Roman" w:hAnsi="Times New Roman" w:cs="Times New Roman"/>
                <w:color w:val="000000"/>
                <w:sz w:val="24"/>
                <w:szCs w:val="24"/>
              </w:rPr>
              <w:t xml:space="preserve"> s</w:t>
            </w:r>
            <w:r>
              <w:rPr>
                <w:rFonts w:ascii="Times New Roman" w:hAnsi="Times New Roman" w:cs="Times New Roman"/>
                <w:color w:val="000000"/>
                <w:sz w:val="24"/>
                <w:szCs w:val="24"/>
              </w:rPr>
              <w:t>i</w:t>
            </w:r>
            <w:r w:rsidRPr="00611CB2">
              <w:rPr>
                <w:rFonts w:ascii="Times New Roman" w:hAnsi="Times New Roman" w:cs="Times New Roman"/>
                <w:color w:val="000000"/>
                <w:sz w:val="24"/>
                <w:szCs w:val="24"/>
              </w:rPr>
              <w:t>stem detec</w:t>
            </w:r>
            <w:r>
              <w:rPr>
                <w:rFonts w:ascii="Times New Roman" w:hAnsi="Times New Roman" w:cs="Times New Roman"/>
                <w:color w:val="000000"/>
                <w:sz w:val="24"/>
                <w:szCs w:val="24"/>
              </w:rPr>
              <w:t>ţie</w:t>
            </w:r>
            <w:r w:rsidRPr="00611CB2">
              <w:rPr>
                <w:rFonts w:ascii="Times New Roman" w:hAnsi="Times New Roman" w:cs="Times New Roman"/>
                <w:color w:val="000000"/>
                <w:sz w:val="24"/>
                <w:szCs w:val="24"/>
              </w:rPr>
              <w:t xml:space="preserve"> SJUT</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30</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18046</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27 09 2013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Înlocuire</w:t>
            </w:r>
            <w:r w:rsidRPr="00611CB2">
              <w:rPr>
                <w:rFonts w:ascii="Times New Roman" w:hAnsi="Times New Roman" w:cs="Times New Roman"/>
                <w:color w:val="000000"/>
                <w:sz w:val="24"/>
                <w:szCs w:val="24"/>
              </w:rPr>
              <w:t xml:space="preserve"> conduct</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 ap</w:t>
            </w:r>
            <w:r>
              <w:rPr>
                <w:rFonts w:ascii="Times New Roman" w:hAnsi="Times New Roman" w:cs="Times New Roman"/>
                <w:color w:val="000000"/>
                <w:sz w:val="24"/>
                <w:szCs w:val="24"/>
              </w:rPr>
              <w:t>ă - Psihiatrie cronici Gura Ocniţ</w:t>
            </w:r>
            <w:r w:rsidRPr="00611CB2">
              <w:rPr>
                <w:rFonts w:ascii="Times New Roman" w:hAnsi="Times New Roman" w:cs="Times New Roman"/>
                <w:color w:val="000000"/>
                <w:sz w:val="24"/>
                <w:szCs w:val="24"/>
              </w:rPr>
              <w:t>ei</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30261.69</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31</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3650</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04 11 2013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Ma</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ini de sp</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lat rufe</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114300</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32</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1612</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21 05 2013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Procurare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montaj hot</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 Moroeni</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22009.44</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33</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7934</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31 03 2014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Î</w:t>
            </w:r>
            <w:r w:rsidRPr="00611CB2">
              <w:rPr>
                <w:rFonts w:ascii="Times New Roman" w:hAnsi="Times New Roman" w:cs="Times New Roman"/>
                <w:color w:val="000000"/>
                <w:sz w:val="24"/>
                <w:szCs w:val="24"/>
              </w:rPr>
              <w:t>ntocmit certif</w:t>
            </w:r>
            <w:r>
              <w:rPr>
                <w:rFonts w:ascii="Times New Roman" w:hAnsi="Times New Roman" w:cs="Times New Roman"/>
                <w:color w:val="000000"/>
                <w:sz w:val="24"/>
                <w:szCs w:val="24"/>
              </w:rPr>
              <w:t>icat de</w:t>
            </w:r>
            <w:r w:rsidRPr="00611CB2">
              <w:rPr>
                <w:rFonts w:ascii="Times New Roman" w:hAnsi="Times New Roman" w:cs="Times New Roman"/>
                <w:color w:val="000000"/>
                <w:sz w:val="24"/>
                <w:szCs w:val="24"/>
              </w:rPr>
              <w:t xml:space="preserve"> audit energetic</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14246.65</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34</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12092</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05 07 2013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Audit energetic</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57950</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35</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16843</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12 09 2013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Service echipam</w:t>
            </w:r>
            <w:r>
              <w:rPr>
                <w:rFonts w:ascii="Times New Roman" w:hAnsi="Times New Roman" w:cs="Times New Roman"/>
                <w:color w:val="000000"/>
                <w:sz w:val="24"/>
                <w:szCs w:val="24"/>
              </w:rPr>
              <w:t>ente</w:t>
            </w:r>
            <w:r w:rsidRPr="00611CB2">
              <w:rPr>
                <w:rFonts w:ascii="Times New Roman" w:hAnsi="Times New Roman" w:cs="Times New Roman"/>
                <w:color w:val="000000"/>
                <w:sz w:val="24"/>
                <w:szCs w:val="24"/>
              </w:rPr>
              <w:t xml:space="preserve"> climatizare</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4090</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36</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19983</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22 10 2013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43243A">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Repara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ii conduct</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 ap</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SJU</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26110</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37</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780</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19 03 2014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88378B">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Mentenan</w:t>
            </w:r>
            <w:r>
              <w:rPr>
                <w:rFonts w:ascii="Times New Roman" w:hAnsi="Times New Roman" w:cs="Times New Roman"/>
                <w:color w:val="000000"/>
                <w:sz w:val="24"/>
                <w:szCs w:val="24"/>
              </w:rPr>
              <w:t>ţă</w:t>
            </w:r>
            <w:r w:rsidRPr="00611CB2">
              <w:rPr>
                <w:rFonts w:ascii="Times New Roman" w:hAnsi="Times New Roman" w:cs="Times New Roman"/>
                <w:color w:val="000000"/>
                <w:sz w:val="24"/>
                <w:szCs w:val="24"/>
              </w:rPr>
              <w:t xml:space="preserve"> climatizare</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58940</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38</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119</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17 01 2014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88378B">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Lucr</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ri hidraulice instala</w:t>
            </w:r>
            <w:r>
              <w:rPr>
                <w:rFonts w:ascii="Times New Roman" w:hAnsi="Times New Roman" w:cs="Times New Roman"/>
                <w:color w:val="000000"/>
                <w:sz w:val="24"/>
                <w:szCs w:val="24"/>
              </w:rPr>
              <w:t>ţie î</w:t>
            </w:r>
            <w:r w:rsidRPr="00611CB2">
              <w:rPr>
                <w:rFonts w:ascii="Times New Roman" w:hAnsi="Times New Roman" w:cs="Times New Roman"/>
                <w:color w:val="000000"/>
                <w:sz w:val="24"/>
                <w:szCs w:val="24"/>
              </w:rPr>
              <w:t>nc</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lzire SJU</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78184</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39</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1748</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03 06 2013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88378B">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Montaj hidran</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 -SJU</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16202</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40</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3755</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13 11 2013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88378B">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Cur</w:t>
            </w:r>
            <w:r>
              <w:rPr>
                <w:rFonts w:ascii="Times New Roman" w:hAnsi="Times New Roman" w:cs="Times New Roman"/>
                <w:color w:val="000000"/>
                <w:sz w:val="24"/>
                <w:szCs w:val="24"/>
              </w:rPr>
              <w:t>ăţare</w:t>
            </w:r>
            <w:r w:rsidRPr="00611C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verifica</w:t>
            </w:r>
            <w:r>
              <w:rPr>
                <w:rFonts w:ascii="Times New Roman" w:hAnsi="Times New Roman" w:cs="Times New Roman"/>
                <w:color w:val="000000"/>
                <w:sz w:val="24"/>
                <w:szCs w:val="24"/>
              </w:rPr>
              <w:t>re</w:t>
            </w:r>
            <w:r w:rsidRPr="00611CB2">
              <w:rPr>
                <w:rFonts w:ascii="Times New Roman" w:hAnsi="Times New Roman" w:cs="Times New Roman"/>
                <w:color w:val="000000"/>
                <w:sz w:val="24"/>
                <w:szCs w:val="24"/>
              </w:rPr>
              <w:t xml:space="preserve"> sobe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co</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uri de fum</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38507.44</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41</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945</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09 04 2014</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88378B">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Verificare prize de p</w:t>
            </w:r>
            <w:r>
              <w:rPr>
                <w:rFonts w:ascii="Times New Roman" w:hAnsi="Times New Roman" w:cs="Times New Roman"/>
                <w:color w:val="000000"/>
                <w:sz w:val="24"/>
                <w:szCs w:val="24"/>
              </w:rPr>
              <w:t>ămâ</w:t>
            </w:r>
            <w:r w:rsidRPr="00611CB2">
              <w:rPr>
                <w:rFonts w:ascii="Times New Roman" w:hAnsi="Times New Roman" w:cs="Times New Roman"/>
                <w:color w:val="000000"/>
                <w:sz w:val="24"/>
                <w:szCs w:val="24"/>
              </w:rPr>
              <w:t>nt</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16108</w:t>
            </w:r>
          </w:p>
        </w:tc>
      </w:tr>
      <w:tr w:rsidR="004A21ED" w:rsidRPr="00611CB2">
        <w:trPr>
          <w:trHeight w:val="494"/>
        </w:trPr>
        <w:tc>
          <w:tcPr>
            <w:tcW w:w="409"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42</w:t>
            </w:r>
          </w:p>
        </w:tc>
        <w:tc>
          <w:tcPr>
            <w:tcW w:w="791"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20575</w:t>
            </w:r>
          </w:p>
        </w:tc>
        <w:tc>
          <w:tcPr>
            <w:tcW w:w="207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29 10 2013</w:t>
            </w:r>
          </w:p>
        </w:tc>
        <w:tc>
          <w:tcPr>
            <w:tcW w:w="4590" w:type="dxa"/>
            <w:tcBorders>
              <w:top w:val="single" w:sz="4" w:space="0" w:color="auto"/>
              <w:left w:val="single" w:sz="4" w:space="0" w:color="auto"/>
              <w:bottom w:val="single" w:sz="4" w:space="0" w:color="auto"/>
              <w:right w:val="single" w:sz="4" w:space="0" w:color="auto"/>
            </w:tcBorders>
          </w:tcPr>
          <w:p w:rsidR="004A21ED" w:rsidRPr="00611CB2" w:rsidRDefault="004A21ED" w:rsidP="0088378B">
            <w:pPr>
              <w:autoSpaceDE w:val="0"/>
              <w:autoSpaceDN w:val="0"/>
              <w:adjustRightInd w:val="0"/>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Lucr</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ri de reparare gen</w:t>
            </w:r>
            <w:r>
              <w:rPr>
                <w:rFonts w:ascii="Times New Roman" w:hAnsi="Times New Roman" w:cs="Times New Roman"/>
                <w:color w:val="000000"/>
                <w:sz w:val="24"/>
                <w:szCs w:val="24"/>
              </w:rPr>
              <w:t>erală</w:t>
            </w:r>
            <w:r w:rsidRPr="00611C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tronso</w:t>
            </w:r>
            <w:r>
              <w:rPr>
                <w:rFonts w:ascii="Times New Roman" w:hAnsi="Times New Roman" w:cs="Times New Roman"/>
                <w:color w:val="000000"/>
                <w:sz w:val="24"/>
                <w:szCs w:val="24"/>
              </w:rPr>
              <w:t>a</w:t>
            </w:r>
            <w:r w:rsidRPr="00611CB2">
              <w:rPr>
                <w:rFonts w:ascii="Times New Roman" w:hAnsi="Times New Roman" w:cs="Times New Roman"/>
                <w:color w:val="000000"/>
                <w:sz w:val="24"/>
                <w:szCs w:val="24"/>
              </w:rPr>
              <w:t>n</w:t>
            </w:r>
            <w:r>
              <w:rPr>
                <w:rFonts w:ascii="Times New Roman" w:hAnsi="Times New Roman" w:cs="Times New Roman"/>
                <w:color w:val="000000"/>
                <w:sz w:val="24"/>
                <w:szCs w:val="24"/>
              </w:rPr>
              <w:t>e</w:t>
            </w:r>
            <w:r w:rsidRPr="00611CB2">
              <w:rPr>
                <w:rFonts w:ascii="Times New Roman" w:hAnsi="Times New Roman" w:cs="Times New Roman"/>
                <w:color w:val="000000"/>
                <w:sz w:val="24"/>
                <w:szCs w:val="24"/>
              </w:rPr>
              <w:t xml:space="preserve"> A </w:t>
            </w:r>
            <w:r>
              <w:rPr>
                <w:rFonts w:ascii="Times New Roman" w:hAnsi="Times New Roman" w:cs="Times New Roman"/>
                <w:color w:val="000000"/>
                <w:sz w:val="24"/>
                <w:szCs w:val="24"/>
              </w:rPr>
              <w:t>şi B (parţ</w:t>
            </w:r>
            <w:r w:rsidRPr="00611CB2">
              <w:rPr>
                <w:rFonts w:ascii="Times New Roman" w:hAnsi="Times New Roman" w:cs="Times New Roman"/>
                <w:color w:val="000000"/>
                <w:sz w:val="24"/>
                <w:szCs w:val="24"/>
              </w:rPr>
              <w:t>ial)</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casa sc</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rii</w:t>
            </w:r>
          </w:p>
        </w:tc>
        <w:tc>
          <w:tcPr>
            <w:tcW w:w="1530" w:type="dxa"/>
            <w:tcBorders>
              <w:top w:val="single" w:sz="4" w:space="0" w:color="auto"/>
              <w:left w:val="single" w:sz="4" w:space="0" w:color="auto"/>
              <w:bottom w:val="single" w:sz="4" w:space="0" w:color="auto"/>
              <w:right w:val="single" w:sz="4" w:space="0" w:color="auto"/>
            </w:tcBorders>
          </w:tcPr>
          <w:p w:rsidR="004A21ED" w:rsidRPr="00611CB2" w:rsidRDefault="004A21ED" w:rsidP="00255198">
            <w:pPr>
              <w:autoSpaceDE w:val="0"/>
              <w:autoSpaceDN w:val="0"/>
              <w:adjustRightInd w:val="0"/>
              <w:spacing w:after="0" w:line="240" w:lineRule="auto"/>
              <w:jc w:val="right"/>
              <w:rPr>
                <w:rFonts w:ascii="Times New Roman" w:hAnsi="Times New Roman" w:cs="Times New Roman"/>
                <w:color w:val="000000"/>
                <w:sz w:val="24"/>
                <w:szCs w:val="24"/>
              </w:rPr>
            </w:pPr>
            <w:r w:rsidRPr="00611CB2">
              <w:rPr>
                <w:rFonts w:ascii="Times New Roman" w:hAnsi="Times New Roman" w:cs="Times New Roman"/>
                <w:color w:val="000000"/>
                <w:sz w:val="24"/>
                <w:szCs w:val="24"/>
              </w:rPr>
              <w:t>316016</w:t>
            </w:r>
          </w:p>
        </w:tc>
      </w:tr>
    </w:tbl>
    <w:p w:rsidR="004A21ED" w:rsidRDefault="004A21ED" w:rsidP="00DD68B2">
      <w:pPr>
        <w:spacing w:after="0" w:line="240" w:lineRule="auto"/>
        <w:rPr>
          <w:rFonts w:ascii="Times New Roman" w:hAnsi="Times New Roman" w:cs="Times New Roman"/>
          <w:b/>
          <w:bCs/>
          <w:sz w:val="24"/>
          <w:szCs w:val="24"/>
        </w:rPr>
      </w:pPr>
    </w:p>
    <w:p w:rsidR="004A21ED" w:rsidRPr="00611CB2" w:rsidRDefault="004A21ED" w:rsidP="00DD68B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INTERVENŢII </w:t>
      </w:r>
      <w:r w:rsidRPr="00611CB2">
        <w:rPr>
          <w:rFonts w:ascii="Times New Roman" w:hAnsi="Times New Roman" w:cs="Times New Roman"/>
          <w:b/>
          <w:bCs/>
          <w:sz w:val="24"/>
          <w:szCs w:val="24"/>
        </w:rPr>
        <w:t xml:space="preserve">(întreţinere, reparaţii)   </w:t>
      </w:r>
    </w:p>
    <w:p w:rsidR="004A21ED" w:rsidRPr="00611CB2" w:rsidRDefault="004A21ED" w:rsidP="00DD68B2">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EFECTUATE C</w:t>
      </w:r>
      <w:r>
        <w:rPr>
          <w:rFonts w:ascii="Times New Roman" w:hAnsi="Times New Roman" w:cs="Times New Roman"/>
          <w:b/>
          <w:bCs/>
          <w:sz w:val="24"/>
          <w:szCs w:val="24"/>
        </w:rPr>
        <w:t>U PERSONALUL PROPRIU: perioada iunie 2013 –  i</w:t>
      </w:r>
      <w:r w:rsidRPr="00611CB2">
        <w:rPr>
          <w:rFonts w:ascii="Times New Roman" w:hAnsi="Times New Roman" w:cs="Times New Roman"/>
          <w:b/>
          <w:bCs/>
          <w:sz w:val="24"/>
          <w:szCs w:val="24"/>
        </w:rPr>
        <w:t xml:space="preserve">unie 2014 </w:t>
      </w:r>
    </w:p>
    <w:p w:rsidR="004A21ED" w:rsidRPr="00611CB2" w:rsidRDefault="004A21ED" w:rsidP="002B0120">
      <w:pPr>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În conformitate cu fi</w:t>
      </w:r>
      <w:r w:rsidRPr="00331B1D">
        <w:rPr>
          <w:rFonts w:ascii="Times New Roman" w:hAnsi="Times New Roman" w:cs="Times New Roman"/>
          <w:b/>
          <w:bCs/>
          <w:sz w:val="24"/>
          <w:szCs w:val="24"/>
        </w:rPr>
        <w:t>ş</w:t>
      </w:r>
      <w:r w:rsidRPr="00611CB2">
        <w:rPr>
          <w:rFonts w:ascii="Times New Roman" w:hAnsi="Times New Roman" w:cs="Times New Roman"/>
          <w:b/>
          <w:bCs/>
          <w:sz w:val="24"/>
          <w:szCs w:val="24"/>
        </w:rPr>
        <w:t>ele zilnice de activitate</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în aceast</w:t>
      </w:r>
      <w:r>
        <w:rPr>
          <w:rFonts w:ascii="Times New Roman" w:hAnsi="Times New Roman" w:cs="Times New Roman"/>
          <w:b/>
          <w:bCs/>
          <w:sz w:val="24"/>
          <w:szCs w:val="24"/>
        </w:rPr>
        <w:t>ă</w:t>
      </w:r>
      <w:r w:rsidRPr="00611CB2">
        <w:rPr>
          <w:rFonts w:ascii="Times New Roman" w:hAnsi="Times New Roman" w:cs="Times New Roman"/>
          <w:b/>
          <w:bCs/>
          <w:sz w:val="24"/>
          <w:szCs w:val="24"/>
        </w:rPr>
        <w:t xml:space="preserve"> perioad</w:t>
      </w:r>
      <w:r>
        <w:rPr>
          <w:rFonts w:ascii="Times New Roman" w:hAnsi="Times New Roman" w:cs="Times New Roman"/>
          <w:b/>
          <w:bCs/>
          <w:sz w:val="24"/>
          <w:szCs w:val="24"/>
        </w:rPr>
        <w:t>ă s-au realizat</w:t>
      </w:r>
      <w:r w:rsidRPr="00611CB2">
        <w:rPr>
          <w:rFonts w:ascii="Times New Roman" w:hAnsi="Times New Roman" w:cs="Times New Roman"/>
          <w:b/>
          <w:bCs/>
          <w:sz w:val="24"/>
          <w:szCs w:val="24"/>
        </w:rPr>
        <w:t>:</w:t>
      </w:r>
    </w:p>
    <w:p w:rsidR="004A21ED" w:rsidRPr="00611CB2" w:rsidRDefault="004A21ED" w:rsidP="002B0120">
      <w:pPr>
        <w:spacing w:after="0" w:line="360" w:lineRule="auto"/>
        <w:rPr>
          <w:rFonts w:ascii="Times New Roman" w:hAnsi="Times New Roman" w:cs="Times New Roman"/>
          <w:b/>
          <w:bCs/>
          <w:sz w:val="24"/>
          <w:szCs w:val="24"/>
        </w:rPr>
      </w:pPr>
      <w:r w:rsidRPr="00611CB2">
        <w:rPr>
          <w:rFonts w:ascii="Times New Roman" w:hAnsi="Times New Roman" w:cs="Times New Roman"/>
          <w:sz w:val="24"/>
          <w:szCs w:val="24"/>
        </w:rPr>
        <w:t>- reparaţii curente instalaţii sanitare</w:t>
      </w:r>
      <w:r w:rsidRPr="00611CB2">
        <w:rPr>
          <w:rFonts w:ascii="Times New Roman" w:hAnsi="Times New Roman" w:cs="Times New Roman"/>
          <w:b/>
          <w:bCs/>
          <w:sz w:val="24"/>
          <w:szCs w:val="24"/>
        </w:rPr>
        <w:t xml:space="preserve"> – 1</w:t>
      </w:r>
      <w:r>
        <w:rPr>
          <w:rFonts w:ascii="Times New Roman" w:hAnsi="Times New Roman" w:cs="Times New Roman"/>
          <w:b/>
          <w:bCs/>
          <w:sz w:val="24"/>
          <w:szCs w:val="24"/>
        </w:rPr>
        <w:t>.</w:t>
      </w:r>
      <w:r w:rsidRPr="00611CB2">
        <w:rPr>
          <w:rFonts w:ascii="Times New Roman" w:hAnsi="Times New Roman" w:cs="Times New Roman"/>
          <w:b/>
          <w:bCs/>
          <w:sz w:val="24"/>
          <w:szCs w:val="24"/>
        </w:rPr>
        <w:t>814 intervenţii;</w:t>
      </w:r>
    </w:p>
    <w:p w:rsidR="004A21ED" w:rsidRPr="00611CB2" w:rsidRDefault="004A21ED" w:rsidP="002B0120">
      <w:pPr>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w:t>
      </w:r>
      <w:r>
        <w:rPr>
          <w:rFonts w:ascii="Times New Roman" w:hAnsi="Times New Roman" w:cs="Times New Roman"/>
          <w:sz w:val="24"/>
          <w:szCs w:val="24"/>
        </w:rPr>
        <w:t>reparaţii curente mecanice ş</w:t>
      </w:r>
      <w:r w:rsidRPr="00611CB2">
        <w:rPr>
          <w:rFonts w:ascii="Times New Roman" w:hAnsi="Times New Roman" w:cs="Times New Roman"/>
          <w:sz w:val="24"/>
          <w:szCs w:val="24"/>
        </w:rPr>
        <w:t>i lăcătuşerie</w:t>
      </w:r>
      <w:r w:rsidRPr="00611CB2">
        <w:rPr>
          <w:rFonts w:ascii="Times New Roman" w:hAnsi="Times New Roman" w:cs="Times New Roman"/>
          <w:b/>
          <w:bCs/>
          <w:sz w:val="24"/>
          <w:szCs w:val="24"/>
        </w:rPr>
        <w:t xml:space="preserve"> – 451 intervenţii;</w:t>
      </w:r>
    </w:p>
    <w:p w:rsidR="004A21ED" w:rsidRPr="00611CB2" w:rsidRDefault="004A21ED" w:rsidP="002B0120">
      <w:pPr>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reparaţii curente instalaţii electrice</w:t>
      </w:r>
      <w:r w:rsidRPr="00611CB2">
        <w:rPr>
          <w:rFonts w:ascii="Times New Roman" w:hAnsi="Times New Roman" w:cs="Times New Roman"/>
          <w:b/>
          <w:bCs/>
          <w:sz w:val="24"/>
          <w:szCs w:val="24"/>
        </w:rPr>
        <w:t xml:space="preserve"> – 916 intervenţii;</w:t>
      </w:r>
    </w:p>
    <w:p w:rsidR="004A21ED" w:rsidRPr="00611CB2" w:rsidRDefault="004A21ED" w:rsidP="002B0120">
      <w:pPr>
        <w:spacing w:after="0" w:line="360" w:lineRule="auto"/>
        <w:rPr>
          <w:rFonts w:ascii="Times New Roman" w:hAnsi="Times New Roman" w:cs="Times New Roman"/>
          <w:b/>
          <w:bCs/>
          <w:sz w:val="24"/>
          <w:szCs w:val="24"/>
        </w:rPr>
      </w:pPr>
      <w:r w:rsidRPr="00611CB2">
        <w:rPr>
          <w:rFonts w:ascii="Times New Roman" w:hAnsi="Times New Roman" w:cs="Times New Roman"/>
          <w:sz w:val="24"/>
          <w:szCs w:val="24"/>
        </w:rPr>
        <w:t>- reparaţii igieniz</w:t>
      </w:r>
      <w:r>
        <w:rPr>
          <w:rFonts w:ascii="Times New Roman" w:hAnsi="Times New Roman" w:cs="Times New Roman"/>
          <w:sz w:val="24"/>
          <w:szCs w:val="24"/>
        </w:rPr>
        <w:t>ă</w:t>
      </w:r>
      <w:r w:rsidRPr="00611CB2">
        <w:rPr>
          <w:rFonts w:ascii="Times New Roman" w:hAnsi="Times New Roman" w:cs="Times New Roman"/>
          <w:sz w:val="24"/>
          <w:szCs w:val="24"/>
        </w:rPr>
        <w:t>ri,</w:t>
      </w:r>
      <w:r>
        <w:rPr>
          <w:rFonts w:ascii="Times New Roman" w:hAnsi="Times New Roman" w:cs="Times New Roman"/>
          <w:sz w:val="24"/>
          <w:szCs w:val="24"/>
        </w:rPr>
        <w:t xml:space="preserve"> </w:t>
      </w:r>
      <w:r w:rsidRPr="00611CB2">
        <w:rPr>
          <w:rFonts w:ascii="Times New Roman" w:hAnsi="Times New Roman" w:cs="Times New Roman"/>
          <w:sz w:val="24"/>
          <w:szCs w:val="24"/>
        </w:rPr>
        <w:t>zugr</w:t>
      </w:r>
      <w:r>
        <w:rPr>
          <w:rFonts w:ascii="Times New Roman" w:hAnsi="Times New Roman" w:cs="Times New Roman"/>
          <w:sz w:val="24"/>
          <w:szCs w:val="24"/>
        </w:rPr>
        <w:t>ă</w:t>
      </w:r>
      <w:r w:rsidRPr="00611CB2">
        <w:rPr>
          <w:rFonts w:ascii="Times New Roman" w:hAnsi="Times New Roman" w:cs="Times New Roman"/>
          <w:sz w:val="24"/>
          <w:szCs w:val="24"/>
        </w:rPr>
        <w:t xml:space="preserve">veli </w:t>
      </w:r>
      <w:r>
        <w:rPr>
          <w:rFonts w:ascii="Times New Roman" w:hAnsi="Times New Roman" w:cs="Times New Roman"/>
          <w:sz w:val="24"/>
          <w:szCs w:val="24"/>
        </w:rPr>
        <w:t>ş</w:t>
      </w:r>
      <w:r w:rsidRPr="00611CB2">
        <w:rPr>
          <w:rFonts w:ascii="Times New Roman" w:hAnsi="Times New Roman" w:cs="Times New Roman"/>
          <w:sz w:val="24"/>
          <w:szCs w:val="24"/>
        </w:rPr>
        <w:t>i reabilit</w:t>
      </w:r>
      <w:r>
        <w:rPr>
          <w:rFonts w:ascii="Times New Roman" w:hAnsi="Times New Roman" w:cs="Times New Roman"/>
          <w:sz w:val="24"/>
          <w:szCs w:val="24"/>
        </w:rPr>
        <w:t>ă</w:t>
      </w:r>
      <w:r w:rsidRPr="00611CB2">
        <w:rPr>
          <w:rFonts w:ascii="Times New Roman" w:hAnsi="Times New Roman" w:cs="Times New Roman"/>
          <w:sz w:val="24"/>
          <w:szCs w:val="24"/>
        </w:rPr>
        <w:t>ri</w:t>
      </w:r>
      <w:r w:rsidRPr="00611CB2">
        <w:rPr>
          <w:rFonts w:ascii="Times New Roman" w:hAnsi="Times New Roman" w:cs="Times New Roman"/>
          <w:b/>
          <w:bCs/>
          <w:sz w:val="24"/>
          <w:szCs w:val="24"/>
        </w:rPr>
        <w:t xml:space="preserve"> – 32 interven</w:t>
      </w:r>
      <w:r>
        <w:rPr>
          <w:rFonts w:ascii="Times New Roman" w:hAnsi="Times New Roman" w:cs="Times New Roman"/>
          <w:b/>
          <w:bCs/>
          <w:sz w:val="24"/>
          <w:szCs w:val="24"/>
        </w:rPr>
        <w:t>ţ</w:t>
      </w:r>
      <w:r w:rsidRPr="00611CB2">
        <w:rPr>
          <w:rFonts w:ascii="Times New Roman" w:hAnsi="Times New Roman" w:cs="Times New Roman"/>
          <w:b/>
          <w:bCs/>
          <w:sz w:val="24"/>
          <w:szCs w:val="24"/>
        </w:rPr>
        <w:t>ii</w:t>
      </w:r>
    </w:p>
    <w:p w:rsidR="004A21ED" w:rsidRPr="00611CB2" w:rsidRDefault="004A21ED" w:rsidP="00DD68B2">
      <w:pPr>
        <w:pStyle w:val="NoSpacing"/>
        <w:numPr>
          <w:ilvl w:val="0"/>
          <w:numId w:val="9"/>
        </w:numPr>
        <w:ind w:left="1259" w:hanging="357"/>
        <w:jc w:val="both"/>
        <w:rPr>
          <w:rFonts w:ascii="Times New Roman" w:hAnsi="Times New Roman" w:cs="Times New Roman"/>
          <w:b/>
          <w:bCs/>
          <w:sz w:val="24"/>
          <w:szCs w:val="24"/>
          <w:lang w:val="ro-RO"/>
        </w:rPr>
      </w:pPr>
      <w:r w:rsidRPr="00611CB2">
        <w:rPr>
          <w:rFonts w:ascii="Times New Roman" w:hAnsi="Times New Roman" w:cs="Times New Roman"/>
          <w:b/>
          <w:bCs/>
          <w:sz w:val="24"/>
          <w:szCs w:val="24"/>
          <w:lang w:val="ro-RO"/>
        </w:rPr>
        <w:t>SERVICIUL JURIDIC, EVIDEN</w:t>
      </w:r>
      <w:r w:rsidRPr="00611CB2">
        <w:rPr>
          <w:rFonts w:ascii="Times New Roman" w:hAnsi="Times New Roman" w:cs="Times New Roman"/>
          <w:b/>
          <w:bCs/>
          <w:sz w:val="24"/>
          <w:szCs w:val="24"/>
        </w:rPr>
        <w:t>Ţ</w:t>
      </w:r>
      <w:r>
        <w:rPr>
          <w:rFonts w:ascii="Times New Roman" w:hAnsi="Times New Roman" w:cs="Times New Roman"/>
          <w:b/>
          <w:bCs/>
          <w:sz w:val="24"/>
          <w:szCs w:val="24"/>
        </w:rPr>
        <w:t>A</w:t>
      </w:r>
      <w:r w:rsidRPr="00611CB2">
        <w:rPr>
          <w:rFonts w:ascii="Times New Roman" w:hAnsi="Times New Roman" w:cs="Times New Roman"/>
          <w:b/>
          <w:bCs/>
          <w:sz w:val="24"/>
          <w:szCs w:val="24"/>
          <w:lang w:val="ro-RO"/>
        </w:rPr>
        <w:t xml:space="preserve"> </w:t>
      </w:r>
      <w:r w:rsidRPr="00611CB2">
        <w:rPr>
          <w:rFonts w:ascii="Times New Roman" w:hAnsi="Times New Roman" w:cs="Times New Roman"/>
          <w:b/>
          <w:bCs/>
          <w:sz w:val="24"/>
          <w:szCs w:val="24"/>
        </w:rPr>
        <w:t>Ş</w:t>
      </w:r>
      <w:r w:rsidRPr="00611CB2">
        <w:rPr>
          <w:rFonts w:ascii="Times New Roman" w:hAnsi="Times New Roman" w:cs="Times New Roman"/>
          <w:b/>
          <w:bCs/>
          <w:sz w:val="24"/>
          <w:szCs w:val="24"/>
          <w:lang w:val="ro-RO"/>
        </w:rPr>
        <w:t>I ADMINISTRARE PATRIMONIU</w:t>
      </w:r>
    </w:p>
    <w:p w:rsidR="004A21ED" w:rsidRPr="00611CB2" w:rsidRDefault="004A21ED" w:rsidP="00331B1D">
      <w:pPr>
        <w:pStyle w:val="NoSpacing"/>
        <w:spacing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Activităţile întreprinse de personalul Biroului Juridic privind îndeplinirea obiectivelor propuse:</w:t>
      </w:r>
    </w:p>
    <w:p w:rsidR="004A21ED" w:rsidRPr="00611CB2" w:rsidRDefault="004A21ED" w:rsidP="00DD68B2">
      <w:pPr>
        <w:pStyle w:val="NoSpacing"/>
        <w:ind w:left="357" w:firstLine="357"/>
        <w:jc w:val="both"/>
        <w:rPr>
          <w:rFonts w:ascii="Times New Roman" w:hAnsi="Times New Roman" w:cs="Times New Roman"/>
          <w:b/>
          <w:bCs/>
          <w:sz w:val="24"/>
          <w:szCs w:val="24"/>
          <w:lang w:val="ro-RO"/>
        </w:rPr>
      </w:pPr>
      <w:r w:rsidRPr="00611CB2">
        <w:rPr>
          <w:rFonts w:ascii="Times New Roman" w:hAnsi="Times New Roman" w:cs="Times New Roman"/>
          <w:b/>
          <w:bCs/>
          <w:sz w:val="24"/>
          <w:szCs w:val="24"/>
          <w:lang w:val="ro-RO"/>
        </w:rPr>
        <w:t xml:space="preserve">Obiectiv: </w:t>
      </w:r>
      <w:r>
        <w:rPr>
          <w:rFonts w:ascii="Times New Roman" w:hAnsi="Times New Roman" w:cs="Times New Roman"/>
          <w:b/>
          <w:bCs/>
          <w:sz w:val="24"/>
          <w:szCs w:val="24"/>
          <w:lang w:val="ro-RO"/>
        </w:rPr>
        <w:t>r</w:t>
      </w:r>
      <w:r w:rsidRPr="00611CB2">
        <w:rPr>
          <w:rFonts w:ascii="Times New Roman" w:hAnsi="Times New Roman" w:cs="Times New Roman"/>
          <w:b/>
          <w:bCs/>
          <w:sz w:val="24"/>
          <w:szCs w:val="24"/>
          <w:lang w:val="ro-RO"/>
        </w:rPr>
        <w:t>eprezentarea spitalului în faţ</w:t>
      </w:r>
      <w:r>
        <w:rPr>
          <w:rFonts w:ascii="Times New Roman" w:hAnsi="Times New Roman" w:cs="Times New Roman"/>
          <w:b/>
          <w:bCs/>
          <w:sz w:val="24"/>
          <w:szCs w:val="24"/>
          <w:lang w:val="ro-RO"/>
        </w:rPr>
        <w:t>a</w:t>
      </w:r>
      <w:r w:rsidRPr="00611CB2">
        <w:rPr>
          <w:rFonts w:ascii="Times New Roman" w:hAnsi="Times New Roman" w:cs="Times New Roman"/>
          <w:b/>
          <w:bCs/>
          <w:sz w:val="24"/>
          <w:szCs w:val="24"/>
          <w:lang w:val="ro-RO"/>
        </w:rPr>
        <w:t xml:space="preserve"> tuturor instanţelor de judecată</w:t>
      </w:r>
    </w:p>
    <w:p w:rsidR="004A21ED" w:rsidRPr="00611CB2" w:rsidRDefault="004A21ED" w:rsidP="002B0120">
      <w:pPr>
        <w:pStyle w:val="NoSpacing"/>
        <w:spacing w:line="360" w:lineRule="auto"/>
        <w:ind w:left="360"/>
        <w:jc w:val="both"/>
        <w:rPr>
          <w:rFonts w:ascii="Times New Roman" w:hAnsi="Times New Roman" w:cs="Times New Roman"/>
          <w:sz w:val="24"/>
          <w:szCs w:val="24"/>
          <w:u w:val="single"/>
          <w:lang w:val="ro-RO"/>
        </w:rPr>
      </w:pPr>
      <w:r w:rsidRPr="00611CB2">
        <w:rPr>
          <w:rFonts w:ascii="Times New Roman" w:hAnsi="Times New Roman" w:cs="Times New Roman"/>
          <w:sz w:val="24"/>
          <w:szCs w:val="24"/>
          <w:u w:val="single"/>
          <w:lang w:val="ro-RO"/>
        </w:rPr>
        <w:t>Activităţi:</w:t>
      </w:r>
    </w:p>
    <w:p w:rsidR="004A21ED" w:rsidRPr="00611CB2" w:rsidRDefault="004A21ED" w:rsidP="00331B1D">
      <w:pPr>
        <w:pStyle w:val="NoSpacing"/>
        <w:spacing w:line="360" w:lineRule="auto"/>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Reprezentarea Spitalul Judeţean de Urgenţă Târgovişte</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care s-a constituit parte civilă în aproximativ 100 dosare penale pentru sume reprezentând debite provenite din accidente rutiere şi agresiuni, a avut calitate de pârât într-un număr de 18 litigii de muncă, a avut calitate de recurent-pârât în</w:t>
      </w:r>
      <w:r>
        <w:rPr>
          <w:rFonts w:ascii="Times New Roman" w:hAnsi="Times New Roman" w:cs="Times New Roman"/>
          <w:sz w:val="24"/>
          <w:szCs w:val="24"/>
          <w:lang w:val="ro-RO"/>
        </w:rPr>
        <w:t xml:space="preserve"> 1</w:t>
      </w:r>
      <w:r w:rsidRPr="00611CB2">
        <w:rPr>
          <w:rFonts w:ascii="Times New Roman" w:hAnsi="Times New Roman" w:cs="Times New Roman"/>
          <w:sz w:val="24"/>
          <w:szCs w:val="24"/>
          <w:lang w:val="ro-RO"/>
        </w:rPr>
        <w:t xml:space="preserve"> litigiu, a avut calitate de reclamant în 10 litigii;</w:t>
      </w:r>
    </w:p>
    <w:p w:rsidR="004A21ED" w:rsidRPr="00611CB2" w:rsidRDefault="004A21ED" w:rsidP="00331B1D">
      <w:pPr>
        <w:pStyle w:val="NoSpacing"/>
        <w:spacing w:line="360" w:lineRule="auto"/>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Biroul Juridic a reprezentat instituţia în faţ</w:t>
      </w:r>
      <w:r>
        <w:rPr>
          <w:rFonts w:ascii="Times New Roman" w:hAnsi="Times New Roman" w:cs="Times New Roman"/>
          <w:sz w:val="24"/>
          <w:szCs w:val="24"/>
          <w:lang w:val="ro-RO"/>
        </w:rPr>
        <w:t>a</w:t>
      </w:r>
      <w:r w:rsidRPr="00611CB2">
        <w:rPr>
          <w:rFonts w:ascii="Times New Roman" w:hAnsi="Times New Roman" w:cs="Times New Roman"/>
          <w:sz w:val="24"/>
          <w:szCs w:val="24"/>
          <w:lang w:val="ro-RO"/>
        </w:rPr>
        <w:t xml:space="preserve"> altor organe cu activitate jurisdicţională, autorităţi, instituţii publice de drept public sau privat</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precum şi în cadrul şedinţelor de informare privind avantajele medierii în baza delegaţiei dat</w:t>
      </w:r>
      <w:r>
        <w:rPr>
          <w:rFonts w:ascii="Times New Roman" w:hAnsi="Times New Roman" w:cs="Times New Roman"/>
          <w:sz w:val="24"/>
          <w:szCs w:val="24"/>
          <w:lang w:val="ro-RO"/>
        </w:rPr>
        <w:t>e</w:t>
      </w:r>
      <w:r w:rsidRPr="00611CB2">
        <w:rPr>
          <w:rFonts w:ascii="Times New Roman" w:hAnsi="Times New Roman" w:cs="Times New Roman"/>
          <w:sz w:val="24"/>
          <w:szCs w:val="24"/>
          <w:lang w:val="ro-RO"/>
        </w:rPr>
        <w:t xml:space="preserve"> de conducerea spitalului;</w:t>
      </w:r>
    </w:p>
    <w:p w:rsidR="004A21ED" w:rsidRPr="00611CB2" w:rsidRDefault="004A21ED" w:rsidP="00331B1D">
      <w:pPr>
        <w:pStyle w:val="NoSpacing"/>
        <w:spacing w:line="360" w:lineRule="auto"/>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Au fost redactate întâmpinări în dosarele aflate pe rolul instanţelor precum şi cererile şi sesizările adresate altor organe cu activitate jurisdicţională.</w:t>
      </w:r>
    </w:p>
    <w:p w:rsidR="004A21ED" w:rsidRPr="00611CB2" w:rsidRDefault="004A21ED" w:rsidP="00331B1D">
      <w:pPr>
        <w:pStyle w:val="NoSpacing"/>
        <w:spacing w:line="360" w:lineRule="auto"/>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S-au procurat înscrisurile justificative şi au fost depuse, pentru susţinerea apărărilor, în dosarele în care SJUT are calitatea de pârât.</w:t>
      </w:r>
    </w:p>
    <w:p w:rsidR="004A21ED" w:rsidRPr="00611CB2" w:rsidRDefault="004A21ED" w:rsidP="00331B1D">
      <w:pPr>
        <w:pStyle w:val="NoSpacing"/>
        <w:spacing w:line="360" w:lineRule="auto"/>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Au fost redactate întâmpinări, concluzii scrise, răspunsuri la interogator, au fost promovate căile de atac ordinare şi extraordinare, au fost întocmite cereri de executare silită.</w:t>
      </w:r>
    </w:p>
    <w:p w:rsidR="004A21ED" w:rsidRPr="00611CB2" w:rsidRDefault="004A21ED" w:rsidP="00DD68B2">
      <w:pPr>
        <w:pStyle w:val="NoSpacing"/>
        <w:ind w:left="357" w:firstLine="357"/>
        <w:jc w:val="both"/>
        <w:rPr>
          <w:rFonts w:ascii="Times New Roman" w:hAnsi="Times New Roman" w:cs="Times New Roman"/>
          <w:b/>
          <w:bCs/>
          <w:sz w:val="24"/>
          <w:szCs w:val="24"/>
          <w:lang w:val="ro-RO"/>
        </w:rPr>
      </w:pPr>
      <w:r w:rsidRPr="00611CB2">
        <w:rPr>
          <w:rFonts w:ascii="Times New Roman" w:hAnsi="Times New Roman" w:cs="Times New Roman"/>
          <w:b/>
          <w:bCs/>
          <w:sz w:val="24"/>
          <w:szCs w:val="24"/>
          <w:lang w:val="ro-RO"/>
        </w:rPr>
        <w:t>Obiectiv:</w:t>
      </w:r>
      <w:r>
        <w:rPr>
          <w:rFonts w:ascii="Times New Roman" w:hAnsi="Times New Roman" w:cs="Times New Roman"/>
          <w:b/>
          <w:bCs/>
          <w:sz w:val="24"/>
          <w:szCs w:val="24"/>
          <w:lang w:val="ro-RO"/>
        </w:rPr>
        <w:t xml:space="preserve"> c</w:t>
      </w:r>
      <w:r w:rsidRPr="00611CB2">
        <w:rPr>
          <w:rFonts w:ascii="Times New Roman" w:hAnsi="Times New Roman" w:cs="Times New Roman"/>
          <w:b/>
          <w:bCs/>
          <w:sz w:val="24"/>
          <w:szCs w:val="24"/>
          <w:lang w:val="ro-RO"/>
        </w:rPr>
        <w:t>onsilierea juridică, informarea şi documentarea juridică pentru serviciile, biro</w:t>
      </w:r>
      <w:r>
        <w:rPr>
          <w:rFonts w:ascii="Times New Roman" w:hAnsi="Times New Roman" w:cs="Times New Roman"/>
          <w:b/>
          <w:bCs/>
          <w:sz w:val="24"/>
          <w:szCs w:val="24"/>
          <w:lang w:val="ro-RO"/>
        </w:rPr>
        <w:t>urile, compartimentele unităţii</w:t>
      </w:r>
    </w:p>
    <w:p w:rsidR="004A21ED" w:rsidRPr="00611CB2" w:rsidRDefault="004A21ED" w:rsidP="002B0120">
      <w:pPr>
        <w:pStyle w:val="NoSpacing"/>
        <w:spacing w:line="360" w:lineRule="auto"/>
        <w:ind w:left="360"/>
        <w:jc w:val="both"/>
        <w:rPr>
          <w:rFonts w:ascii="Times New Roman" w:hAnsi="Times New Roman" w:cs="Times New Roman"/>
          <w:sz w:val="24"/>
          <w:szCs w:val="24"/>
          <w:u w:val="single"/>
          <w:lang w:val="ro-RO"/>
        </w:rPr>
      </w:pPr>
      <w:r w:rsidRPr="00611CB2">
        <w:rPr>
          <w:rFonts w:ascii="Times New Roman" w:hAnsi="Times New Roman" w:cs="Times New Roman"/>
          <w:sz w:val="24"/>
          <w:szCs w:val="24"/>
          <w:u w:val="single"/>
          <w:lang w:val="ro-RO"/>
        </w:rPr>
        <w:t>Activităţi:</w:t>
      </w:r>
    </w:p>
    <w:p w:rsidR="004A21ED" w:rsidRPr="00611CB2" w:rsidRDefault="004A21ED" w:rsidP="00331B1D">
      <w:pPr>
        <w:pStyle w:val="NoSpacing"/>
        <w:spacing w:line="360" w:lineRule="auto"/>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Biroul Juridic a fost solicitat să clarifice, în scris sau verbal, diverse speţe ridicate de celelalte servicii, birouri, compartimente, secţii (Birou Salarizare, Birou Carte de Muncă, Serv. RUNOS, Secţia Infec</w:t>
      </w:r>
      <w:r>
        <w:rPr>
          <w:rFonts w:ascii="Times New Roman" w:hAnsi="Times New Roman" w:cs="Times New Roman"/>
          <w:sz w:val="24"/>
          <w:szCs w:val="24"/>
          <w:lang w:val="ro-RO"/>
        </w:rPr>
        <w:t>ţ</w:t>
      </w:r>
      <w:r w:rsidRPr="00611CB2">
        <w:rPr>
          <w:rFonts w:ascii="Times New Roman" w:hAnsi="Times New Roman" w:cs="Times New Roman"/>
          <w:sz w:val="24"/>
          <w:szCs w:val="24"/>
          <w:lang w:val="ro-RO"/>
        </w:rPr>
        <w:t>i</w:t>
      </w:r>
      <w:r>
        <w:rPr>
          <w:rFonts w:ascii="Times New Roman" w:hAnsi="Times New Roman" w:cs="Times New Roman"/>
          <w:sz w:val="24"/>
          <w:szCs w:val="24"/>
          <w:lang w:val="ro-RO"/>
        </w:rPr>
        <w:t>o</w:t>
      </w:r>
      <w:r w:rsidRPr="00611CB2">
        <w:rPr>
          <w:rFonts w:ascii="Times New Roman" w:hAnsi="Times New Roman" w:cs="Times New Roman"/>
          <w:sz w:val="24"/>
          <w:szCs w:val="24"/>
          <w:lang w:val="ro-RO"/>
        </w:rPr>
        <w:t>ase etc.)</w:t>
      </w:r>
    </w:p>
    <w:p w:rsidR="004A21ED" w:rsidRDefault="004A21ED" w:rsidP="002B0120">
      <w:pPr>
        <w:pStyle w:val="NoSpacing"/>
        <w:spacing w:line="360" w:lineRule="auto"/>
        <w:ind w:left="36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 xml:space="preserve">S-a efectuat, în mod permanent, activitate de documentare juridică, prin studiul actelor </w:t>
      </w:r>
    </w:p>
    <w:p w:rsidR="004A21ED" w:rsidRPr="00611CB2" w:rsidRDefault="004A21ED" w:rsidP="0088378B">
      <w:pPr>
        <w:pStyle w:val="NoSpacing"/>
        <w:spacing w:line="360" w:lineRule="auto"/>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normative nou</w:t>
      </w:r>
      <w:r>
        <w:rPr>
          <w:rFonts w:ascii="Times New Roman" w:hAnsi="Times New Roman" w:cs="Times New Roman"/>
          <w:sz w:val="24"/>
          <w:szCs w:val="24"/>
          <w:lang w:val="ro-RO"/>
        </w:rPr>
        <w:t>-</w:t>
      </w:r>
      <w:r w:rsidRPr="00611CB2">
        <w:rPr>
          <w:rFonts w:ascii="Times New Roman" w:hAnsi="Times New Roman" w:cs="Times New Roman"/>
          <w:sz w:val="24"/>
          <w:szCs w:val="24"/>
          <w:lang w:val="ro-RO"/>
        </w:rPr>
        <w:t>apărute, publicate în Monitorul Oficial</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al României, a doctrinei juridice şi a jurisprudenţei Curţii Constituţionale şi instanţelor judecătoreşti în domeniul de interes în vederea fundamentării lucrărilor cu caracter juridic.</w:t>
      </w:r>
    </w:p>
    <w:p w:rsidR="004A21ED" w:rsidRDefault="004A21ED" w:rsidP="0008648F">
      <w:pPr>
        <w:pStyle w:val="NoSpacing"/>
        <w:spacing w:line="360" w:lineRule="auto"/>
        <w:ind w:left="36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 xml:space="preserve">S-a colaborat la redactarea proiectelor de contracte încheiate de Spitalul Judeţean de Urgenţă </w:t>
      </w:r>
    </w:p>
    <w:p w:rsidR="004A21ED" w:rsidRPr="00611CB2" w:rsidRDefault="004A21ED" w:rsidP="0088378B">
      <w:pPr>
        <w:pStyle w:val="NoSpacing"/>
        <w:spacing w:line="360" w:lineRule="auto"/>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Târgovişte cu terţii precum şi la negocierea clauzelor legale contractuale.</w:t>
      </w:r>
    </w:p>
    <w:p w:rsidR="004A21ED" w:rsidRPr="00611CB2" w:rsidRDefault="004A21ED" w:rsidP="00DD68B2">
      <w:pPr>
        <w:pStyle w:val="NoSpacing"/>
        <w:ind w:left="357" w:firstLine="357"/>
        <w:jc w:val="both"/>
        <w:rPr>
          <w:rFonts w:ascii="Times New Roman" w:hAnsi="Times New Roman" w:cs="Times New Roman"/>
          <w:b/>
          <w:bCs/>
          <w:sz w:val="24"/>
          <w:szCs w:val="24"/>
          <w:lang w:val="ro-RO"/>
        </w:rPr>
      </w:pPr>
      <w:r w:rsidRPr="00611CB2">
        <w:rPr>
          <w:rFonts w:ascii="Times New Roman" w:hAnsi="Times New Roman" w:cs="Times New Roman"/>
          <w:b/>
          <w:bCs/>
          <w:sz w:val="24"/>
          <w:szCs w:val="24"/>
          <w:lang w:val="ro-RO"/>
        </w:rPr>
        <w:t xml:space="preserve">Obiectiv: </w:t>
      </w:r>
      <w:r>
        <w:rPr>
          <w:rFonts w:ascii="Times New Roman" w:hAnsi="Times New Roman" w:cs="Times New Roman"/>
          <w:b/>
          <w:bCs/>
          <w:sz w:val="24"/>
          <w:szCs w:val="24"/>
          <w:lang w:val="ro-RO"/>
        </w:rPr>
        <w:t>a</w:t>
      </w:r>
      <w:r w:rsidRPr="00611CB2">
        <w:rPr>
          <w:rFonts w:ascii="Times New Roman" w:hAnsi="Times New Roman" w:cs="Times New Roman"/>
          <w:b/>
          <w:bCs/>
          <w:sz w:val="24"/>
          <w:szCs w:val="24"/>
          <w:lang w:val="ro-RO"/>
        </w:rPr>
        <w:t>sigurarea accesului oricărei persoane la</w:t>
      </w:r>
      <w:r>
        <w:rPr>
          <w:rFonts w:ascii="Times New Roman" w:hAnsi="Times New Roman" w:cs="Times New Roman"/>
          <w:b/>
          <w:bCs/>
          <w:sz w:val="24"/>
          <w:szCs w:val="24"/>
          <w:lang w:val="ro-RO"/>
        </w:rPr>
        <w:t xml:space="preserve"> informaţiile de interes public</w:t>
      </w:r>
    </w:p>
    <w:p w:rsidR="004A21ED" w:rsidRPr="00611CB2" w:rsidRDefault="004A21ED" w:rsidP="00DD68B2">
      <w:pPr>
        <w:pStyle w:val="NoSpacing"/>
        <w:ind w:left="357"/>
        <w:jc w:val="both"/>
        <w:rPr>
          <w:rFonts w:ascii="Times New Roman" w:hAnsi="Times New Roman" w:cs="Times New Roman"/>
          <w:sz w:val="24"/>
          <w:szCs w:val="24"/>
          <w:u w:val="single"/>
          <w:lang w:val="ro-RO"/>
        </w:rPr>
      </w:pPr>
      <w:r w:rsidRPr="00611CB2">
        <w:rPr>
          <w:rFonts w:ascii="Times New Roman" w:hAnsi="Times New Roman" w:cs="Times New Roman"/>
          <w:sz w:val="24"/>
          <w:szCs w:val="24"/>
          <w:u w:val="single"/>
          <w:lang w:val="ro-RO"/>
        </w:rPr>
        <w:t>Activităţi:</w:t>
      </w:r>
    </w:p>
    <w:p w:rsidR="004A21ED" w:rsidRPr="00611CB2" w:rsidRDefault="004A21ED" w:rsidP="002B0120">
      <w:pPr>
        <w:pStyle w:val="NoSpacing"/>
        <w:spacing w:line="360" w:lineRule="auto"/>
        <w:ind w:left="36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 xml:space="preserve">Din analiza cererilor de informaţii de interes public, rezultă datele statistice următoare: </w:t>
      </w:r>
    </w:p>
    <w:p w:rsidR="004A21ED" w:rsidRPr="00611CB2" w:rsidRDefault="004A21ED" w:rsidP="002B0120">
      <w:pPr>
        <w:pStyle w:val="NoSpacing"/>
        <w:spacing w:line="360" w:lineRule="auto"/>
        <w:ind w:left="36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Număr cereri adresate în scris /</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verbal sau prin e-mail: 129</w:t>
      </w:r>
    </w:p>
    <w:p w:rsidR="004A21ED" w:rsidRPr="00611CB2" w:rsidRDefault="004A21ED" w:rsidP="002B0120">
      <w:pPr>
        <w:pStyle w:val="NoSpacing"/>
        <w:spacing w:line="360" w:lineRule="auto"/>
        <w:ind w:left="36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Departajate pe categorii de solicitanţi:</w:t>
      </w:r>
    </w:p>
    <w:p w:rsidR="004A21ED" w:rsidRPr="00611CB2" w:rsidRDefault="004A21ED" w:rsidP="002B0120">
      <w:pPr>
        <w:pStyle w:val="NoSpacing"/>
        <w:spacing w:line="360" w:lineRule="auto"/>
        <w:ind w:left="36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 xml:space="preserve"> </w:t>
      </w:r>
      <w:r>
        <w:rPr>
          <w:rFonts w:ascii="Times New Roman" w:hAnsi="Times New Roman" w:cs="Times New Roman"/>
          <w:sz w:val="24"/>
          <w:szCs w:val="24"/>
          <w:lang w:val="ro-RO"/>
        </w:rPr>
        <w:tab/>
      </w:r>
      <w:r w:rsidRPr="00611CB2">
        <w:rPr>
          <w:rFonts w:ascii="Times New Roman" w:hAnsi="Times New Roman" w:cs="Times New Roman"/>
          <w:sz w:val="24"/>
          <w:szCs w:val="24"/>
          <w:lang w:val="ro-RO"/>
        </w:rPr>
        <w:t>- număr solicitări adresate de persoane juridice:</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82</w:t>
      </w:r>
    </w:p>
    <w:p w:rsidR="004A21ED" w:rsidRPr="00611CB2" w:rsidRDefault="004A21ED" w:rsidP="003955E9">
      <w:pPr>
        <w:pStyle w:val="NoSpacing"/>
        <w:spacing w:line="360" w:lineRule="auto"/>
        <w:ind w:left="360" w:firstLine="348"/>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 xml:space="preserve"> - număr solicitări adresate de persoane fizice:</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47</w:t>
      </w:r>
    </w:p>
    <w:p w:rsidR="004A21ED" w:rsidRPr="00611CB2" w:rsidRDefault="004A21ED" w:rsidP="002B0120">
      <w:pPr>
        <w:pStyle w:val="NoSpacing"/>
        <w:spacing w:line="360" w:lineRule="auto"/>
        <w:ind w:left="36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Ordonate pe categorii de informaţii:</w:t>
      </w:r>
    </w:p>
    <w:p w:rsidR="004A21ED" w:rsidRPr="00611CB2" w:rsidRDefault="004A21ED" w:rsidP="003955E9">
      <w:pPr>
        <w:pStyle w:val="NoSpacing"/>
        <w:spacing w:line="360" w:lineRule="auto"/>
        <w:ind w:left="360" w:firstLine="348"/>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informaţii care privesc activităţile sau rezultă din activităţile Spitalului Judeţean de Urgenţă Târgovişte, rezolvate favorabil 129</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din care: </w:t>
      </w:r>
    </w:p>
    <w:p w:rsidR="004A21ED" w:rsidRPr="00611CB2" w:rsidRDefault="004A21ED" w:rsidP="002B0120">
      <w:pPr>
        <w:pStyle w:val="NoSpacing"/>
        <w:spacing w:line="360" w:lineRule="auto"/>
        <w:ind w:left="36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a) solicitate de persoane juridice: 75 pentru anul 2013</w:t>
      </w:r>
      <w:r>
        <w:rPr>
          <w:rFonts w:ascii="Times New Roman" w:hAnsi="Times New Roman" w:cs="Times New Roman"/>
          <w:sz w:val="24"/>
          <w:szCs w:val="24"/>
          <w:lang w:val="ro-RO"/>
        </w:rPr>
        <w:t>,</w:t>
      </w:r>
      <w:r w:rsidRPr="00611CB2">
        <w:rPr>
          <w:rFonts w:ascii="Times New Roman" w:hAnsi="Times New Roman" w:cs="Times New Roman"/>
          <w:sz w:val="24"/>
          <w:szCs w:val="24"/>
          <w:lang w:val="ro-RO"/>
        </w:rPr>
        <w:t xml:space="preserve"> 7 pentru anul 2014,  rezultând un total de 82 de solicitări.</w:t>
      </w:r>
    </w:p>
    <w:p w:rsidR="004A21ED" w:rsidRPr="00611CB2" w:rsidRDefault="004A21ED" w:rsidP="002B0120">
      <w:pPr>
        <w:pStyle w:val="NoSpacing"/>
        <w:spacing w:line="360" w:lineRule="auto"/>
        <w:ind w:left="36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b) solicitate de persoane fizice: 47</w:t>
      </w:r>
    </w:p>
    <w:p w:rsidR="004A21ED" w:rsidRPr="00611CB2" w:rsidRDefault="004A21ED" w:rsidP="002B0120">
      <w:pPr>
        <w:pStyle w:val="NoSpacing"/>
        <w:spacing w:line="360" w:lineRule="auto"/>
        <w:ind w:left="36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 xml:space="preserve"> Departajate după form</w:t>
      </w:r>
      <w:r>
        <w:rPr>
          <w:rFonts w:ascii="Times New Roman" w:hAnsi="Times New Roman" w:cs="Times New Roman"/>
          <w:sz w:val="24"/>
          <w:szCs w:val="24"/>
          <w:lang w:val="ro-RO"/>
        </w:rPr>
        <w:t>a</w:t>
      </w:r>
      <w:r w:rsidRPr="00611CB2">
        <w:rPr>
          <w:rFonts w:ascii="Times New Roman" w:hAnsi="Times New Roman" w:cs="Times New Roman"/>
          <w:sz w:val="24"/>
          <w:szCs w:val="24"/>
          <w:lang w:val="ro-RO"/>
        </w:rPr>
        <w:t xml:space="preserve"> de prezentare a solicitării:</w:t>
      </w:r>
    </w:p>
    <w:p w:rsidR="004A21ED" w:rsidRPr="00611CB2" w:rsidRDefault="004A21ED" w:rsidP="003955E9">
      <w:pPr>
        <w:pStyle w:val="NoSpacing"/>
        <w:spacing w:line="360" w:lineRule="auto"/>
        <w:ind w:left="360" w:firstLine="348"/>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79 verbale;</w:t>
      </w:r>
    </w:p>
    <w:p w:rsidR="004A21ED" w:rsidRPr="00611CB2" w:rsidRDefault="004A21ED" w:rsidP="003955E9">
      <w:pPr>
        <w:pStyle w:val="NoSpacing"/>
        <w:spacing w:line="360" w:lineRule="auto"/>
        <w:ind w:left="360" w:firstLine="348"/>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14</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611CB2">
        <w:rPr>
          <w:rFonts w:ascii="Times New Roman" w:hAnsi="Times New Roman" w:cs="Times New Roman"/>
          <w:sz w:val="24"/>
          <w:szCs w:val="24"/>
          <w:lang w:val="ro-RO"/>
        </w:rPr>
        <w:t>e-mail</w:t>
      </w:r>
    </w:p>
    <w:p w:rsidR="004A21ED" w:rsidRPr="00611CB2" w:rsidRDefault="004A21ED" w:rsidP="003955E9">
      <w:pPr>
        <w:pStyle w:val="NoSpacing"/>
        <w:spacing w:line="360" w:lineRule="auto"/>
        <w:ind w:left="360" w:firstLine="348"/>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- 7 intervenţii live pentru posturile de televiziune naţionale;</w:t>
      </w:r>
    </w:p>
    <w:p w:rsidR="004A21ED" w:rsidRPr="00611CB2" w:rsidRDefault="004A21ED" w:rsidP="003955E9">
      <w:pPr>
        <w:pStyle w:val="NoSpacing"/>
        <w:spacing w:line="360" w:lineRule="auto"/>
        <w:ind w:left="360" w:firstLine="348"/>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 xml:space="preserve">- 29 în scris. </w:t>
      </w:r>
    </w:p>
    <w:p w:rsidR="004A21ED" w:rsidRDefault="004A21ED" w:rsidP="002B0120">
      <w:pPr>
        <w:pStyle w:val="NoSpacing"/>
        <w:spacing w:line="360" w:lineRule="auto"/>
        <w:ind w:left="360"/>
        <w:jc w:val="both"/>
        <w:rPr>
          <w:rFonts w:ascii="Times New Roman" w:hAnsi="Times New Roman" w:cs="Times New Roman"/>
          <w:sz w:val="24"/>
          <w:szCs w:val="24"/>
          <w:lang w:val="ro-RO"/>
        </w:rPr>
      </w:pPr>
      <w:r w:rsidRPr="00611CB2">
        <w:rPr>
          <w:rFonts w:ascii="Times New Roman" w:hAnsi="Times New Roman" w:cs="Times New Roman"/>
          <w:sz w:val="24"/>
          <w:szCs w:val="24"/>
          <w:lang w:val="ro-RO"/>
        </w:rPr>
        <w:t>•</w:t>
      </w:r>
      <w:r w:rsidRPr="00611CB2">
        <w:rPr>
          <w:rFonts w:ascii="Times New Roman" w:hAnsi="Times New Roman" w:cs="Times New Roman"/>
          <w:sz w:val="24"/>
          <w:szCs w:val="24"/>
          <w:lang w:val="ro-RO"/>
        </w:rPr>
        <w:tab/>
        <w:t>S-a asigurat punerea la dispoziţia tuturor persoanelor interesate a informaţiilor de interes public solicitate, necesar</w:t>
      </w:r>
      <w:r>
        <w:rPr>
          <w:rFonts w:ascii="Times New Roman" w:hAnsi="Times New Roman" w:cs="Times New Roman"/>
          <w:sz w:val="24"/>
          <w:szCs w:val="24"/>
          <w:lang w:val="ro-RO"/>
        </w:rPr>
        <w:t>e</w:t>
      </w:r>
      <w:r w:rsidRPr="00611CB2">
        <w:rPr>
          <w:rFonts w:ascii="Times New Roman" w:hAnsi="Times New Roman" w:cs="Times New Roman"/>
          <w:sz w:val="24"/>
          <w:szCs w:val="24"/>
          <w:lang w:val="ro-RO"/>
        </w:rPr>
        <w:t xml:space="preserve"> a fi comunicate din oficiu, într-o formă accesibilă şi concisă.</w:t>
      </w:r>
    </w:p>
    <w:p w:rsidR="004A21ED" w:rsidRPr="001C26FF" w:rsidRDefault="004A21ED" w:rsidP="002B0120">
      <w:pPr>
        <w:pStyle w:val="NoSpacing"/>
        <w:spacing w:line="360" w:lineRule="auto"/>
        <w:ind w:left="360"/>
        <w:jc w:val="both"/>
        <w:rPr>
          <w:rFonts w:ascii="Times New Roman" w:hAnsi="Times New Roman" w:cs="Times New Roman"/>
          <w:sz w:val="24"/>
          <w:szCs w:val="24"/>
          <w:lang w:val="ro-RO"/>
        </w:rPr>
      </w:pPr>
    </w:p>
    <w:p w:rsidR="004A21ED" w:rsidRDefault="004A21ED" w:rsidP="00696DE8">
      <w:pPr>
        <w:spacing w:after="0" w:line="240" w:lineRule="auto"/>
        <w:ind w:firstLine="360"/>
        <w:rPr>
          <w:rFonts w:ascii="Times New Roman" w:hAnsi="Times New Roman" w:cs="Times New Roman"/>
          <w:b/>
          <w:bCs/>
          <w:sz w:val="28"/>
          <w:szCs w:val="28"/>
        </w:rPr>
      </w:pPr>
      <w:r w:rsidRPr="00611CB2">
        <w:rPr>
          <w:rFonts w:ascii="Times New Roman" w:hAnsi="Times New Roman" w:cs="Times New Roman"/>
          <w:b/>
          <w:bCs/>
          <w:sz w:val="28"/>
          <w:szCs w:val="28"/>
        </w:rPr>
        <w:t>CONCLUZII</w:t>
      </w:r>
    </w:p>
    <w:p w:rsidR="004A21ED" w:rsidRPr="00611CB2" w:rsidRDefault="004A21ED" w:rsidP="00696DE8">
      <w:pPr>
        <w:spacing w:after="0" w:line="240" w:lineRule="auto"/>
        <w:ind w:firstLine="360"/>
        <w:rPr>
          <w:rFonts w:ascii="Times New Roman" w:hAnsi="Times New Roman" w:cs="Times New Roman"/>
          <w:b/>
          <w:bCs/>
          <w:sz w:val="28"/>
          <w:szCs w:val="28"/>
        </w:rPr>
      </w:pPr>
    </w:p>
    <w:p w:rsidR="004A21ED" w:rsidRPr="001C26FF" w:rsidRDefault="004A21ED" w:rsidP="0008648F">
      <w:pPr>
        <w:pStyle w:val="NoSpacing"/>
        <w:spacing w:line="360" w:lineRule="auto"/>
        <w:ind w:firstLine="720"/>
        <w:rPr>
          <w:rFonts w:ascii="Times New Roman" w:hAnsi="Times New Roman" w:cs="Times New Roman"/>
          <w:sz w:val="24"/>
          <w:szCs w:val="24"/>
          <w:lang w:val="ro-RO"/>
        </w:rPr>
      </w:pPr>
      <w:r w:rsidRPr="001C26FF">
        <w:rPr>
          <w:rFonts w:ascii="Times New Roman" w:hAnsi="Times New Roman" w:cs="Times New Roman"/>
          <w:sz w:val="24"/>
          <w:szCs w:val="24"/>
          <w:lang w:val="ro-RO"/>
        </w:rPr>
        <w:t>În perioada de referinţă, iunie 2013 – iunie 2014, s-au realizat următoarele:</w:t>
      </w:r>
    </w:p>
    <w:p w:rsidR="004A21ED" w:rsidRPr="001C26FF" w:rsidRDefault="004A21ED" w:rsidP="00412D12">
      <w:pPr>
        <w:pStyle w:val="NoSpacing"/>
        <w:spacing w:line="360" w:lineRule="auto"/>
        <w:ind w:firstLine="720"/>
        <w:rPr>
          <w:rFonts w:ascii="Times New Roman" w:hAnsi="Times New Roman" w:cs="Times New Roman"/>
          <w:sz w:val="24"/>
          <w:szCs w:val="24"/>
          <w:lang w:val="ro-RO"/>
        </w:rPr>
      </w:pPr>
      <w:r w:rsidRPr="001C26FF">
        <w:rPr>
          <w:rFonts w:ascii="Times New Roman" w:hAnsi="Times New Roman" w:cs="Times New Roman"/>
          <w:sz w:val="24"/>
          <w:szCs w:val="24"/>
          <w:lang w:val="ro-RO"/>
        </w:rPr>
        <w:t>1.</w:t>
      </w:r>
      <w:r w:rsidRPr="001C26FF">
        <w:rPr>
          <w:rFonts w:ascii="Times New Roman" w:hAnsi="Times New Roman" w:cs="Times New Roman"/>
          <w:sz w:val="24"/>
          <w:szCs w:val="24"/>
          <w:lang w:val="ro-RO"/>
        </w:rPr>
        <w:tab/>
        <w:t>Finalizarea Proiectului “Reabilitarea / modernizarea echiparea infrastructurii serviciilor de sănătate” din Programul Operaţional Regional 2007 - 2013, Axa prioritară 3 – Îmbunătăţirea infrastructurii finanţate din Bugetul CJD.</w:t>
      </w:r>
    </w:p>
    <w:p w:rsidR="004A21ED" w:rsidRPr="001C26FF" w:rsidRDefault="004A21ED" w:rsidP="00412D12">
      <w:pPr>
        <w:pStyle w:val="NoSpacing"/>
        <w:spacing w:line="360" w:lineRule="auto"/>
        <w:ind w:firstLine="720"/>
        <w:rPr>
          <w:rFonts w:ascii="Times New Roman" w:hAnsi="Times New Roman" w:cs="Times New Roman"/>
          <w:sz w:val="24"/>
          <w:szCs w:val="24"/>
          <w:lang w:val="ro-RO"/>
        </w:rPr>
      </w:pPr>
      <w:r w:rsidRPr="001C26FF">
        <w:rPr>
          <w:rFonts w:ascii="Times New Roman" w:hAnsi="Times New Roman" w:cs="Times New Roman"/>
          <w:sz w:val="24"/>
          <w:szCs w:val="24"/>
          <w:lang w:val="ro-RO"/>
        </w:rPr>
        <w:t>2.</w:t>
      </w:r>
      <w:r w:rsidRPr="001C26FF">
        <w:rPr>
          <w:rFonts w:ascii="Times New Roman" w:hAnsi="Times New Roman" w:cs="Times New Roman"/>
          <w:sz w:val="24"/>
          <w:szCs w:val="24"/>
          <w:lang w:val="ro-RO"/>
        </w:rPr>
        <w:tab/>
        <w:t>Finalizarea proiectului “Refunc</w:t>
      </w:r>
      <w:r>
        <w:rPr>
          <w:rFonts w:ascii="Times New Roman" w:hAnsi="Times New Roman" w:cs="Times New Roman"/>
          <w:sz w:val="24"/>
          <w:szCs w:val="24"/>
          <w:lang w:val="ro-RO"/>
        </w:rPr>
        <w:t>ţ</w:t>
      </w:r>
      <w:r w:rsidRPr="001C26FF">
        <w:rPr>
          <w:rFonts w:ascii="Times New Roman" w:hAnsi="Times New Roman" w:cs="Times New Roman"/>
          <w:sz w:val="24"/>
          <w:szCs w:val="24"/>
          <w:lang w:val="ro-RO"/>
        </w:rPr>
        <w:t>ionalizarea UPU-SMURD” a cărei finanţare a fost integral realizată de Spitalului Judeţean de Urgenţă Târgovişte.</w:t>
      </w:r>
    </w:p>
    <w:p w:rsidR="004A21ED" w:rsidRPr="001C26FF" w:rsidRDefault="004A21ED" w:rsidP="00412D12">
      <w:pPr>
        <w:pStyle w:val="NoSpacing"/>
        <w:spacing w:line="360" w:lineRule="auto"/>
        <w:ind w:firstLine="720"/>
        <w:rPr>
          <w:rFonts w:ascii="Times New Roman" w:hAnsi="Times New Roman" w:cs="Times New Roman"/>
          <w:sz w:val="24"/>
          <w:szCs w:val="24"/>
          <w:lang w:val="ro-RO"/>
        </w:rPr>
      </w:pPr>
      <w:r w:rsidRPr="001C26FF">
        <w:rPr>
          <w:rFonts w:ascii="Times New Roman" w:hAnsi="Times New Roman" w:cs="Times New Roman"/>
          <w:sz w:val="24"/>
          <w:szCs w:val="24"/>
          <w:lang w:val="ro-RO"/>
        </w:rPr>
        <w:t>3.</w:t>
      </w:r>
      <w:r w:rsidRPr="001C26FF">
        <w:rPr>
          <w:rFonts w:ascii="Times New Roman" w:hAnsi="Times New Roman" w:cs="Times New Roman"/>
          <w:sz w:val="24"/>
          <w:szCs w:val="24"/>
          <w:lang w:val="ro-RO"/>
        </w:rPr>
        <w:tab/>
        <w:t>Dotarea cu aparatură medicală pentru :</w:t>
      </w:r>
    </w:p>
    <w:p w:rsidR="004A21ED" w:rsidRPr="001C26FF" w:rsidRDefault="004A21ED" w:rsidP="00412D12">
      <w:pPr>
        <w:pStyle w:val="NoSpacing"/>
        <w:spacing w:line="360" w:lineRule="auto"/>
        <w:ind w:firstLine="720"/>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Neurologie;</w:t>
      </w:r>
    </w:p>
    <w:p w:rsidR="004A21ED" w:rsidRPr="000B7A23" w:rsidRDefault="004A21ED" w:rsidP="00412D12">
      <w:pPr>
        <w:pStyle w:val="NoSpacing"/>
        <w:spacing w:line="360" w:lineRule="auto"/>
        <w:ind w:firstLine="720"/>
        <w:rPr>
          <w:rFonts w:ascii="Times New Roman" w:hAnsi="Times New Roman" w:cs="Times New Roman"/>
          <w:sz w:val="24"/>
          <w:szCs w:val="24"/>
        </w:rPr>
      </w:pPr>
      <w:r w:rsidRPr="000B7A23">
        <w:rPr>
          <w:rFonts w:ascii="Times New Roman" w:hAnsi="Times New Roman" w:cs="Times New Roman"/>
          <w:sz w:val="24"/>
          <w:szCs w:val="24"/>
        </w:rPr>
        <w:t>•</w:t>
      </w:r>
      <w:r w:rsidRPr="000B7A23">
        <w:rPr>
          <w:rFonts w:ascii="Times New Roman" w:hAnsi="Times New Roman" w:cs="Times New Roman"/>
          <w:sz w:val="24"/>
          <w:szCs w:val="24"/>
        </w:rPr>
        <w:tab/>
        <w:t>Recuperare medicală;</w:t>
      </w:r>
    </w:p>
    <w:p w:rsidR="004A21ED" w:rsidRPr="000B7A23" w:rsidRDefault="004A21ED" w:rsidP="00412D12">
      <w:pPr>
        <w:pStyle w:val="NoSpacing"/>
        <w:spacing w:line="360" w:lineRule="auto"/>
        <w:ind w:firstLine="720"/>
        <w:rPr>
          <w:rFonts w:ascii="Times New Roman" w:hAnsi="Times New Roman" w:cs="Times New Roman"/>
          <w:sz w:val="24"/>
          <w:szCs w:val="24"/>
        </w:rPr>
      </w:pPr>
      <w:r w:rsidRPr="000B7A23">
        <w:rPr>
          <w:rFonts w:ascii="Times New Roman" w:hAnsi="Times New Roman" w:cs="Times New Roman"/>
          <w:sz w:val="24"/>
          <w:szCs w:val="24"/>
        </w:rPr>
        <w:t>•</w:t>
      </w:r>
      <w:r w:rsidRPr="000B7A23">
        <w:rPr>
          <w:rFonts w:ascii="Times New Roman" w:hAnsi="Times New Roman" w:cs="Times New Roman"/>
          <w:sz w:val="24"/>
          <w:szCs w:val="24"/>
        </w:rPr>
        <w:tab/>
        <w:t>Medicină internă;</w:t>
      </w:r>
    </w:p>
    <w:p w:rsidR="004A21ED" w:rsidRPr="000B7A23" w:rsidRDefault="004A21ED" w:rsidP="00412D12">
      <w:pPr>
        <w:pStyle w:val="NoSpacing"/>
        <w:spacing w:line="360" w:lineRule="auto"/>
        <w:ind w:firstLine="720"/>
        <w:rPr>
          <w:rFonts w:ascii="Times New Roman" w:hAnsi="Times New Roman" w:cs="Times New Roman"/>
          <w:sz w:val="24"/>
          <w:szCs w:val="24"/>
        </w:rPr>
      </w:pPr>
      <w:r w:rsidRPr="000B7A23">
        <w:rPr>
          <w:rFonts w:ascii="Times New Roman" w:hAnsi="Times New Roman" w:cs="Times New Roman"/>
          <w:sz w:val="24"/>
          <w:szCs w:val="24"/>
        </w:rPr>
        <w:t>•</w:t>
      </w:r>
      <w:r w:rsidRPr="000B7A23">
        <w:rPr>
          <w:rFonts w:ascii="Times New Roman" w:hAnsi="Times New Roman" w:cs="Times New Roman"/>
          <w:sz w:val="24"/>
          <w:szCs w:val="24"/>
        </w:rPr>
        <w:tab/>
        <w:t>Pediatrie;</w:t>
      </w:r>
    </w:p>
    <w:p w:rsidR="004A21ED" w:rsidRPr="001C26FF" w:rsidRDefault="004A21ED" w:rsidP="004B4EA9">
      <w:pPr>
        <w:pStyle w:val="NoSpacing"/>
        <w:spacing w:line="360" w:lineRule="auto"/>
        <w:ind w:firstLine="720"/>
        <w:rPr>
          <w:rFonts w:ascii="Times New Roman" w:hAnsi="Times New Roman" w:cs="Times New Roman"/>
          <w:sz w:val="24"/>
          <w:szCs w:val="24"/>
          <w:lang w:val="fr-FR"/>
        </w:rPr>
      </w:pPr>
      <w:r w:rsidRPr="001C26FF">
        <w:rPr>
          <w:rFonts w:ascii="Times New Roman" w:hAnsi="Times New Roman" w:cs="Times New Roman"/>
          <w:sz w:val="24"/>
          <w:szCs w:val="24"/>
          <w:lang w:val="fr-FR"/>
        </w:rPr>
        <w:t>•</w:t>
      </w:r>
      <w:r w:rsidRPr="001C26FF">
        <w:rPr>
          <w:rFonts w:ascii="Times New Roman" w:hAnsi="Times New Roman" w:cs="Times New Roman"/>
          <w:sz w:val="24"/>
          <w:szCs w:val="24"/>
          <w:lang w:val="fr-FR"/>
        </w:rPr>
        <w:tab/>
        <w:t>Ambulatoriu Recuperare, iar, la Spălatorie şi Tehnic, au fost achiziţionate maşini de spălat şi centrale termice.</w:t>
      </w:r>
    </w:p>
    <w:p w:rsidR="004A21ED" w:rsidRPr="001C26FF" w:rsidRDefault="004A21ED" w:rsidP="00830F2A">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Pentru o bună desfăşurare a activităţii medicale şi pentru a putea primi aviz de funcţionare din partea DSP şi a intra în contract cu CJAS, s-au organizat Laboratoarele de Analize Medicale şi  s-au obţinut acreditare RENAR. Acelaşi demers s-a făcut şi pentru Laboratoarele de Radiologie şi Imagistică Medicală.</w:t>
      </w:r>
    </w:p>
    <w:p w:rsidR="004A21ED" w:rsidRPr="001C26FF" w:rsidRDefault="004A21ED" w:rsidP="00830F2A">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La nivelul Laboratorului de Radiologie şi Imagistică Medicală, s-au obţinut autorizaţiile CNCAN pentru aparatele de radiologie care au fost conservate pe perioada desfăşurării lucrărilor de reabilitare.</w:t>
      </w:r>
    </w:p>
    <w:p w:rsidR="004A21ED" w:rsidRPr="001C26FF" w:rsidRDefault="004A21ED" w:rsidP="0008648F">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La sfârşitul anului 2013, după finalizarea lucrărilor de reabilitare şi dotare a spitalului din fonduri europene, împreună cu echipa SPCIN s-au reorganizat şi stabilit circuitele funcţionale la nivelul Blocului Operator - pr</w:t>
      </w:r>
      <w:r>
        <w:rPr>
          <w:rFonts w:ascii="Times New Roman" w:hAnsi="Times New Roman" w:cs="Times New Roman"/>
          <w:sz w:val="24"/>
          <w:szCs w:val="24"/>
          <w:lang w:val="fr-FR"/>
        </w:rPr>
        <w:t>in deschiderea filtrului barbaţi</w:t>
      </w:r>
      <w:r w:rsidRPr="001C26FF">
        <w:rPr>
          <w:rFonts w:ascii="Times New Roman" w:hAnsi="Times New Roman" w:cs="Times New Roman"/>
          <w:sz w:val="24"/>
          <w:szCs w:val="24"/>
          <w:lang w:val="fr-FR"/>
        </w:rPr>
        <w:t>/femei pentru personalul medical – secţia ATI, Neonatologie şi Sala de Naşteri.</w:t>
      </w:r>
    </w:p>
    <w:p w:rsidR="004A21ED" w:rsidRPr="001C26FF" w:rsidRDefault="004A21ED" w:rsidP="00693720">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Rezultatele Spitalului Judeţean de Urgenţă Târgovişte au fost evaluate prin analiza de tip benchmarking prin care, perioada iunie 2012 – mai 2013 era comparată perioada cu iunie 2013 – mai 2014 şi putem considera că rezultatele obţinute au fost bune în condiţiile actuale ale finanţării sistemului sanitar.</w:t>
      </w:r>
    </w:p>
    <w:p w:rsidR="004A21ED" w:rsidRPr="001C26FF" w:rsidRDefault="004A21ED" w:rsidP="00830F2A">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Se constată că, în anul 2013, rata de decontare de către CJAS Dâmboviţa a serviciilor medicale prestate de Spitalul Judeţean de Urgenţă Târgovişte către populaţie este aprox. 86,6%.</w:t>
      </w:r>
    </w:p>
    <w:p w:rsidR="004A21ED" w:rsidRPr="001C26FF" w:rsidRDefault="004A21ED" w:rsidP="00693720">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În anul 2013, indicele de complexitate a cazurilor a înregistrat o uşoară creştere ajungând la 1,27, acesta fiind un indicator foarte important întrucât finanţarea, respectiv contractarea încheiată cu CJAS Dâmboviţa, se realizează în funcţie de acesta.</w:t>
      </w:r>
    </w:p>
    <w:p w:rsidR="004A21ED" w:rsidRPr="001C26FF" w:rsidRDefault="004A21ED" w:rsidP="00693720">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Conform Planului de Dezvoltare al Spitalului Judeţean de Urgenţă Târgovişte 2013 – 2015, principalele obiective ale top managementului sunt:</w:t>
      </w:r>
    </w:p>
    <w:p w:rsidR="004A21ED" w:rsidRPr="001C26FF" w:rsidRDefault="004A21ED" w:rsidP="00830F2A">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1. Creşterea semnificativă a capacităţii de furnizare a unor servicii medicale de calitate adaptate cerinţelor spitalului;</w:t>
      </w:r>
    </w:p>
    <w:p w:rsidR="004A21ED" w:rsidRPr="001C26FF" w:rsidRDefault="004A21ED" w:rsidP="00830F2A">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2. Diversificarea gamei de servicii spitaliceşti cu noi tipuri de servicii medicale, printr-o restructurare şi modernizare permanentă;</w:t>
      </w:r>
    </w:p>
    <w:p w:rsidR="004A21ED" w:rsidRPr="00611CB2" w:rsidRDefault="004A21ED" w:rsidP="00830F2A">
      <w:pPr>
        <w:pStyle w:val="NoSpacing"/>
        <w:spacing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3. Acreditarea Spitalului Judeţean de Urgenţă Târgovişte;</w:t>
      </w:r>
    </w:p>
    <w:p w:rsidR="004A21ED" w:rsidRPr="001C26FF" w:rsidRDefault="004A21ED" w:rsidP="00830F2A">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4. Alocarea numărului de paturi pe secţii şi adaptarea acestuia în funcţie de criterii obiective – adresabilitate, indice de utilizare a patului;</w:t>
      </w:r>
    </w:p>
    <w:p w:rsidR="004A21ED" w:rsidRPr="001C26FF" w:rsidRDefault="004A21ED" w:rsidP="00830F2A">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5. Îmbunătăţirea calităţii condiţiilor hoteliere cu utilizarea judicioasă şi eficientă a spaţiilor şi circuitelor, conform standardelor;</w:t>
      </w:r>
    </w:p>
    <w:p w:rsidR="004A21ED" w:rsidRPr="001C26FF" w:rsidRDefault="004A21ED" w:rsidP="00830F2A">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6. Continuarea investiţiilor pentru finalizarea lucrărilor de reabilitare – modernizare;</w:t>
      </w:r>
    </w:p>
    <w:p w:rsidR="004A21ED" w:rsidRPr="001C26FF" w:rsidRDefault="004A21ED" w:rsidP="00693720">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7. Dezvoltarea propriei reţele IT - cu baze solide de date la nivel de pacient şi care să poată asigura şi comunicarea eficientă cu reţeaua naţională şi reţeaua primară de îngrijiri de sănătate.</w:t>
      </w:r>
    </w:p>
    <w:p w:rsidR="004A21ED" w:rsidRPr="001C26FF" w:rsidRDefault="004A21ED" w:rsidP="00693720">
      <w:pPr>
        <w:pStyle w:val="NoSpacing"/>
        <w:spacing w:line="360" w:lineRule="auto"/>
        <w:ind w:firstLine="720"/>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Monitorizarea îndeplinirii obiectivelor se va realiza în mod continuu şi se vor face, periodic, rapoarte de evaluare, de către persoanele responsabile, prin care vor fi aduse la cunoştinţa Comitetului Director aspectele semnificative în derularea obiectivelor, în vederea stabilirii de acţiuni suplimentare.</w:t>
      </w:r>
    </w:p>
    <w:p w:rsidR="004A21ED" w:rsidRDefault="004A21ED" w:rsidP="00DD68B2">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br w:type="page"/>
      </w:r>
      <w:bookmarkStart w:id="16" w:name="_Toc394922358"/>
    </w:p>
    <w:p w:rsidR="004A21ED" w:rsidRPr="00DD68B2" w:rsidRDefault="004A21ED" w:rsidP="00FF5AB2">
      <w:pPr>
        <w:spacing w:after="0" w:line="240" w:lineRule="auto"/>
        <w:ind w:firstLine="708"/>
        <w:rPr>
          <w:rFonts w:ascii="Times New Roman" w:hAnsi="Times New Roman" w:cs="Times New Roman"/>
          <w:b/>
          <w:bCs/>
          <w:sz w:val="24"/>
          <w:szCs w:val="24"/>
        </w:rPr>
      </w:pPr>
      <w:r w:rsidRPr="00DD68B2">
        <w:rPr>
          <w:rFonts w:ascii="Times New Roman" w:hAnsi="Times New Roman" w:cs="Times New Roman"/>
          <w:b/>
          <w:bCs/>
          <w:sz w:val="24"/>
          <w:szCs w:val="24"/>
        </w:rPr>
        <w:t>SECŢIUNEA III.2 DIRECTIA GENERALĂ DE ASISTENŢĂ SOCIALĂ ŞI PROTECŢIA COPILULUI DÂMBOVIŢA</w:t>
      </w:r>
      <w:bookmarkEnd w:id="16"/>
    </w:p>
    <w:p w:rsidR="004A21ED" w:rsidRPr="00611CB2" w:rsidRDefault="004A21ED" w:rsidP="00CC5225">
      <w:pPr>
        <w:spacing w:after="0" w:line="240" w:lineRule="auto"/>
        <w:rPr>
          <w:rFonts w:ascii="Times New Roman" w:hAnsi="Times New Roman" w:cs="Times New Roman"/>
          <w:b/>
          <w:bCs/>
          <w:color w:val="0070C0"/>
          <w:sz w:val="24"/>
          <w:szCs w:val="24"/>
        </w:rPr>
      </w:pPr>
      <w:r w:rsidRPr="001C26FF">
        <w:rPr>
          <w:rFonts w:ascii="Times New Roman" w:hAnsi="Times New Roman" w:cs="Times New Roman"/>
          <w:b/>
          <w:bCs/>
          <w:color w:val="FF0000"/>
          <w:sz w:val="28"/>
          <w:szCs w:val="28"/>
        </w:rPr>
        <w:t xml:space="preserve">     </w:t>
      </w:r>
      <w:r w:rsidRPr="001C26FF">
        <w:rPr>
          <w:rFonts w:ascii="Times New Roman" w:hAnsi="Times New Roman" w:cs="Times New Roman"/>
          <w:color w:val="FF0000"/>
          <w:sz w:val="24"/>
          <w:szCs w:val="24"/>
        </w:rPr>
        <w:t xml:space="preserve">                                     </w:t>
      </w:r>
    </w:p>
    <w:p w:rsidR="004A21ED" w:rsidRPr="00611CB2" w:rsidRDefault="004A21ED" w:rsidP="0008648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În perioada </w:t>
      </w:r>
      <w:r w:rsidRPr="00611CB2">
        <w:rPr>
          <w:rFonts w:ascii="Times New Roman" w:hAnsi="Times New Roman" w:cs="Times New Roman"/>
          <w:b/>
          <w:bCs/>
          <w:sz w:val="24"/>
          <w:szCs w:val="24"/>
        </w:rPr>
        <w:t>iunie 201</w:t>
      </w:r>
      <w:r w:rsidRPr="001C26FF">
        <w:rPr>
          <w:rFonts w:ascii="Times New Roman" w:hAnsi="Times New Roman" w:cs="Times New Roman"/>
          <w:b/>
          <w:bCs/>
          <w:sz w:val="24"/>
          <w:szCs w:val="24"/>
        </w:rPr>
        <w:t xml:space="preserve">3 </w:t>
      </w:r>
      <w:r w:rsidRPr="00611CB2">
        <w:rPr>
          <w:rFonts w:ascii="Times New Roman" w:hAnsi="Times New Roman" w:cs="Times New Roman"/>
          <w:b/>
          <w:bCs/>
          <w:sz w:val="24"/>
          <w:szCs w:val="24"/>
        </w:rPr>
        <w:t>-</w:t>
      </w:r>
      <w:r w:rsidRPr="001C26FF">
        <w:rPr>
          <w:rFonts w:ascii="Times New Roman" w:hAnsi="Times New Roman" w:cs="Times New Roman"/>
          <w:b/>
          <w:bCs/>
          <w:sz w:val="24"/>
          <w:szCs w:val="24"/>
        </w:rPr>
        <w:t xml:space="preserve"> iunie 2014</w:t>
      </w:r>
      <w:r w:rsidRPr="00611CB2">
        <w:rPr>
          <w:rFonts w:ascii="Times New Roman" w:hAnsi="Times New Roman" w:cs="Times New Roman"/>
          <w:sz w:val="24"/>
          <w:szCs w:val="24"/>
        </w:rPr>
        <w:t>, Direcţia Generală de Asistenţă Socială şi Protecţia Copilului Dâmboviţa</w:t>
      </w:r>
      <w:r w:rsidRPr="00611CB2">
        <w:rPr>
          <w:rFonts w:ascii="Times New Roman" w:hAnsi="Times New Roman" w:cs="Times New Roman"/>
          <w:sz w:val="24"/>
          <w:szCs w:val="24"/>
          <w:lang w:val="it-IT"/>
        </w:rPr>
        <w:t xml:space="preserve"> a </w:t>
      </w:r>
      <w:r w:rsidRPr="00611CB2">
        <w:rPr>
          <w:rFonts w:ascii="Times New Roman" w:hAnsi="Times New Roman" w:cs="Times New Roman"/>
          <w:sz w:val="24"/>
          <w:szCs w:val="24"/>
        </w:rPr>
        <w:t>derulat activităţi conform funcţiilor acesteia, asigurând la nivel judeţean aplicarea politicilor şi strategiilor de asistenţă socială în domeniul protecţiei copilului, familiei, persoanelor singure, persoanelor vârstnice, persoanelor cu handicap.</w:t>
      </w:r>
    </w:p>
    <w:p w:rsidR="004A21ED" w:rsidRPr="00611CB2" w:rsidRDefault="004A21ED" w:rsidP="0008648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S-a oferit consiliere şi sprijin pentru copiii aflaţi în dificultate şi pentru familiile acestora şi s-a urmărit reducerea numărului de copii cu măsură de protecţie specială, prin creşterea numărului de reintegrări din sistemul de protecţie al copilului, prin susţinerea familiei naturale sau extinse în vederea accesării serviciilor sociale de la nivel comunitar, precum şi prin încurajarea şi sprijinirea adopţiei.</w:t>
      </w:r>
    </w:p>
    <w:p w:rsidR="004A21ED" w:rsidRPr="00611CB2" w:rsidRDefault="004A21ED" w:rsidP="001C26FF">
      <w:pPr>
        <w:spacing w:after="0" w:line="360" w:lineRule="auto"/>
        <w:ind w:firstLineChars="295"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S-a realizat evaluarea/reevaluarea persoanelor solicitante, în vederea încadrării în grad de handicap, consiliere </w:t>
      </w:r>
      <w:r>
        <w:rPr>
          <w:rFonts w:ascii="Times New Roman" w:hAnsi="Times New Roman" w:cs="Times New Roman"/>
          <w:sz w:val="24"/>
          <w:szCs w:val="24"/>
        </w:rPr>
        <w:t>ş</w:t>
      </w:r>
      <w:r w:rsidRPr="00611CB2">
        <w:rPr>
          <w:rFonts w:ascii="Times New Roman" w:hAnsi="Times New Roman" w:cs="Times New Roman"/>
          <w:sz w:val="24"/>
          <w:szCs w:val="24"/>
        </w:rPr>
        <w:t xml:space="preserve">i suport </w:t>
      </w:r>
      <w:r>
        <w:rPr>
          <w:rFonts w:ascii="Times New Roman" w:hAnsi="Times New Roman" w:cs="Times New Roman"/>
          <w:sz w:val="24"/>
          <w:szCs w:val="24"/>
        </w:rPr>
        <w:t>ş</w:t>
      </w:r>
      <w:r w:rsidRPr="00611CB2">
        <w:rPr>
          <w:rFonts w:ascii="Times New Roman" w:hAnsi="Times New Roman" w:cs="Times New Roman"/>
          <w:sz w:val="24"/>
          <w:szCs w:val="24"/>
        </w:rPr>
        <w:t>i au fost furnizate servicii specializate de recuperare şi reabilitare pentru persoane cu handicap.</w:t>
      </w:r>
    </w:p>
    <w:p w:rsidR="004A21ED" w:rsidRPr="00611CB2" w:rsidRDefault="004A21ED" w:rsidP="001C26FF">
      <w:pPr>
        <w:spacing w:line="360" w:lineRule="auto"/>
        <w:ind w:firstLineChars="200" w:firstLine="482"/>
        <w:jc w:val="both"/>
        <w:rPr>
          <w:rFonts w:ascii="Times New Roman" w:hAnsi="Times New Roman" w:cs="Times New Roman"/>
          <w:b/>
          <w:bCs/>
          <w:i/>
          <w:iCs/>
          <w:sz w:val="24"/>
          <w:szCs w:val="24"/>
        </w:rPr>
      </w:pPr>
      <w:r w:rsidRPr="00611CB2">
        <w:rPr>
          <w:rFonts w:ascii="Times New Roman" w:hAnsi="Times New Roman" w:cs="Times New Roman"/>
          <w:b/>
          <w:bCs/>
          <w:i/>
          <w:iCs/>
          <w:sz w:val="24"/>
          <w:szCs w:val="24"/>
        </w:rPr>
        <w:t>Activitatea de protecţie a drepturilor copilului</w:t>
      </w:r>
      <w:r w:rsidRPr="00611CB2">
        <w:rPr>
          <w:rFonts w:ascii="Times New Roman" w:hAnsi="Times New Roman" w:cs="Times New Roman"/>
          <w:b/>
          <w:bCs/>
          <w:i/>
          <w:iCs/>
          <w:sz w:val="24"/>
          <w:szCs w:val="24"/>
          <w:lang w:val="en-US"/>
        </w:rPr>
        <w:t>:</w:t>
      </w:r>
      <w:r w:rsidRPr="00611CB2">
        <w:rPr>
          <w:rFonts w:ascii="Times New Roman" w:hAnsi="Times New Roman" w:cs="Times New Roman"/>
          <w:b/>
          <w:bCs/>
          <w:i/>
          <w:iCs/>
          <w:sz w:val="24"/>
          <w:szCs w:val="24"/>
        </w:rPr>
        <w:t xml:space="preserve"> </w:t>
      </w:r>
    </w:p>
    <w:tbl>
      <w:tblPr>
        <w:tblW w:w="100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73"/>
        <w:gridCol w:w="2551"/>
        <w:gridCol w:w="2552"/>
      </w:tblGrid>
      <w:tr w:rsidR="004A21ED" w:rsidRPr="00611CB2">
        <w:tc>
          <w:tcPr>
            <w:tcW w:w="4973" w:type="dxa"/>
            <w:vAlign w:val="center"/>
          </w:tcPr>
          <w:p w:rsidR="004A21ED" w:rsidRPr="00611CB2" w:rsidRDefault="004A21ED" w:rsidP="00ED391E">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Măsura de protecţie specială</w:t>
            </w:r>
          </w:p>
        </w:tc>
        <w:tc>
          <w:tcPr>
            <w:tcW w:w="2551" w:type="dxa"/>
          </w:tcPr>
          <w:p w:rsidR="004A21ED" w:rsidRPr="00611CB2" w:rsidRDefault="004A21ED" w:rsidP="00ED391E">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Număr</w:t>
            </w:r>
          </w:p>
          <w:p w:rsidR="004A21ED" w:rsidRPr="00611CB2" w:rsidRDefault="004A21ED" w:rsidP="00ED391E">
            <w:pPr>
              <w:spacing w:after="0"/>
              <w:jc w:val="center"/>
              <w:rPr>
                <w:rFonts w:ascii="Times New Roman" w:hAnsi="Times New Roman" w:cs="Times New Roman"/>
                <w:b/>
                <w:bCs/>
                <w:sz w:val="24"/>
                <w:szCs w:val="24"/>
                <w:lang w:val="it-IT"/>
              </w:rPr>
            </w:pPr>
            <w:r w:rsidRPr="00611CB2">
              <w:rPr>
                <w:rFonts w:ascii="Times New Roman" w:hAnsi="Times New Roman" w:cs="Times New Roman"/>
                <w:b/>
                <w:bCs/>
                <w:sz w:val="24"/>
                <w:szCs w:val="24"/>
                <w:lang w:val="it-IT"/>
              </w:rPr>
              <w:t>copii la data de 1 iunie 201</w:t>
            </w:r>
            <w:r w:rsidRPr="001C26FF">
              <w:rPr>
                <w:rFonts w:ascii="Times New Roman" w:hAnsi="Times New Roman" w:cs="Times New Roman"/>
                <w:b/>
                <w:bCs/>
                <w:sz w:val="24"/>
                <w:szCs w:val="24"/>
                <w:lang w:val="fr-FR"/>
              </w:rPr>
              <w:t>3</w:t>
            </w:r>
          </w:p>
        </w:tc>
        <w:tc>
          <w:tcPr>
            <w:tcW w:w="2552" w:type="dxa"/>
          </w:tcPr>
          <w:p w:rsidR="004A21ED" w:rsidRPr="00611CB2" w:rsidRDefault="004A21ED" w:rsidP="00ED391E">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Număr </w:t>
            </w:r>
          </w:p>
          <w:p w:rsidR="004A21ED" w:rsidRPr="00611CB2" w:rsidRDefault="004A21ED" w:rsidP="00ED391E">
            <w:pPr>
              <w:spacing w:after="0"/>
              <w:jc w:val="center"/>
              <w:rPr>
                <w:rFonts w:ascii="Times New Roman" w:hAnsi="Times New Roman" w:cs="Times New Roman"/>
                <w:b/>
                <w:bCs/>
                <w:sz w:val="24"/>
                <w:szCs w:val="24"/>
                <w:lang w:val="it-IT"/>
              </w:rPr>
            </w:pPr>
            <w:r w:rsidRPr="00611CB2">
              <w:rPr>
                <w:rFonts w:ascii="Times New Roman" w:hAnsi="Times New Roman" w:cs="Times New Roman"/>
                <w:b/>
                <w:bCs/>
                <w:sz w:val="24"/>
                <w:szCs w:val="24"/>
                <w:lang w:val="it-IT"/>
              </w:rPr>
              <w:t>copii la data de</w:t>
            </w:r>
            <w:r w:rsidRPr="001C26FF">
              <w:rPr>
                <w:rFonts w:ascii="Times New Roman" w:hAnsi="Times New Roman" w:cs="Times New Roman"/>
                <w:b/>
                <w:bCs/>
                <w:sz w:val="24"/>
                <w:szCs w:val="24"/>
                <w:lang w:val="fr-FR"/>
              </w:rPr>
              <w:t xml:space="preserve"> </w:t>
            </w:r>
            <w:r w:rsidRPr="00611CB2">
              <w:rPr>
                <w:rFonts w:ascii="Times New Roman" w:hAnsi="Times New Roman" w:cs="Times New Roman"/>
                <w:b/>
                <w:bCs/>
                <w:sz w:val="24"/>
                <w:szCs w:val="24"/>
                <w:lang w:val="it-IT"/>
              </w:rPr>
              <w:t>1</w:t>
            </w:r>
            <w:r w:rsidRPr="001C26FF">
              <w:rPr>
                <w:rFonts w:ascii="Times New Roman" w:hAnsi="Times New Roman" w:cs="Times New Roman"/>
                <w:b/>
                <w:bCs/>
                <w:sz w:val="24"/>
                <w:szCs w:val="24"/>
                <w:lang w:val="fr-FR"/>
              </w:rPr>
              <w:t xml:space="preserve"> iunie</w:t>
            </w:r>
            <w:r w:rsidRPr="00611CB2">
              <w:rPr>
                <w:rFonts w:ascii="Times New Roman" w:hAnsi="Times New Roman" w:cs="Times New Roman"/>
                <w:b/>
                <w:bCs/>
                <w:sz w:val="24"/>
                <w:szCs w:val="24"/>
                <w:lang w:val="it-IT"/>
              </w:rPr>
              <w:t xml:space="preserve"> 201</w:t>
            </w:r>
            <w:r w:rsidRPr="001C26FF">
              <w:rPr>
                <w:rFonts w:ascii="Times New Roman" w:hAnsi="Times New Roman" w:cs="Times New Roman"/>
                <w:b/>
                <w:bCs/>
                <w:sz w:val="24"/>
                <w:szCs w:val="24"/>
                <w:lang w:val="fr-FR"/>
              </w:rPr>
              <w:t>4</w:t>
            </w:r>
          </w:p>
        </w:tc>
      </w:tr>
      <w:tr w:rsidR="004A21ED" w:rsidRPr="00611CB2">
        <w:tc>
          <w:tcPr>
            <w:tcW w:w="4973" w:type="dxa"/>
          </w:tcPr>
          <w:p w:rsidR="004A21ED" w:rsidRPr="00611CB2" w:rsidRDefault="004A21ED" w:rsidP="00255198">
            <w:pPr>
              <w:rPr>
                <w:rFonts w:ascii="Times New Roman" w:hAnsi="Times New Roman" w:cs="Times New Roman"/>
                <w:sz w:val="24"/>
                <w:szCs w:val="24"/>
              </w:rPr>
            </w:pPr>
            <w:r w:rsidRPr="00611CB2">
              <w:rPr>
                <w:rFonts w:ascii="Times New Roman" w:hAnsi="Times New Roman" w:cs="Times New Roman"/>
                <w:sz w:val="24"/>
                <w:szCs w:val="24"/>
              </w:rPr>
              <w:t>- plasament la asistent maternal profesionist</w:t>
            </w:r>
          </w:p>
        </w:tc>
        <w:tc>
          <w:tcPr>
            <w:tcW w:w="2551" w:type="dxa"/>
          </w:tcPr>
          <w:p w:rsidR="004A21ED" w:rsidRPr="00611CB2" w:rsidRDefault="004A21ED" w:rsidP="00255198">
            <w:pPr>
              <w:jc w:val="center"/>
              <w:rPr>
                <w:rFonts w:ascii="Times New Roman" w:hAnsi="Times New Roman" w:cs="Times New Roman"/>
                <w:sz w:val="24"/>
                <w:szCs w:val="24"/>
              </w:rPr>
            </w:pPr>
            <w:r w:rsidRPr="00611CB2">
              <w:rPr>
                <w:rFonts w:ascii="Times New Roman" w:hAnsi="Times New Roman" w:cs="Times New Roman"/>
                <w:sz w:val="24"/>
                <w:szCs w:val="24"/>
              </w:rPr>
              <w:t>668</w:t>
            </w:r>
          </w:p>
        </w:tc>
        <w:tc>
          <w:tcPr>
            <w:tcW w:w="2552" w:type="dxa"/>
          </w:tcPr>
          <w:p w:rsidR="004A21ED" w:rsidRPr="00611CB2" w:rsidRDefault="004A21ED" w:rsidP="00255198">
            <w:pPr>
              <w:jc w:val="center"/>
              <w:rPr>
                <w:rFonts w:ascii="Times New Roman" w:hAnsi="Times New Roman" w:cs="Times New Roman"/>
                <w:sz w:val="24"/>
                <w:szCs w:val="24"/>
                <w:lang w:val="en-US"/>
              </w:rPr>
            </w:pPr>
            <w:r w:rsidRPr="00611CB2">
              <w:rPr>
                <w:rFonts w:ascii="Times New Roman" w:hAnsi="Times New Roman" w:cs="Times New Roman"/>
                <w:sz w:val="24"/>
                <w:szCs w:val="24"/>
                <w:lang w:val="en-US"/>
              </w:rPr>
              <w:t>615</w:t>
            </w:r>
          </w:p>
        </w:tc>
      </w:tr>
      <w:tr w:rsidR="004A21ED" w:rsidRPr="00611CB2">
        <w:tc>
          <w:tcPr>
            <w:tcW w:w="4973" w:type="dxa"/>
          </w:tcPr>
          <w:p w:rsidR="004A21ED" w:rsidRPr="00611CB2" w:rsidRDefault="004A21ED" w:rsidP="00255198">
            <w:pPr>
              <w:rPr>
                <w:rFonts w:ascii="Times New Roman" w:hAnsi="Times New Roman" w:cs="Times New Roman"/>
                <w:sz w:val="24"/>
                <w:szCs w:val="24"/>
                <w:lang w:val="it-IT"/>
              </w:rPr>
            </w:pPr>
            <w:r w:rsidRPr="00611CB2">
              <w:rPr>
                <w:rFonts w:ascii="Times New Roman" w:hAnsi="Times New Roman" w:cs="Times New Roman"/>
                <w:sz w:val="24"/>
                <w:szCs w:val="24"/>
              </w:rPr>
              <w:t>- plasament familial la rude</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alte persoane</w:t>
            </w:r>
          </w:p>
        </w:tc>
        <w:tc>
          <w:tcPr>
            <w:tcW w:w="2551" w:type="dxa"/>
          </w:tcPr>
          <w:p w:rsidR="004A21ED" w:rsidRPr="00611CB2" w:rsidRDefault="004A21ED" w:rsidP="00255198">
            <w:pPr>
              <w:jc w:val="center"/>
              <w:rPr>
                <w:rFonts w:ascii="Times New Roman" w:hAnsi="Times New Roman" w:cs="Times New Roman"/>
                <w:sz w:val="24"/>
                <w:szCs w:val="24"/>
              </w:rPr>
            </w:pPr>
            <w:r w:rsidRPr="00611CB2">
              <w:rPr>
                <w:rFonts w:ascii="Times New Roman" w:hAnsi="Times New Roman" w:cs="Times New Roman"/>
                <w:sz w:val="24"/>
                <w:szCs w:val="24"/>
              </w:rPr>
              <w:t>469</w:t>
            </w:r>
          </w:p>
        </w:tc>
        <w:tc>
          <w:tcPr>
            <w:tcW w:w="2552" w:type="dxa"/>
          </w:tcPr>
          <w:p w:rsidR="004A21ED" w:rsidRPr="00611CB2" w:rsidRDefault="004A21ED" w:rsidP="00255198">
            <w:pPr>
              <w:jc w:val="center"/>
              <w:rPr>
                <w:rFonts w:ascii="Times New Roman" w:hAnsi="Times New Roman" w:cs="Times New Roman"/>
                <w:sz w:val="24"/>
                <w:szCs w:val="24"/>
                <w:lang w:val="en-US"/>
              </w:rPr>
            </w:pPr>
            <w:r w:rsidRPr="00611CB2">
              <w:rPr>
                <w:rFonts w:ascii="Times New Roman" w:hAnsi="Times New Roman" w:cs="Times New Roman"/>
                <w:sz w:val="24"/>
                <w:szCs w:val="24"/>
                <w:lang w:val="en-US"/>
              </w:rPr>
              <w:t>433</w:t>
            </w:r>
          </w:p>
        </w:tc>
      </w:tr>
      <w:tr w:rsidR="004A21ED" w:rsidRPr="00611CB2">
        <w:tc>
          <w:tcPr>
            <w:tcW w:w="4973" w:type="dxa"/>
          </w:tcPr>
          <w:p w:rsidR="004A21ED" w:rsidRPr="00611CB2" w:rsidRDefault="004A21ED" w:rsidP="00255198">
            <w:pPr>
              <w:rPr>
                <w:rFonts w:ascii="Times New Roman" w:hAnsi="Times New Roman" w:cs="Times New Roman"/>
                <w:sz w:val="24"/>
                <w:szCs w:val="24"/>
              </w:rPr>
            </w:pPr>
            <w:r w:rsidRPr="00611CB2">
              <w:rPr>
                <w:rFonts w:ascii="Times New Roman" w:hAnsi="Times New Roman" w:cs="Times New Roman"/>
                <w:sz w:val="24"/>
                <w:szCs w:val="24"/>
              </w:rPr>
              <w:t>- plasament de tip rezidenţial –</w:t>
            </w:r>
            <w:r>
              <w:rPr>
                <w:rFonts w:ascii="Times New Roman" w:hAnsi="Times New Roman" w:cs="Times New Roman"/>
                <w:sz w:val="24"/>
                <w:szCs w:val="24"/>
              </w:rPr>
              <w:t xml:space="preserve"> </w:t>
            </w:r>
            <w:r w:rsidRPr="00611CB2">
              <w:rPr>
                <w:rFonts w:ascii="Times New Roman" w:hAnsi="Times New Roman" w:cs="Times New Roman"/>
                <w:sz w:val="24"/>
                <w:szCs w:val="24"/>
              </w:rPr>
              <w:t>centre, case de tip familial, apartamente, subordonate DGASPC</w:t>
            </w:r>
          </w:p>
        </w:tc>
        <w:tc>
          <w:tcPr>
            <w:tcW w:w="2551" w:type="dxa"/>
          </w:tcPr>
          <w:p w:rsidR="004A21ED" w:rsidRPr="00611CB2" w:rsidRDefault="004A21ED" w:rsidP="00255198">
            <w:pPr>
              <w:jc w:val="center"/>
              <w:rPr>
                <w:rFonts w:ascii="Times New Roman" w:hAnsi="Times New Roman" w:cs="Times New Roman"/>
                <w:sz w:val="24"/>
                <w:szCs w:val="24"/>
              </w:rPr>
            </w:pPr>
            <w:r w:rsidRPr="00611CB2">
              <w:rPr>
                <w:rFonts w:ascii="Times New Roman" w:hAnsi="Times New Roman" w:cs="Times New Roman"/>
                <w:sz w:val="24"/>
                <w:szCs w:val="24"/>
              </w:rPr>
              <w:t>159</w:t>
            </w:r>
          </w:p>
        </w:tc>
        <w:tc>
          <w:tcPr>
            <w:tcW w:w="2552" w:type="dxa"/>
          </w:tcPr>
          <w:p w:rsidR="004A21ED" w:rsidRPr="00611CB2" w:rsidRDefault="004A21ED" w:rsidP="00255198">
            <w:pPr>
              <w:jc w:val="center"/>
              <w:rPr>
                <w:rFonts w:ascii="Times New Roman" w:hAnsi="Times New Roman" w:cs="Times New Roman"/>
                <w:sz w:val="24"/>
                <w:szCs w:val="24"/>
                <w:lang w:val="en-US"/>
              </w:rPr>
            </w:pPr>
            <w:r w:rsidRPr="00611CB2">
              <w:rPr>
                <w:rFonts w:ascii="Times New Roman" w:hAnsi="Times New Roman" w:cs="Times New Roman"/>
                <w:sz w:val="24"/>
                <w:szCs w:val="24"/>
                <w:lang w:val="en-US"/>
              </w:rPr>
              <w:t>143</w:t>
            </w:r>
          </w:p>
        </w:tc>
      </w:tr>
      <w:tr w:rsidR="004A21ED" w:rsidRPr="00611CB2">
        <w:tc>
          <w:tcPr>
            <w:tcW w:w="4973" w:type="dxa"/>
          </w:tcPr>
          <w:p w:rsidR="004A21ED" w:rsidRPr="00611CB2" w:rsidRDefault="004A21ED" w:rsidP="00255198">
            <w:pPr>
              <w:rPr>
                <w:rFonts w:ascii="Times New Roman" w:hAnsi="Times New Roman" w:cs="Times New Roman"/>
                <w:sz w:val="24"/>
                <w:szCs w:val="24"/>
                <w:lang w:val="en-US"/>
              </w:rPr>
            </w:pPr>
            <w:r w:rsidRPr="00611CB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11CB2">
              <w:rPr>
                <w:rFonts w:ascii="Times New Roman" w:hAnsi="Times New Roman" w:cs="Times New Roman"/>
                <w:sz w:val="24"/>
                <w:szCs w:val="24"/>
                <w:lang w:val="en-US"/>
              </w:rPr>
              <w:t>plasament in centre rezidentiale OPA (externalizare servicii)</w:t>
            </w:r>
          </w:p>
        </w:tc>
        <w:tc>
          <w:tcPr>
            <w:tcW w:w="2551" w:type="dxa"/>
          </w:tcPr>
          <w:p w:rsidR="004A21ED" w:rsidRPr="00611CB2" w:rsidRDefault="004A21ED" w:rsidP="00255198">
            <w:pPr>
              <w:jc w:val="center"/>
              <w:rPr>
                <w:rFonts w:ascii="Times New Roman" w:hAnsi="Times New Roman" w:cs="Times New Roman"/>
                <w:sz w:val="24"/>
                <w:szCs w:val="24"/>
                <w:lang w:val="en-US"/>
              </w:rPr>
            </w:pPr>
            <w:r w:rsidRPr="00611CB2">
              <w:rPr>
                <w:rFonts w:ascii="Times New Roman" w:hAnsi="Times New Roman" w:cs="Times New Roman"/>
                <w:sz w:val="24"/>
                <w:szCs w:val="24"/>
                <w:lang w:val="en-US"/>
              </w:rPr>
              <w:t>64</w:t>
            </w:r>
          </w:p>
        </w:tc>
        <w:tc>
          <w:tcPr>
            <w:tcW w:w="2552" w:type="dxa"/>
          </w:tcPr>
          <w:p w:rsidR="004A21ED" w:rsidRPr="00611CB2" w:rsidRDefault="004A21ED" w:rsidP="00255198">
            <w:pPr>
              <w:jc w:val="center"/>
              <w:rPr>
                <w:rFonts w:ascii="Times New Roman" w:hAnsi="Times New Roman" w:cs="Times New Roman"/>
                <w:sz w:val="24"/>
                <w:szCs w:val="24"/>
                <w:lang w:val="en-US"/>
              </w:rPr>
            </w:pPr>
            <w:r w:rsidRPr="00611CB2">
              <w:rPr>
                <w:rFonts w:ascii="Times New Roman" w:hAnsi="Times New Roman" w:cs="Times New Roman"/>
                <w:sz w:val="24"/>
                <w:szCs w:val="24"/>
                <w:lang w:val="en-US"/>
              </w:rPr>
              <w:t>105</w:t>
            </w:r>
          </w:p>
        </w:tc>
      </w:tr>
      <w:tr w:rsidR="004A21ED" w:rsidRPr="00611CB2">
        <w:tc>
          <w:tcPr>
            <w:tcW w:w="4973" w:type="dxa"/>
          </w:tcPr>
          <w:p w:rsidR="004A21ED" w:rsidRPr="00611CB2" w:rsidRDefault="004A21ED" w:rsidP="00255198">
            <w:pPr>
              <w:rPr>
                <w:rFonts w:ascii="Times New Roman" w:hAnsi="Times New Roman" w:cs="Times New Roman"/>
                <w:sz w:val="24"/>
                <w:szCs w:val="24"/>
              </w:rPr>
            </w:pPr>
            <w:r w:rsidRPr="00611CB2">
              <w:rPr>
                <w:rFonts w:ascii="Times New Roman" w:hAnsi="Times New Roman" w:cs="Times New Roman"/>
                <w:sz w:val="24"/>
                <w:szCs w:val="24"/>
              </w:rPr>
              <w:t>Total</w:t>
            </w:r>
          </w:p>
        </w:tc>
        <w:tc>
          <w:tcPr>
            <w:tcW w:w="2551" w:type="dxa"/>
          </w:tcPr>
          <w:p w:rsidR="004A21ED" w:rsidRPr="00611CB2" w:rsidRDefault="004A21ED" w:rsidP="00255198">
            <w:pPr>
              <w:jc w:val="center"/>
              <w:rPr>
                <w:rFonts w:ascii="Times New Roman" w:hAnsi="Times New Roman" w:cs="Times New Roman"/>
                <w:sz w:val="24"/>
                <w:szCs w:val="24"/>
                <w:lang w:val="en-US"/>
              </w:rPr>
            </w:pPr>
            <w:r w:rsidRPr="00611CB2">
              <w:rPr>
                <w:rFonts w:ascii="Times New Roman" w:hAnsi="Times New Roman" w:cs="Times New Roman"/>
                <w:sz w:val="24"/>
                <w:szCs w:val="24"/>
                <w:lang w:val="en-US"/>
              </w:rPr>
              <w:t>1</w:t>
            </w:r>
            <w:r>
              <w:rPr>
                <w:rFonts w:ascii="Times New Roman" w:hAnsi="Times New Roman" w:cs="Times New Roman"/>
                <w:sz w:val="24"/>
                <w:szCs w:val="24"/>
                <w:lang w:val="en-US"/>
              </w:rPr>
              <w:t>.</w:t>
            </w:r>
            <w:r w:rsidRPr="00611CB2">
              <w:rPr>
                <w:rFonts w:ascii="Times New Roman" w:hAnsi="Times New Roman" w:cs="Times New Roman"/>
                <w:sz w:val="24"/>
                <w:szCs w:val="24"/>
                <w:lang w:val="en-US"/>
              </w:rPr>
              <w:t>360</w:t>
            </w:r>
          </w:p>
        </w:tc>
        <w:tc>
          <w:tcPr>
            <w:tcW w:w="2552" w:type="dxa"/>
          </w:tcPr>
          <w:p w:rsidR="004A21ED" w:rsidRPr="00611CB2" w:rsidRDefault="004A21ED" w:rsidP="00255198">
            <w:pPr>
              <w:jc w:val="center"/>
              <w:rPr>
                <w:rFonts w:ascii="Times New Roman" w:hAnsi="Times New Roman" w:cs="Times New Roman"/>
                <w:sz w:val="24"/>
                <w:szCs w:val="24"/>
                <w:lang w:val="en-US"/>
              </w:rPr>
            </w:pPr>
            <w:r w:rsidRPr="00611CB2">
              <w:rPr>
                <w:rFonts w:ascii="Times New Roman" w:hAnsi="Times New Roman" w:cs="Times New Roman"/>
                <w:sz w:val="24"/>
                <w:szCs w:val="24"/>
                <w:lang w:val="en-US"/>
              </w:rPr>
              <w:t>1</w:t>
            </w:r>
            <w:r>
              <w:rPr>
                <w:rFonts w:ascii="Times New Roman" w:hAnsi="Times New Roman" w:cs="Times New Roman"/>
                <w:sz w:val="24"/>
                <w:szCs w:val="24"/>
                <w:lang w:val="en-US"/>
              </w:rPr>
              <w:t>.</w:t>
            </w:r>
            <w:r w:rsidRPr="00611CB2">
              <w:rPr>
                <w:rFonts w:ascii="Times New Roman" w:hAnsi="Times New Roman" w:cs="Times New Roman"/>
                <w:sz w:val="24"/>
                <w:szCs w:val="24"/>
                <w:lang w:val="en-US"/>
              </w:rPr>
              <w:t>296</w:t>
            </w:r>
          </w:p>
        </w:tc>
      </w:tr>
    </w:tbl>
    <w:p w:rsidR="004A21ED" w:rsidRPr="00611CB2" w:rsidRDefault="004A21ED" w:rsidP="00BD5F10">
      <w:pPr>
        <w:jc w:val="both"/>
        <w:rPr>
          <w:rFonts w:ascii="Times New Roman" w:hAnsi="Times New Roman" w:cs="Times New Roman"/>
          <w:sz w:val="24"/>
          <w:szCs w:val="24"/>
        </w:rPr>
      </w:pPr>
    </w:p>
    <w:p w:rsidR="004A21ED" w:rsidRPr="00611CB2" w:rsidRDefault="004A21ED" w:rsidP="00BD5F10">
      <w:pPr>
        <w:jc w:val="both"/>
        <w:rPr>
          <w:rFonts w:ascii="Times New Roman" w:hAnsi="Times New Roman" w:cs="Times New Roman"/>
          <w:sz w:val="24"/>
          <w:szCs w:val="24"/>
        </w:rPr>
      </w:pPr>
      <w:r>
        <w:rPr>
          <w:noProof/>
          <w:lang w:val="en-US"/>
        </w:rPr>
        <w:pict>
          <v:shape id="Picture 105" o:spid="_x0000_s1026" type="#_x0000_t75" style="position:absolute;left:0;text-align:left;margin-left:-.7pt;margin-top:4.35pt;width:481.2pt;height:159.6pt;z-index:-251656192;visibility:visible">
            <v:imagedata r:id="rId66" o:title=""/>
          </v:shape>
        </w:pict>
      </w:r>
    </w:p>
    <w:p w:rsidR="004A21ED" w:rsidRPr="00611CB2" w:rsidRDefault="004A21ED" w:rsidP="00BD5F10">
      <w:pPr>
        <w:jc w:val="both"/>
        <w:rPr>
          <w:rFonts w:ascii="Times New Roman" w:hAnsi="Times New Roman" w:cs="Times New Roman"/>
          <w:sz w:val="24"/>
          <w:szCs w:val="24"/>
        </w:rPr>
      </w:pPr>
    </w:p>
    <w:p w:rsidR="004A21ED" w:rsidRPr="00611CB2" w:rsidRDefault="004A21ED" w:rsidP="00BD5F10">
      <w:pPr>
        <w:jc w:val="both"/>
        <w:rPr>
          <w:rFonts w:ascii="Times New Roman" w:hAnsi="Times New Roman" w:cs="Times New Roman"/>
          <w:sz w:val="24"/>
          <w:szCs w:val="24"/>
        </w:rPr>
      </w:pPr>
    </w:p>
    <w:p w:rsidR="004A21ED" w:rsidRPr="00611CB2" w:rsidRDefault="004A21ED" w:rsidP="00BD5F10">
      <w:pPr>
        <w:jc w:val="both"/>
        <w:rPr>
          <w:rFonts w:ascii="Times New Roman" w:hAnsi="Times New Roman" w:cs="Times New Roman"/>
          <w:sz w:val="24"/>
          <w:szCs w:val="24"/>
        </w:rPr>
      </w:pPr>
    </w:p>
    <w:p w:rsidR="004A21ED" w:rsidRPr="00611CB2" w:rsidRDefault="004A21ED" w:rsidP="00BD5F10">
      <w:pPr>
        <w:jc w:val="both"/>
        <w:rPr>
          <w:rFonts w:ascii="Times New Roman" w:hAnsi="Times New Roman" w:cs="Times New Roman"/>
          <w:sz w:val="24"/>
          <w:szCs w:val="24"/>
        </w:rPr>
      </w:pPr>
    </w:p>
    <w:p w:rsidR="004A21ED" w:rsidRPr="00611CB2" w:rsidRDefault="004A21ED" w:rsidP="00BD5F10">
      <w:pPr>
        <w:jc w:val="both"/>
        <w:rPr>
          <w:rFonts w:ascii="Times New Roman" w:hAnsi="Times New Roman" w:cs="Times New Roman"/>
          <w:sz w:val="24"/>
          <w:szCs w:val="24"/>
        </w:rPr>
      </w:pPr>
    </w:p>
    <w:p w:rsidR="004A21ED" w:rsidRPr="00611CB2" w:rsidRDefault="004A21ED" w:rsidP="0008648F">
      <w:pPr>
        <w:spacing w:after="0" w:line="360" w:lineRule="auto"/>
        <w:ind w:firstLine="709"/>
        <w:jc w:val="both"/>
        <w:rPr>
          <w:rFonts w:ascii="Times New Roman" w:hAnsi="Times New Roman" w:cs="Times New Roman"/>
          <w:sz w:val="24"/>
          <w:szCs w:val="24"/>
          <w:lang w:val="es-AR"/>
        </w:rPr>
      </w:pPr>
    </w:p>
    <w:p w:rsidR="004A21ED" w:rsidRDefault="004A21ED" w:rsidP="0008648F">
      <w:pPr>
        <w:spacing w:after="0" w:line="360" w:lineRule="auto"/>
        <w:ind w:firstLine="709"/>
        <w:jc w:val="both"/>
        <w:rPr>
          <w:rFonts w:ascii="Times New Roman" w:hAnsi="Times New Roman" w:cs="Times New Roman"/>
          <w:sz w:val="24"/>
          <w:szCs w:val="24"/>
          <w:lang w:val="es-AR"/>
        </w:rPr>
      </w:pPr>
    </w:p>
    <w:p w:rsidR="004A21ED" w:rsidRDefault="004A21ED" w:rsidP="0008648F">
      <w:pPr>
        <w:spacing w:after="0" w:line="360" w:lineRule="auto"/>
        <w:ind w:firstLine="709"/>
        <w:jc w:val="both"/>
        <w:rPr>
          <w:rFonts w:ascii="Times New Roman" w:hAnsi="Times New Roman" w:cs="Times New Roman"/>
          <w:sz w:val="24"/>
          <w:szCs w:val="24"/>
          <w:lang w:val="es-AR"/>
        </w:rPr>
      </w:pPr>
    </w:p>
    <w:p w:rsidR="004A21ED" w:rsidRPr="00611CB2" w:rsidRDefault="004A21ED" w:rsidP="0008648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lang w:val="es-AR"/>
        </w:rPr>
        <w:t>Î</w:t>
      </w:r>
      <w:r w:rsidRPr="00611CB2">
        <w:rPr>
          <w:rFonts w:ascii="Times New Roman" w:hAnsi="Times New Roman" w:cs="Times New Roman"/>
          <w:sz w:val="24"/>
          <w:szCs w:val="24"/>
        </w:rPr>
        <w:t>n</w:t>
      </w:r>
      <w:r w:rsidRPr="00611CB2">
        <w:rPr>
          <w:rFonts w:ascii="Times New Roman" w:hAnsi="Times New Roman" w:cs="Times New Roman"/>
          <w:sz w:val="24"/>
          <w:szCs w:val="24"/>
          <w:lang w:val="es-AR"/>
        </w:rPr>
        <w:t xml:space="preserve"> structura DGASPC Dâmboviţa funcţionează servicii şi compartimente specializate, servicii de consiliere, de recuperare, de orientare şi sprijin pentru copii şi adulţi, precum </w:t>
      </w:r>
      <w:r>
        <w:rPr>
          <w:rFonts w:ascii="Times New Roman" w:hAnsi="Times New Roman" w:cs="Times New Roman"/>
          <w:sz w:val="24"/>
          <w:szCs w:val="24"/>
          <w:lang w:val="es-AR"/>
        </w:rPr>
        <w:t>ş</w:t>
      </w:r>
      <w:r w:rsidRPr="00611CB2">
        <w:rPr>
          <w:rFonts w:ascii="Times New Roman" w:hAnsi="Times New Roman" w:cs="Times New Roman"/>
          <w:sz w:val="24"/>
          <w:szCs w:val="24"/>
          <w:lang w:val="es-AR"/>
        </w:rPr>
        <w:t>i servicii sociale de tip rezidenţial</w:t>
      </w:r>
      <w:r w:rsidRPr="00611CB2">
        <w:rPr>
          <w:rFonts w:ascii="Times New Roman" w:hAnsi="Times New Roman" w:cs="Times New Roman"/>
          <w:sz w:val="24"/>
          <w:szCs w:val="24"/>
        </w:rPr>
        <w:t>,</w:t>
      </w:r>
      <w:r w:rsidRPr="00611CB2">
        <w:rPr>
          <w:rFonts w:ascii="Times New Roman" w:hAnsi="Times New Roman" w:cs="Times New Roman"/>
          <w:sz w:val="24"/>
          <w:szCs w:val="24"/>
          <w:lang w:val="es-AR"/>
        </w:rPr>
        <w:t xml:space="preserve"> organizate în structura unor centre sau complexe de servicii sociale</w:t>
      </w:r>
      <w:r w:rsidRPr="00611CB2">
        <w:rPr>
          <w:rFonts w:ascii="Times New Roman" w:hAnsi="Times New Roman" w:cs="Times New Roman"/>
          <w:sz w:val="24"/>
          <w:szCs w:val="24"/>
        </w:rPr>
        <w:t>:</w:t>
      </w:r>
    </w:p>
    <w:p w:rsidR="004A21ED" w:rsidRPr="00611CB2" w:rsidRDefault="004A21ED" w:rsidP="001C26FF">
      <w:pPr>
        <w:spacing w:after="0" w:line="360" w:lineRule="auto"/>
        <w:ind w:firstLineChars="295" w:firstLine="708"/>
        <w:jc w:val="both"/>
        <w:rPr>
          <w:rFonts w:ascii="Times New Roman" w:hAnsi="Times New Roman" w:cs="Times New Roman"/>
          <w:sz w:val="24"/>
          <w:szCs w:val="24"/>
        </w:rPr>
      </w:pPr>
      <w:r w:rsidRPr="00611CB2">
        <w:rPr>
          <w:rFonts w:ascii="Times New Roman" w:hAnsi="Times New Roman" w:cs="Times New Roman"/>
          <w:sz w:val="24"/>
          <w:szCs w:val="24"/>
        </w:rPr>
        <w:t>Complexul de Servicii Sociale Târgovişte “Floare de Colţ” oferă servicii de îngrijire şi găzduire pentru copii aflaţi în dificultate, în cadrul unor apartamente, case, module de tip familial</w:t>
      </w:r>
      <w:r w:rsidRPr="001C26FF">
        <w:rPr>
          <w:rFonts w:ascii="Times New Roman" w:hAnsi="Times New Roman" w:cs="Times New Roman"/>
          <w:sz w:val="24"/>
          <w:szCs w:val="24"/>
          <w:lang w:val="fr-FR"/>
        </w:rPr>
        <w:t xml:space="preserve"> pentru 64 de copii</w:t>
      </w:r>
      <w:r w:rsidRPr="00611CB2">
        <w:rPr>
          <w:rFonts w:ascii="Times New Roman" w:hAnsi="Times New Roman" w:cs="Times New Roman"/>
          <w:sz w:val="24"/>
          <w:szCs w:val="24"/>
        </w:rPr>
        <w:t>.</w:t>
      </w:r>
    </w:p>
    <w:p w:rsidR="004A21ED" w:rsidRPr="00611CB2" w:rsidRDefault="004A21ED" w:rsidP="001C26FF">
      <w:pPr>
        <w:spacing w:after="0" w:line="360" w:lineRule="auto"/>
        <w:ind w:firstLineChars="295" w:firstLine="708"/>
        <w:jc w:val="both"/>
        <w:rPr>
          <w:rFonts w:ascii="Times New Roman" w:hAnsi="Times New Roman" w:cs="Times New Roman"/>
          <w:sz w:val="24"/>
          <w:szCs w:val="24"/>
          <w:lang w:val="es-AR"/>
        </w:rPr>
      </w:pPr>
      <w:r w:rsidRPr="00611CB2">
        <w:rPr>
          <w:rFonts w:ascii="Times New Roman" w:hAnsi="Times New Roman" w:cs="Times New Roman"/>
          <w:sz w:val="24"/>
          <w:szCs w:val="24"/>
        </w:rPr>
        <w:t>Complexul de Servicii Sociale Târgovişte oferă servicii de îngrijire, găzduire, consiliere şi reab</w:t>
      </w:r>
      <w:r>
        <w:rPr>
          <w:rFonts w:ascii="Times New Roman" w:hAnsi="Times New Roman" w:cs="Times New Roman"/>
          <w:sz w:val="24"/>
          <w:szCs w:val="24"/>
        </w:rPr>
        <w:t>i</w:t>
      </w:r>
      <w:r w:rsidRPr="00611CB2">
        <w:rPr>
          <w:rFonts w:ascii="Times New Roman" w:hAnsi="Times New Roman" w:cs="Times New Roman"/>
          <w:sz w:val="24"/>
          <w:szCs w:val="24"/>
        </w:rPr>
        <w:t>litare comportamentală pentru copilul care a săvârşit o faptă penală şi nu răspunde penal</w:t>
      </w:r>
      <w:r w:rsidRPr="001C26FF">
        <w:rPr>
          <w:rFonts w:ascii="Times New Roman" w:hAnsi="Times New Roman" w:cs="Times New Roman"/>
          <w:sz w:val="24"/>
          <w:szCs w:val="24"/>
        </w:rPr>
        <w:t>-15 copii</w:t>
      </w:r>
      <w:r w:rsidRPr="00611CB2">
        <w:rPr>
          <w:rFonts w:ascii="Times New Roman" w:hAnsi="Times New Roman" w:cs="Times New Roman"/>
          <w:sz w:val="24"/>
          <w:szCs w:val="24"/>
        </w:rPr>
        <w:t>.</w:t>
      </w:r>
    </w:p>
    <w:p w:rsidR="004A21ED" w:rsidRPr="00611CB2" w:rsidRDefault="004A21ED" w:rsidP="0008648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Complexul de Servicii Sociale Găeşti oferă servicii de îngrijire, găzduire, recuperare şi primire în regim de urgenţă pentru copilul cu handicap sever</w:t>
      </w:r>
      <w:r w:rsidRPr="001C26FF">
        <w:rPr>
          <w:rFonts w:ascii="Times New Roman" w:hAnsi="Times New Roman" w:cs="Times New Roman"/>
          <w:sz w:val="24"/>
          <w:szCs w:val="24"/>
          <w:lang w:val="fr-FR"/>
        </w:rPr>
        <w:t xml:space="preserve"> - 43 copii</w:t>
      </w:r>
      <w:r w:rsidRPr="00611CB2">
        <w:rPr>
          <w:rFonts w:ascii="Times New Roman" w:hAnsi="Times New Roman" w:cs="Times New Roman"/>
          <w:sz w:val="24"/>
          <w:szCs w:val="24"/>
        </w:rPr>
        <w:t>.</w:t>
      </w:r>
    </w:p>
    <w:p w:rsidR="004A21ED" w:rsidRPr="00611CB2" w:rsidRDefault="004A21ED" w:rsidP="0008648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Centrul de recuperare </w:t>
      </w:r>
      <w:r>
        <w:rPr>
          <w:rFonts w:ascii="Times New Roman" w:hAnsi="Times New Roman" w:cs="Times New Roman"/>
          <w:sz w:val="24"/>
          <w:szCs w:val="24"/>
        </w:rPr>
        <w:t>ş</w:t>
      </w:r>
      <w:r w:rsidRPr="00611CB2">
        <w:rPr>
          <w:rFonts w:ascii="Times New Roman" w:hAnsi="Times New Roman" w:cs="Times New Roman"/>
          <w:sz w:val="24"/>
          <w:szCs w:val="24"/>
        </w:rPr>
        <w:t>i rea</w:t>
      </w:r>
      <w:r>
        <w:rPr>
          <w:rFonts w:ascii="Times New Roman" w:hAnsi="Times New Roman" w:cs="Times New Roman"/>
          <w:sz w:val="24"/>
          <w:szCs w:val="24"/>
        </w:rPr>
        <w:t>bilitare pentru victimele violenţ</w:t>
      </w:r>
      <w:r w:rsidRPr="00611CB2">
        <w:rPr>
          <w:rFonts w:ascii="Times New Roman" w:hAnsi="Times New Roman" w:cs="Times New Roman"/>
          <w:sz w:val="24"/>
          <w:szCs w:val="24"/>
        </w:rPr>
        <w:t xml:space="preserve">ei </w:t>
      </w:r>
      <w:r>
        <w:rPr>
          <w:rFonts w:ascii="Times New Roman" w:hAnsi="Times New Roman" w:cs="Times New Roman"/>
          <w:sz w:val="24"/>
          <w:szCs w:val="24"/>
        </w:rPr>
        <w:t>în familie - Găeş</w:t>
      </w:r>
      <w:r w:rsidRPr="001C26FF">
        <w:rPr>
          <w:rFonts w:ascii="Times New Roman" w:hAnsi="Times New Roman" w:cs="Times New Roman"/>
          <w:sz w:val="24"/>
          <w:szCs w:val="24"/>
        </w:rPr>
        <w:t>ti</w:t>
      </w:r>
      <w:r w:rsidRPr="00611CB2">
        <w:rPr>
          <w:rFonts w:ascii="Times New Roman" w:hAnsi="Times New Roman" w:cs="Times New Roman"/>
          <w:sz w:val="24"/>
          <w:szCs w:val="24"/>
        </w:rPr>
        <w:t xml:space="preserve"> oferă servicii pentru victimele violenţei domestic</w:t>
      </w:r>
      <w:r>
        <w:rPr>
          <w:rFonts w:ascii="Times New Roman" w:hAnsi="Times New Roman" w:cs="Times New Roman"/>
          <w:sz w:val="24"/>
          <w:szCs w:val="24"/>
        </w:rPr>
        <w:t>e</w:t>
      </w:r>
      <w:r w:rsidRPr="00611CB2">
        <w:rPr>
          <w:rFonts w:ascii="Times New Roman" w:hAnsi="Times New Roman" w:cs="Times New Roman"/>
          <w:sz w:val="24"/>
          <w:szCs w:val="24"/>
        </w:rPr>
        <w:t xml:space="preserve"> (adul</w:t>
      </w:r>
      <w:r>
        <w:rPr>
          <w:rFonts w:ascii="Times New Roman" w:hAnsi="Times New Roman" w:cs="Times New Roman"/>
          <w:sz w:val="24"/>
          <w:szCs w:val="24"/>
        </w:rPr>
        <w:t>ţ</w:t>
      </w:r>
      <w:r w:rsidRPr="00611CB2">
        <w:rPr>
          <w:rFonts w:ascii="Times New Roman" w:hAnsi="Times New Roman" w:cs="Times New Roman"/>
          <w:sz w:val="24"/>
          <w:szCs w:val="24"/>
        </w:rPr>
        <w:t xml:space="preserve">i </w:t>
      </w:r>
      <w:r>
        <w:rPr>
          <w:rFonts w:ascii="Times New Roman" w:hAnsi="Times New Roman" w:cs="Times New Roman"/>
          <w:sz w:val="24"/>
          <w:szCs w:val="24"/>
        </w:rPr>
        <w:t>ş</w:t>
      </w:r>
      <w:r w:rsidRPr="00611CB2">
        <w:rPr>
          <w:rFonts w:ascii="Times New Roman" w:hAnsi="Times New Roman" w:cs="Times New Roman"/>
          <w:sz w:val="24"/>
          <w:szCs w:val="24"/>
        </w:rPr>
        <w:t>i copii)</w:t>
      </w:r>
      <w:r>
        <w:rPr>
          <w:rFonts w:ascii="Times New Roman" w:hAnsi="Times New Roman" w:cs="Times New Roman"/>
          <w:sz w:val="24"/>
          <w:szCs w:val="24"/>
        </w:rPr>
        <w:t xml:space="preserve"> </w:t>
      </w:r>
      <w:r w:rsidRPr="001C26FF">
        <w:rPr>
          <w:rFonts w:ascii="Times New Roman" w:hAnsi="Times New Roman" w:cs="Times New Roman"/>
          <w:sz w:val="24"/>
          <w:szCs w:val="24"/>
        </w:rPr>
        <w:t xml:space="preserve">- 7 copii </w:t>
      </w:r>
      <w:r>
        <w:rPr>
          <w:rFonts w:ascii="Times New Roman" w:hAnsi="Times New Roman" w:cs="Times New Roman"/>
          <w:sz w:val="24"/>
          <w:szCs w:val="24"/>
        </w:rPr>
        <w:t>ş</w:t>
      </w:r>
      <w:r w:rsidRPr="001C26FF">
        <w:rPr>
          <w:rFonts w:ascii="Times New Roman" w:hAnsi="Times New Roman" w:cs="Times New Roman"/>
          <w:sz w:val="24"/>
          <w:szCs w:val="24"/>
        </w:rPr>
        <w:t>i 2 adul</w:t>
      </w:r>
      <w:r>
        <w:rPr>
          <w:rFonts w:ascii="Times New Roman" w:hAnsi="Times New Roman" w:cs="Times New Roman"/>
          <w:sz w:val="24"/>
          <w:szCs w:val="24"/>
        </w:rPr>
        <w:t>ţ</w:t>
      </w:r>
      <w:r w:rsidRPr="001C26FF">
        <w:rPr>
          <w:rFonts w:ascii="Times New Roman" w:hAnsi="Times New Roman" w:cs="Times New Roman"/>
          <w:sz w:val="24"/>
          <w:szCs w:val="24"/>
        </w:rPr>
        <w:t>i</w:t>
      </w:r>
      <w:r w:rsidRPr="00611CB2">
        <w:rPr>
          <w:rFonts w:ascii="Times New Roman" w:hAnsi="Times New Roman" w:cs="Times New Roman"/>
          <w:sz w:val="24"/>
          <w:szCs w:val="24"/>
        </w:rPr>
        <w:t>.</w:t>
      </w:r>
    </w:p>
    <w:p w:rsidR="004A21ED" w:rsidRPr="00611CB2" w:rsidRDefault="004A21ED" w:rsidP="0008648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Complexul de Servicii Sociale “Casa Soarelui” Târgovişte oferă servicii de îngrijire, găzduire şi primire în regim de urgenţă pentru copilul abuzat, neglijat, exploatat, precum şi servicii de găzduire pentru cuplurile mamă-copil aflate în dificultate</w:t>
      </w:r>
      <w:r w:rsidRPr="001C26FF">
        <w:rPr>
          <w:rFonts w:ascii="Times New Roman" w:hAnsi="Times New Roman" w:cs="Times New Roman"/>
          <w:sz w:val="24"/>
          <w:szCs w:val="24"/>
        </w:rPr>
        <w:t xml:space="preserve"> - 9 copii </w:t>
      </w:r>
      <w:r>
        <w:rPr>
          <w:rFonts w:ascii="Times New Roman" w:hAnsi="Times New Roman" w:cs="Times New Roman"/>
          <w:sz w:val="24"/>
          <w:szCs w:val="24"/>
        </w:rPr>
        <w:t>ş</w:t>
      </w:r>
      <w:r w:rsidRPr="001C26FF">
        <w:rPr>
          <w:rFonts w:ascii="Times New Roman" w:hAnsi="Times New Roman" w:cs="Times New Roman"/>
          <w:sz w:val="24"/>
          <w:szCs w:val="24"/>
        </w:rPr>
        <w:t>i 3 adul</w:t>
      </w:r>
      <w:r>
        <w:rPr>
          <w:rFonts w:ascii="Times New Roman" w:hAnsi="Times New Roman" w:cs="Times New Roman"/>
          <w:sz w:val="24"/>
          <w:szCs w:val="24"/>
        </w:rPr>
        <w:t>ţ</w:t>
      </w:r>
      <w:r w:rsidRPr="001C26FF">
        <w:rPr>
          <w:rFonts w:ascii="Times New Roman" w:hAnsi="Times New Roman" w:cs="Times New Roman"/>
          <w:sz w:val="24"/>
          <w:szCs w:val="24"/>
        </w:rPr>
        <w:t>i</w:t>
      </w:r>
      <w:r w:rsidRPr="00611CB2">
        <w:rPr>
          <w:rFonts w:ascii="Times New Roman" w:hAnsi="Times New Roman" w:cs="Times New Roman"/>
          <w:sz w:val="24"/>
          <w:szCs w:val="24"/>
        </w:rPr>
        <w:t>.</w:t>
      </w:r>
    </w:p>
    <w:p w:rsidR="004A21ED" w:rsidRPr="00611CB2" w:rsidRDefault="004A21ED" w:rsidP="0008648F">
      <w:pPr>
        <w:spacing w:after="0" w:line="360" w:lineRule="auto"/>
        <w:ind w:firstLine="709"/>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În vederea încadrării în</w:t>
      </w:r>
      <w:r w:rsidRPr="00611CB2">
        <w:rPr>
          <w:rFonts w:ascii="Times New Roman" w:hAnsi="Times New Roman" w:cs="Times New Roman"/>
          <w:sz w:val="24"/>
          <w:szCs w:val="24"/>
        </w:rPr>
        <w:t xml:space="preserve"> </w:t>
      </w:r>
      <w:r w:rsidRPr="00611CB2">
        <w:rPr>
          <w:rFonts w:ascii="Times New Roman" w:hAnsi="Times New Roman" w:cs="Times New Roman"/>
          <w:sz w:val="24"/>
          <w:szCs w:val="24"/>
          <w:lang w:val="it-IT"/>
        </w:rPr>
        <w:t>standardele de cost şi pentru a exista o continuitate şi complementaritate în furnizarea serviciilor/prestaţiilor sociale fu</w:t>
      </w:r>
      <w:r w:rsidRPr="001C26FF">
        <w:rPr>
          <w:rFonts w:ascii="Times New Roman" w:hAnsi="Times New Roman" w:cs="Times New Roman"/>
          <w:sz w:val="24"/>
          <w:szCs w:val="24"/>
        </w:rPr>
        <w:t>rn</w:t>
      </w:r>
      <w:r w:rsidRPr="00611CB2">
        <w:rPr>
          <w:rFonts w:ascii="Times New Roman" w:hAnsi="Times New Roman" w:cs="Times New Roman"/>
          <w:sz w:val="24"/>
          <w:szCs w:val="24"/>
          <w:lang w:val="it-IT"/>
        </w:rPr>
        <w:t>izate de către instituţiile publice şi private din domeniu existente în unitatea administrativ</w:t>
      </w:r>
      <w:r>
        <w:rPr>
          <w:rFonts w:ascii="Times New Roman" w:hAnsi="Times New Roman" w:cs="Times New Roman"/>
          <w:sz w:val="24"/>
          <w:szCs w:val="24"/>
          <w:lang w:val="it-IT"/>
        </w:rPr>
        <w:t>-</w:t>
      </w:r>
      <w:r w:rsidRPr="00611CB2">
        <w:rPr>
          <w:rFonts w:ascii="Times New Roman" w:hAnsi="Times New Roman" w:cs="Times New Roman"/>
          <w:sz w:val="24"/>
          <w:szCs w:val="24"/>
          <w:lang w:val="it-IT"/>
        </w:rPr>
        <w:t>teritorială a judeţului, s-a realizat mobilizarea resurselor necesare, responsabilizarea factorilor relevanţi şi asigurarea unui parteneriat public-privat eficient în vederea protecţiei şi respectării drepturilor copilului. Astfel, DGASPC a contractat</w:t>
      </w:r>
      <w:r>
        <w:rPr>
          <w:rFonts w:ascii="Times New Roman" w:hAnsi="Times New Roman" w:cs="Times New Roman"/>
          <w:sz w:val="24"/>
          <w:szCs w:val="24"/>
          <w:lang w:val="it-IT"/>
        </w:rPr>
        <w:t xml:space="preserve"> prestarea de servicii sociale î</w:t>
      </w:r>
      <w:r w:rsidRPr="00611CB2">
        <w:rPr>
          <w:rFonts w:ascii="Times New Roman" w:hAnsi="Times New Roman" w:cs="Times New Roman"/>
          <w:sz w:val="24"/>
          <w:szCs w:val="24"/>
          <w:lang w:val="it-IT"/>
        </w:rPr>
        <w:t>n baza H</w:t>
      </w:r>
      <w:r>
        <w:rPr>
          <w:rFonts w:ascii="Times New Roman" w:hAnsi="Times New Roman" w:cs="Times New Roman"/>
          <w:sz w:val="24"/>
          <w:szCs w:val="24"/>
          <w:lang w:val="it-IT"/>
        </w:rPr>
        <w:t>.</w:t>
      </w:r>
      <w:r w:rsidRPr="00611CB2">
        <w:rPr>
          <w:rFonts w:ascii="Times New Roman" w:hAnsi="Times New Roman" w:cs="Times New Roman"/>
          <w:sz w:val="24"/>
          <w:szCs w:val="24"/>
          <w:lang w:val="it-IT"/>
        </w:rPr>
        <w:t>G</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23/2010 privind aprobarea standardelor de cost pentru servicii sociale, </w:t>
      </w:r>
      <w:r w:rsidRPr="00611CB2">
        <w:rPr>
          <w:rFonts w:ascii="Times New Roman" w:hAnsi="Times New Roman" w:cs="Times New Roman"/>
          <w:sz w:val="24"/>
          <w:szCs w:val="24"/>
        </w:rPr>
        <w:t>cu Asocia</w:t>
      </w:r>
      <w:r>
        <w:rPr>
          <w:rFonts w:ascii="Times New Roman" w:hAnsi="Times New Roman" w:cs="Times New Roman"/>
          <w:sz w:val="24"/>
          <w:szCs w:val="24"/>
        </w:rPr>
        <w:t>ţ</w:t>
      </w:r>
      <w:r w:rsidRPr="00611CB2">
        <w:rPr>
          <w:rFonts w:ascii="Times New Roman" w:hAnsi="Times New Roman" w:cs="Times New Roman"/>
          <w:sz w:val="24"/>
          <w:szCs w:val="24"/>
        </w:rPr>
        <w:t>ia "Provita Târgovişte 2003" şi Fundaţia "Cara Bella Interna</w:t>
      </w:r>
      <w:r>
        <w:rPr>
          <w:rFonts w:ascii="Times New Roman" w:hAnsi="Times New Roman" w:cs="Times New Roman"/>
          <w:sz w:val="24"/>
          <w:szCs w:val="24"/>
        </w:rPr>
        <w:t>t</w:t>
      </w:r>
      <w:r w:rsidRPr="00611CB2">
        <w:rPr>
          <w:rFonts w:ascii="Times New Roman" w:hAnsi="Times New Roman" w:cs="Times New Roman"/>
          <w:sz w:val="24"/>
          <w:szCs w:val="24"/>
        </w:rPr>
        <w:t>ional",</w:t>
      </w:r>
      <w:r w:rsidRPr="001C26FF">
        <w:rPr>
          <w:rFonts w:ascii="Times New Roman" w:hAnsi="Times New Roman" w:cs="Times New Roman"/>
          <w:sz w:val="24"/>
          <w:szCs w:val="24"/>
          <w:lang w:val="it-IT"/>
        </w:rPr>
        <w:t xml:space="preserve"> Asocia</w:t>
      </w:r>
      <w:r>
        <w:rPr>
          <w:rFonts w:ascii="Times New Roman" w:hAnsi="Times New Roman" w:cs="Times New Roman"/>
          <w:sz w:val="24"/>
          <w:szCs w:val="24"/>
          <w:lang w:val="it-IT"/>
        </w:rPr>
        <w:t>ţ</w:t>
      </w:r>
      <w:r w:rsidRPr="001C26FF">
        <w:rPr>
          <w:rFonts w:ascii="Times New Roman" w:hAnsi="Times New Roman" w:cs="Times New Roman"/>
          <w:sz w:val="24"/>
          <w:szCs w:val="24"/>
          <w:lang w:val="it-IT"/>
        </w:rPr>
        <w:t>ia Rom</w:t>
      </w:r>
      <w:r w:rsidRPr="00611CB2">
        <w:rPr>
          <w:rFonts w:ascii="Times New Roman" w:hAnsi="Times New Roman" w:cs="Times New Roman"/>
          <w:sz w:val="24"/>
          <w:szCs w:val="24"/>
        </w:rPr>
        <w:t>â</w:t>
      </w:r>
      <w:r w:rsidRPr="001C26FF">
        <w:rPr>
          <w:rFonts w:ascii="Times New Roman" w:hAnsi="Times New Roman" w:cs="Times New Roman"/>
          <w:sz w:val="24"/>
          <w:szCs w:val="24"/>
          <w:lang w:val="it-IT"/>
        </w:rPr>
        <w:t>n</w:t>
      </w:r>
      <w:r w:rsidRPr="00611CB2">
        <w:rPr>
          <w:rFonts w:ascii="Times New Roman" w:hAnsi="Times New Roman" w:cs="Times New Roman"/>
          <w:sz w:val="24"/>
          <w:szCs w:val="24"/>
        </w:rPr>
        <w:t>ă</w:t>
      </w:r>
      <w:r w:rsidRPr="001C26FF">
        <w:rPr>
          <w:rFonts w:ascii="Times New Roman" w:hAnsi="Times New Roman" w:cs="Times New Roman"/>
          <w:sz w:val="24"/>
          <w:szCs w:val="24"/>
          <w:lang w:val="it-IT"/>
        </w:rPr>
        <w:t xml:space="preserve"> pentru Educa</w:t>
      </w:r>
      <w:r>
        <w:rPr>
          <w:rFonts w:ascii="Times New Roman" w:hAnsi="Times New Roman" w:cs="Times New Roman"/>
          <w:sz w:val="24"/>
          <w:szCs w:val="24"/>
          <w:lang w:val="it-IT"/>
        </w:rPr>
        <w:t>ţ</w:t>
      </w:r>
      <w:r w:rsidRPr="001C26FF">
        <w:rPr>
          <w:rFonts w:ascii="Times New Roman" w:hAnsi="Times New Roman" w:cs="Times New Roman"/>
          <w:sz w:val="24"/>
          <w:szCs w:val="24"/>
          <w:lang w:val="it-IT"/>
        </w:rPr>
        <w:t xml:space="preserve">ie </w:t>
      </w:r>
      <w:r>
        <w:rPr>
          <w:rFonts w:ascii="Times New Roman" w:hAnsi="Times New Roman" w:cs="Times New Roman"/>
          <w:sz w:val="24"/>
          <w:szCs w:val="24"/>
          <w:lang w:val="it-IT"/>
        </w:rPr>
        <w:t>ş</w:t>
      </w:r>
      <w:r w:rsidRPr="001C26FF">
        <w:rPr>
          <w:rFonts w:ascii="Times New Roman" w:hAnsi="Times New Roman" w:cs="Times New Roman"/>
          <w:sz w:val="24"/>
          <w:szCs w:val="24"/>
          <w:lang w:val="it-IT"/>
        </w:rPr>
        <w:t>i Dezvoltare, Asocia</w:t>
      </w:r>
      <w:r>
        <w:rPr>
          <w:rFonts w:ascii="Times New Roman" w:hAnsi="Times New Roman" w:cs="Times New Roman"/>
          <w:sz w:val="24"/>
          <w:szCs w:val="24"/>
          <w:lang w:val="it-IT"/>
        </w:rPr>
        <w:t>ţ</w:t>
      </w:r>
      <w:r w:rsidRPr="001C26FF">
        <w:rPr>
          <w:rFonts w:ascii="Times New Roman" w:hAnsi="Times New Roman" w:cs="Times New Roman"/>
          <w:sz w:val="24"/>
          <w:szCs w:val="24"/>
          <w:lang w:val="it-IT"/>
        </w:rPr>
        <w:t>ia Diaconal</w:t>
      </w:r>
      <w:r w:rsidRPr="00611CB2">
        <w:rPr>
          <w:rFonts w:ascii="Times New Roman" w:hAnsi="Times New Roman" w:cs="Times New Roman"/>
          <w:sz w:val="24"/>
          <w:szCs w:val="24"/>
        </w:rPr>
        <w:t>ă</w:t>
      </w:r>
      <w:r w:rsidRPr="001C26FF">
        <w:rPr>
          <w:rFonts w:ascii="Times New Roman" w:hAnsi="Times New Roman" w:cs="Times New Roman"/>
          <w:sz w:val="24"/>
          <w:szCs w:val="24"/>
          <w:lang w:val="it-IT"/>
        </w:rPr>
        <w:t xml:space="preserve"> "Casa cre</w:t>
      </w:r>
      <w:r>
        <w:rPr>
          <w:rFonts w:ascii="Times New Roman" w:hAnsi="Times New Roman" w:cs="Times New Roman"/>
          <w:sz w:val="24"/>
          <w:szCs w:val="24"/>
          <w:lang w:val="it-IT"/>
        </w:rPr>
        <w:t>ş</w:t>
      </w:r>
      <w:r w:rsidRPr="001C26FF">
        <w:rPr>
          <w:rFonts w:ascii="Times New Roman" w:hAnsi="Times New Roman" w:cs="Times New Roman"/>
          <w:sz w:val="24"/>
          <w:szCs w:val="24"/>
          <w:lang w:val="it-IT"/>
        </w:rPr>
        <w:t>tin</w:t>
      </w:r>
      <w:r w:rsidRPr="00611CB2">
        <w:rPr>
          <w:rFonts w:ascii="Times New Roman" w:hAnsi="Times New Roman" w:cs="Times New Roman"/>
          <w:sz w:val="24"/>
          <w:szCs w:val="24"/>
        </w:rPr>
        <w:t>ă</w:t>
      </w:r>
      <w:r w:rsidRPr="001C26FF">
        <w:rPr>
          <w:rFonts w:ascii="Times New Roman" w:hAnsi="Times New Roman" w:cs="Times New Roman"/>
          <w:sz w:val="24"/>
          <w:szCs w:val="24"/>
          <w:lang w:val="it-IT"/>
        </w:rPr>
        <w:t xml:space="preserve">", </w:t>
      </w:r>
      <w:r w:rsidRPr="00611CB2">
        <w:rPr>
          <w:rFonts w:ascii="Times New Roman" w:hAnsi="Times New Roman" w:cs="Times New Roman"/>
          <w:sz w:val="24"/>
          <w:szCs w:val="24"/>
        </w:rPr>
        <w:t xml:space="preserve">iar în prezent </w:t>
      </w:r>
      <w:r w:rsidRPr="001C26FF">
        <w:rPr>
          <w:rFonts w:ascii="Times New Roman" w:hAnsi="Times New Roman" w:cs="Times New Roman"/>
          <w:sz w:val="24"/>
          <w:szCs w:val="24"/>
          <w:lang w:val="it-IT"/>
        </w:rPr>
        <w:t>105</w:t>
      </w:r>
      <w:r w:rsidRPr="00611CB2">
        <w:rPr>
          <w:rFonts w:ascii="Times New Roman" w:hAnsi="Times New Roman" w:cs="Times New Roman"/>
          <w:sz w:val="24"/>
          <w:szCs w:val="24"/>
        </w:rPr>
        <w:t xml:space="preserve"> copii /</w:t>
      </w:r>
      <w:r>
        <w:rPr>
          <w:rFonts w:ascii="Times New Roman" w:hAnsi="Times New Roman" w:cs="Times New Roman"/>
          <w:sz w:val="24"/>
          <w:szCs w:val="24"/>
        </w:rPr>
        <w:t xml:space="preserve"> </w:t>
      </w:r>
      <w:r w:rsidRPr="00611CB2">
        <w:rPr>
          <w:rFonts w:ascii="Times New Roman" w:hAnsi="Times New Roman" w:cs="Times New Roman"/>
          <w:sz w:val="24"/>
          <w:szCs w:val="24"/>
        </w:rPr>
        <w:t>tineri beneficiază de serviciile de tip rezidenţial oferite de aceste ONG-uri.</w:t>
      </w:r>
      <w:r w:rsidRPr="00611CB2">
        <w:rPr>
          <w:rFonts w:ascii="Times New Roman" w:hAnsi="Times New Roman" w:cs="Times New Roman"/>
          <w:sz w:val="24"/>
          <w:szCs w:val="24"/>
          <w:lang w:val="it-IT"/>
        </w:rPr>
        <w:t xml:space="preserve"> </w:t>
      </w:r>
    </w:p>
    <w:p w:rsidR="004A21ED" w:rsidRPr="00611CB2" w:rsidRDefault="004A21ED" w:rsidP="0008648F">
      <w:pPr>
        <w:spacing w:after="0"/>
        <w:jc w:val="both"/>
        <w:rPr>
          <w:rFonts w:ascii="Times New Roman" w:hAnsi="Times New Roman" w:cs="Times New Roman"/>
          <w:b/>
          <w:bCs/>
          <w:sz w:val="24"/>
          <w:szCs w:val="24"/>
          <w:lang w:val="it-IT"/>
        </w:rPr>
      </w:pPr>
      <w:r w:rsidRPr="00611CB2">
        <w:rPr>
          <w:rFonts w:ascii="Times New Roman" w:hAnsi="Times New Roman" w:cs="Times New Roman"/>
          <w:b/>
          <w:bCs/>
          <w:sz w:val="24"/>
          <w:szCs w:val="24"/>
        </w:rPr>
        <w:t xml:space="preserve">   </w:t>
      </w:r>
      <w:r>
        <w:rPr>
          <w:rFonts w:ascii="Times New Roman" w:hAnsi="Times New Roman" w:cs="Times New Roman"/>
          <w:b/>
          <w:bCs/>
          <w:sz w:val="24"/>
          <w:szCs w:val="24"/>
        </w:rPr>
        <w:tab/>
      </w:r>
      <w:r w:rsidRPr="00611CB2">
        <w:rPr>
          <w:rFonts w:ascii="Times New Roman" w:hAnsi="Times New Roman" w:cs="Times New Roman"/>
          <w:b/>
          <w:bCs/>
          <w:i/>
          <w:iCs/>
          <w:sz w:val="24"/>
          <w:szCs w:val="24"/>
        </w:rPr>
        <w:t>Încurajarea adop</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 xml:space="preserve">iei </w:t>
      </w:r>
      <w:r w:rsidRPr="001C26FF">
        <w:rPr>
          <w:rFonts w:ascii="Times New Roman" w:hAnsi="Times New Roman" w:cs="Times New Roman"/>
          <w:b/>
          <w:bCs/>
          <w:sz w:val="24"/>
          <w:szCs w:val="24"/>
        </w:rPr>
        <w:t xml:space="preserve"> </w:t>
      </w:r>
    </w:p>
    <w:p w:rsidR="004A21ED" w:rsidRPr="00611CB2" w:rsidRDefault="004A21ED" w:rsidP="0008648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perioada iunie 201</w:t>
      </w:r>
      <w:r w:rsidRPr="001C26FF">
        <w:rPr>
          <w:rFonts w:ascii="Times New Roman" w:hAnsi="Times New Roman" w:cs="Times New Roman"/>
          <w:sz w:val="24"/>
          <w:szCs w:val="24"/>
        </w:rPr>
        <w:t xml:space="preserve">3 </w:t>
      </w:r>
      <w:r w:rsidRPr="00611CB2">
        <w:rPr>
          <w:rFonts w:ascii="Times New Roman" w:hAnsi="Times New Roman" w:cs="Times New Roman"/>
          <w:sz w:val="24"/>
          <w:szCs w:val="24"/>
        </w:rPr>
        <w:t>-</w:t>
      </w:r>
      <w:r w:rsidRPr="001C26FF">
        <w:rPr>
          <w:rFonts w:ascii="Times New Roman" w:hAnsi="Times New Roman" w:cs="Times New Roman"/>
          <w:sz w:val="24"/>
          <w:szCs w:val="24"/>
        </w:rPr>
        <w:t xml:space="preserve"> iunie 2014,</w:t>
      </w:r>
      <w:r w:rsidRPr="00611CB2">
        <w:rPr>
          <w:rFonts w:ascii="Times New Roman" w:hAnsi="Times New Roman" w:cs="Times New Roman"/>
          <w:sz w:val="24"/>
          <w:szCs w:val="24"/>
        </w:rPr>
        <w:t xml:space="preserve"> s-a realizat deschiderea procedurii de adopţie naţională pentru </w:t>
      </w:r>
      <w:r w:rsidRPr="001C26FF">
        <w:rPr>
          <w:rFonts w:ascii="Times New Roman" w:hAnsi="Times New Roman" w:cs="Times New Roman"/>
          <w:sz w:val="24"/>
          <w:szCs w:val="24"/>
        </w:rPr>
        <w:t xml:space="preserve">42 de </w:t>
      </w:r>
      <w:r w:rsidRPr="00611CB2">
        <w:rPr>
          <w:rFonts w:ascii="Times New Roman" w:hAnsi="Times New Roman" w:cs="Times New Roman"/>
          <w:sz w:val="24"/>
          <w:szCs w:val="24"/>
        </w:rPr>
        <w:t xml:space="preserve">copii, </w:t>
      </w:r>
      <w:r w:rsidRPr="001C26FF">
        <w:rPr>
          <w:rFonts w:ascii="Times New Roman" w:hAnsi="Times New Roman" w:cs="Times New Roman"/>
          <w:sz w:val="24"/>
          <w:szCs w:val="24"/>
        </w:rPr>
        <w:t>32</w:t>
      </w:r>
      <w:r w:rsidRPr="00611CB2">
        <w:rPr>
          <w:rFonts w:ascii="Times New Roman" w:hAnsi="Times New Roman" w:cs="Times New Roman"/>
          <w:sz w:val="24"/>
          <w:szCs w:val="24"/>
        </w:rPr>
        <w:t xml:space="preserve"> încredinţări în vederea adopţiei şi</w:t>
      </w:r>
      <w:r w:rsidRPr="001C26FF">
        <w:rPr>
          <w:rFonts w:ascii="Times New Roman" w:hAnsi="Times New Roman" w:cs="Times New Roman"/>
          <w:sz w:val="24"/>
          <w:szCs w:val="24"/>
        </w:rPr>
        <w:t xml:space="preserve"> 29</w:t>
      </w:r>
      <w:r w:rsidRPr="00611CB2">
        <w:rPr>
          <w:rFonts w:ascii="Times New Roman" w:hAnsi="Times New Roman" w:cs="Times New Roman"/>
          <w:sz w:val="24"/>
          <w:szCs w:val="24"/>
        </w:rPr>
        <w:t xml:space="preserve"> încuviinţări de adopţie naţională. În aceea?i perioadă au fost eliberate </w:t>
      </w:r>
      <w:r w:rsidRPr="001C26FF">
        <w:rPr>
          <w:rFonts w:ascii="Times New Roman" w:hAnsi="Times New Roman" w:cs="Times New Roman"/>
          <w:sz w:val="24"/>
          <w:szCs w:val="24"/>
        </w:rPr>
        <w:t xml:space="preserve">25 </w:t>
      </w:r>
      <w:r w:rsidRPr="00611CB2">
        <w:rPr>
          <w:rFonts w:ascii="Times New Roman" w:hAnsi="Times New Roman" w:cs="Times New Roman"/>
          <w:sz w:val="24"/>
          <w:szCs w:val="24"/>
        </w:rPr>
        <w:t>atestate de familie/persoană potenţial adoptatoare.</w:t>
      </w:r>
    </w:p>
    <w:p w:rsidR="004A21ED" w:rsidRPr="00611CB2" w:rsidRDefault="004A21ED" w:rsidP="001C26FF">
      <w:pPr>
        <w:spacing w:line="360" w:lineRule="auto"/>
        <w:ind w:firstLineChars="295" w:firstLine="708"/>
        <w:jc w:val="both"/>
        <w:rPr>
          <w:rFonts w:ascii="Times New Roman" w:hAnsi="Times New Roman" w:cs="Times New Roman"/>
          <w:sz w:val="24"/>
          <w:szCs w:val="24"/>
        </w:rPr>
      </w:pPr>
      <w:r w:rsidRPr="00611CB2">
        <w:rPr>
          <w:rFonts w:ascii="Times New Roman" w:hAnsi="Times New Roman" w:cs="Times New Roman"/>
          <w:sz w:val="24"/>
          <w:szCs w:val="24"/>
        </w:rPr>
        <w:t>Familiile biologice sau adoptive au fost sprijinite şi consiliate în vederea integrării/</w:t>
      </w:r>
      <w:r>
        <w:rPr>
          <w:rFonts w:ascii="Times New Roman" w:hAnsi="Times New Roman" w:cs="Times New Roman"/>
          <w:sz w:val="24"/>
          <w:szCs w:val="24"/>
        </w:rPr>
        <w:t xml:space="preserve"> </w:t>
      </w:r>
      <w:r w:rsidRPr="00611CB2">
        <w:rPr>
          <w:rFonts w:ascii="Times New Roman" w:hAnsi="Times New Roman" w:cs="Times New Roman"/>
          <w:sz w:val="24"/>
          <w:szCs w:val="24"/>
        </w:rPr>
        <w:t>reintegrării copiilor în familie şi s-a realizat colaborarea cu Autorităţile Publice Locale în vederea acordării serviciilor primare familiilor în dificultate pentru prevenirea separării copilului de familie.</w:t>
      </w:r>
    </w:p>
    <w:p w:rsidR="004A21ED" w:rsidRPr="00611CB2" w:rsidRDefault="004A21ED" w:rsidP="00BD5F10">
      <w:pPr>
        <w:spacing w:line="360" w:lineRule="auto"/>
        <w:jc w:val="both"/>
        <w:rPr>
          <w:rFonts w:ascii="Times New Roman" w:hAnsi="Times New Roman" w:cs="Times New Roman"/>
          <w:lang w:eastAsia="ro-RO"/>
        </w:rPr>
      </w:pPr>
      <w:r w:rsidRPr="00832464">
        <w:rPr>
          <w:rFonts w:ascii="Times New Roman" w:hAnsi="Times New Roman" w:cs="Times New Roman"/>
          <w:noProof/>
          <w:lang w:val="en-US"/>
        </w:rPr>
        <w:pict>
          <v:shape id="Picture 27" o:spid="_x0000_i1065" type="#_x0000_t75" style="width:480.75pt;height:152.25pt;visibility:visible">
            <v:imagedata r:id="rId67" o:title=""/>
          </v:shape>
        </w:pict>
      </w:r>
    </w:p>
    <w:p w:rsidR="004A21ED" w:rsidRPr="00611CB2" w:rsidRDefault="004A21ED" w:rsidP="0008648F">
      <w:pPr>
        <w:spacing w:after="0" w:line="360" w:lineRule="auto"/>
        <w:jc w:val="both"/>
        <w:rPr>
          <w:rFonts w:ascii="Times New Roman" w:hAnsi="Times New Roman" w:cs="Times New Roman"/>
          <w:b/>
          <w:bCs/>
          <w:i/>
          <w:iCs/>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ab/>
      </w:r>
      <w:r w:rsidRPr="00611CB2">
        <w:rPr>
          <w:rFonts w:ascii="Times New Roman" w:hAnsi="Times New Roman" w:cs="Times New Roman"/>
          <w:b/>
          <w:bCs/>
          <w:i/>
          <w:iCs/>
          <w:sz w:val="24"/>
          <w:szCs w:val="24"/>
        </w:rPr>
        <w:t>Cre</w:t>
      </w:r>
      <w:r>
        <w:rPr>
          <w:rFonts w:ascii="Times New Roman" w:hAnsi="Times New Roman" w:cs="Times New Roman"/>
          <w:b/>
          <w:bCs/>
          <w:i/>
          <w:iCs/>
          <w:sz w:val="24"/>
          <w:szCs w:val="24"/>
        </w:rPr>
        <w:t>ş</w:t>
      </w:r>
      <w:r w:rsidRPr="00611CB2">
        <w:rPr>
          <w:rFonts w:ascii="Times New Roman" w:hAnsi="Times New Roman" w:cs="Times New Roman"/>
          <w:b/>
          <w:bCs/>
          <w:i/>
          <w:iCs/>
          <w:sz w:val="24"/>
          <w:szCs w:val="24"/>
        </w:rPr>
        <w:t>terea numărului reintegrărilor în familie</w:t>
      </w:r>
    </w:p>
    <w:p w:rsidR="004A21ED" w:rsidRPr="00611CB2" w:rsidRDefault="004A21ED" w:rsidP="0008648F">
      <w:pPr>
        <w:spacing w:after="0" w:line="360" w:lineRule="auto"/>
        <w:ind w:firstLine="709"/>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 xml:space="preserve">Au fost reintegraţi în familia naturală/extinsă un număr de </w:t>
      </w:r>
      <w:r w:rsidRPr="001C26FF">
        <w:rPr>
          <w:rFonts w:ascii="Times New Roman" w:hAnsi="Times New Roman" w:cs="Times New Roman"/>
          <w:sz w:val="24"/>
          <w:szCs w:val="24"/>
          <w:lang w:val="fr-FR"/>
        </w:rPr>
        <w:t>74</w:t>
      </w:r>
      <w:r w:rsidRPr="00611CB2">
        <w:rPr>
          <w:rFonts w:ascii="Times New Roman" w:hAnsi="Times New Roman" w:cs="Times New Roman"/>
          <w:sz w:val="24"/>
          <w:szCs w:val="24"/>
          <w:lang w:val="it-IT"/>
        </w:rPr>
        <w:t xml:space="preserve"> copii:</w:t>
      </w:r>
      <w:r w:rsidRPr="001C26FF">
        <w:rPr>
          <w:rFonts w:ascii="Times New Roman" w:hAnsi="Times New Roman" w:cs="Times New Roman"/>
          <w:sz w:val="24"/>
          <w:szCs w:val="24"/>
          <w:lang w:val="fr-FR"/>
        </w:rPr>
        <w:t xml:space="preserve"> 43 copii reintegra</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i de la asistent maternal profesionist, 15 </w:t>
      </w:r>
      <w:r w:rsidRPr="00611CB2">
        <w:rPr>
          <w:rFonts w:ascii="Times New Roman" w:hAnsi="Times New Roman" w:cs="Times New Roman"/>
          <w:sz w:val="24"/>
          <w:szCs w:val="24"/>
          <w:lang w:val="it-IT"/>
        </w:rPr>
        <w:t xml:space="preserve">copii din măsura de plasament de tip familial şi </w:t>
      </w:r>
      <w:r w:rsidRPr="001C26FF">
        <w:rPr>
          <w:rFonts w:ascii="Times New Roman" w:hAnsi="Times New Roman" w:cs="Times New Roman"/>
          <w:sz w:val="24"/>
          <w:szCs w:val="24"/>
          <w:lang w:val="fr-FR"/>
        </w:rPr>
        <w:t>16</w:t>
      </w:r>
      <w:r w:rsidRPr="00611CB2">
        <w:rPr>
          <w:rFonts w:ascii="Times New Roman" w:hAnsi="Times New Roman" w:cs="Times New Roman"/>
          <w:sz w:val="24"/>
          <w:szCs w:val="24"/>
          <w:lang w:val="it-IT"/>
        </w:rPr>
        <w:t xml:space="preserve"> din măsura de plasament de tip rezidenţial.  </w:t>
      </w:r>
    </w:p>
    <w:p w:rsidR="004A21ED" w:rsidRPr="00611CB2" w:rsidRDefault="004A21ED" w:rsidP="0008648F">
      <w:pPr>
        <w:spacing w:after="0" w:line="360" w:lineRule="auto"/>
        <w:ind w:firstLine="709"/>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În vederea sprijinirii unor familii în vederea reintegrării copiilor în familie, s</w:t>
      </w:r>
      <w:r w:rsidRPr="004F5E39">
        <w:rPr>
          <w:rFonts w:ascii="Times New Roman" w:hAnsi="Times New Roman" w:cs="Times New Roman"/>
          <w:sz w:val="24"/>
          <w:szCs w:val="24"/>
          <w:lang w:val="it-IT"/>
        </w:rPr>
        <w:t>-a</w:t>
      </w:r>
      <w:r w:rsidRPr="00611CB2">
        <w:rPr>
          <w:rFonts w:ascii="Times New Roman" w:hAnsi="Times New Roman" w:cs="Times New Roman"/>
          <w:sz w:val="24"/>
          <w:szCs w:val="24"/>
          <w:lang w:val="it-IT"/>
        </w:rPr>
        <w:t xml:space="preserve"> derula</w:t>
      </w:r>
      <w:r w:rsidRPr="004F5E39">
        <w:rPr>
          <w:rFonts w:ascii="Times New Roman" w:hAnsi="Times New Roman" w:cs="Times New Roman"/>
          <w:sz w:val="24"/>
          <w:szCs w:val="24"/>
          <w:lang w:val="it-IT"/>
        </w:rPr>
        <w:t>t</w:t>
      </w:r>
      <w:r w:rsidRPr="00611CB2">
        <w:rPr>
          <w:rFonts w:ascii="Times New Roman" w:hAnsi="Times New Roman" w:cs="Times New Roman"/>
          <w:sz w:val="24"/>
          <w:szCs w:val="24"/>
          <w:lang w:val="it-IT"/>
        </w:rPr>
        <w:t xml:space="preserve">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i part</w:t>
      </w:r>
      <w:r>
        <w:rPr>
          <w:rFonts w:ascii="Times New Roman" w:hAnsi="Times New Roman" w:cs="Times New Roman"/>
          <w:sz w:val="24"/>
          <w:szCs w:val="24"/>
          <w:lang w:val="it-IT"/>
        </w:rPr>
        <w:t>eneriatul dintre Consiliul Judeţ</w:t>
      </w:r>
      <w:r w:rsidRPr="00611CB2">
        <w:rPr>
          <w:rFonts w:ascii="Times New Roman" w:hAnsi="Times New Roman" w:cs="Times New Roman"/>
          <w:sz w:val="24"/>
          <w:szCs w:val="24"/>
          <w:lang w:val="it-IT"/>
        </w:rPr>
        <w:t>ean Dâmbovi</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a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i Funda</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ia S</w:t>
      </w:r>
      <w:r w:rsidRPr="00611CB2">
        <w:rPr>
          <w:rFonts w:ascii="Times New Roman" w:hAnsi="Times New Roman" w:cs="Times New Roman"/>
          <w:sz w:val="24"/>
          <w:szCs w:val="24"/>
        </w:rPr>
        <w:t>ERA</w:t>
      </w:r>
      <w:r w:rsidRPr="00611CB2">
        <w:rPr>
          <w:rFonts w:ascii="Times New Roman" w:hAnsi="Times New Roman" w:cs="Times New Roman"/>
          <w:sz w:val="24"/>
          <w:szCs w:val="24"/>
          <w:lang w:val="it-IT"/>
        </w:rPr>
        <w:t xml:space="preserve"> România. </w:t>
      </w:r>
    </w:p>
    <w:p w:rsidR="004A21ED" w:rsidRPr="00611CB2" w:rsidRDefault="004A21ED" w:rsidP="00BD5F10">
      <w:pPr>
        <w:spacing w:line="360" w:lineRule="auto"/>
        <w:jc w:val="both"/>
        <w:rPr>
          <w:rFonts w:ascii="Times New Roman" w:hAnsi="Times New Roman" w:cs="Times New Roman"/>
          <w:sz w:val="24"/>
          <w:szCs w:val="24"/>
          <w:lang w:val="it-IT"/>
        </w:rPr>
      </w:pPr>
      <w:r w:rsidRPr="00832464">
        <w:rPr>
          <w:rFonts w:ascii="Times New Roman" w:hAnsi="Times New Roman" w:cs="Times New Roman"/>
          <w:noProof/>
          <w:lang w:val="en-US"/>
        </w:rPr>
        <w:pict>
          <v:shape id="Picture 104" o:spid="_x0000_i1066" type="#_x0000_t75" style="width:475.5pt;height:197.25pt;visibility:visible">
            <v:imagedata r:id="rId68" o:title=""/>
          </v:shape>
        </w:pict>
      </w:r>
    </w:p>
    <w:p w:rsidR="004A21ED" w:rsidRPr="00611CB2" w:rsidRDefault="004A21ED" w:rsidP="00DD68B2">
      <w:pPr>
        <w:spacing w:after="0" w:line="360" w:lineRule="auto"/>
        <w:ind w:firstLine="709"/>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 xml:space="preserve">Tot în aceeaşi perioadă, </w:t>
      </w:r>
      <w:r w:rsidRPr="001C26FF">
        <w:rPr>
          <w:rFonts w:ascii="Times New Roman" w:hAnsi="Times New Roman" w:cs="Times New Roman"/>
          <w:sz w:val="24"/>
          <w:szCs w:val="24"/>
          <w:lang w:val="fr-FR"/>
        </w:rPr>
        <w:t>19</w:t>
      </w:r>
      <w:r w:rsidRPr="00611CB2">
        <w:rPr>
          <w:rFonts w:ascii="Times New Roman" w:hAnsi="Times New Roman" w:cs="Times New Roman"/>
          <w:sz w:val="24"/>
          <w:szCs w:val="24"/>
          <w:lang w:val="it-IT"/>
        </w:rPr>
        <w:t xml:space="preserve"> tineri au părăsit sistemul de protecţie ca urmare a împlinirii vârstei de 18</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26 ani</w:t>
      </w:r>
      <w:r w:rsidRPr="001C26FF">
        <w:rPr>
          <w:rFonts w:ascii="Times New Roman" w:hAnsi="Times New Roman" w:cs="Times New Roman"/>
          <w:sz w:val="24"/>
          <w:szCs w:val="24"/>
          <w:lang w:val="fr-FR"/>
        </w:rPr>
        <w:t>:</w:t>
      </w:r>
      <w:r w:rsidRPr="00611CB2">
        <w:rPr>
          <w:rFonts w:ascii="Times New Roman" w:hAnsi="Times New Roman" w:cs="Times New Roman"/>
          <w:sz w:val="24"/>
          <w:szCs w:val="24"/>
          <w:lang w:val="it-IT"/>
        </w:rPr>
        <w:t xml:space="preserve"> </w:t>
      </w:r>
      <w:r w:rsidRPr="001C26FF">
        <w:rPr>
          <w:rFonts w:ascii="Times New Roman" w:hAnsi="Times New Roman" w:cs="Times New Roman"/>
          <w:sz w:val="24"/>
          <w:szCs w:val="24"/>
          <w:lang w:val="fr-FR"/>
        </w:rPr>
        <w:t>3 tineri de la asistent maternal profesionist, 9</w:t>
      </w:r>
      <w:r w:rsidRPr="00611CB2">
        <w:rPr>
          <w:rFonts w:ascii="Times New Roman" w:hAnsi="Times New Roman" w:cs="Times New Roman"/>
          <w:sz w:val="24"/>
          <w:szCs w:val="24"/>
          <w:lang w:val="it-IT"/>
        </w:rPr>
        <w:t xml:space="preserve"> tineri din măsura de plasament de tip familial şi </w:t>
      </w:r>
      <w:r w:rsidRPr="001C26FF">
        <w:rPr>
          <w:rFonts w:ascii="Times New Roman" w:hAnsi="Times New Roman" w:cs="Times New Roman"/>
          <w:sz w:val="24"/>
          <w:szCs w:val="24"/>
          <w:lang w:val="fr-FR"/>
        </w:rPr>
        <w:t>7 tineri</w:t>
      </w:r>
      <w:r w:rsidRPr="00611CB2">
        <w:rPr>
          <w:rFonts w:ascii="Times New Roman" w:hAnsi="Times New Roman" w:cs="Times New Roman"/>
          <w:sz w:val="24"/>
          <w:szCs w:val="24"/>
          <w:lang w:val="it-IT"/>
        </w:rPr>
        <w:t xml:space="preserve"> din măsura de plasament de tip rezidenţial.</w:t>
      </w:r>
    </w:p>
    <w:p w:rsidR="004A21ED" w:rsidRPr="00611CB2" w:rsidRDefault="004A21ED" w:rsidP="00F505CC">
      <w:pPr>
        <w:spacing w:line="360" w:lineRule="auto"/>
        <w:jc w:val="center"/>
        <w:rPr>
          <w:rFonts w:ascii="Times New Roman" w:hAnsi="Times New Roman" w:cs="Times New Roman"/>
          <w:sz w:val="24"/>
          <w:szCs w:val="24"/>
          <w:lang w:val="it-IT"/>
        </w:rPr>
      </w:pPr>
      <w:r w:rsidRPr="00832464">
        <w:rPr>
          <w:rFonts w:ascii="Times New Roman" w:hAnsi="Times New Roman" w:cs="Times New Roman"/>
          <w:noProof/>
          <w:lang w:val="en-US"/>
        </w:rPr>
        <w:pict>
          <v:shape id="Picture 64" o:spid="_x0000_i1067" type="#_x0000_t75" style="width:475.5pt;height:192.75pt;visibility:visible">
            <v:imagedata r:id="rId69" o:title=""/>
          </v:shape>
        </w:pict>
      </w:r>
    </w:p>
    <w:p w:rsidR="004A21ED" w:rsidRPr="001C26FF" w:rsidRDefault="004A21ED" w:rsidP="0008648F">
      <w:pPr>
        <w:spacing w:after="0" w:line="360" w:lineRule="auto"/>
        <w:jc w:val="both"/>
        <w:rPr>
          <w:rFonts w:ascii="Times New Roman" w:hAnsi="Times New Roman" w:cs="Times New Roman"/>
          <w:b/>
          <w:bCs/>
          <w:i/>
          <w:iCs/>
          <w:sz w:val="24"/>
          <w:szCs w:val="24"/>
          <w:lang w:val="it-IT"/>
        </w:rPr>
      </w:pPr>
      <w:r w:rsidRPr="00611CB2">
        <w:rPr>
          <w:rFonts w:ascii="Times New Roman" w:hAnsi="Times New Roman" w:cs="Times New Roman"/>
          <w:b/>
          <w:bCs/>
          <w:i/>
          <w:iCs/>
          <w:sz w:val="28"/>
          <w:szCs w:val="28"/>
        </w:rPr>
        <w:t xml:space="preserve">  </w:t>
      </w:r>
      <w:r>
        <w:rPr>
          <w:rFonts w:ascii="Times New Roman" w:hAnsi="Times New Roman" w:cs="Times New Roman"/>
          <w:b/>
          <w:bCs/>
          <w:i/>
          <w:iCs/>
          <w:sz w:val="28"/>
          <w:szCs w:val="28"/>
        </w:rPr>
        <w:tab/>
      </w:r>
      <w:r w:rsidRPr="001C26FF">
        <w:rPr>
          <w:rFonts w:ascii="Times New Roman" w:hAnsi="Times New Roman" w:cs="Times New Roman"/>
          <w:b/>
          <w:bCs/>
          <w:i/>
          <w:iCs/>
          <w:sz w:val="24"/>
          <w:szCs w:val="24"/>
          <w:lang w:val="it-IT"/>
        </w:rPr>
        <w:t>Protec</w:t>
      </w:r>
      <w:r>
        <w:rPr>
          <w:rFonts w:ascii="Times New Roman" w:hAnsi="Times New Roman" w:cs="Times New Roman"/>
          <w:b/>
          <w:bCs/>
          <w:i/>
          <w:iCs/>
          <w:sz w:val="24"/>
          <w:szCs w:val="24"/>
          <w:lang w:val="it-IT"/>
        </w:rPr>
        <w:t>ţ</w:t>
      </w:r>
      <w:r w:rsidRPr="00611CB2">
        <w:rPr>
          <w:rFonts w:ascii="Times New Roman" w:hAnsi="Times New Roman" w:cs="Times New Roman"/>
          <w:b/>
          <w:bCs/>
          <w:i/>
          <w:iCs/>
          <w:sz w:val="24"/>
          <w:szCs w:val="24"/>
        </w:rPr>
        <w:t>i</w:t>
      </w:r>
      <w:r w:rsidRPr="001C26FF">
        <w:rPr>
          <w:rFonts w:ascii="Times New Roman" w:hAnsi="Times New Roman" w:cs="Times New Roman"/>
          <w:b/>
          <w:bCs/>
          <w:i/>
          <w:iCs/>
          <w:sz w:val="24"/>
          <w:szCs w:val="24"/>
          <w:lang w:val="it-IT"/>
        </w:rPr>
        <w:t>a copilului abuzat, neglijat, exploatat</w:t>
      </w:r>
    </w:p>
    <w:p w:rsidR="004A21ED" w:rsidRPr="00611CB2" w:rsidRDefault="004A21ED" w:rsidP="0008648F">
      <w:pPr>
        <w:spacing w:after="0" w:line="360" w:lineRule="auto"/>
        <w:ind w:firstLine="709"/>
        <w:jc w:val="both"/>
        <w:rPr>
          <w:rFonts w:ascii="Times New Roman" w:hAnsi="Times New Roman" w:cs="Times New Roman"/>
          <w:sz w:val="24"/>
          <w:szCs w:val="24"/>
          <w:lang w:val="it-IT"/>
        </w:rPr>
      </w:pPr>
      <w:r w:rsidRPr="00611CB2">
        <w:rPr>
          <w:rFonts w:ascii="Times New Roman" w:hAnsi="Times New Roman" w:cs="Times New Roman"/>
          <w:sz w:val="24"/>
          <w:szCs w:val="24"/>
        </w:rPr>
        <w:t>În perioada iunie 201</w:t>
      </w:r>
      <w:r w:rsidRPr="001C26FF">
        <w:rPr>
          <w:rFonts w:ascii="Times New Roman" w:hAnsi="Times New Roman" w:cs="Times New Roman"/>
          <w:sz w:val="24"/>
          <w:szCs w:val="24"/>
          <w:lang w:val="it-IT"/>
        </w:rPr>
        <w:t>3</w:t>
      </w:r>
      <w:r w:rsidRPr="00611CB2">
        <w:rPr>
          <w:rFonts w:ascii="Times New Roman" w:hAnsi="Times New Roman" w:cs="Times New Roman"/>
          <w:sz w:val="24"/>
          <w:szCs w:val="24"/>
        </w:rPr>
        <w:t xml:space="preserve"> - </w:t>
      </w:r>
      <w:r w:rsidRPr="001C26FF">
        <w:rPr>
          <w:rFonts w:ascii="Times New Roman" w:hAnsi="Times New Roman" w:cs="Times New Roman"/>
          <w:sz w:val="24"/>
          <w:szCs w:val="24"/>
          <w:lang w:val="it-IT"/>
        </w:rPr>
        <w:t>iunie 2014, l</w:t>
      </w:r>
      <w:r w:rsidRPr="00611CB2">
        <w:rPr>
          <w:rFonts w:ascii="Times New Roman" w:hAnsi="Times New Roman" w:cs="Times New Roman"/>
          <w:sz w:val="24"/>
          <w:szCs w:val="24"/>
        </w:rPr>
        <w:t xml:space="preserve">a </w:t>
      </w:r>
      <w:r w:rsidRPr="001C26FF">
        <w:rPr>
          <w:rFonts w:ascii="Times New Roman" w:hAnsi="Times New Roman" w:cs="Times New Roman"/>
          <w:sz w:val="24"/>
          <w:szCs w:val="24"/>
          <w:lang w:val="it-IT"/>
        </w:rPr>
        <w:t xml:space="preserve">Centrul de Consiliere pentru copilul abuzat, neglijat, exploatat </w:t>
      </w:r>
      <w:r w:rsidRPr="00611CB2">
        <w:rPr>
          <w:rFonts w:ascii="Times New Roman" w:hAnsi="Times New Roman" w:cs="Times New Roman"/>
          <w:sz w:val="24"/>
          <w:szCs w:val="24"/>
        </w:rPr>
        <w:t xml:space="preserve">- Telefonul copilului </w:t>
      </w:r>
      <w:r w:rsidRPr="001C26FF">
        <w:rPr>
          <w:rFonts w:ascii="Times New Roman" w:hAnsi="Times New Roman" w:cs="Times New Roman"/>
          <w:sz w:val="24"/>
          <w:szCs w:val="24"/>
          <w:lang w:val="it-IT"/>
        </w:rPr>
        <w:t>a efectuat un număr de 370 deplasari pe raza Jude</w:t>
      </w:r>
      <w:r>
        <w:rPr>
          <w:rFonts w:ascii="Times New Roman" w:hAnsi="Times New Roman" w:cs="Times New Roman"/>
          <w:sz w:val="24"/>
          <w:szCs w:val="24"/>
          <w:lang w:val="it-IT"/>
        </w:rPr>
        <w:t>ţ</w:t>
      </w:r>
      <w:r w:rsidRPr="001C26FF">
        <w:rPr>
          <w:rFonts w:ascii="Times New Roman" w:hAnsi="Times New Roman" w:cs="Times New Roman"/>
          <w:sz w:val="24"/>
          <w:szCs w:val="24"/>
          <w:lang w:val="it-IT"/>
        </w:rPr>
        <w:t>ului D</w:t>
      </w:r>
      <w:r w:rsidRPr="00611CB2">
        <w:rPr>
          <w:rFonts w:ascii="Times New Roman" w:hAnsi="Times New Roman" w:cs="Times New Roman"/>
          <w:sz w:val="24"/>
          <w:szCs w:val="24"/>
        </w:rPr>
        <w:t>â</w:t>
      </w:r>
      <w:r w:rsidRPr="001C26FF">
        <w:rPr>
          <w:rFonts w:ascii="Times New Roman" w:hAnsi="Times New Roman" w:cs="Times New Roman"/>
          <w:sz w:val="24"/>
          <w:szCs w:val="24"/>
          <w:lang w:val="it-IT"/>
        </w:rPr>
        <w:t>mbovi</w:t>
      </w:r>
      <w:r>
        <w:rPr>
          <w:rFonts w:ascii="Times New Roman" w:hAnsi="Times New Roman" w:cs="Times New Roman"/>
          <w:sz w:val="24"/>
          <w:szCs w:val="24"/>
          <w:lang w:val="it-IT"/>
        </w:rPr>
        <w:t>ţ</w:t>
      </w:r>
      <w:r w:rsidRPr="001C26FF">
        <w:rPr>
          <w:rFonts w:ascii="Times New Roman" w:hAnsi="Times New Roman" w:cs="Times New Roman"/>
          <w:sz w:val="24"/>
          <w:szCs w:val="24"/>
          <w:lang w:val="it-IT"/>
        </w:rPr>
        <w:t>a, ca urmare a sesiz</w:t>
      </w:r>
      <w:r w:rsidRPr="00611CB2">
        <w:rPr>
          <w:rFonts w:ascii="Times New Roman" w:hAnsi="Times New Roman" w:cs="Times New Roman"/>
          <w:sz w:val="24"/>
          <w:szCs w:val="24"/>
        </w:rPr>
        <w:t>ă</w:t>
      </w:r>
      <w:r w:rsidRPr="001C26FF">
        <w:rPr>
          <w:rFonts w:ascii="Times New Roman" w:hAnsi="Times New Roman" w:cs="Times New Roman"/>
          <w:sz w:val="24"/>
          <w:szCs w:val="24"/>
          <w:lang w:val="it-IT"/>
        </w:rPr>
        <w:t>rilor scrise sau telefonice, referitoare la situa</w:t>
      </w:r>
      <w:r>
        <w:rPr>
          <w:rFonts w:ascii="Times New Roman" w:hAnsi="Times New Roman" w:cs="Times New Roman"/>
          <w:sz w:val="24"/>
          <w:szCs w:val="24"/>
          <w:lang w:val="it-IT"/>
        </w:rPr>
        <w:t>ţ</w:t>
      </w:r>
      <w:r w:rsidRPr="001C26FF">
        <w:rPr>
          <w:rFonts w:ascii="Times New Roman" w:hAnsi="Times New Roman" w:cs="Times New Roman"/>
          <w:sz w:val="24"/>
          <w:szCs w:val="24"/>
          <w:lang w:val="it-IT"/>
        </w:rPr>
        <w:t xml:space="preserve">ii de abuz, neglijare, exploatare a copiilor; de asemenea, </w:t>
      </w:r>
      <w:r w:rsidRPr="00611CB2">
        <w:rPr>
          <w:rFonts w:ascii="Times New Roman" w:hAnsi="Times New Roman" w:cs="Times New Roman"/>
          <w:sz w:val="24"/>
          <w:szCs w:val="24"/>
        </w:rPr>
        <w:t xml:space="preserve">s-au înregistrat </w:t>
      </w:r>
      <w:r w:rsidRPr="001C26FF">
        <w:rPr>
          <w:rFonts w:ascii="Times New Roman" w:hAnsi="Times New Roman" w:cs="Times New Roman"/>
          <w:sz w:val="24"/>
          <w:szCs w:val="24"/>
          <w:lang w:val="it-IT"/>
        </w:rPr>
        <w:t>un nu</w:t>
      </w:r>
      <w:r w:rsidRPr="00611CB2">
        <w:rPr>
          <w:rFonts w:ascii="Times New Roman" w:hAnsi="Times New Roman" w:cs="Times New Roman"/>
          <w:sz w:val="24"/>
          <w:szCs w:val="24"/>
        </w:rPr>
        <w:t xml:space="preserve"> </w:t>
      </w:r>
      <w:r w:rsidRPr="001C26FF">
        <w:rPr>
          <w:rFonts w:ascii="Times New Roman" w:hAnsi="Times New Roman" w:cs="Times New Roman"/>
          <w:sz w:val="24"/>
          <w:szCs w:val="24"/>
          <w:lang w:val="it-IT"/>
        </w:rPr>
        <w:t>824 apeluri de urgen</w:t>
      </w:r>
      <w:r>
        <w:rPr>
          <w:rFonts w:ascii="Times New Roman" w:hAnsi="Times New Roman" w:cs="Times New Roman"/>
          <w:sz w:val="24"/>
          <w:szCs w:val="24"/>
          <w:lang w:val="it-IT"/>
        </w:rPr>
        <w:t>ţ</w:t>
      </w:r>
      <w:r w:rsidRPr="00611CB2">
        <w:rPr>
          <w:rFonts w:ascii="Times New Roman" w:hAnsi="Times New Roman" w:cs="Times New Roman"/>
          <w:sz w:val="24"/>
          <w:szCs w:val="24"/>
        </w:rPr>
        <w:t>ă telefonice</w:t>
      </w:r>
      <w:r w:rsidRPr="001C26FF">
        <w:rPr>
          <w:rFonts w:ascii="Times New Roman" w:hAnsi="Times New Roman" w:cs="Times New Roman"/>
          <w:sz w:val="24"/>
          <w:szCs w:val="24"/>
          <w:lang w:val="it-IT"/>
        </w:rPr>
        <w:t>, pe numărul de telefon 0245-983</w:t>
      </w:r>
      <w:r w:rsidRPr="00611CB2">
        <w:rPr>
          <w:rFonts w:ascii="Times New Roman" w:hAnsi="Times New Roman" w:cs="Times New Roman"/>
          <w:sz w:val="24"/>
          <w:szCs w:val="24"/>
        </w:rPr>
        <w:t>.</w:t>
      </w:r>
    </w:p>
    <w:p w:rsidR="004A21ED" w:rsidRPr="00611CB2" w:rsidRDefault="004A21ED" w:rsidP="0008648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urma unui număr de 7</w:t>
      </w:r>
      <w:r w:rsidRPr="00696DE8">
        <w:rPr>
          <w:rFonts w:ascii="Times New Roman" w:hAnsi="Times New Roman" w:cs="Times New Roman"/>
          <w:sz w:val="24"/>
          <w:szCs w:val="24"/>
          <w:lang w:val="it-IT"/>
        </w:rPr>
        <w:t>6</w:t>
      </w:r>
      <w:r w:rsidRPr="00611CB2">
        <w:rPr>
          <w:rFonts w:ascii="Times New Roman" w:hAnsi="Times New Roman" w:cs="Times New Roman"/>
          <w:sz w:val="24"/>
          <w:szCs w:val="24"/>
        </w:rPr>
        <w:t xml:space="preserve"> deplasări, au fost preluaţi în regim de urgenţă </w:t>
      </w:r>
      <w:r w:rsidRPr="00696DE8">
        <w:rPr>
          <w:rFonts w:ascii="Times New Roman" w:hAnsi="Times New Roman" w:cs="Times New Roman"/>
          <w:sz w:val="24"/>
          <w:szCs w:val="24"/>
          <w:lang w:val="it-IT"/>
        </w:rPr>
        <w:t>123</w:t>
      </w:r>
      <w:r w:rsidRPr="00611CB2">
        <w:rPr>
          <w:rFonts w:ascii="Times New Roman" w:hAnsi="Times New Roman" w:cs="Times New Roman"/>
          <w:sz w:val="24"/>
          <w:szCs w:val="24"/>
        </w:rPr>
        <w:t xml:space="preserve"> copii</w:t>
      </w:r>
      <w:r w:rsidRPr="00696DE8">
        <w:rPr>
          <w:rFonts w:ascii="Times New Roman" w:hAnsi="Times New Roman" w:cs="Times New Roman"/>
          <w:sz w:val="24"/>
          <w:szCs w:val="24"/>
          <w:lang w:val="it-IT"/>
        </w:rPr>
        <w:t xml:space="preserve"> (59 băieţi şi 64 fete)</w:t>
      </w:r>
      <w:r w:rsidRPr="00611CB2">
        <w:rPr>
          <w:rFonts w:ascii="Times New Roman" w:hAnsi="Times New Roman" w:cs="Times New Roman"/>
          <w:sz w:val="24"/>
          <w:szCs w:val="24"/>
        </w:rPr>
        <w:t>. În urma a 2</w:t>
      </w:r>
      <w:r w:rsidRPr="001C26FF">
        <w:rPr>
          <w:rFonts w:ascii="Times New Roman" w:hAnsi="Times New Roman" w:cs="Times New Roman"/>
          <w:sz w:val="24"/>
          <w:szCs w:val="24"/>
          <w:lang w:val="fr-FR"/>
        </w:rPr>
        <w:t>94</w:t>
      </w:r>
      <w:r w:rsidRPr="00611CB2">
        <w:rPr>
          <w:rFonts w:ascii="Times New Roman" w:hAnsi="Times New Roman" w:cs="Times New Roman"/>
          <w:sz w:val="24"/>
          <w:szCs w:val="24"/>
        </w:rPr>
        <w:t xml:space="preserve"> deplasări</w:t>
      </w:r>
      <w:r>
        <w:rPr>
          <w:rFonts w:ascii="Times New Roman" w:hAnsi="Times New Roman" w:cs="Times New Roman"/>
          <w:sz w:val="24"/>
          <w:szCs w:val="24"/>
        </w:rPr>
        <w:t>,</w:t>
      </w:r>
      <w:r w:rsidRPr="00611CB2">
        <w:rPr>
          <w:rFonts w:ascii="Times New Roman" w:hAnsi="Times New Roman" w:cs="Times New Roman"/>
          <w:sz w:val="24"/>
          <w:szCs w:val="24"/>
        </w:rPr>
        <w:t xml:space="preserve"> nu a fost necesară stabilirea unei măsuri de protecţie specială, cazurile fiind remise pentru monitorizare Autorităţilor Publice Locale de domiciliu sau </w:t>
      </w:r>
      <w:r w:rsidRPr="001C26FF">
        <w:rPr>
          <w:rFonts w:ascii="Times New Roman" w:hAnsi="Times New Roman" w:cs="Times New Roman"/>
          <w:sz w:val="24"/>
          <w:szCs w:val="24"/>
          <w:lang w:val="fr-FR"/>
        </w:rPr>
        <w:t xml:space="preserve">pentru </w:t>
      </w:r>
      <w:r w:rsidRPr="00611CB2">
        <w:rPr>
          <w:rFonts w:ascii="Times New Roman" w:hAnsi="Times New Roman" w:cs="Times New Roman"/>
          <w:sz w:val="24"/>
          <w:szCs w:val="24"/>
        </w:rPr>
        <w:t>consiliere în cadrul centrului de specialitate din cadrul instituţiei noastre. Ca urmare a sesizărilor scrise din partea spitalelor din judeţ, în aceea</w:t>
      </w:r>
      <w:r>
        <w:rPr>
          <w:rFonts w:ascii="Times New Roman" w:hAnsi="Times New Roman" w:cs="Times New Roman"/>
          <w:sz w:val="24"/>
          <w:szCs w:val="24"/>
        </w:rPr>
        <w:t>ş</w:t>
      </w:r>
      <w:r w:rsidRPr="00611CB2">
        <w:rPr>
          <w:rFonts w:ascii="Times New Roman" w:hAnsi="Times New Roman" w:cs="Times New Roman"/>
          <w:sz w:val="24"/>
          <w:szCs w:val="24"/>
        </w:rPr>
        <w:t xml:space="preserve">i perioadă au fost preluaţi în regim de urgenţă </w:t>
      </w:r>
      <w:r w:rsidRPr="001C26FF">
        <w:rPr>
          <w:rFonts w:ascii="Times New Roman" w:hAnsi="Times New Roman" w:cs="Times New Roman"/>
          <w:sz w:val="24"/>
          <w:szCs w:val="24"/>
          <w:lang w:val="it-IT"/>
        </w:rPr>
        <w:t>32</w:t>
      </w:r>
      <w:r w:rsidRPr="00611CB2">
        <w:rPr>
          <w:rFonts w:ascii="Times New Roman" w:hAnsi="Times New Roman" w:cs="Times New Roman"/>
          <w:sz w:val="24"/>
          <w:szCs w:val="24"/>
        </w:rPr>
        <w:t xml:space="preserve"> copii părăsiţi în unităţile sanitare (</w:t>
      </w:r>
      <w:r w:rsidRPr="001C26FF">
        <w:rPr>
          <w:rFonts w:ascii="Times New Roman" w:hAnsi="Times New Roman" w:cs="Times New Roman"/>
          <w:sz w:val="24"/>
          <w:szCs w:val="24"/>
          <w:lang w:val="it-IT"/>
        </w:rPr>
        <w:t>13 băie</w:t>
      </w:r>
      <w:r>
        <w:rPr>
          <w:rFonts w:ascii="Times New Roman" w:hAnsi="Times New Roman" w:cs="Times New Roman"/>
          <w:sz w:val="24"/>
          <w:szCs w:val="24"/>
          <w:lang w:val="it-IT"/>
        </w:rPr>
        <w:t>ţ</w:t>
      </w:r>
      <w:r w:rsidRPr="001C26FF">
        <w:rPr>
          <w:rFonts w:ascii="Times New Roman" w:hAnsi="Times New Roman" w:cs="Times New Roman"/>
          <w:sz w:val="24"/>
          <w:szCs w:val="24"/>
          <w:lang w:val="it-IT"/>
        </w:rPr>
        <w:t xml:space="preserve">i </w:t>
      </w:r>
      <w:r>
        <w:rPr>
          <w:rFonts w:ascii="Times New Roman" w:hAnsi="Times New Roman" w:cs="Times New Roman"/>
          <w:sz w:val="24"/>
          <w:szCs w:val="24"/>
          <w:lang w:val="it-IT"/>
        </w:rPr>
        <w:t>ş</w:t>
      </w:r>
      <w:r w:rsidRPr="001C26FF">
        <w:rPr>
          <w:rFonts w:ascii="Times New Roman" w:hAnsi="Times New Roman" w:cs="Times New Roman"/>
          <w:sz w:val="24"/>
          <w:szCs w:val="24"/>
          <w:lang w:val="it-IT"/>
        </w:rPr>
        <w:t>i 19 fete)</w:t>
      </w:r>
      <w:r w:rsidRPr="00611CB2">
        <w:rPr>
          <w:rFonts w:ascii="Times New Roman" w:hAnsi="Times New Roman" w:cs="Times New Roman"/>
          <w:sz w:val="24"/>
          <w:szCs w:val="24"/>
        </w:rPr>
        <w:t xml:space="preserve"> </w:t>
      </w:r>
      <w:r w:rsidRPr="001C26FF">
        <w:rPr>
          <w:rFonts w:ascii="Times New Roman" w:hAnsi="Times New Roman" w:cs="Times New Roman"/>
          <w:sz w:val="24"/>
          <w:szCs w:val="24"/>
          <w:lang w:val="it-IT"/>
        </w:rPr>
        <w:t>pentru care s-a dispus plasamentul</w:t>
      </w:r>
      <w:r w:rsidRPr="00611CB2">
        <w:rPr>
          <w:rFonts w:ascii="Times New Roman" w:hAnsi="Times New Roman" w:cs="Times New Roman"/>
          <w:sz w:val="24"/>
          <w:szCs w:val="24"/>
        </w:rPr>
        <w:t xml:space="preserve"> în regim de urgenţă. </w:t>
      </w:r>
    </w:p>
    <w:p w:rsidR="004A21ED" w:rsidRPr="00611CB2" w:rsidRDefault="004A21ED" w:rsidP="00BD5F10">
      <w:pPr>
        <w:spacing w:line="360" w:lineRule="auto"/>
        <w:jc w:val="both"/>
        <w:rPr>
          <w:rFonts w:ascii="Times New Roman" w:hAnsi="Times New Roman" w:cs="Times New Roman"/>
          <w:sz w:val="24"/>
          <w:szCs w:val="24"/>
        </w:rPr>
      </w:pPr>
      <w:r>
        <w:rPr>
          <w:noProof/>
          <w:lang w:val="en-US"/>
        </w:rPr>
        <w:pict>
          <v:shape id="Picture 31" o:spid="_x0000_s1027" type="#_x0000_t75" style="position:absolute;left:0;text-align:left;margin-left:4.7pt;margin-top:6.5pt;width:477.6pt;height:172.6pt;z-index:-251657216;visibility:visible">
            <v:imagedata r:id="rId70" o:title=""/>
          </v:shape>
        </w:pict>
      </w:r>
    </w:p>
    <w:p w:rsidR="004A21ED" w:rsidRPr="00611CB2" w:rsidRDefault="004A21ED" w:rsidP="00BD5F10">
      <w:pPr>
        <w:spacing w:line="360" w:lineRule="auto"/>
        <w:jc w:val="both"/>
        <w:rPr>
          <w:rFonts w:ascii="Times New Roman" w:hAnsi="Times New Roman" w:cs="Times New Roman"/>
          <w:sz w:val="24"/>
          <w:szCs w:val="24"/>
        </w:rPr>
      </w:pPr>
    </w:p>
    <w:p w:rsidR="004A21ED" w:rsidRPr="00611CB2" w:rsidRDefault="004A21ED" w:rsidP="00BD5F10">
      <w:pPr>
        <w:spacing w:line="360" w:lineRule="auto"/>
        <w:jc w:val="both"/>
        <w:rPr>
          <w:rFonts w:ascii="Times New Roman" w:hAnsi="Times New Roman" w:cs="Times New Roman"/>
          <w:sz w:val="24"/>
          <w:szCs w:val="24"/>
        </w:rPr>
      </w:pPr>
    </w:p>
    <w:p w:rsidR="004A21ED" w:rsidRPr="00611CB2" w:rsidRDefault="004A21ED" w:rsidP="00BD5F10">
      <w:pPr>
        <w:spacing w:line="360" w:lineRule="auto"/>
        <w:jc w:val="both"/>
        <w:rPr>
          <w:rFonts w:ascii="Times New Roman" w:hAnsi="Times New Roman" w:cs="Times New Roman"/>
          <w:sz w:val="24"/>
          <w:szCs w:val="24"/>
        </w:rPr>
      </w:pPr>
    </w:p>
    <w:p w:rsidR="004A21ED" w:rsidRPr="00611CB2" w:rsidRDefault="004A21ED" w:rsidP="00BD5F10">
      <w:pPr>
        <w:spacing w:line="360" w:lineRule="auto"/>
        <w:jc w:val="both"/>
        <w:rPr>
          <w:rFonts w:ascii="Times New Roman" w:hAnsi="Times New Roman" w:cs="Times New Roman"/>
          <w:sz w:val="24"/>
          <w:szCs w:val="24"/>
        </w:rPr>
      </w:pPr>
    </w:p>
    <w:p w:rsidR="004A21ED" w:rsidRPr="00611CB2" w:rsidRDefault="004A21ED" w:rsidP="00BD5F10">
      <w:pPr>
        <w:spacing w:line="360" w:lineRule="auto"/>
        <w:jc w:val="both"/>
        <w:rPr>
          <w:rFonts w:ascii="Times New Roman" w:hAnsi="Times New Roman" w:cs="Times New Roman"/>
          <w:sz w:val="24"/>
          <w:szCs w:val="24"/>
        </w:rPr>
      </w:pPr>
    </w:p>
    <w:p w:rsidR="004A21ED" w:rsidRDefault="004A21ED" w:rsidP="009B6DF7">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ab/>
      </w:r>
      <w:r w:rsidRPr="001C26FF">
        <w:rPr>
          <w:rFonts w:ascii="Times New Roman" w:hAnsi="Times New Roman" w:cs="Times New Roman"/>
          <w:sz w:val="24"/>
          <w:szCs w:val="24"/>
          <w:lang w:val="fr-FR"/>
        </w:rPr>
        <w:t>P</w:t>
      </w:r>
      <w:r w:rsidRPr="00611CB2">
        <w:rPr>
          <w:rFonts w:ascii="Times New Roman" w:hAnsi="Times New Roman" w:cs="Times New Roman"/>
          <w:sz w:val="24"/>
          <w:szCs w:val="24"/>
        </w:rPr>
        <w:t xml:space="preserve">entru </w:t>
      </w:r>
      <w:r w:rsidRPr="001C26FF">
        <w:rPr>
          <w:rFonts w:ascii="Times New Roman" w:hAnsi="Times New Roman" w:cs="Times New Roman"/>
          <w:sz w:val="24"/>
          <w:szCs w:val="24"/>
          <w:lang w:val="fr-FR"/>
        </w:rPr>
        <w:t>158</w:t>
      </w:r>
      <w:r w:rsidRPr="00611CB2">
        <w:rPr>
          <w:rFonts w:ascii="Times New Roman" w:hAnsi="Times New Roman" w:cs="Times New Roman"/>
          <w:sz w:val="24"/>
          <w:szCs w:val="24"/>
        </w:rPr>
        <w:t xml:space="preserve"> de mame minore, s-a colaborat cu primăriile de domiciliu pentru monitorizarea situaţiei cuplurilor mamă-copil în vederea prevenirii separării copiilor de familie</w:t>
      </w:r>
      <w:r>
        <w:rPr>
          <w:rFonts w:ascii="Times New Roman" w:hAnsi="Times New Roman" w:cs="Times New Roman"/>
          <w:sz w:val="24"/>
          <w:szCs w:val="24"/>
        </w:rPr>
        <w:t>.</w:t>
      </w:r>
    </w:p>
    <w:p w:rsidR="004A21ED" w:rsidRPr="00611CB2" w:rsidRDefault="004A21ED" w:rsidP="009B6DF7">
      <w:pPr>
        <w:spacing w:after="0" w:line="360" w:lineRule="auto"/>
        <w:jc w:val="both"/>
        <w:rPr>
          <w:rFonts w:ascii="Times New Roman" w:hAnsi="Times New Roman" w:cs="Times New Roman"/>
          <w:b/>
          <w:bCs/>
          <w:i/>
          <w:iCs/>
          <w:sz w:val="24"/>
          <w:szCs w:val="24"/>
        </w:rPr>
      </w:pPr>
      <w:r w:rsidRPr="00611CB2">
        <w:rPr>
          <w:rFonts w:ascii="Times New Roman" w:hAnsi="Times New Roman" w:cs="Times New Roman"/>
          <w:b/>
          <w:bCs/>
          <w:sz w:val="24"/>
          <w:szCs w:val="24"/>
        </w:rPr>
        <w:t xml:space="preserve">  </w:t>
      </w:r>
      <w:r w:rsidRPr="00611CB2">
        <w:rPr>
          <w:rFonts w:ascii="Times New Roman" w:hAnsi="Times New Roman" w:cs="Times New Roman"/>
          <w:b/>
          <w:bCs/>
          <w:i/>
          <w:iCs/>
          <w:sz w:val="24"/>
          <w:szCs w:val="24"/>
        </w:rPr>
        <w:t xml:space="preserve"> </w:t>
      </w:r>
      <w:r>
        <w:rPr>
          <w:rFonts w:ascii="Times New Roman" w:hAnsi="Times New Roman" w:cs="Times New Roman"/>
          <w:b/>
          <w:bCs/>
          <w:i/>
          <w:iCs/>
          <w:sz w:val="24"/>
          <w:szCs w:val="24"/>
        </w:rPr>
        <w:tab/>
      </w:r>
      <w:r w:rsidRPr="00611CB2">
        <w:rPr>
          <w:rFonts w:ascii="Times New Roman" w:hAnsi="Times New Roman" w:cs="Times New Roman"/>
          <w:b/>
          <w:bCs/>
          <w:i/>
          <w:iCs/>
          <w:sz w:val="24"/>
          <w:szCs w:val="24"/>
        </w:rPr>
        <w:t>Protec</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ia persoanelor cu dizabilită</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i din jude</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 xml:space="preserve"> </w:t>
      </w:r>
    </w:p>
    <w:p w:rsidR="004A21ED" w:rsidRPr="00611CB2" w:rsidRDefault="004A21ED" w:rsidP="009B6DF7">
      <w:pPr>
        <w:spacing w:after="0" w:line="240" w:lineRule="auto"/>
        <w:ind w:firstLine="709"/>
        <w:jc w:val="both"/>
        <w:rPr>
          <w:rFonts w:ascii="Times New Roman" w:hAnsi="Times New Roman" w:cs="Times New Roman"/>
          <w:sz w:val="24"/>
          <w:szCs w:val="24"/>
        </w:rPr>
      </w:pPr>
      <w:r w:rsidRPr="00611CB2">
        <w:rPr>
          <w:rFonts w:ascii="Times New Roman" w:hAnsi="Times New Roman" w:cs="Times New Roman"/>
          <w:b/>
          <w:bCs/>
          <w:sz w:val="24"/>
          <w:szCs w:val="24"/>
        </w:rPr>
        <w:t>Evaluarea/reevaluarea</w:t>
      </w:r>
      <w:r w:rsidRPr="00611CB2">
        <w:rPr>
          <w:rFonts w:ascii="Times New Roman" w:hAnsi="Times New Roman" w:cs="Times New Roman"/>
          <w:sz w:val="24"/>
          <w:szCs w:val="24"/>
        </w:rPr>
        <w:t xml:space="preserve"> persoanelor adulte în vederea încadrării în grad de handicap s-a realizat pentru 5</w:t>
      </w:r>
      <w:r>
        <w:rPr>
          <w:rFonts w:ascii="Times New Roman" w:hAnsi="Times New Roman" w:cs="Times New Roman"/>
          <w:sz w:val="24"/>
          <w:szCs w:val="24"/>
        </w:rPr>
        <w:t>.</w:t>
      </w:r>
      <w:r w:rsidRPr="00611CB2">
        <w:rPr>
          <w:rFonts w:ascii="Times New Roman" w:hAnsi="Times New Roman" w:cs="Times New Roman"/>
          <w:sz w:val="24"/>
          <w:szCs w:val="24"/>
        </w:rPr>
        <w:t xml:space="preserve">166 persoane la sediu </w:t>
      </w:r>
      <w:r>
        <w:rPr>
          <w:rFonts w:ascii="Times New Roman" w:hAnsi="Times New Roman" w:cs="Times New Roman"/>
          <w:sz w:val="24"/>
          <w:szCs w:val="24"/>
        </w:rPr>
        <w:t>ş</w:t>
      </w:r>
      <w:r w:rsidRPr="00611CB2">
        <w:rPr>
          <w:rFonts w:ascii="Times New Roman" w:hAnsi="Times New Roman" w:cs="Times New Roman"/>
          <w:sz w:val="24"/>
          <w:szCs w:val="24"/>
        </w:rPr>
        <w:t>i 526 de persoane au fost evaluate la domiciliu.</w:t>
      </w:r>
    </w:p>
    <w:p w:rsidR="004A21ED" w:rsidRPr="00611CB2" w:rsidRDefault="004A21ED" w:rsidP="00BD5F10">
      <w:pPr>
        <w:spacing w:line="360" w:lineRule="auto"/>
        <w:jc w:val="both"/>
        <w:rPr>
          <w:rFonts w:ascii="Times New Roman" w:hAnsi="Times New Roman" w:cs="Times New Roman"/>
          <w:sz w:val="24"/>
          <w:szCs w:val="24"/>
        </w:rPr>
      </w:pPr>
      <w:r>
        <w:rPr>
          <w:noProof/>
          <w:lang w:val="en-US"/>
        </w:rPr>
        <w:pict>
          <v:shape id="Picture 30" o:spid="_x0000_s1028" type="#_x0000_t75" style="position:absolute;left:0;text-align:left;margin-left:1.1pt;margin-top:1.5pt;width:481.8pt;height:222pt;z-index:251658240;visibility:visible">
            <v:imagedata r:id="rId71" o:title=""/>
          </v:shape>
        </w:pict>
      </w:r>
    </w:p>
    <w:p w:rsidR="004A21ED" w:rsidRPr="00611CB2" w:rsidRDefault="004A21ED" w:rsidP="00BD5F10">
      <w:pPr>
        <w:spacing w:line="360" w:lineRule="auto"/>
        <w:jc w:val="both"/>
        <w:rPr>
          <w:rFonts w:ascii="Times New Roman" w:hAnsi="Times New Roman" w:cs="Times New Roman"/>
          <w:sz w:val="24"/>
          <w:szCs w:val="24"/>
        </w:rPr>
      </w:pPr>
    </w:p>
    <w:p w:rsidR="004A21ED" w:rsidRPr="00611CB2" w:rsidRDefault="004A21ED" w:rsidP="00BD5F10">
      <w:pPr>
        <w:spacing w:line="360" w:lineRule="auto"/>
        <w:jc w:val="both"/>
        <w:rPr>
          <w:rFonts w:ascii="Times New Roman" w:hAnsi="Times New Roman" w:cs="Times New Roman"/>
          <w:sz w:val="24"/>
          <w:szCs w:val="24"/>
        </w:rPr>
      </w:pPr>
    </w:p>
    <w:p w:rsidR="004A21ED" w:rsidRPr="00611CB2" w:rsidRDefault="004A21ED" w:rsidP="00BD5F10">
      <w:pPr>
        <w:spacing w:line="360" w:lineRule="auto"/>
        <w:jc w:val="both"/>
        <w:rPr>
          <w:rFonts w:ascii="Times New Roman" w:hAnsi="Times New Roman" w:cs="Times New Roman"/>
          <w:sz w:val="24"/>
          <w:szCs w:val="24"/>
        </w:rPr>
      </w:pPr>
    </w:p>
    <w:p w:rsidR="004A21ED" w:rsidRPr="00611CB2" w:rsidRDefault="004A21ED" w:rsidP="00BD5F10">
      <w:pPr>
        <w:spacing w:line="360" w:lineRule="auto"/>
        <w:jc w:val="both"/>
        <w:rPr>
          <w:rFonts w:ascii="Times New Roman" w:hAnsi="Times New Roman" w:cs="Times New Roman"/>
          <w:sz w:val="24"/>
          <w:szCs w:val="24"/>
        </w:rPr>
      </w:pPr>
    </w:p>
    <w:p w:rsidR="004A21ED" w:rsidRPr="00611CB2" w:rsidRDefault="004A21ED" w:rsidP="00BD5F10">
      <w:pPr>
        <w:spacing w:line="360" w:lineRule="auto"/>
        <w:jc w:val="both"/>
        <w:rPr>
          <w:rFonts w:ascii="Times New Roman" w:hAnsi="Times New Roman" w:cs="Times New Roman"/>
          <w:sz w:val="24"/>
          <w:szCs w:val="24"/>
        </w:rPr>
      </w:pPr>
    </w:p>
    <w:p w:rsidR="004A21ED" w:rsidRPr="00611CB2" w:rsidRDefault="004A21ED" w:rsidP="00BD5F10">
      <w:pPr>
        <w:spacing w:line="360" w:lineRule="auto"/>
        <w:jc w:val="both"/>
        <w:rPr>
          <w:rFonts w:ascii="Times New Roman" w:hAnsi="Times New Roman" w:cs="Times New Roman"/>
          <w:sz w:val="24"/>
          <w:szCs w:val="24"/>
        </w:rPr>
      </w:pPr>
    </w:p>
    <w:p w:rsidR="004A21ED" w:rsidRPr="00611CB2" w:rsidRDefault="004A21ED" w:rsidP="0008648F">
      <w:pPr>
        <w:spacing w:after="0" w:line="360" w:lineRule="auto"/>
        <w:jc w:val="both"/>
        <w:rPr>
          <w:rFonts w:ascii="Times New Roman" w:hAnsi="Times New Roman" w:cs="Times New Roman"/>
          <w:sz w:val="24"/>
          <w:szCs w:val="24"/>
        </w:rPr>
      </w:pPr>
    </w:p>
    <w:p w:rsidR="004A21ED" w:rsidRPr="001C26FF" w:rsidRDefault="004A21ED" w:rsidP="0008648F">
      <w:pPr>
        <w:spacing w:after="0" w:line="360" w:lineRule="auto"/>
        <w:ind w:firstLine="709"/>
        <w:jc w:val="both"/>
        <w:rPr>
          <w:rFonts w:ascii="Times New Roman" w:hAnsi="Times New Roman" w:cs="Times New Roman"/>
          <w:sz w:val="24"/>
          <w:szCs w:val="24"/>
          <w:lang w:val="fr-FR"/>
        </w:rPr>
      </w:pPr>
      <w:r w:rsidRPr="00611CB2">
        <w:rPr>
          <w:rFonts w:ascii="Times New Roman" w:hAnsi="Times New Roman" w:cs="Times New Roman"/>
          <w:sz w:val="24"/>
          <w:szCs w:val="24"/>
        </w:rPr>
        <w:t>Î</w:t>
      </w:r>
      <w:r w:rsidRPr="001C26FF">
        <w:rPr>
          <w:rFonts w:ascii="Times New Roman" w:hAnsi="Times New Roman" w:cs="Times New Roman"/>
          <w:sz w:val="24"/>
          <w:szCs w:val="24"/>
          <w:lang w:val="fr-FR"/>
        </w:rPr>
        <w:t xml:space="preserve">n perioada iunie 2013 – </w:t>
      </w:r>
      <w:r w:rsidRPr="00611CB2">
        <w:rPr>
          <w:rFonts w:ascii="Times New Roman" w:hAnsi="Times New Roman" w:cs="Times New Roman"/>
          <w:sz w:val="24"/>
          <w:szCs w:val="24"/>
        </w:rPr>
        <w:t>iunie</w:t>
      </w:r>
      <w:r w:rsidRPr="001C26FF">
        <w:rPr>
          <w:rFonts w:ascii="Times New Roman" w:hAnsi="Times New Roman" w:cs="Times New Roman"/>
          <w:sz w:val="24"/>
          <w:szCs w:val="24"/>
          <w:lang w:val="fr-FR"/>
        </w:rPr>
        <w:t xml:space="preserve"> 2014, au fost consiliate 1.732 persoane cu handicap grav pentru a opta </w:t>
      </w:r>
      <w:r w:rsidRPr="00611CB2">
        <w:rPr>
          <w:rFonts w:ascii="Times New Roman" w:hAnsi="Times New Roman" w:cs="Times New Roman"/>
          <w:sz w:val="24"/>
          <w:szCs w:val="24"/>
        </w:rPr>
        <w:t>î</w:t>
      </w:r>
      <w:r w:rsidRPr="001C26FF">
        <w:rPr>
          <w:rFonts w:ascii="Times New Roman" w:hAnsi="Times New Roman" w:cs="Times New Roman"/>
          <w:sz w:val="24"/>
          <w:szCs w:val="24"/>
          <w:lang w:val="fr-FR"/>
        </w:rPr>
        <w:t xml:space="preserve">ntre angajarea unui asistent personal </w:t>
      </w:r>
      <w:r>
        <w:rPr>
          <w:rFonts w:ascii="Times New Roman" w:hAnsi="Times New Roman" w:cs="Times New Roman"/>
          <w:sz w:val="24"/>
          <w:szCs w:val="24"/>
          <w:lang w:val="fr-FR"/>
        </w:rPr>
        <w:t>ş</w:t>
      </w:r>
      <w:r w:rsidRPr="001C26FF">
        <w:rPr>
          <w:rFonts w:ascii="Times New Roman" w:hAnsi="Times New Roman" w:cs="Times New Roman"/>
          <w:sz w:val="24"/>
          <w:szCs w:val="24"/>
          <w:lang w:val="fr-FR"/>
        </w:rPr>
        <w:t>i plata unei indemniza</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ii de </w:t>
      </w:r>
      <w:r w:rsidRPr="00611CB2">
        <w:rPr>
          <w:rFonts w:ascii="Times New Roman" w:hAnsi="Times New Roman" w:cs="Times New Roman"/>
          <w:sz w:val="24"/>
          <w:szCs w:val="24"/>
        </w:rPr>
        <w:t>î</w:t>
      </w:r>
      <w:r w:rsidRPr="001C26FF">
        <w:rPr>
          <w:rFonts w:ascii="Times New Roman" w:hAnsi="Times New Roman" w:cs="Times New Roman"/>
          <w:sz w:val="24"/>
          <w:szCs w:val="24"/>
          <w:lang w:val="fr-FR"/>
        </w:rPr>
        <w:t>ngrijire prin prim</w:t>
      </w:r>
      <w:r w:rsidRPr="00611CB2">
        <w:rPr>
          <w:rFonts w:ascii="Times New Roman" w:hAnsi="Times New Roman" w:cs="Times New Roman"/>
          <w:sz w:val="24"/>
          <w:szCs w:val="24"/>
        </w:rPr>
        <w:t>ă</w:t>
      </w:r>
      <w:r w:rsidRPr="001C26FF">
        <w:rPr>
          <w:rFonts w:ascii="Times New Roman" w:hAnsi="Times New Roman" w:cs="Times New Roman"/>
          <w:sz w:val="24"/>
          <w:szCs w:val="24"/>
          <w:lang w:val="fr-FR"/>
        </w:rPr>
        <w:t>ria de domiciliu: dintre acestea 132 persoane (adică 7%) au optat pentru angajarea unui asistent personal</w:t>
      </w:r>
      <w:r w:rsidRPr="00611CB2">
        <w:rPr>
          <w:rFonts w:ascii="Times New Roman" w:hAnsi="Times New Roman" w:cs="Times New Roman"/>
          <w:sz w:val="24"/>
          <w:szCs w:val="24"/>
        </w:rPr>
        <w:t xml:space="preserve">, </w:t>
      </w:r>
      <w:r w:rsidRPr="001C26FF">
        <w:rPr>
          <w:rFonts w:ascii="Times New Roman" w:hAnsi="Times New Roman" w:cs="Times New Roman"/>
          <w:sz w:val="24"/>
          <w:szCs w:val="24"/>
          <w:lang w:val="fr-FR"/>
        </w:rPr>
        <w:t>iar 1.600 - pentru primirea unei indemniza</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ii de </w:t>
      </w:r>
      <w:r w:rsidRPr="00611CB2">
        <w:rPr>
          <w:rFonts w:ascii="Times New Roman" w:hAnsi="Times New Roman" w:cs="Times New Roman"/>
          <w:sz w:val="24"/>
          <w:szCs w:val="24"/>
        </w:rPr>
        <w:t>î</w:t>
      </w:r>
      <w:r w:rsidRPr="001C26FF">
        <w:rPr>
          <w:rFonts w:ascii="Times New Roman" w:hAnsi="Times New Roman" w:cs="Times New Roman"/>
          <w:sz w:val="24"/>
          <w:szCs w:val="24"/>
          <w:lang w:val="fr-FR"/>
        </w:rPr>
        <w:t>ngrijire de la prim</w:t>
      </w:r>
      <w:r w:rsidRPr="00611CB2">
        <w:rPr>
          <w:rFonts w:ascii="Times New Roman" w:hAnsi="Times New Roman" w:cs="Times New Roman"/>
          <w:sz w:val="24"/>
          <w:szCs w:val="24"/>
        </w:rPr>
        <w:t>ă</w:t>
      </w:r>
      <w:r w:rsidRPr="001C26FF">
        <w:rPr>
          <w:rFonts w:ascii="Times New Roman" w:hAnsi="Times New Roman" w:cs="Times New Roman"/>
          <w:sz w:val="24"/>
          <w:szCs w:val="24"/>
          <w:lang w:val="fr-FR"/>
        </w:rPr>
        <w:t>ria de domiciliu.</w:t>
      </w:r>
    </w:p>
    <w:p w:rsidR="004A21ED" w:rsidRPr="001C26FF" w:rsidRDefault="004A21ED" w:rsidP="0008648F">
      <w:pPr>
        <w:spacing w:after="0" w:line="360" w:lineRule="auto"/>
        <w:ind w:firstLine="709"/>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A</w:t>
      </w:r>
      <w:r w:rsidRPr="00611CB2">
        <w:rPr>
          <w:rFonts w:ascii="Times New Roman" w:hAnsi="Times New Roman" w:cs="Times New Roman"/>
          <w:sz w:val="24"/>
          <w:szCs w:val="24"/>
          <w:lang w:val="it-IT"/>
        </w:rPr>
        <w:t>u fost finalizate cursuri de instruire pentru 45 asisten</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i personali ai persoanelor cu handicap grav av</w:t>
      </w:r>
      <w:r w:rsidRPr="00611CB2">
        <w:rPr>
          <w:rFonts w:ascii="Times New Roman" w:hAnsi="Times New Roman" w:cs="Times New Roman"/>
          <w:sz w:val="24"/>
          <w:szCs w:val="24"/>
        </w:rPr>
        <w:t>â</w:t>
      </w:r>
      <w:r w:rsidRPr="00611CB2">
        <w:rPr>
          <w:rFonts w:ascii="Times New Roman" w:hAnsi="Times New Roman" w:cs="Times New Roman"/>
          <w:sz w:val="24"/>
          <w:szCs w:val="24"/>
          <w:lang w:val="it-IT"/>
        </w:rPr>
        <w:t>nd ca tematic</w:t>
      </w:r>
      <w:r w:rsidRPr="00611CB2">
        <w:rPr>
          <w:rFonts w:ascii="Times New Roman" w:hAnsi="Times New Roman" w:cs="Times New Roman"/>
          <w:sz w:val="24"/>
          <w:szCs w:val="24"/>
        </w:rPr>
        <w:t>ă</w:t>
      </w:r>
      <w:r w:rsidRPr="00611CB2">
        <w:rPr>
          <w:rFonts w:ascii="Times New Roman" w:hAnsi="Times New Roman" w:cs="Times New Roman"/>
          <w:sz w:val="24"/>
          <w:szCs w:val="24"/>
          <w:lang w:val="it-IT"/>
        </w:rPr>
        <w:t xml:space="preserve"> modulul 4 </w:t>
      </w:r>
      <w:r w:rsidRPr="00611CB2">
        <w:rPr>
          <w:rFonts w:ascii="Times New Roman" w:hAnsi="Times New Roman" w:cs="Times New Roman"/>
          <w:sz w:val="24"/>
          <w:szCs w:val="24"/>
        </w:rPr>
        <w:t>„Sprijinirea integrării sociofamiliale a persoanei cu handicap” din programa cursului de calificare pentru îngrijitori la domiciliu,</w:t>
      </w:r>
      <w:r w:rsidRPr="00611CB2">
        <w:rPr>
          <w:rFonts w:ascii="Times New Roman" w:hAnsi="Times New Roman" w:cs="Times New Roman"/>
          <w:sz w:val="24"/>
          <w:szCs w:val="24"/>
          <w:lang w:val="it-IT"/>
        </w:rPr>
        <w:t xml:space="preserve"> </w:t>
      </w:r>
      <w:r w:rsidRPr="00611CB2">
        <w:rPr>
          <w:rFonts w:ascii="Times New Roman" w:hAnsi="Times New Roman" w:cs="Times New Roman"/>
          <w:sz w:val="24"/>
          <w:szCs w:val="24"/>
        </w:rPr>
        <w:t>î</w:t>
      </w:r>
      <w:r w:rsidRPr="00611CB2">
        <w:rPr>
          <w:rFonts w:ascii="Times New Roman" w:hAnsi="Times New Roman" w:cs="Times New Roman"/>
          <w:sz w:val="24"/>
          <w:szCs w:val="24"/>
          <w:lang w:val="it-IT"/>
        </w:rPr>
        <w:t>n 5 localit</w:t>
      </w:r>
      <w:r w:rsidRPr="00611CB2">
        <w:rPr>
          <w:rFonts w:ascii="Times New Roman" w:hAnsi="Times New Roman" w:cs="Times New Roman"/>
          <w:sz w:val="24"/>
          <w:szCs w:val="24"/>
        </w:rPr>
        <w:t>ă?</w:t>
      </w:r>
      <w:r w:rsidRPr="00611CB2">
        <w:rPr>
          <w:rFonts w:ascii="Times New Roman" w:hAnsi="Times New Roman" w:cs="Times New Roman"/>
          <w:sz w:val="24"/>
          <w:szCs w:val="24"/>
          <w:lang w:val="it-IT"/>
        </w:rPr>
        <w:t>i (Cojasca, Cioc</w:t>
      </w:r>
      <w:r w:rsidRPr="00611CB2">
        <w:rPr>
          <w:rFonts w:ascii="Times New Roman" w:hAnsi="Times New Roman" w:cs="Times New Roman"/>
          <w:sz w:val="24"/>
          <w:szCs w:val="24"/>
        </w:rPr>
        <w:t>ă</w:t>
      </w:r>
      <w:r w:rsidRPr="00611CB2">
        <w:rPr>
          <w:rFonts w:ascii="Times New Roman" w:hAnsi="Times New Roman" w:cs="Times New Roman"/>
          <w:sz w:val="24"/>
          <w:szCs w:val="24"/>
          <w:lang w:val="it-IT"/>
        </w:rPr>
        <w:t>ne</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ti, Crevedia, Pietrari, B</w:t>
      </w:r>
      <w:r>
        <w:rPr>
          <w:rFonts w:ascii="Times New Roman" w:hAnsi="Times New Roman" w:cs="Times New Roman"/>
          <w:sz w:val="24"/>
          <w:szCs w:val="24"/>
          <w:lang w:val="it-IT"/>
        </w:rPr>
        <w:t>ă</w:t>
      </w:r>
      <w:r w:rsidRPr="00611CB2">
        <w:rPr>
          <w:rFonts w:ascii="Times New Roman" w:hAnsi="Times New Roman" w:cs="Times New Roman"/>
          <w:sz w:val="24"/>
          <w:szCs w:val="24"/>
          <w:lang w:val="it-IT"/>
        </w:rPr>
        <w:t>rbule</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u). </w:t>
      </w:r>
      <w:r w:rsidRPr="00611CB2">
        <w:rPr>
          <w:rFonts w:ascii="Times New Roman" w:hAnsi="Times New Roman" w:cs="Times New Roman"/>
          <w:sz w:val="24"/>
          <w:szCs w:val="24"/>
        </w:rPr>
        <w:t>Î</w:t>
      </w:r>
      <w:r w:rsidRPr="00611CB2">
        <w:rPr>
          <w:rFonts w:ascii="Times New Roman" w:hAnsi="Times New Roman" w:cs="Times New Roman"/>
          <w:sz w:val="24"/>
          <w:szCs w:val="24"/>
          <w:lang w:val="it-IT"/>
        </w:rPr>
        <w:t>n prezent se deruleaz</w:t>
      </w:r>
      <w:r>
        <w:rPr>
          <w:rFonts w:ascii="Times New Roman" w:hAnsi="Times New Roman" w:cs="Times New Roman"/>
          <w:sz w:val="24"/>
          <w:szCs w:val="24"/>
          <w:lang w:val="it-IT"/>
        </w:rPr>
        <w:t>ă</w:t>
      </w:r>
      <w:r w:rsidRPr="00611CB2">
        <w:rPr>
          <w:rFonts w:ascii="Times New Roman" w:hAnsi="Times New Roman" w:cs="Times New Roman"/>
          <w:sz w:val="24"/>
          <w:szCs w:val="24"/>
          <w:lang w:val="it-IT"/>
        </w:rPr>
        <w:t xml:space="preserve"> un curs cu 20 asisten</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i personali </w:t>
      </w:r>
      <w:r w:rsidRPr="00611CB2">
        <w:rPr>
          <w:rFonts w:ascii="Times New Roman" w:hAnsi="Times New Roman" w:cs="Times New Roman"/>
          <w:sz w:val="24"/>
          <w:szCs w:val="24"/>
        </w:rPr>
        <w:t>î</w:t>
      </w:r>
      <w:r w:rsidRPr="00611CB2">
        <w:rPr>
          <w:rFonts w:ascii="Times New Roman" w:hAnsi="Times New Roman" w:cs="Times New Roman"/>
          <w:sz w:val="24"/>
          <w:szCs w:val="24"/>
          <w:lang w:val="it-IT"/>
        </w:rPr>
        <w:t>n localitatea Dragodana.</w:t>
      </w:r>
    </w:p>
    <w:p w:rsidR="004A21ED" w:rsidRDefault="004A21ED" w:rsidP="001C26FF">
      <w:pPr>
        <w:spacing w:after="0" w:line="360" w:lineRule="auto"/>
        <w:ind w:firstLineChars="295" w:firstLine="708"/>
        <w:jc w:val="both"/>
        <w:rPr>
          <w:rFonts w:ascii="Times New Roman" w:hAnsi="Times New Roman" w:cs="Times New Roman"/>
          <w:sz w:val="24"/>
          <w:szCs w:val="24"/>
          <w:lang w:val="it-IT"/>
        </w:rPr>
      </w:pPr>
      <w:r w:rsidRPr="001C26FF">
        <w:rPr>
          <w:rFonts w:ascii="Times New Roman" w:hAnsi="Times New Roman" w:cs="Times New Roman"/>
          <w:sz w:val="24"/>
          <w:szCs w:val="24"/>
          <w:lang w:val="fr-FR"/>
        </w:rPr>
        <w:t>A</w:t>
      </w:r>
      <w:r w:rsidRPr="00611CB2">
        <w:rPr>
          <w:rFonts w:ascii="Times New Roman" w:hAnsi="Times New Roman" w:cs="Times New Roman"/>
          <w:sz w:val="24"/>
          <w:szCs w:val="24"/>
          <w:lang w:val="it-IT"/>
        </w:rPr>
        <w:t xml:space="preserve">u fost evaluate la domiciliu 96 persoane cu handicap </w:t>
      </w:r>
      <w:r w:rsidRPr="00611CB2">
        <w:rPr>
          <w:rFonts w:ascii="Times New Roman" w:hAnsi="Times New Roman" w:cs="Times New Roman"/>
          <w:sz w:val="24"/>
          <w:szCs w:val="24"/>
        </w:rPr>
        <w:t>î</w:t>
      </w:r>
      <w:r w:rsidRPr="00611CB2">
        <w:rPr>
          <w:rFonts w:ascii="Times New Roman" w:hAnsi="Times New Roman" w:cs="Times New Roman"/>
          <w:sz w:val="24"/>
          <w:szCs w:val="24"/>
          <w:lang w:val="it-IT"/>
        </w:rPr>
        <w:t>n dificultate cu domiciliul/re</w:t>
      </w:r>
      <w:r>
        <w:rPr>
          <w:rFonts w:ascii="Times New Roman" w:hAnsi="Times New Roman" w:cs="Times New Roman"/>
          <w:sz w:val="24"/>
          <w:szCs w:val="24"/>
        </w:rPr>
        <w:t>ş</w:t>
      </w:r>
      <w:r w:rsidRPr="00611CB2">
        <w:rPr>
          <w:rFonts w:ascii="Times New Roman" w:hAnsi="Times New Roman" w:cs="Times New Roman"/>
          <w:sz w:val="24"/>
          <w:szCs w:val="24"/>
          <w:lang w:val="it-IT"/>
        </w:rPr>
        <w:t>edin</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a </w:t>
      </w:r>
      <w:r w:rsidRPr="00611CB2">
        <w:rPr>
          <w:rFonts w:ascii="Times New Roman" w:hAnsi="Times New Roman" w:cs="Times New Roman"/>
          <w:sz w:val="24"/>
          <w:szCs w:val="24"/>
        </w:rPr>
        <w:t>î</w:t>
      </w:r>
      <w:r w:rsidRPr="00611CB2">
        <w:rPr>
          <w:rFonts w:ascii="Times New Roman" w:hAnsi="Times New Roman" w:cs="Times New Roman"/>
          <w:sz w:val="24"/>
          <w:szCs w:val="24"/>
          <w:lang w:val="it-IT"/>
        </w:rPr>
        <w:t>n jude</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 ca urmare a solicit</w:t>
      </w:r>
      <w:r w:rsidRPr="00611CB2">
        <w:rPr>
          <w:rFonts w:ascii="Times New Roman" w:hAnsi="Times New Roman" w:cs="Times New Roman"/>
          <w:sz w:val="24"/>
          <w:szCs w:val="24"/>
        </w:rPr>
        <w:t>ă</w:t>
      </w:r>
      <w:r w:rsidRPr="00611CB2">
        <w:rPr>
          <w:rFonts w:ascii="Times New Roman" w:hAnsi="Times New Roman" w:cs="Times New Roman"/>
          <w:sz w:val="24"/>
          <w:szCs w:val="24"/>
          <w:lang w:val="it-IT"/>
        </w:rPr>
        <w:t>rilor f</w:t>
      </w:r>
      <w:r w:rsidRPr="00611CB2">
        <w:rPr>
          <w:rFonts w:ascii="Times New Roman" w:hAnsi="Times New Roman" w:cs="Times New Roman"/>
          <w:sz w:val="24"/>
          <w:szCs w:val="24"/>
        </w:rPr>
        <w:t>ă</w:t>
      </w:r>
      <w:r w:rsidRPr="00611CB2">
        <w:rPr>
          <w:rFonts w:ascii="Times New Roman" w:hAnsi="Times New Roman" w:cs="Times New Roman"/>
          <w:sz w:val="24"/>
          <w:szCs w:val="24"/>
          <w:lang w:val="it-IT"/>
        </w:rPr>
        <w:t>cute de acestea, familiile lor sau alte institu</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ii publice; din acestea 9 au fost orientate c</w:t>
      </w:r>
      <w:r w:rsidRPr="00611CB2">
        <w:rPr>
          <w:rFonts w:ascii="Times New Roman" w:hAnsi="Times New Roman" w:cs="Times New Roman"/>
          <w:sz w:val="24"/>
          <w:szCs w:val="24"/>
        </w:rPr>
        <w:t>ă</w:t>
      </w:r>
      <w:r w:rsidRPr="00611CB2">
        <w:rPr>
          <w:rFonts w:ascii="Times New Roman" w:hAnsi="Times New Roman" w:cs="Times New Roman"/>
          <w:sz w:val="24"/>
          <w:szCs w:val="24"/>
          <w:lang w:val="it-IT"/>
        </w:rPr>
        <w:t>tre centre reziden</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iale specializate de </w:t>
      </w:r>
      <w:r w:rsidRPr="00611CB2">
        <w:rPr>
          <w:rFonts w:ascii="Times New Roman" w:hAnsi="Times New Roman" w:cs="Times New Roman"/>
          <w:sz w:val="24"/>
          <w:szCs w:val="24"/>
        </w:rPr>
        <w:t>î</w:t>
      </w:r>
      <w:r w:rsidRPr="00611CB2">
        <w:rPr>
          <w:rFonts w:ascii="Times New Roman" w:hAnsi="Times New Roman" w:cs="Times New Roman"/>
          <w:sz w:val="24"/>
          <w:szCs w:val="24"/>
          <w:lang w:val="it-IT"/>
        </w:rPr>
        <w:t xml:space="preserve">ngrijire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 xml:space="preserve">i recuperare pentru persoane cu handicap, pentru restul fiind </w:t>
      </w:r>
      <w:r w:rsidRPr="00611CB2">
        <w:rPr>
          <w:rFonts w:ascii="Times New Roman" w:hAnsi="Times New Roman" w:cs="Times New Roman"/>
          <w:sz w:val="24"/>
          <w:szCs w:val="24"/>
        </w:rPr>
        <w:t>î</w:t>
      </w:r>
      <w:r w:rsidRPr="00611CB2">
        <w:rPr>
          <w:rFonts w:ascii="Times New Roman" w:hAnsi="Times New Roman" w:cs="Times New Roman"/>
          <w:sz w:val="24"/>
          <w:szCs w:val="24"/>
          <w:lang w:val="it-IT"/>
        </w:rPr>
        <w:t xml:space="preserve">ntocmite planuri de servicii </w:t>
      </w:r>
      <w:r w:rsidRPr="00611CB2">
        <w:rPr>
          <w:rFonts w:ascii="Times New Roman" w:hAnsi="Times New Roman" w:cs="Times New Roman"/>
          <w:sz w:val="24"/>
          <w:szCs w:val="24"/>
        </w:rPr>
        <w:t>î</w:t>
      </w:r>
      <w:r w:rsidRPr="00611CB2">
        <w:rPr>
          <w:rFonts w:ascii="Times New Roman" w:hAnsi="Times New Roman" w:cs="Times New Roman"/>
          <w:sz w:val="24"/>
          <w:szCs w:val="24"/>
          <w:lang w:val="it-IT"/>
        </w:rPr>
        <w:t xml:space="preserve">n comunitate </w:t>
      </w:r>
      <w:r w:rsidRPr="00611CB2">
        <w:rPr>
          <w:rFonts w:ascii="Times New Roman" w:hAnsi="Times New Roman" w:cs="Times New Roman"/>
          <w:sz w:val="24"/>
          <w:szCs w:val="24"/>
        </w:rPr>
        <w:t>î</w:t>
      </w:r>
      <w:r w:rsidRPr="00611CB2">
        <w:rPr>
          <w:rFonts w:ascii="Times New Roman" w:hAnsi="Times New Roman" w:cs="Times New Roman"/>
          <w:sz w:val="24"/>
          <w:szCs w:val="24"/>
          <w:lang w:val="it-IT"/>
        </w:rPr>
        <w:t>mpreun</w:t>
      </w:r>
      <w:r w:rsidRPr="00611CB2">
        <w:rPr>
          <w:rFonts w:ascii="Times New Roman" w:hAnsi="Times New Roman" w:cs="Times New Roman"/>
          <w:sz w:val="24"/>
          <w:szCs w:val="24"/>
        </w:rPr>
        <w:t>ă</w:t>
      </w:r>
      <w:r w:rsidRPr="00611CB2">
        <w:rPr>
          <w:rFonts w:ascii="Times New Roman" w:hAnsi="Times New Roman" w:cs="Times New Roman"/>
          <w:sz w:val="24"/>
          <w:szCs w:val="24"/>
          <w:lang w:val="it-IT"/>
        </w:rPr>
        <w:t xml:space="preserve"> cu autorit</w:t>
      </w:r>
      <w:r w:rsidRPr="00611CB2">
        <w:rPr>
          <w:rFonts w:ascii="Times New Roman" w:hAnsi="Times New Roman" w:cs="Times New Roman"/>
          <w:sz w:val="24"/>
          <w:szCs w:val="24"/>
        </w:rPr>
        <w:t>ă</w:t>
      </w:r>
      <w:r>
        <w:rPr>
          <w:rFonts w:ascii="Times New Roman" w:hAnsi="Times New Roman" w:cs="Times New Roman"/>
          <w:sz w:val="24"/>
          <w:szCs w:val="24"/>
        </w:rPr>
        <w:t>ţ</w:t>
      </w:r>
      <w:r w:rsidRPr="00611CB2">
        <w:rPr>
          <w:rFonts w:ascii="Times New Roman" w:hAnsi="Times New Roman" w:cs="Times New Roman"/>
          <w:sz w:val="24"/>
          <w:szCs w:val="24"/>
          <w:lang w:val="it-IT"/>
        </w:rPr>
        <w:t>ile publice locale.</w:t>
      </w:r>
    </w:p>
    <w:p w:rsidR="004A21ED" w:rsidRPr="00611CB2" w:rsidRDefault="004A21ED" w:rsidP="00BD5F10">
      <w:pPr>
        <w:spacing w:line="360" w:lineRule="auto"/>
        <w:jc w:val="both"/>
        <w:rPr>
          <w:rFonts w:ascii="Times New Roman" w:hAnsi="Times New Roman" w:cs="Times New Roman"/>
          <w:sz w:val="24"/>
          <w:szCs w:val="24"/>
        </w:rPr>
      </w:pPr>
      <w:r w:rsidRPr="00832464">
        <w:rPr>
          <w:rFonts w:ascii="Times New Roman" w:hAnsi="Times New Roman" w:cs="Times New Roman"/>
          <w:noProof/>
          <w:lang w:val="en-US"/>
        </w:rPr>
        <w:pict>
          <v:shape id="Picture 29" o:spid="_x0000_i1068" type="#_x0000_t75" style="width:475.5pt;height:180.75pt;visibility:visible">
            <v:imagedata r:id="rId72" o:title=""/>
          </v:shape>
        </w:pict>
      </w:r>
    </w:p>
    <w:p w:rsidR="004A21ED" w:rsidRPr="001C26FF" w:rsidRDefault="004A21ED" w:rsidP="00165A80">
      <w:pPr>
        <w:spacing w:after="0" w:line="240" w:lineRule="auto"/>
        <w:jc w:val="both"/>
        <w:rPr>
          <w:rFonts w:ascii="Times New Roman" w:hAnsi="Times New Roman" w:cs="Times New Roman"/>
          <w:sz w:val="24"/>
          <w:szCs w:val="24"/>
        </w:rPr>
      </w:pPr>
      <w:r w:rsidRPr="00611CB2">
        <w:rPr>
          <w:rFonts w:ascii="Times New Roman" w:hAnsi="Times New Roman" w:cs="Times New Roman"/>
          <w:b/>
          <w:bCs/>
          <w:i/>
          <w:iCs/>
          <w:sz w:val="24"/>
          <w:szCs w:val="24"/>
        </w:rPr>
        <w:t xml:space="preserve">   </w:t>
      </w:r>
      <w:r>
        <w:rPr>
          <w:rFonts w:ascii="Times New Roman" w:hAnsi="Times New Roman" w:cs="Times New Roman"/>
          <w:b/>
          <w:bCs/>
          <w:i/>
          <w:iCs/>
          <w:sz w:val="24"/>
          <w:szCs w:val="24"/>
        </w:rPr>
        <w:tab/>
      </w:r>
      <w:r w:rsidRPr="00611CB2">
        <w:rPr>
          <w:rFonts w:ascii="Times New Roman" w:hAnsi="Times New Roman" w:cs="Times New Roman"/>
          <w:b/>
          <w:bCs/>
          <w:i/>
          <w:iCs/>
          <w:sz w:val="24"/>
          <w:szCs w:val="24"/>
        </w:rPr>
        <w:t>Protec</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ia persoanelor cu dizabilită</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i în cadrul centrelor de tip reziden</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ial.</w:t>
      </w:r>
      <w:r w:rsidRPr="00611CB2">
        <w:rPr>
          <w:rFonts w:ascii="Times New Roman" w:hAnsi="Times New Roman" w:cs="Times New Roman"/>
          <w:sz w:val="24"/>
          <w:szCs w:val="24"/>
          <w:lang w:val="it-IT"/>
        </w:rPr>
        <w:t xml:space="preserve"> </w:t>
      </w:r>
    </w:p>
    <w:p w:rsidR="004A21ED" w:rsidRPr="00611CB2" w:rsidRDefault="004A21ED" w:rsidP="00165A80">
      <w:pPr>
        <w:spacing w:after="0" w:line="24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În structura DGASPC Dâmbovi</w:t>
      </w:r>
      <w:r>
        <w:rPr>
          <w:rFonts w:ascii="Times New Roman" w:hAnsi="Times New Roman" w:cs="Times New Roman"/>
          <w:sz w:val="24"/>
          <w:szCs w:val="24"/>
        </w:rPr>
        <w:t>ţ</w:t>
      </w:r>
      <w:r w:rsidRPr="00611CB2">
        <w:rPr>
          <w:rFonts w:ascii="Times New Roman" w:hAnsi="Times New Roman" w:cs="Times New Roman"/>
          <w:sz w:val="24"/>
          <w:szCs w:val="24"/>
        </w:rPr>
        <w:t>a, func</w:t>
      </w:r>
      <w:r>
        <w:rPr>
          <w:rFonts w:ascii="Times New Roman" w:hAnsi="Times New Roman" w:cs="Times New Roman"/>
          <w:sz w:val="24"/>
          <w:szCs w:val="24"/>
        </w:rPr>
        <w:t>ţ</w:t>
      </w:r>
      <w:r w:rsidRPr="00611CB2">
        <w:rPr>
          <w:rFonts w:ascii="Times New Roman" w:hAnsi="Times New Roman" w:cs="Times New Roman"/>
          <w:sz w:val="24"/>
          <w:szCs w:val="24"/>
        </w:rPr>
        <w:t>ionează trei centre reziden</w:t>
      </w:r>
      <w:r>
        <w:rPr>
          <w:rFonts w:ascii="Times New Roman" w:hAnsi="Times New Roman" w:cs="Times New Roman"/>
          <w:sz w:val="24"/>
          <w:szCs w:val="24"/>
        </w:rPr>
        <w:t>ţ</w:t>
      </w:r>
      <w:r w:rsidRPr="00611CB2">
        <w:rPr>
          <w:rFonts w:ascii="Times New Roman" w:hAnsi="Times New Roman" w:cs="Times New Roman"/>
          <w:sz w:val="24"/>
          <w:szCs w:val="24"/>
        </w:rPr>
        <w:t>iale pentru adul</w:t>
      </w:r>
      <w:r>
        <w:rPr>
          <w:rFonts w:ascii="Times New Roman" w:hAnsi="Times New Roman" w:cs="Times New Roman"/>
          <w:sz w:val="24"/>
          <w:szCs w:val="24"/>
        </w:rPr>
        <w:t>ţ</w:t>
      </w:r>
      <w:r w:rsidRPr="00611CB2">
        <w:rPr>
          <w:rFonts w:ascii="Times New Roman" w:hAnsi="Times New Roman" w:cs="Times New Roman"/>
          <w:sz w:val="24"/>
          <w:szCs w:val="24"/>
        </w:rPr>
        <w:t xml:space="preserve">i cu handicap:    </w:t>
      </w:r>
      <w:r w:rsidRPr="00832464">
        <w:rPr>
          <w:rFonts w:ascii="Times New Roman" w:hAnsi="Times New Roman" w:cs="Times New Roman"/>
          <w:noProof/>
          <w:lang w:val="en-US"/>
        </w:rPr>
        <w:pict>
          <v:shape id="Picture 28" o:spid="_x0000_i1069" type="#_x0000_t75" style="width:475.5pt;height:171.75pt;visibility:visible">
            <v:imagedata r:id="rId73" o:title=""/>
          </v:shape>
        </w:pict>
      </w:r>
    </w:p>
    <w:p w:rsidR="004A21ED" w:rsidRPr="001C26FF" w:rsidRDefault="004A21ED" w:rsidP="003214B8">
      <w:pPr>
        <w:pStyle w:val="ListParagraph"/>
        <w:numPr>
          <w:ilvl w:val="0"/>
          <w:numId w:val="112"/>
        </w:numPr>
        <w:spacing w:after="0" w:line="360" w:lineRule="auto"/>
        <w:ind w:left="0" w:firstLine="709"/>
        <w:jc w:val="both"/>
        <w:rPr>
          <w:rFonts w:ascii="Times New Roman" w:hAnsi="Times New Roman" w:cs="Times New Roman"/>
          <w:sz w:val="24"/>
          <w:szCs w:val="24"/>
          <w:lang w:val="ro-RO"/>
        </w:rPr>
      </w:pPr>
      <w:r w:rsidRPr="001C26FF">
        <w:rPr>
          <w:rFonts w:ascii="Times New Roman" w:hAnsi="Times New Roman" w:cs="Times New Roman"/>
          <w:sz w:val="24"/>
          <w:szCs w:val="24"/>
          <w:lang w:val="ro-RO"/>
        </w:rPr>
        <w:t xml:space="preserve">Centrul de Îngrijire şi Asistenţă Pucioasa, care oferă servicii de găzduire şi îngrijire pentru adulţi cu handicap </w:t>
      </w:r>
      <w:r>
        <w:rPr>
          <w:rFonts w:ascii="Times New Roman" w:hAnsi="Times New Roman" w:cs="Times New Roman"/>
          <w:sz w:val="24"/>
          <w:szCs w:val="24"/>
          <w:lang w:val="ro-RO"/>
        </w:rPr>
        <w:t>ş</w:t>
      </w:r>
      <w:r w:rsidRPr="001C26FF">
        <w:rPr>
          <w:rFonts w:ascii="Times New Roman" w:hAnsi="Times New Roman" w:cs="Times New Roman"/>
          <w:sz w:val="24"/>
          <w:szCs w:val="24"/>
          <w:lang w:val="ro-RO"/>
        </w:rPr>
        <w:t>i a fost reabilitat cu fonduri guvernamentale.</w:t>
      </w:r>
    </w:p>
    <w:p w:rsidR="004A21ED" w:rsidRPr="009B6DF7" w:rsidRDefault="004A21ED" w:rsidP="003214B8">
      <w:pPr>
        <w:pStyle w:val="ListParagraph"/>
        <w:numPr>
          <w:ilvl w:val="0"/>
          <w:numId w:val="112"/>
        </w:numPr>
        <w:spacing w:after="0" w:line="360" w:lineRule="auto"/>
        <w:ind w:hanging="720"/>
        <w:jc w:val="both"/>
        <w:rPr>
          <w:rFonts w:ascii="Times New Roman" w:hAnsi="Times New Roman" w:cs="Times New Roman"/>
          <w:sz w:val="24"/>
          <w:szCs w:val="24"/>
          <w:lang w:val="ro-RO"/>
        </w:rPr>
      </w:pPr>
      <w:r w:rsidRPr="009B6DF7">
        <w:rPr>
          <w:rFonts w:ascii="Times New Roman" w:hAnsi="Times New Roman" w:cs="Times New Roman"/>
          <w:sz w:val="24"/>
          <w:szCs w:val="24"/>
          <w:lang w:val="ro-RO"/>
        </w:rPr>
        <w:t xml:space="preserve">Centrul de Servicii Comunitare ,,Floarea Speranţei” (Pucioasa).  </w:t>
      </w:r>
    </w:p>
    <w:p w:rsidR="004A21ED" w:rsidRPr="00C25880" w:rsidRDefault="004A21ED" w:rsidP="003214B8">
      <w:pPr>
        <w:pStyle w:val="ListParagraph"/>
        <w:numPr>
          <w:ilvl w:val="0"/>
          <w:numId w:val="112"/>
        </w:numPr>
        <w:spacing w:after="0" w:line="360" w:lineRule="auto"/>
        <w:ind w:left="0" w:firstLine="709"/>
        <w:jc w:val="both"/>
        <w:rPr>
          <w:rFonts w:ascii="Times New Roman" w:hAnsi="Times New Roman" w:cs="Times New Roman"/>
          <w:sz w:val="24"/>
          <w:szCs w:val="24"/>
          <w:lang w:val="ro-RO"/>
        </w:rPr>
      </w:pPr>
      <w:r w:rsidRPr="009B6DF7">
        <w:rPr>
          <w:rFonts w:ascii="Times New Roman" w:hAnsi="Times New Roman" w:cs="Times New Roman"/>
          <w:sz w:val="24"/>
          <w:szCs w:val="24"/>
          <w:lang w:val="ro-RO"/>
        </w:rPr>
        <w:t xml:space="preserve">Centrul de Servicii Comunitare ,,Sfântul Andrei” (Gura Ocniţei), care oferă servicii de găzduire şi îngrijire pentru adulţi cu </w:t>
      </w:r>
      <w:r w:rsidRPr="00C25880">
        <w:rPr>
          <w:rFonts w:ascii="Times New Roman" w:hAnsi="Times New Roman" w:cs="Times New Roman"/>
          <w:sz w:val="24"/>
          <w:szCs w:val="24"/>
          <w:lang w:val="ro-RO"/>
        </w:rPr>
        <w:t>handicap în cadrul unor locuinţe protejate, precum şi servicii specializate în cadrul centrelor de zi şi a unui centru de criză şi sunt în proces de reabilitare.</w:t>
      </w:r>
    </w:p>
    <w:p w:rsidR="004A21ED" w:rsidRPr="00611CB2" w:rsidRDefault="004A21ED" w:rsidP="0008648F">
      <w:pPr>
        <w:spacing w:after="0" w:line="360" w:lineRule="auto"/>
        <w:jc w:val="both"/>
        <w:rPr>
          <w:rFonts w:ascii="Times New Roman" w:hAnsi="Times New Roman" w:cs="Times New Roman"/>
          <w:i/>
          <w:iCs/>
          <w:sz w:val="24"/>
          <w:szCs w:val="24"/>
        </w:rPr>
      </w:pPr>
      <w:r w:rsidRPr="00611CB2">
        <w:rPr>
          <w:rFonts w:ascii="Times New Roman" w:hAnsi="Times New Roman" w:cs="Times New Roman"/>
          <w:b/>
          <w:bCs/>
          <w:i/>
          <w:iCs/>
          <w:sz w:val="28"/>
          <w:szCs w:val="28"/>
        </w:rPr>
        <w:t xml:space="preserve">   </w:t>
      </w:r>
      <w:r>
        <w:rPr>
          <w:rFonts w:ascii="Times New Roman" w:hAnsi="Times New Roman" w:cs="Times New Roman"/>
          <w:b/>
          <w:bCs/>
          <w:i/>
          <w:iCs/>
          <w:sz w:val="28"/>
          <w:szCs w:val="28"/>
        </w:rPr>
        <w:tab/>
      </w:r>
      <w:r w:rsidRPr="00611CB2">
        <w:rPr>
          <w:rFonts w:ascii="Times New Roman" w:hAnsi="Times New Roman" w:cs="Times New Roman"/>
          <w:b/>
          <w:bCs/>
          <w:i/>
          <w:iCs/>
          <w:sz w:val="24"/>
          <w:szCs w:val="24"/>
        </w:rPr>
        <w:t>Promovarea activită</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 xml:space="preserve">ilor D.G.A.S.P.C. </w:t>
      </w:r>
    </w:p>
    <w:p w:rsidR="004A21ED" w:rsidRPr="00611CB2" w:rsidRDefault="004A21ED" w:rsidP="001C26FF">
      <w:pPr>
        <w:spacing w:after="0" w:line="360" w:lineRule="auto"/>
        <w:ind w:firstLineChars="295" w:firstLine="708"/>
        <w:jc w:val="both"/>
        <w:rPr>
          <w:rFonts w:ascii="Times New Roman" w:hAnsi="Times New Roman" w:cs="Times New Roman"/>
          <w:sz w:val="24"/>
          <w:szCs w:val="24"/>
        </w:rPr>
      </w:pPr>
      <w:r w:rsidRPr="00611CB2">
        <w:rPr>
          <w:rFonts w:ascii="Times New Roman" w:hAnsi="Times New Roman" w:cs="Times New Roman"/>
          <w:sz w:val="24"/>
          <w:szCs w:val="24"/>
        </w:rPr>
        <w:t>În perioada iunie</w:t>
      </w:r>
      <w:r w:rsidRPr="001C26FF">
        <w:rPr>
          <w:rFonts w:ascii="Times New Roman" w:hAnsi="Times New Roman" w:cs="Times New Roman"/>
          <w:sz w:val="24"/>
          <w:szCs w:val="24"/>
        </w:rPr>
        <w:t xml:space="preserve"> 2013 - iunie 2014, </w:t>
      </w:r>
      <w:r w:rsidRPr="00611CB2">
        <w:rPr>
          <w:rFonts w:ascii="Times New Roman" w:hAnsi="Times New Roman" w:cs="Times New Roman"/>
          <w:sz w:val="24"/>
          <w:szCs w:val="24"/>
        </w:rPr>
        <w:t xml:space="preserve">au fost organizate </w:t>
      </w:r>
      <w:r w:rsidRPr="001C26FF">
        <w:rPr>
          <w:rFonts w:ascii="Times New Roman" w:hAnsi="Times New Roman" w:cs="Times New Roman"/>
          <w:sz w:val="24"/>
          <w:szCs w:val="24"/>
        </w:rPr>
        <w:t>4</w:t>
      </w:r>
      <w:r w:rsidRPr="00611CB2">
        <w:rPr>
          <w:rFonts w:ascii="Times New Roman" w:hAnsi="Times New Roman" w:cs="Times New Roman"/>
          <w:sz w:val="24"/>
          <w:szCs w:val="24"/>
        </w:rPr>
        <w:t xml:space="preserve"> conferin</w:t>
      </w:r>
      <w:r>
        <w:rPr>
          <w:rFonts w:ascii="Times New Roman" w:hAnsi="Times New Roman" w:cs="Times New Roman"/>
          <w:sz w:val="24"/>
          <w:szCs w:val="24"/>
        </w:rPr>
        <w:t>ţ</w:t>
      </w:r>
      <w:r w:rsidRPr="00611CB2">
        <w:rPr>
          <w:rFonts w:ascii="Times New Roman" w:hAnsi="Times New Roman" w:cs="Times New Roman"/>
          <w:sz w:val="24"/>
          <w:szCs w:val="24"/>
        </w:rPr>
        <w:t xml:space="preserve">e de presă, au fost transmise </w:t>
      </w:r>
      <w:r w:rsidRPr="001C26FF">
        <w:rPr>
          <w:rFonts w:ascii="Times New Roman" w:hAnsi="Times New Roman" w:cs="Times New Roman"/>
          <w:sz w:val="24"/>
          <w:szCs w:val="24"/>
        </w:rPr>
        <w:t xml:space="preserve">26 </w:t>
      </w:r>
      <w:r w:rsidRPr="00611CB2">
        <w:rPr>
          <w:rFonts w:ascii="Times New Roman" w:hAnsi="Times New Roman" w:cs="Times New Roman"/>
          <w:sz w:val="24"/>
          <w:szCs w:val="24"/>
        </w:rPr>
        <w:t xml:space="preserve">comunicate de presă, s-au monitorizat şi arhivat </w:t>
      </w:r>
      <w:r w:rsidRPr="001C26FF">
        <w:rPr>
          <w:rFonts w:ascii="Times New Roman" w:hAnsi="Times New Roman" w:cs="Times New Roman"/>
          <w:sz w:val="24"/>
          <w:szCs w:val="24"/>
        </w:rPr>
        <w:t>102</w:t>
      </w:r>
      <w:r w:rsidRPr="00611CB2">
        <w:rPr>
          <w:rFonts w:ascii="Times New Roman" w:hAnsi="Times New Roman" w:cs="Times New Roman"/>
          <w:sz w:val="24"/>
          <w:szCs w:val="24"/>
        </w:rPr>
        <w:t xml:space="preserve"> articole de presă, apărute în presa scrisă</w:t>
      </w:r>
      <w:r>
        <w:rPr>
          <w:rFonts w:ascii="Times New Roman" w:hAnsi="Times New Roman" w:cs="Times New Roman"/>
          <w:sz w:val="24"/>
          <w:szCs w:val="24"/>
        </w:rPr>
        <w:t>,</w:t>
      </w:r>
      <w:r w:rsidRPr="00611CB2">
        <w:rPr>
          <w:rFonts w:ascii="Times New Roman" w:hAnsi="Times New Roman" w:cs="Times New Roman"/>
          <w:sz w:val="24"/>
          <w:szCs w:val="24"/>
        </w:rPr>
        <w:t xml:space="preserve"> </w:t>
      </w:r>
      <w:r>
        <w:rPr>
          <w:rFonts w:ascii="Times New Roman" w:hAnsi="Times New Roman" w:cs="Times New Roman"/>
          <w:sz w:val="24"/>
          <w:szCs w:val="24"/>
        </w:rPr>
        <w:t>ş</w:t>
      </w:r>
      <w:r w:rsidRPr="00611CB2">
        <w:rPr>
          <w:rFonts w:ascii="Times New Roman" w:hAnsi="Times New Roman" w:cs="Times New Roman"/>
          <w:sz w:val="24"/>
          <w:szCs w:val="24"/>
        </w:rPr>
        <w:t xml:space="preserve">i apariţii la televiziunile locale şi naţionale, referitoare la activitatea D.G.A.S.P.C. Dâmboviţa </w:t>
      </w:r>
      <w:r>
        <w:rPr>
          <w:rFonts w:ascii="Times New Roman" w:hAnsi="Times New Roman" w:cs="Times New Roman"/>
          <w:sz w:val="24"/>
          <w:szCs w:val="24"/>
        </w:rPr>
        <w:t>di</w:t>
      </w:r>
      <w:r w:rsidRPr="00611CB2">
        <w:rPr>
          <w:rFonts w:ascii="Times New Roman" w:hAnsi="Times New Roman" w:cs="Times New Roman"/>
          <w:sz w:val="24"/>
          <w:szCs w:val="24"/>
        </w:rPr>
        <w:t>n această perioadă.</w:t>
      </w:r>
    </w:p>
    <w:p w:rsidR="004A21ED" w:rsidRPr="001C26FF" w:rsidRDefault="004A21ED" w:rsidP="0008648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Au fost organizate evenimente de promovare a acţiunilor din cadrul D.G.A.S.P.C. şi anume: participare alături de alte instituţii din judeţ la marşul dedicat Zilei Internaţionale împotriva violenţei asupra femeii - 25 noiembrie 201</w:t>
      </w:r>
      <w:r w:rsidRPr="001C26FF">
        <w:rPr>
          <w:rFonts w:ascii="Times New Roman" w:hAnsi="Times New Roman" w:cs="Times New Roman"/>
          <w:sz w:val="24"/>
          <w:szCs w:val="24"/>
        </w:rPr>
        <w:t>3</w:t>
      </w:r>
      <w:r w:rsidRPr="00611CB2">
        <w:rPr>
          <w:rFonts w:ascii="Times New Roman" w:hAnsi="Times New Roman" w:cs="Times New Roman"/>
          <w:sz w:val="24"/>
          <w:szCs w:val="24"/>
        </w:rPr>
        <w:t>, simpozion</w:t>
      </w:r>
      <w:r>
        <w:rPr>
          <w:rFonts w:ascii="Times New Roman" w:hAnsi="Times New Roman" w:cs="Times New Roman"/>
          <w:sz w:val="24"/>
          <w:szCs w:val="24"/>
        </w:rPr>
        <w:t>ul</w:t>
      </w:r>
      <w:r w:rsidRPr="00611CB2">
        <w:rPr>
          <w:rFonts w:ascii="Times New Roman" w:hAnsi="Times New Roman" w:cs="Times New Roman"/>
          <w:sz w:val="24"/>
          <w:szCs w:val="24"/>
        </w:rPr>
        <w:t xml:space="preserve"> </w:t>
      </w:r>
      <w:r w:rsidRPr="001C26FF">
        <w:rPr>
          <w:rFonts w:ascii="Times New Roman" w:hAnsi="Times New Roman" w:cs="Times New Roman"/>
          <w:sz w:val="24"/>
          <w:szCs w:val="24"/>
        </w:rPr>
        <w:t>"T</w:t>
      </w:r>
      <w:r w:rsidRPr="00611CB2">
        <w:rPr>
          <w:rFonts w:ascii="Times New Roman" w:hAnsi="Times New Roman" w:cs="Times New Roman"/>
          <w:sz w:val="24"/>
          <w:szCs w:val="24"/>
        </w:rPr>
        <w:t>â</w:t>
      </w:r>
      <w:r w:rsidRPr="001C26FF">
        <w:rPr>
          <w:rFonts w:ascii="Times New Roman" w:hAnsi="Times New Roman" w:cs="Times New Roman"/>
          <w:sz w:val="24"/>
          <w:szCs w:val="24"/>
        </w:rPr>
        <w:t xml:space="preserve">rgul serviciilor sociale" (18.06.2013), organizat </w:t>
      </w:r>
      <w:r w:rsidRPr="00611CB2">
        <w:rPr>
          <w:rFonts w:ascii="Times New Roman" w:hAnsi="Times New Roman" w:cs="Times New Roman"/>
          <w:sz w:val="24"/>
          <w:szCs w:val="24"/>
        </w:rPr>
        <w:t>î</w:t>
      </w:r>
      <w:r w:rsidRPr="001C26FF">
        <w:rPr>
          <w:rFonts w:ascii="Times New Roman" w:hAnsi="Times New Roman" w:cs="Times New Roman"/>
          <w:sz w:val="24"/>
          <w:szCs w:val="24"/>
        </w:rPr>
        <w:t>mpreun</w:t>
      </w:r>
      <w:r w:rsidRPr="00611CB2">
        <w:rPr>
          <w:rFonts w:ascii="Times New Roman" w:hAnsi="Times New Roman" w:cs="Times New Roman"/>
          <w:sz w:val="24"/>
          <w:szCs w:val="24"/>
        </w:rPr>
        <w:t>ă</w:t>
      </w:r>
      <w:r w:rsidRPr="001C26FF">
        <w:rPr>
          <w:rFonts w:ascii="Times New Roman" w:hAnsi="Times New Roman" w:cs="Times New Roman"/>
          <w:sz w:val="24"/>
          <w:szCs w:val="24"/>
        </w:rPr>
        <w:t xml:space="preserve"> cu Institutul de Politici </w:t>
      </w:r>
      <w:r w:rsidRPr="00611CB2">
        <w:rPr>
          <w:rFonts w:ascii="Times New Roman" w:hAnsi="Times New Roman" w:cs="Times New Roman"/>
          <w:sz w:val="24"/>
          <w:szCs w:val="24"/>
        </w:rPr>
        <w:t>P</w:t>
      </w:r>
      <w:r w:rsidRPr="001C26FF">
        <w:rPr>
          <w:rFonts w:ascii="Times New Roman" w:hAnsi="Times New Roman" w:cs="Times New Roman"/>
          <w:sz w:val="24"/>
          <w:szCs w:val="24"/>
        </w:rPr>
        <w:t>ublice Bucure</w:t>
      </w:r>
      <w:r>
        <w:rPr>
          <w:rFonts w:ascii="Times New Roman" w:hAnsi="Times New Roman" w:cs="Times New Roman"/>
          <w:sz w:val="24"/>
          <w:szCs w:val="24"/>
        </w:rPr>
        <w:t>ş</w:t>
      </w:r>
      <w:r w:rsidRPr="001C26FF">
        <w:rPr>
          <w:rFonts w:ascii="Times New Roman" w:hAnsi="Times New Roman" w:cs="Times New Roman"/>
          <w:sz w:val="24"/>
          <w:szCs w:val="24"/>
        </w:rPr>
        <w:t>ti</w:t>
      </w:r>
      <w:r w:rsidRPr="00611CB2">
        <w:rPr>
          <w:rFonts w:ascii="Times New Roman" w:hAnsi="Times New Roman" w:cs="Times New Roman"/>
          <w:sz w:val="24"/>
          <w:szCs w:val="24"/>
        </w:rPr>
        <w:t xml:space="preserve">, </w:t>
      </w:r>
      <w:r>
        <w:rPr>
          <w:rFonts w:ascii="Times New Roman" w:hAnsi="Times New Roman" w:cs="Times New Roman"/>
          <w:sz w:val="24"/>
          <w:szCs w:val="24"/>
        </w:rPr>
        <w:t>s</w:t>
      </w:r>
      <w:r w:rsidRPr="001C26FF">
        <w:rPr>
          <w:rFonts w:ascii="Times New Roman" w:hAnsi="Times New Roman" w:cs="Times New Roman"/>
          <w:sz w:val="24"/>
          <w:szCs w:val="24"/>
        </w:rPr>
        <w:t>impozionul dedicat zilei interna</w:t>
      </w:r>
      <w:r>
        <w:rPr>
          <w:rFonts w:ascii="Times New Roman" w:hAnsi="Times New Roman" w:cs="Times New Roman"/>
          <w:sz w:val="24"/>
          <w:szCs w:val="24"/>
        </w:rPr>
        <w:t>ţ</w:t>
      </w:r>
      <w:r w:rsidRPr="001C26FF">
        <w:rPr>
          <w:rFonts w:ascii="Times New Roman" w:hAnsi="Times New Roman" w:cs="Times New Roman"/>
          <w:sz w:val="24"/>
          <w:szCs w:val="24"/>
        </w:rPr>
        <w:t>ionale a familiei (15.05.2014),</w:t>
      </w:r>
      <w:r w:rsidRPr="00611CB2">
        <w:rPr>
          <w:rFonts w:ascii="Times New Roman" w:hAnsi="Times New Roman" w:cs="Times New Roman"/>
          <w:sz w:val="24"/>
          <w:szCs w:val="24"/>
          <w:lang w:val="pt-BR"/>
        </w:rPr>
        <w:t> </w:t>
      </w:r>
      <w:r w:rsidRPr="001C26FF">
        <w:rPr>
          <w:rFonts w:ascii="Times New Roman" w:hAnsi="Times New Roman" w:cs="Times New Roman"/>
          <w:sz w:val="24"/>
          <w:szCs w:val="24"/>
        </w:rPr>
        <w:t>inaugur</w:t>
      </w:r>
      <w:r w:rsidRPr="00611CB2">
        <w:rPr>
          <w:rFonts w:ascii="Times New Roman" w:hAnsi="Times New Roman" w:cs="Times New Roman"/>
          <w:sz w:val="24"/>
          <w:szCs w:val="24"/>
        </w:rPr>
        <w:t>ă</w:t>
      </w:r>
      <w:r w:rsidRPr="001C26FF">
        <w:rPr>
          <w:rFonts w:ascii="Times New Roman" w:hAnsi="Times New Roman" w:cs="Times New Roman"/>
          <w:sz w:val="24"/>
          <w:szCs w:val="24"/>
        </w:rPr>
        <w:t>ri</w:t>
      </w:r>
      <w:r w:rsidRPr="00611CB2">
        <w:rPr>
          <w:rFonts w:ascii="Times New Roman" w:hAnsi="Times New Roman" w:cs="Times New Roman"/>
          <w:sz w:val="24"/>
          <w:szCs w:val="24"/>
        </w:rPr>
        <w:t xml:space="preserve"> pentru</w:t>
      </w:r>
      <w:r w:rsidRPr="001C26FF">
        <w:rPr>
          <w:rFonts w:ascii="Times New Roman" w:hAnsi="Times New Roman" w:cs="Times New Roman"/>
          <w:sz w:val="24"/>
          <w:szCs w:val="24"/>
        </w:rPr>
        <w:t xml:space="preserve"> lucr</w:t>
      </w:r>
      <w:r w:rsidRPr="00611CB2">
        <w:rPr>
          <w:rFonts w:ascii="Times New Roman" w:hAnsi="Times New Roman" w:cs="Times New Roman"/>
          <w:sz w:val="24"/>
          <w:szCs w:val="24"/>
        </w:rPr>
        <w:t>ă</w:t>
      </w:r>
      <w:r w:rsidRPr="001C26FF">
        <w:rPr>
          <w:rFonts w:ascii="Times New Roman" w:hAnsi="Times New Roman" w:cs="Times New Roman"/>
          <w:sz w:val="24"/>
          <w:szCs w:val="24"/>
        </w:rPr>
        <w:t>ri de reabilitare</w:t>
      </w:r>
      <w:r w:rsidRPr="00611CB2">
        <w:rPr>
          <w:rFonts w:ascii="Times New Roman" w:hAnsi="Times New Roman" w:cs="Times New Roman"/>
          <w:sz w:val="24"/>
          <w:szCs w:val="24"/>
        </w:rPr>
        <w:t xml:space="preserve"> ale</w:t>
      </w:r>
      <w:r w:rsidRPr="001C26FF">
        <w:rPr>
          <w:rFonts w:ascii="Times New Roman" w:hAnsi="Times New Roman" w:cs="Times New Roman"/>
          <w:sz w:val="24"/>
          <w:szCs w:val="24"/>
        </w:rPr>
        <w:t xml:space="preserve"> centre</w:t>
      </w:r>
      <w:r w:rsidRPr="00611CB2">
        <w:rPr>
          <w:rFonts w:ascii="Times New Roman" w:hAnsi="Times New Roman" w:cs="Times New Roman"/>
          <w:sz w:val="24"/>
          <w:szCs w:val="24"/>
        </w:rPr>
        <w:t>lor</w:t>
      </w:r>
      <w:r w:rsidRPr="001C26FF">
        <w:rPr>
          <w:rFonts w:ascii="Times New Roman" w:hAnsi="Times New Roman" w:cs="Times New Roman"/>
          <w:sz w:val="24"/>
          <w:szCs w:val="24"/>
        </w:rPr>
        <w:t xml:space="preserve"> subordonate DGASPC D</w:t>
      </w:r>
      <w:r w:rsidRPr="00611CB2">
        <w:rPr>
          <w:rFonts w:ascii="Times New Roman" w:hAnsi="Times New Roman" w:cs="Times New Roman"/>
          <w:sz w:val="24"/>
          <w:szCs w:val="24"/>
        </w:rPr>
        <w:t>â</w:t>
      </w:r>
      <w:r w:rsidRPr="001C26FF">
        <w:rPr>
          <w:rFonts w:ascii="Times New Roman" w:hAnsi="Times New Roman" w:cs="Times New Roman"/>
          <w:sz w:val="24"/>
          <w:szCs w:val="24"/>
        </w:rPr>
        <w:t>mbovi</w:t>
      </w:r>
      <w:r>
        <w:rPr>
          <w:rFonts w:ascii="Times New Roman" w:hAnsi="Times New Roman" w:cs="Times New Roman"/>
          <w:sz w:val="24"/>
          <w:szCs w:val="24"/>
        </w:rPr>
        <w:t>ţ</w:t>
      </w:r>
      <w:r w:rsidRPr="001C26FF">
        <w:rPr>
          <w:rFonts w:ascii="Times New Roman" w:hAnsi="Times New Roman" w:cs="Times New Roman"/>
          <w:sz w:val="24"/>
          <w:szCs w:val="24"/>
        </w:rPr>
        <w:t>a, ac</w:t>
      </w:r>
      <w:r>
        <w:rPr>
          <w:rFonts w:ascii="Times New Roman" w:hAnsi="Times New Roman" w:cs="Times New Roman"/>
          <w:sz w:val="24"/>
          <w:szCs w:val="24"/>
        </w:rPr>
        <w:t>ţ</w:t>
      </w:r>
      <w:r w:rsidRPr="001C26FF">
        <w:rPr>
          <w:rFonts w:ascii="Times New Roman" w:hAnsi="Times New Roman" w:cs="Times New Roman"/>
          <w:sz w:val="24"/>
          <w:szCs w:val="24"/>
        </w:rPr>
        <w:t xml:space="preserve">iuni </w:t>
      </w:r>
      <w:r>
        <w:rPr>
          <w:rFonts w:ascii="Times New Roman" w:hAnsi="Times New Roman" w:cs="Times New Roman"/>
          <w:sz w:val="24"/>
          <w:szCs w:val="24"/>
        </w:rPr>
        <w:t>ş</w:t>
      </w:r>
      <w:r w:rsidRPr="001C26FF">
        <w:rPr>
          <w:rFonts w:ascii="Times New Roman" w:hAnsi="Times New Roman" w:cs="Times New Roman"/>
          <w:sz w:val="24"/>
          <w:szCs w:val="24"/>
        </w:rPr>
        <w:t>i serb</w:t>
      </w:r>
      <w:r w:rsidRPr="00611CB2">
        <w:rPr>
          <w:rFonts w:ascii="Times New Roman" w:hAnsi="Times New Roman" w:cs="Times New Roman"/>
          <w:sz w:val="24"/>
          <w:szCs w:val="24"/>
        </w:rPr>
        <w:t>ă</w:t>
      </w:r>
      <w:r w:rsidRPr="001C26FF">
        <w:rPr>
          <w:rFonts w:ascii="Times New Roman" w:hAnsi="Times New Roman" w:cs="Times New Roman"/>
          <w:sz w:val="24"/>
          <w:szCs w:val="24"/>
        </w:rPr>
        <w:t>ri prilejuite de s</w:t>
      </w:r>
      <w:r w:rsidRPr="00611CB2">
        <w:rPr>
          <w:rFonts w:ascii="Times New Roman" w:hAnsi="Times New Roman" w:cs="Times New Roman"/>
          <w:sz w:val="24"/>
          <w:szCs w:val="24"/>
        </w:rPr>
        <w:t>ă</w:t>
      </w:r>
      <w:r w:rsidRPr="001C26FF">
        <w:rPr>
          <w:rFonts w:ascii="Times New Roman" w:hAnsi="Times New Roman" w:cs="Times New Roman"/>
          <w:sz w:val="24"/>
          <w:szCs w:val="24"/>
        </w:rPr>
        <w:t>rb</w:t>
      </w:r>
      <w:r w:rsidRPr="00611CB2">
        <w:rPr>
          <w:rFonts w:ascii="Times New Roman" w:hAnsi="Times New Roman" w:cs="Times New Roman"/>
          <w:sz w:val="24"/>
          <w:szCs w:val="24"/>
        </w:rPr>
        <w:t>ă</w:t>
      </w:r>
      <w:r w:rsidRPr="001C26FF">
        <w:rPr>
          <w:rFonts w:ascii="Times New Roman" w:hAnsi="Times New Roman" w:cs="Times New Roman"/>
          <w:sz w:val="24"/>
          <w:szCs w:val="24"/>
        </w:rPr>
        <w:t>torile de Pa</w:t>
      </w:r>
      <w:r>
        <w:rPr>
          <w:rFonts w:ascii="Times New Roman" w:hAnsi="Times New Roman" w:cs="Times New Roman"/>
          <w:sz w:val="24"/>
          <w:szCs w:val="24"/>
        </w:rPr>
        <w:t>ş</w:t>
      </w:r>
      <w:r w:rsidRPr="001C26FF">
        <w:rPr>
          <w:rFonts w:ascii="Times New Roman" w:hAnsi="Times New Roman" w:cs="Times New Roman"/>
          <w:sz w:val="24"/>
          <w:szCs w:val="24"/>
        </w:rPr>
        <w:t>ti, Cr</w:t>
      </w:r>
      <w:r w:rsidRPr="00611CB2">
        <w:rPr>
          <w:rFonts w:ascii="Times New Roman" w:hAnsi="Times New Roman" w:cs="Times New Roman"/>
          <w:sz w:val="24"/>
          <w:szCs w:val="24"/>
        </w:rPr>
        <w:t>ă</w:t>
      </w:r>
      <w:r w:rsidRPr="001C26FF">
        <w:rPr>
          <w:rFonts w:ascii="Times New Roman" w:hAnsi="Times New Roman" w:cs="Times New Roman"/>
          <w:sz w:val="24"/>
          <w:szCs w:val="24"/>
        </w:rPr>
        <w:t xml:space="preserve">ciun </w:t>
      </w:r>
      <w:r>
        <w:rPr>
          <w:rFonts w:ascii="Times New Roman" w:hAnsi="Times New Roman" w:cs="Times New Roman"/>
          <w:sz w:val="24"/>
          <w:szCs w:val="24"/>
        </w:rPr>
        <w:t>ş</w:t>
      </w:r>
      <w:r w:rsidRPr="001C26FF">
        <w:rPr>
          <w:rFonts w:ascii="Times New Roman" w:hAnsi="Times New Roman" w:cs="Times New Roman"/>
          <w:sz w:val="24"/>
          <w:szCs w:val="24"/>
        </w:rPr>
        <w:t>i Ziua Interna</w:t>
      </w:r>
      <w:r>
        <w:rPr>
          <w:rFonts w:ascii="Times New Roman" w:hAnsi="Times New Roman" w:cs="Times New Roman"/>
          <w:sz w:val="24"/>
          <w:szCs w:val="24"/>
        </w:rPr>
        <w:t>ţ</w:t>
      </w:r>
      <w:r w:rsidRPr="001C26FF">
        <w:rPr>
          <w:rFonts w:ascii="Times New Roman" w:hAnsi="Times New Roman" w:cs="Times New Roman"/>
          <w:sz w:val="24"/>
          <w:szCs w:val="24"/>
        </w:rPr>
        <w:t>ional</w:t>
      </w:r>
      <w:r w:rsidRPr="00611CB2">
        <w:rPr>
          <w:rFonts w:ascii="Times New Roman" w:hAnsi="Times New Roman" w:cs="Times New Roman"/>
          <w:sz w:val="24"/>
          <w:szCs w:val="24"/>
        </w:rPr>
        <w:t>ă</w:t>
      </w:r>
      <w:r w:rsidRPr="001C26FF">
        <w:rPr>
          <w:rFonts w:ascii="Times New Roman" w:hAnsi="Times New Roman" w:cs="Times New Roman"/>
          <w:sz w:val="24"/>
          <w:szCs w:val="24"/>
        </w:rPr>
        <w:t xml:space="preserve"> a Copilului.</w:t>
      </w:r>
    </w:p>
    <w:p w:rsidR="004A21ED" w:rsidRPr="00611CB2" w:rsidRDefault="004A21ED" w:rsidP="001C26FF">
      <w:pPr>
        <w:spacing w:after="0" w:line="360" w:lineRule="auto"/>
        <w:ind w:firstLineChars="295" w:firstLine="708"/>
        <w:jc w:val="both"/>
        <w:rPr>
          <w:rFonts w:ascii="Times New Roman" w:hAnsi="Times New Roman" w:cs="Times New Roman"/>
          <w:sz w:val="24"/>
          <w:szCs w:val="24"/>
          <w:lang w:val="es-ES"/>
        </w:rPr>
      </w:pPr>
      <w:r w:rsidRPr="00611CB2">
        <w:rPr>
          <w:rFonts w:ascii="Times New Roman" w:hAnsi="Times New Roman" w:cs="Times New Roman"/>
          <w:sz w:val="24"/>
          <w:szCs w:val="24"/>
        </w:rPr>
        <w:t xml:space="preserve">Cooperarea cu societatea civilă, popularizarea acţiunilor şi activităţilor instituţiei, precum şi </w:t>
      </w:r>
      <w:r w:rsidRPr="00611CB2">
        <w:rPr>
          <w:rFonts w:ascii="Times New Roman" w:hAnsi="Times New Roman" w:cs="Times New Roman"/>
          <w:sz w:val="24"/>
          <w:szCs w:val="24"/>
          <w:lang w:val="es-ES"/>
        </w:rPr>
        <w:t>sensibilizarea comunit</w:t>
      </w:r>
      <w:r w:rsidRPr="00611CB2">
        <w:rPr>
          <w:rFonts w:ascii="Times New Roman" w:hAnsi="Times New Roman" w:cs="Times New Roman"/>
          <w:sz w:val="24"/>
          <w:szCs w:val="24"/>
        </w:rPr>
        <w:t>ă?</w:t>
      </w:r>
      <w:r w:rsidRPr="00611CB2">
        <w:rPr>
          <w:rFonts w:ascii="Times New Roman" w:hAnsi="Times New Roman" w:cs="Times New Roman"/>
          <w:sz w:val="24"/>
          <w:szCs w:val="24"/>
          <w:lang w:val="es-ES"/>
        </w:rPr>
        <w:t>ii cu privire la problematica copilului/ persoanei adulte aflată în dificultate s-a realizat şi prin actualizarea permanentă a site-ului instituţiei.</w:t>
      </w:r>
    </w:p>
    <w:p w:rsidR="004A21ED" w:rsidRDefault="004A21ED" w:rsidP="00C25880">
      <w:pPr>
        <w:spacing w:after="0" w:line="240" w:lineRule="auto"/>
        <w:jc w:val="both"/>
        <w:rPr>
          <w:rFonts w:ascii="Times New Roman" w:hAnsi="Times New Roman" w:cs="Times New Roman"/>
          <w:sz w:val="24"/>
          <w:szCs w:val="24"/>
        </w:rPr>
      </w:pPr>
      <w:r w:rsidRPr="001C26FF">
        <w:rPr>
          <w:rFonts w:ascii="Times New Roman" w:hAnsi="Times New Roman" w:cs="Times New Roman"/>
          <w:color w:val="0000FF"/>
          <w:sz w:val="24"/>
          <w:szCs w:val="24"/>
        </w:rPr>
        <w:t xml:space="preserve">    </w:t>
      </w:r>
      <w:r w:rsidRPr="001C26FF">
        <w:rPr>
          <w:rFonts w:ascii="Times New Roman" w:hAnsi="Times New Roman" w:cs="Times New Roman"/>
          <w:color w:val="0000FF"/>
          <w:sz w:val="24"/>
          <w:szCs w:val="24"/>
        </w:rPr>
        <w:tab/>
      </w:r>
      <w:r w:rsidRPr="00611CB2">
        <w:rPr>
          <w:rFonts w:ascii="Times New Roman" w:hAnsi="Times New Roman" w:cs="Times New Roman"/>
          <w:b/>
          <w:bCs/>
          <w:i/>
          <w:iCs/>
          <w:sz w:val="24"/>
          <w:szCs w:val="24"/>
        </w:rPr>
        <w:t>În perioada iunie 201</w:t>
      </w:r>
      <w:r w:rsidRPr="001C26FF">
        <w:rPr>
          <w:rFonts w:ascii="Times New Roman" w:hAnsi="Times New Roman" w:cs="Times New Roman"/>
          <w:b/>
          <w:bCs/>
          <w:i/>
          <w:iCs/>
          <w:sz w:val="24"/>
          <w:szCs w:val="24"/>
        </w:rPr>
        <w:t>3</w:t>
      </w:r>
      <w:r w:rsidRPr="00611CB2">
        <w:rPr>
          <w:rFonts w:ascii="Times New Roman" w:hAnsi="Times New Roman" w:cs="Times New Roman"/>
          <w:b/>
          <w:bCs/>
          <w:i/>
          <w:iCs/>
          <w:sz w:val="24"/>
          <w:szCs w:val="24"/>
        </w:rPr>
        <w:t xml:space="preserve">- </w:t>
      </w:r>
      <w:r w:rsidRPr="001C26FF">
        <w:rPr>
          <w:rFonts w:ascii="Times New Roman" w:hAnsi="Times New Roman" w:cs="Times New Roman"/>
          <w:b/>
          <w:bCs/>
          <w:i/>
          <w:iCs/>
          <w:sz w:val="24"/>
          <w:szCs w:val="24"/>
        </w:rPr>
        <w:t>iunie 2014</w:t>
      </w:r>
      <w:r w:rsidRPr="00611CB2">
        <w:rPr>
          <w:rFonts w:ascii="Times New Roman" w:hAnsi="Times New Roman" w:cs="Times New Roman"/>
          <w:b/>
          <w:bCs/>
          <w:i/>
          <w:iCs/>
          <w:sz w:val="24"/>
          <w:szCs w:val="24"/>
        </w:rPr>
        <w:t xml:space="preserve"> s-a urmărit reducerea cheltuielilor Direcţiei Generale de Asistenţă Socială ş</w:t>
      </w:r>
      <w:r>
        <w:rPr>
          <w:rFonts w:ascii="Times New Roman" w:hAnsi="Times New Roman" w:cs="Times New Roman"/>
          <w:b/>
          <w:bCs/>
          <w:i/>
          <w:iCs/>
          <w:sz w:val="24"/>
          <w:szCs w:val="24"/>
        </w:rPr>
        <w:t>i Protecţia Copilului Dâmboviţa.</w:t>
      </w:r>
      <w:r w:rsidRPr="00611CB2">
        <w:rPr>
          <w:rFonts w:ascii="Times New Roman" w:hAnsi="Times New Roman" w:cs="Times New Roman"/>
          <w:sz w:val="24"/>
          <w:szCs w:val="24"/>
        </w:rPr>
        <w:t xml:space="preserve"> </w:t>
      </w:r>
    </w:p>
    <w:p w:rsidR="004A21ED" w:rsidRPr="00611CB2" w:rsidRDefault="004A21ED" w:rsidP="00C25880">
      <w:pPr>
        <w:spacing w:after="0" w:line="24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Execu</w:t>
      </w:r>
      <w:r>
        <w:rPr>
          <w:rFonts w:ascii="Times New Roman" w:hAnsi="Times New Roman" w:cs="Times New Roman"/>
          <w:sz w:val="24"/>
          <w:szCs w:val="24"/>
        </w:rPr>
        <w:t>ţ</w:t>
      </w:r>
      <w:r w:rsidRPr="00611CB2">
        <w:rPr>
          <w:rFonts w:ascii="Times New Roman" w:hAnsi="Times New Roman" w:cs="Times New Roman"/>
          <w:sz w:val="24"/>
          <w:szCs w:val="24"/>
        </w:rPr>
        <w:t>ia bugetară realizată pe subcapitolele capitolului 68.02 “Asisten</w:t>
      </w:r>
      <w:r>
        <w:rPr>
          <w:rFonts w:ascii="Times New Roman" w:hAnsi="Times New Roman" w:cs="Times New Roman"/>
          <w:sz w:val="24"/>
          <w:szCs w:val="24"/>
        </w:rPr>
        <w:t>ţ</w:t>
      </w:r>
      <w:r w:rsidRPr="00611CB2">
        <w:rPr>
          <w:rFonts w:ascii="Times New Roman" w:hAnsi="Times New Roman" w:cs="Times New Roman"/>
          <w:sz w:val="24"/>
          <w:szCs w:val="24"/>
        </w:rPr>
        <w:t>ă socială” este prezentată î</w:t>
      </w:r>
      <w:r>
        <w:rPr>
          <w:rFonts w:ascii="Times New Roman" w:hAnsi="Times New Roman" w:cs="Times New Roman"/>
          <w:sz w:val="24"/>
          <w:szCs w:val="24"/>
        </w:rPr>
        <w:t>n tabelul de mai jos</w:t>
      </w:r>
      <w:r w:rsidRPr="00611CB2">
        <w:rPr>
          <w:rFonts w:ascii="Times New Roman" w:hAnsi="Times New Roman" w:cs="Times New Roman"/>
          <w:sz w:val="24"/>
          <w:szCs w:val="24"/>
        </w:rPr>
        <w:t>:</w:t>
      </w:r>
    </w:p>
    <w:p w:rsidR="004A21ED" w:rsidRPr="00611CB2" w:rsidRDefault="004A21ED" w:rsidP="0008648F">
      <w:pPr>
        <w:widowControl w:val="0"/>
        <w:tabs>
          <w:tab w:val="left" w:pos="1995"/>
        </w:tabs>
        <w:suppressAutoHyphens/>
        <w:autoSpaceDE w:val="0"/>
        <w:autoSpaceDN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lei</w:t>
      </w:r>
      <w:r>
        <w:rPr>
          <w:rFonts w:ascii="Times New Roman" w:hAnsi="Times New Roman" w:cs="Times New Roman"/>
          <w:sz w:val="24"/>
          <w:szCs w:val="24"/>
        </w:rPr>
        <w:t xml:space="preserve"> </w:t>
      </w:r>
      <w:r w:rsidRPr="00611CB2">
        <w:rPr>
          <w:rFonts w:ascii="Times New Roman" w:hAnsi="Times New Roman" w:cs="Times New Roman"/>
          <w:sz w:val="24"/>
          <w:szCs w:val="24"/>
        </w:rPr>
        <w:t>-</w:t>
      </w:r>
    </w:p>
    <w:tbl>
      <w:tblPr>
        <w:tblW w:w="9574" w:type="dxa"/>
        <w:tblInd w:w="-106" w:type="dxa"/>
        <w:tblLayout w:type="fixed"/>
        <w:tblLook w:val="0000"/>
      </w:tblPr>
      <w:tblGrid>
        <w:gridCol w:w="3659"/>
        <w:gridCol w:w="1620"/>
        <w:gridCol w:w="2025"/>
        <w:gridCol w:w="2270"/>
      </w:tblGrid>
      <w:tr w:rsidR="004A21ED" w:rsidRPr="00611CB2">
        <w:trPr>
          <w:trHeight w:val="1"/>
        </w:trPr>
        <w:tc>
          <w:tcPr>
            <w:tcW w:w="365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Denumire indicatori</w:t>
            </w:r>
          </w:p>
        </w:tc>
        <w:tc>
          <w:tcPr>
            <w:tcW w:w="162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Pr="00611CB2">
              <w:rPr>
                <w:rFonts w:ascii="Times New Roman" w:hAnsi="Times New Roman" w:cs="Times New Roman"/>
                <w:sz w:val="24"/>
                <w:szCs w:val="24"/>
              </w:rPr>
              <w:t>od</w:t>
            </w:r>
          </w:p>
        </w:tc>
        <w:tc>
          <w:tcPr>
            <w:tcW w:w="2025"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tabs>
                <w:tab w:val="left" w:pos="1995"/>
              </w:tabs>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Perioada iulie - decembrie 2013</w:t>
            </w:r>
          </w:p>
        </w:tc>
        <w:tc>
          <w:tcPr>
            <w:tcW w:w="227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tabs>
                <w:tab w:val="left" w:pos="1995"/>
              </w:tabs>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Perioada ianuarie-mai 2014</w:t>
            </w:r>
          </w:p>
        </w:tc>
      </w:tr>
      <w:tr w:rsidR="004A21ED" w:rsidRPr="00611CB2">
        <w:trPr>
          <w:trHeight w:val="1"/>
        </w:trPr>
        <w:tc>
          <w:tcPr>
            <w:tcW w:w="365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tabs>
                <w:tab w:val="left" w:pos="1995"/>
              </w:tabs>
              <w:suppressAutoHyphens/>
              <w:autoSpaceDE w:val="0"/>
              <w:autoSpaceDN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Cap. Asisten</w:t>
            </w:r>
            <w:r>
              <w:rPr>
                <w:rFonts w:ascii="Times New Roman" w:hAnsi="Times New Roman" w:cs="Times New Roman"/>
                <w:sz w:val="24"/>
                <w:szCs w:val="24"/>
              </w:rPr>
              <w:t>ţă</w:t>
            </w:r>
            <w:r w:rsidRPr="00611CB2">
              <w:rPr>
                <w:rFonts w:ascii="Times New Roman" w:hAnsi="Times New Roman" w:cs="Times New Roman"/>
                <w:sz w:val="24"/>
                <w:szCs w:val="24"/>
              </w:rPr>
              <w:t xml:space="preserve"> social</w:t>
            </w:r>
            <w:r>
              <w:rPr>
                <w:rFonts w:ascii="Times New Roman" w:hAnsi="Times New Roman" w:cs="Times New Roman"/>
                <w:sz w:val="24"/>
                <w:szCs w:val="24"/>
              </w:rPr>
              <w:t>ă</w:t>
            </w:r>
            <w:r w:rsidRPr="00611CB2">
              <w:rPr>
                <w:rFonts w:ascii="Times New Roman" w:hAnsi="Times New Roman" w:cs="Times New Roman"/>
                <w:sz w:val="24"/>
                <w:szCs w:val="24"/>
              </w:rPr>
              <w:t>, din care:</w:t>
            </w:r>
          </w:p>
        </w:tc>
        <w:tc>
          <w:tcPr>
            <w:tcW w:w="162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68.02</w:t>
            </w:r>
          </w:p>
        </w:tc>
        <w:tc>
          <w:tcPr>
            <w:tcW w:w="2025"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34616208</w:t>
            </w:r>
          </w:p>
        </w:tc>
        <w:tc>
          <w:tcPr>
            <w:tcW w:w="227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28529717</w:t>
            </w:r>
          </w:p>
        </w:tc>
      </w:tr>
      <w:tr w:rsidR="004A21ED" w:rsidRPr="00611CB2">
        <w:trPr>
          <w:trHeight w:val="1"/>
        </w:trPr>
        <w:tc>
          <w:tcPr>
            <w:tcW w:w="365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tabs>
                <w:tab w:val="left" w:pos="1995"/>
              </w:tabs>
              <w:suppressAutoHyphens/>
              <w:autoSpaceDE w:val="0"/>
              <w:autoSpaceDN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Subcap. Asisten</w:t>
            </w:r>
            <w:r>
              <w:rPr>
                <w:rFonts w:ascii="Times New Roman" w:hAnsi="Times New Roman" w:cs="Times New Roman"/>
                <w:sz w:val="24"/>
                <w:szCs w:val="24"/>
              </w:rPr>
              <w:t>ţă</w:t>
            </w:r>
            <w:r w:rsidRPr="00611CB2">
              <w:rPr>
                <w:rFonts w:ascii="Times New Roman" w:hAnsi="Times New Roman" w:cs="Times New Roman"/>
                <w:sz w:val="24"/>
                <w:szCs w:val="24"/>
              </w:rPr>
              <w:t xml:space="preserve"> social</w:t>
            </w:r>
            <w:r>
              <w:rPr>
                <w:rFonts w:ascii="Times New Roman" w:hAnsi="Times New Roman" w:cs="Times New Roman"/>
                <w:sz w:val="24"/>
                <w:szCs w:val="24"/>
              </w:rPr>
              <w:t>ă î</w:t>
            </w:r>
            <w:r w:rsidRPr="00611CB2">
              <w:rPr>
                <w:rFonts w:ascii="Times New Roman" w:hAnsi="Times New Roman" w:cs="Times New Roman"/>
                <w:sz w:val="24"/>
                <w:szCs w:val="24"/>
              </w:rPr>
              <w:t>n caz de invalidit</w:t>
            </w:r>
            <w:r>
              <w:rPr>
                <w:rFonts w:ascii="Times New Roman" w:hAnsi="Times New Roman" w:cs="Times New Roman"/>
                <w:sz w:val="24"/>
                <w:szCs w:val="24"/>
              </w:rPr>
              <w:t>ă?</w:t>
            </w:r>
            <w:r w:rsidRPr="00611CB2">
              <w:rPr>
                <w:rFonts w:ascii="Times New Roman" w:hAnsi="Times New Roman" w:cs="Times New Roman"/>
                <w:sz w:val="24"/>
                <w:szCs w:val="24"/>
              </w:rPr>
              <w:t>i</w:t>
            </w:r>
          </w:p>
        </w:tc>
        <w:tc>
          <w:tcPr>
            <w:tcW w:w="162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68.02.05</w:t>
            </w:r>
          </w:p>
        </w:tc>
        <w:tc>
          <w:tcPr>
            <w:tcW w:w="2025"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23216653</w:t>
            </w:r>
          </w:p>
        </w:tc>
        <w:tc>
          <w:tcPr>
            <w:tcW w:w="227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19602745</w:t>
            </w:r>
          </w:p>
        </w:tc>
      </w:tr>
      <w:tr w:rsidR="004A21ED" w:rsidRPr="00611CB2">
        <w:trPr>
          <w:trHeight w:val="1"/>
        </w:trPr>
        <w:tc>
          <w:tcPr>
            <w:tcW w:w="365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tabs>
                <w:tab w:val="left" w:pos="1995"/>
              </w:tabs>
              <w:suppressAutoHyphens/>
              <w:autoSpaceDE w:val="0"/>
              <w:autoSpaceDN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Subcap. Asisten</w:t>
            </w:r>
            <w:r>
              <w:rPr>
                <w:rFonts w:ascii="Times New Roman" w:hAnsi="Times New Roman" w:cs="Times New Roman"/>
                <w:sz w:val="24"/>
                <w:szCs w:val="24"/>
              </w:rPr>
              <w:t>ţă</w:t>
            </w:r>
            <w:r w:rsidRPr="00611CB2">
              <w:rPr>
                <w:rFonts w:ascii="Times New Roman" w:hAnsi="Times New Roman" w:cs="Times New Roman"/>
                <w:sz w:val="24"/>
                <w:szCs w:val="24"/>
              </w:rPr>
              <w:t xml:space="preserve"> social</w:t>
            </w:r>
            <w:r>
              <w:rPr>
                <w:rFonts w:ascii="Times New Roman" w:hAnsi="Times New Roman" w:cs="Times New Roman"/>
                <w:sz w:val="24"/>
                <w:szCs w:val="24"/>
              </w:rPr>
              <w:t>ă</w:t>
            </w:r>
            <w:r w:rsidRPr="00611CB2">
              <w:rPr>
                <w:rFonts w:ascii="Times New Roman" w:hAnsi="Times New Roman" w:cs="Times New Roman"/>
                <w:sz w:val="24"/>
                <w:szCs w:val="24"/>
              </w:rPr>
              <w:t xml:space="preserve"> pentru familie </w:t>
            </w:r>
            <w:r>
              <w:rPr>
                <w:rFonts w:ascii="Times New Roman" w:hAnsi="Times New Roman" w:cs="Times New Roman"/>
                <w:sz w:val="24"/>
                <w:szCs w:val="24"/>
              </w:rPr>
              <w:t>ş</w:t>
            </w:r>
            <w:r w:rsidRPr="00611CB2">
              <w:rPr>
                <w:rFonts w:ascii="Times New Roman" w:hAnsi="Times New Roman" w:cs="Times New Roman"/>
                <w:sz w:val="24"/>
                <w:szCs w:val="24"/>
              </w:rPr>
              <w:t>i copil</w:t>
            </w:r>
          </w:p>
        </w:tc>
        <w:tc>
          <w:tcPr>
            <w:tcW w:w="162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68.02.06</w:t>
            </w:r>
          </w:p>
        </w:tc>
        <w:tc>
          <w:tcPr>
            <w:tcW w:w="2025"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10119986</w:t>
            </w:r>
          </w:p>
        </w:tc>
        <w:tc>
          <w:tcPr>
            <w:tcW w:w="227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7840215</w:t>
            </w:r>
          </w:p>
        </w:tc>
      </w:tr>
      <w:tr w:rsidR="004A21ED" w:rsidRPr="00611CB2">
        <w:trPr>
          <w:trHeight w:val="1"/>
        </w:trPr>
        <w:tc>
          <w:tcPr>
            <w:tcW w:w="365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tabs>
                <w:tab w:val="left" w:pos="1995"/>
              </w:tabs>
              <w:suppressAutoHyphens/>
              <w:autoSpaceDE w:val="0"/>
              <w:autoSpaceDN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Subcap. Centre adul</w:t>
            </w:r>
            <w:r>
              <w:rPr>
                <w:rFonts w:ascii="Times New Roman" w:hAnsi="Times New Roman" w:cs="Times New Roman"/>
                <w:sz w:val="24"/>
                <w:szCs w:val="24"/>
              </w:rPr>
              <w:t>ţ</w:t>
            </w:r>
            <w:r w:rsidRPr="00611CB2">
              <w:rPr>
                <w:rFonts w:ascii="Times New Roman" w:hAnsi="Times New Roman" w:cs="Times New Roman"/>
                <w:sz w:val="24"/>
                <w:szCs w:val="24"/>
              </w:rPr>
              <w:t>i</w:t>
            </w:r>
          </w:p>
        </w:tc>
        <w:tc>
          <w:tcPr>
            <w:tcW w:w="162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68.02.50</w:t>
            </w:r>
          </w:p>
        </w:tc>
        <w:tc>
          <w:tcPr>
            <w:tcW w:w="2025"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1279569</w:t>
            </w:r>
          </w:p>
        </w:tc>
        <w:tc>
          <w:tcPr>
            <w:tcW w:w="227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tabs>
                <w:tab w:val="left" w:pos="1995"/>
              </w:tabs>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1086757</w:t>
            </w:r>
          </w:p>
        </w:tc>
      </w:tr>
    </w:tbl>
    <w:p w:rsidR="004A21ED" w:rsidRPr="00611CB2" w:rsidRDefault="004A21ED" w:rsidP="00C25880">
      <w:pPr>
        <w:widowControl w:val="0"/>
        <w:suppressAutoHyphens/>
        <w:autoSpaceDE w:val="0"/>
        <w:autoSpaceDN w:val="0"/>
        <w:spacing w:after="0" w:line="24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Execu</w:t>
      </w:r>
      <w:r>
        <w:rPr>
          <w:rFonts w:ascii="Times New Roman" w:hAnsi="Times New Roman" w:cs="Times New Roman"/>
          <w:sz w:val="24"/>
          <w:szCs w:val="24"/>
        </w:rPr>
        <w:t>ţ</w:t>
      </w:r>
      <w:r w:rsidRPr="00611CB2">
        <w:rPr>
          <w:rFonts w:ascii="Times New Roman" w:hAnsi="Times New Roman" w:cs="Times New Roman"/>
          <w:sz w:val="24"/>
          <w:szCs w:val="24"/>
        </w:rPr>
        <w:t>ia bugetară realizată pe titluri de cheltuieli ale capitolului 68.02 “Asisten</w:t>
      </w:r>
      <w:r>
        <w:rPr>
          <w:rFonts w:ascii="Times New Roman" w:hAnsi="Times New Roman" w:cs="Times New Roman"/>
          <w:sz w:val="24"/>
          <w:szCs w:val="24"/>
        </w:rPr>
        <w:t>ţ</w:t>
      </w:r>
      <w:r w:rsidRPr="00611CB2">
        <w:rPr>
          <w:rFonts w:ascii="Times New Roman" w:hAnsi="Times New Roman" w:cs="Times New Roman"/>
          <w:sz w:val="24"/>
          <w:szCs w:val="24"/>
        </w:rPr>
        <w:t xml:space="preserve">ă socială” se prezintă astfel:                                                         </w:t>
      </w:r>
      <w:r w:rsidRPr="00611CB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lei</w:t>
      </w:r>
      <w:r>
        <w:rPr>
          <w:rFonts w:ascii="Times New Roman" w:hAnsi="Times New Roman" w:cs="Times New Roman"/>
          <w:sz w:val="24"/>
          <w:szCs w:val="24"/>
        </w:rPr>
        <w:t xml:space="preserve"> </w:t>
      </w:r>
      <w:r w:rsidRPr="00611CB2">
        <w:rPr>
          <w:rFonts w:ascii="Times New Roman" w:hAnsi="Times New Roman" w:cs="Times New Roman"/>
          <w:sz w:val="24"/>
          <w:szCs w:val="24"/>
        </w:rPr>
        <w:t>-</w:t>
      </w:r>
    </w:p>
    <w:tbl>
      <w:tblPr>
        <w:tblW w:w="9639" w:type="dxa"/>
        <w:tblInd w:w="-106" w:type="dxa"/>
        <w:tblLayout w:type="fixed"/>
        <w:tblLook w:val="0000"/>
      </w:tblPr>
      <w:tblGrid>
        <w:gridCol w:w="3709"/>
        <w:gridCol w:w="1680"/>
        <w:gridCol w:w="2236"/>
        <w:gridCol w:w="2014"/>
      </w:tblGrid>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Denumire indicatori</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C</w:t>
            </w:r>
            <w:r w:rsidRPr="00611CB2">
              <w:rPr>
                <w:rFonts w:ascii="Times New Roman" w:hAnsi="Times New Roman" w:cs="Times New Roman"/>
                <w:sz w:val="24"/>
                <w:szCs w:val="24"/>
              </w:rPr>
              <w:t>od</w:t>
            </w:r>
          </w:p>
        </w:tc>
        <w:tc>
          <w:tcPr>
            <w:tcW w:w="22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Perioada iulie-decembrie 2013</w:t>
            </w:r>
          </w:p>
        </w:tc>
        <w:tc>
          <w:tcPr>
            <w:tcW w:w="2014"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Perioada ianuarie-mai 2014</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Cheltuieli totale, din care:</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68.02</w:t>
            </w:r>
          </w:p>
        </w:tc>
        <w:tc>
          <w:tcPr>
            <w:tcW w:w="22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34616208</w:t>
            </w:r>
          </w:p>
        </w:tc>
        <w:tc>
          <w:tcPr>
            <w:tcW w:w="2014"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28529717</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Cheltuieli personal</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10</w:t>
            </w:r>
          </w:p>
        </w:tc>
        <w:tc>
          <w:tcPr>
            <w:tcW w:w="22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7061071</w:t>
            </w:r>
          </w:p>
        </w:tc>
        <w:tc>
          <w:tcPr>
            <w:tcW w:w="2014"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5899529</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Bunuri si servicii</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20</w:t>
            </w:r>
          </w:p>
        </w:tc>
        <w:tc>
          <w:tcPr>
            <w:tcW w:w="22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2119207</w:t>
            </w:r>
          </w:p>
        </w:tc>
        <w:tc>
          <w:tcPr>
            <w:tcW w:w="2014"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1887879</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Asisten</w:t>
            </w:r>
            <w:r>
              <w:rPr>
                <w:rFonts w:ascii="Times New Roman" w:hAnsi="Times New Roman" w:cs="Times New Roman"/>
                <w:sz w:val="24"/>
                <w:szCs w:val="24"/>
              </w:rPr>
              <w:t>ţă</w:t>
            </w:r>
            <w:r w:rsidRPr="00611CB2">
              <w:rPr>
                <w:rFonts w:ascii="Times New Roman" w:hAnsi="Times New Roman" w:cs="Times New Roman"/>
                <w:sz w:val="24"/>
                <w:szCs w:val="24"/>
              </w:rPr>
              <w:t xml:space="preserve"> social</w:t>
            </w:r>
            <w:r>
              <w:rPr>
                <w:rFonts w:ascii="Times New Roman" w:hAnsi="Times New Roman" w:cs="Times New Roman"/>
                <w:sz w:val="24"/>
                <w:szCs w:val="24"/>
              </w:rPr>
              <w:t>ă</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57</w:t>
            </w:r>
          </w:p>
        </w:tc>
        <w:tc>
          <w:tcPr>
            <w:tcW w:w="22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24612388</w:t>
            </w:r>
          </w:p>
        </w:tc>
        <w:tc>
          <w:tcPr>
            <w:tcW w:w="2014"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20689613</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Alte cheltuieli</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59</w:t>
            </w:r>
          </w:p>
        </w:tc>
        <w:tc>
          <w:tcPr>
            <w:tcW w:w="22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18009</w:t>
            </w:r>
          </w:p>
        </w:tc>
        <w:tc>
          <w:tcPr>
            <w:tcW w:w="2014"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Proiecte cu finan</w:t>
            </w:r>
            <w:r>
              <w:rPr>
                <w:rFonts w:ascii="Times New Roman" w:hAnsi="Times New Roman" w:cs="Times New Roman"/>
                <w:sz w:val="24"/>
                <w:szCs w:val="24"/>
              </w:rPr>
              <w:t>ţ</w:t>
            </w:r>
            <w:r w:rsidRPr="00611CB2">
              <w:rPr>
                <w:rFonts w:ascii="Times New Roman" w:hAnsi="Times New Roman" w:cs="Times New Roman"/>
                <w:sz w:val="24"/>
                <w:szCs w:val="24"/>
              </w:rPr>
              <w:t>are din FEN</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56</w:t>
            </w:r>
          </w:p>
        </w:tc>
        <w:tc>
          <w:tcPr>
            <w:tcW w:w="22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684585</w:t>
            </w:r>
          </w:p>
        </w:tc>
        <w:tc>
          <w:tcPr>
            <w:tcW w:w="2014"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140498</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Cheltuieli de capital</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71</w:t>
            </w:r>
          </w:p>
        </w:tc>
        <w:tc>
          <w:tcPr>
            <w:tcW w:w="22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121621</w:t>
            </w:r>
          </w:p>
        </w:tc>
        <w:tc>
          <w:tcPr>
            <w:tcW w:w="2014"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Restituire finan</w:t>
            </w:r>
            <w:r>
              <w:rPr>
                <w:rFonts w:ascii="Times New Roman" w:hAnsi="Times New Roman" w:cs="Times New Roman"/>
                <w:sz w:val="24"/>
                <w:szCs w:val="24"/>
              </w:rPr>
              <w:t>ţări ani precedenţ</w:t>
            </w:r>
            <w:r w:rsidRPr="00611CB2">
              <w:rPr>
                <w:rFonts w:ascii="Times New Roman" w:hAnsi="Times New Roman" w:cs="Times New Roman"/>
                <w:sz w:val="24"/>
                <w:szCs w:val="24"/>
              </w:rPr>
              <w:t>i</w:t>
            </w:r>
          </w:p>
        </w:tc>
        <w:tc>
          <w:tcPr>
            <w:tcW w:w="168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center"/>
              <w:rPr>
                <w:rFonts w:ascii="Times New Roman" w:hAnsi="Times New Roman" w:cs="Times New Roman"/>
                <w:sz w:val="24"/>
                <w:szCs w:val="24"/>
              </w:rPr>
            </w:pPr>
            <w:r w:rsidRPr="00611CB2">
              <w:rPr>
                <w:rFonts w:ascii="Times New Roman" w:hAnsi="Times New Roman" w:cs="Times New Roman"/>
                <w:sz w:val="24"/>
                <w:szCs w:val="24"/>
              </w:rPr>
              <w:t>85</w:t>
            </w:r>
          </w:p>
        </w:tc>
        <w:tc>
          <w:tcPr>
            <w:tcW w:w="22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-673</w:t>
            </w:r>
          </w:p>
        </w:tc>
        <w:tc>
          <w:tcPr>
            <w:tcW w:w="2014"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-87802</w:t>
            </w:r>
          </w:p>
        </w:tc>
      </w:tr>
    </w:tbl>
    <w:p w:rsidR="004A21ED" w:rsidRPr="00611CB2" w:rsidRDefault="004A21ED" w:rsidP="004B4EA9">
      <w:pPr>
        <w:widowControl w:val="0"/>
        <w:suppressAutoHyphens/>
        <w:autoSpaceDE w:val="0"/>
        <w:autoSpaceDN w:val="0"/>
        <w:spacing w:before="240" w:after="0" w:line="360" w:lineRule="auto"/>
        <w:ind w:firstLine="709"/>
        <w:rPr>
          <w:rFonts w:ascii="Times New Roman" w:hAnsi="Times New Roman" w:cs="Times New Roman"/>
          <w:sz w:val="24"/>
          <w:szCs w:val="24"/>
        </w:rPr>
      </w:pPr>
      <w:r w:rsidRPr="00611CB2">
        <w:rPr>
          <w:rFonts w:ascii="Times New Roman" w:hAnsi="Times New Roman" w:cs="Times New Roman"/>
          <w:sz w:val="24"/>
          <w:szCs w:val="24"/>
        </w:rPr>
        <w:t>Analiza costului mediu pe beneficiar pe lună realizat:</w:t>
      </w:r>
      <w:r w:rsidRPr="00611CB2">
        <w:rPr>
          <w:rFonts w:ascii="Times New Roman" w:hAnsi="Times New Roman" w:cs="Times New Roman"/>
          <w:sz w:val="24"/>
          <w:szCs w:val="24"/>
        </w:rPr>
        <w:tab/>
        <w:t xml:space="preserve">                            -lei-</w:t>
      </w:r>
    </w:p>
    <w:tbl>
      <w:tblPr>
        <w:tblW w:w="9923" w:type="dxa"/>
        <w:tblInd w:w="-106" w:type="dxa"/>
        <w:tblLayout w:type="fixed"/>
        <w:tblLook w:val="0000"/>
      </w:tblPr>
      <w:tblGrid>
        <w:gridCol w:w="3709"/>
        <w:gridCol w:w="2536"/>
        <w:gridCol w:w="2430"/>
        <w:gridCol w:w="1248"/>
      </w:tblGrid>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Denumire indicatori</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Cheltuieli de func</w:t>
            </w:r>
            <w:r>
              <w:rPr>
                <w:rFonts w:ascii="Times New Roman" w:hAnsi="Times New Roman" w:cs="Times New Roman"/>
                <w:sz w:val="24"/>
                <w:szCs w:val="24"/>
              </w:rPr>
              <w:t>ţ</w:t>
            </w:r>
            <w:r w:rsidRPr="00611CB2">
              <w:rPr>
                <w:rFonts w:ascii="Times New Roman" w:hAnsi="Times New Roman" w:cs="Times New Roman"/>
                <w:sz w:val="24"/>
                <w:szCs w:val="24"/>
              </w:rPr>
              <w:t>ionare realizate în primele 4 luni 2013</w:t>
            </w:r>
          </w:p>
        </w:tc>
        <w:tc>
          <w:tcPr>
            <w:tcW w:w="243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Cheltuieli de func</w:t>
            </w:r>
            <w:r>
              <w:rPr>
                <w:rFonts w:ascii="Times New Roman" w:hAnsi="Times New Roman" w:cs="Times New Roman"/>
                <w:sz w:val="24"/>
                <w:szCs w:val="24"/>
              </w:rPr>
              <w:t>ţ</w:t>
            </w:r>
            <w:r w:rsidRPr="00611CB2">
              <w:rPr>
                <w:rFonts w:ascii="Times New Roman" w:hAnsi="Times New Roman" w:cs="Times New Roman"/>
                <w:sz w:val="24"/>
                <w:szCs w:val="24"/>
              </w:rPr>
              <w:t>ionare realizate în primele 4 luni 2014</w:t>
            </w:r>
          </w:p>
        </w:tc>
        <w:tc>
          <w:tcPr>
            <w:tcW w:w="1248"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Procent 2014/2013</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1.</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Cheltuieli totale, din care : </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7254502</w:t>
            </w:r>
          </w:p>
        </w:tc>
        <w:tc>
          <w:tcPr>
            <w:tcW w:w="243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7200706</w:t>
            </w:r>
          </w:p>
        </w:tc>
        <w:tc>
          <w:tcPr>
            <w:tcW w:w="1248"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Cheltuieli de personal</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4817588</w:t>
            </w:r>
          </w:p>
        </w:tc>
        <w:tc>
          <w:tcPr>
            <w:tcW w:w="243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4725485</w:t>
            </w:r>
          </w:p>
        </w:tc>
        <w:tc>
          <w:tcPr>
            <w:tcW w:w="1248"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-2%</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Alte cheltuieli materiale</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2436914</w:t>
            </w:r>
          </w:p>
        </w:tc>
        <w:tc>
          <w:tcPr>
            <w:tcW w:w="243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2475221</w:t>
            </w:r>
          </w:p>
        </w:tc>
        <w:tc>
          <w:tcPr>
            <w:tcW w:w="1248"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suppressAutoHyphens/>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2. N</w:t>
            </w:r>
            <w:r w:rsidRPr="00611CB2">
              <w:rPr>
                <w:rFonts w:ascii="Times New Roman" w:hAnsi="Times New Roman" w:cs="Times New Roman"/>
                <w:sz w:val="24"/>
                <w:szCs w:val="24"/>
              </w:rPr>
              <w:t>um</w:t>
            </w:r>
            <w:r>
              <w:rPr>
                <w:rFonts w:ascii="Times New Roman" w:hAnsi="Times New Roman" w:cs="Times New Roman"/>
                <w:sz w:val="24"/>
                <w:szCs w:val="24"/>
              </w:rPr>
              <w:t>ă</w:t>
            </w:r>
            <w:r w:rsidRPr="00611CB2">
              <w:rPr>
                <w:rFonts w:ascii="Times New Roman" w:hAnsi="Times New Roman" w:cs="Times New Roman"/>
                <w:sz w:val="24"/>
                <w:szCs w:val="24"/>
              </w:rPr>
              <w:t>r mediu pe lun</w:t>
            </w:r>
            <w:r>
              <w:rPr>
                <w:rFonts w:ascii="Times New Roman" w:hAnsi="Times New Roman" w:cs="Times New Roman"/>
                <w:sz w:val="24"/>
                <w:szCs w:val="24"/>
              </w:rPr>
              <w:t>ă</w:t>
            </w:r>
            <w:r w:rsidRPr="00611CB2">
              <w:rPr>
                <w:rFonts w:ascii="Times New Roman" w:hAnsi="Times New Roman" w:cs="Times New Roman"/>
                <w:sz w:val="24"/>
                <w:szCs w:val="24"/>
              </w:rPr>
              <w:t xml:space="preserve"> de beneficiari</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1120</w:t>
            </w:r>
          </w:p>
        </w:tc>
        <w:tc>
          <w:tcPr>
            <w:tcW w:w="243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1120</w:t>
            </w:r>
          </w:p>
        </w:tc>
        <w:tc>
          <w:tcPr>
            <w:tcW w:w="1248"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0</w:t>
            </w:r>
          </w:p>
        </w:tc>
      </w:tr>
      <w:tr w:rsidR="004A21ED" w:rsidRPr="00611CB2">
        <w:trPr>
          <w:trHeight w:val="1"/>
        </w:trPr>
        <w:tc>
          <w:tcPr>
            <w:tcW w:w="3709"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A06D9B">
            <w:pPr>
              <w:widowControl w:val="0"/>
              <w:suppressAutoHyphens/>
              <w:autoSpaceDE w:val="0"/>
              <w:autoSpaceDN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 xml:space="preserve">3. </w:t>
            </w:r>
            <w:r>
              <w:rPr>
                <w:rFonts w:ascii="Times New Roman" w:hAnsi="Times New Roman" w:cs="Times New Roman"/>
                <w:sz w:val="24"/>
                <w:szCs w:val="24"/>
              </w:rPr>
              <w:t>C</w:t>
            </w:r>
            <w:r w:rsidRPr="00611CB2">
              <w:rPr>
                <w:rFonts w:ascii="Times New Roman" w:hAnsi="Times New Roman" w:cs="Times New Roman"/>
                <w:sz w:val="24"/>
                <w:szCs w:val="24"/>
              </w:rPr>
              <w:t>ost mediu pe lun</w:t>
            </w:r>
            <w:r>
              <w:rPr>
                <w:rFonts w:ascii="Times New Roman" w:hAnsi="Times New Roman" w:cs="Times New Roman"/>
                <w:sz w:val="24"/>
                <w:szCs w:val="24"/>
              </w:rPr>
              <w:t>ă</w:t>
            </w:r>
            <w:r w:rsidRPr="00611CB2">
              <w:rPr>
                <w:rFonts w:ascii="Times New Roman" w:hAnsi="Times New Roman" w:cs="Times New Roman"/>
                <w:sz w:val="24"/>
                <w:szCs w:val="24"/>
              </w:rPr>
              <w:t xml:space="preserve"> pe beneficiar</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1619</w:t>
            </w:r>
          </w:p>
        </w:tc>
        <w:tc>
          <w:tcPr>
            <w:tcW w:w="2430"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1607</w:t>
            </w:r>
          </w:p>
        </w:tc>
        <w:tc>
          <w:tcPr>
            <w:tcW w:w="1248" w:type="dxa"/>
            <w:tcBorders>
              <w:top w:val="single" w:sz="2" w:space="0" w:color="000000"/>
              <w:left w:val="single" w:sz="2" w:space="0" w:color="000000"/>
              <w:bottom w:val="single" w:sz="2" w:space="0" w:color="000000"/>
              <w:right w:val="single" w:sz="2" w:space="0" w:color="000000"/>
            </w:tcBorders>
            <w:shd w:val="clear" w:color="000000" w:fill="FFFFFF"/>
          </w:tcPr>
          <w:p w:rsidR="004A21ED" w:rsidRPr="00611CB2" w:rsidRDefault="004A21ED" w:rsidP="004B4EA9">
            <w:pPr>
              <w:widowControl w:val="0"/>
              <w:suppressAutoHyphens/>
              <w:autoSpaceDE w:val="0"/>
              <w:autoSpaceDN w:val="0"/>
              <w:spacing w:after="0" w:line="360" w:lineRule="auto"/>
              <w:jc w:val="right"/>
              <w:rPr>
                <w:rFonts w:ascii="Times New Roman" w:hAnsi="Times New Roman" w:cs="Times New Roman"/>
                <w:sz w:val="24"/>
                <w:szCs w:val="24"/>
              </w:rPr>
            </w:pPr>
            <w:r w:rsidRPr="00611CB2">
              <w:rPr>
                <w:rFonts w:ascii="Times New Roman" w:hAnsi="Times New Roman" w:cs="Times New Roman"/>
                <w:sz w:val="24"/>
                <w:szCs w:val="24"/>
              </w:rPr>
              <w:t>-1%</w:t>
            </w:r>
          </w:p>
        </w:tc>
      </w:tr>
    </w:tbl>
    <w:p w:rsidR="004A21ED" w:rsidRPr="00611CB2" w:rsidRDefault="004A21ED" w:rsidP="005C0F31">
      <w:pPr>
        <w:widowControl w:val="0"/>
        <w:suppressAutoHyphens/>
        <w:autoSpaceDE w:val="0"/>
        <w:autoSpaceDN w:val="0"/>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Din datele men</w:t>
      </w:r>
      <w:r>
        <w:rPr>
          <w:rFonts w:ascii="Times New Roman" w:hAnsi="Times New Roman" w:cs="Times New Roman"/>
          <w:sz w:val="24"/>
          <w:szCs w:val="24"/>
        </w:rPr>
        <w:t>ţ</w:t>
      </w:r>
      <w:r w:rsidRPr="00611CB2">
        <w:rPr>
          <w:rFonts w:ascii="Times New Roman" w:hAnsi="Times New Roman" w:cs="Times New Roman"/>
          <w:sz w:val="24"/>
          <w:szCs w:val="24"/>
        </w:rPr>
        <w:t>ionate în tabel, rezultă o diminuare a costului mediu lunar pe beneficiar cu 1%. De</w:t>
      </w:r>
      <w:r>
        <w:rPr>
          <w:rFonts w:ascii="Times New Roman" w:hAnsi="Times New Roman" w:cs="Times New Roman"/>
          <w:sz w:val="24"/>
          <w:szCs w:val="24"/>
        </w:rPr>
        <w:t>ş</w:t>
      </w:r>
      <w:r w:rsidRPr="00611CB2">
        <w:rPr>
          <w:rFonts w:ascii="Times New Roman" w:hAnsi="Times New Roman" w:cs="Times New Roman"/>
          <w:sz w:val="24"/>
          <w:szCs w:val="24"/>
        </w:rPr>
        <w:t>i cheltuielile de personal au scăzut cu 2% (</w:t>
      </w:r>
      <w:r>
        <w:rPr>
          <w:rFonts w:ascii="Times New Roman" w:hAnsi="Times New Roman" w:cs="Times New Roman"/>
          <w:sz w:val="24"/>
          <w:szCs w:val="24"/>
        </w:rPr>
        <w:t>pe seama</w:t>
      </w:r>
      <w:r w:rsidRPr="00611CB2">
        <w:rPr>
          <w:rFonts w:ascii="Times New Roman" w:hAnsi="Times New Roman" w:cs="Times New Roman"/>
          <w:sz w:val="24"/>
          <w:szCs w:val="24"/>
        </w:rPr>
        <w:t xml:space="preserve"> reducerii numărului de personal), cheltuielile totale au scăzut cu doar 1% din cauza cre?terii cheltuielilor materiale cu un procent de 1%, ca urmare a efectelor infla</w:t>
      </w:r>
      <w:r>
        <w:rPr>
          <w:rFonts w:ascii="Times New Roman" w:hAnsi="Times New Roman" w:cs="Times New Roman"/>
          <w:sz w:val="24"/>
          <w:szCs w:val="24"/>
        </w:rPr>
        <w:t>ţ</w:t>
      </w:r>
      <w:r w:rsidRPr="00611CB2">
        <w:rPr>
          <w:rFonts w:ascii="Times New Roman" w:hAnsi="Times New Roman" w:cs="Times New Roman"/>
          <w:sz w:val="24"/>
          <w:szCs w:val="24"/>
        </w:rPr>
        <w:t xml:space="preserve">iei, contracarate de aplicarea măsurilor de urmărire </w:t>
      </w:r>
      <w:r>
        <w:rPr>
          <w:rFonts w:ascii="Times New Roman" w:hAnsi="Times New Roman" w:cs="Times New Roman"/>
          <w:sz w:val="24"/>
          <w:szCs w:val="24"/>
        </w:rPr>
        <w:t>ş</w:t>
      </w:r>
      <w:r w:rsidRPr="00611CB2">
        <w:rPr>
          <w:rFonts w:ascii="Times New Roman" w:hAnsi="Times New Roman" w:cs="Times New Roman"/>
          <w:sz w:val="24"/>
          <w:szCs w:val="24"/>
        </w:rPr>
        <w:t>i reducere a cheltuielilor.</w:t>
      </w:r>
    </w:p>
    <w:p w:rsidR="004A21ED" w:rsidRPr="009B6DF7" w:rsidRDefault="004A21ED" w:rsidP="009B6DF7">
      <w:pPr>
        <w:spacing w:after="0" w:line="240" w:lineRule="auto"/>
        <w:jc w:val="center"/>
        <w:rPr>
          <w:rFonts w:ascii="Times New Roman" w:hAnsi="Times New Roman" w:cs="Times New Roman"/>
          <w:b/>
          <w:bCs/>
          <w:sz w:val="24"/>
          <w:szCs w:val="24"/>
        </w:rPr>
      </w:pPr>
      <w:r w:rsidRPr="009B6DF7">
        <w:rPr>
          <w:rFonts w:ascii="Times New Roman" w:hAnsi="Times New Roman" w:cs="Times New Roman"/>
          <w:b/>
          <w:bCs/>
          <w:sz w:val="24"/>
          <w:szCs w:val="24"/>
        </w:rPr>
        <w:t xml:space="preserve">SITUAŢIA PROIECTELOR DEPUSE DIN DOMENIUL ASISTENŢEI SOCIALE </w:t>
      </w:r>
    </w:p>
    <w:p w:rsidR="004A21ED" w:rsidRPr="009B6DF7" w:rsidRDefault="004A21ED" w:rsidP="009B6DF7">
      <w:pPr>
        <w:spacing w:after="0" w:line="240" w:lineRule="auto"/>
        <w:jc w:val="center"/>
        <w:rPr>
          <w:rFonts w:ascii="Times New Roman" w:hAnsi="Times New Roman" w:cs="Times New Roman"/>
          <w:b/>
          <w:bCs/>
          <w:sz w:val="24"/>
          <w:szCs w:val="24"/>
        </w:rPr>
      </w:pPr>
      <w:r w:rsidRPr="009B6DF7">
        <w:rPr>
          <w:rFonts w:ascii="Times New Roman" w:hAnsi="Times New Roman" w:cs="Times New Roman"/>
          <w:b/>
          <w:bCs/>
          <w:sz w:val="24"/>
          <w:szCs w:val="24"/>
        </w:rPr>
        <w:t>ŞI PARTENERIATE ÎN PROIECTE</w:t>
      </w:r>
    </w:p>
    <w:p w:rsidR="004A21ED" w:rsidRPr="00611CB2" w:rsidRDefault="004A21ED" w:rsidP="009B6DF7">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b/>
          <w:bCs/>
          <w:i/>
          <w:iCs/>
          <w:sz w:val="24"/>
          <w:szCs w:val="24"/>
        </w:rPr>
        <w:t>I. Proiectele cu finanţare din fonduri structurale depuse de DGASPC la ADR Sud-Muntenia,</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în cadrul</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Programului Operaţional Regional 2007</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2013, Axa prioritară 3, Domeniul major de intervenţie 3.2–Reabilitarea/modernizarea/dezvoltarea </w:t>
      </w:r>
      <w:r>
        <w:rPr>
          <w:rFonts w:ascii="Times New Roman" w:hAnsi="Times New Roman" w:cs="Times New Roman"/>
          <w:sz w:val="24"/>
          <w:szCs w:val="24"/>
        </w:rPr>
        <w:t>ş</w:t>
      </w:r>
      <w:r w:rsidRPr="00611CB2">
        <w:rPr>
          <w:rFonts w:ascii="Times New Roman" w:hAnsi="Times New Roman" w:cs="Times New Roman"/>
          <w:sz w:val="24"/>
          <w:szCs w:val="24"/>
        </w:rPr>
        <w:t>i echiparea infrastructurii serviciilor sociale se află în diferite stadii de implementare, dupa cum urmează:</w:t>
      </w:r>
    </w:p>
    <w:p w:rsidR="004A21ED" w:rsidRPr="00611CB2" w:rsidRDefault="004A21ED" w:rsidP="004A177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b/>
          <w:bCs/>
          <w:i/>
          <w:iCs/>
          <w:sz w:val="24"/>
          <w:szCs w:val="24"/>
        </w:rPr>
        <w:t xml:space="preserve">Proiectul Modernizare spaţii existente </w:t>
      </w:r>
      <w:r>
        <w:rPr>
          <w:rFonts w:ascii="Times New Roman" w:hAnsi="Times New Roman" w:cs="Times New Roman"/>
          <w:b/>
          <w:bCs/>
          <w:i/>
          <w:iCs/>
          <w:sz w:val="24"/>
          <w:szCs w:val="24"/>
        </w:rPr>
        <w:t>ş</w:t>
      </w:r>
      <w:r w:rsidRPr="00611CB2">
        <w:rPr>
          <w:rFonts w:ascii="Times New Roman" w:hAnsi="Times New Roman" w:cs="Times New Roman"/>
          <w:b/>
          <w:bCs/>
          <w:i/>
          <w:iCs/>
          <w:sz w:val="24"/>
          <w:szCs w:val="24"/>
        </w:rPr>
        <w:t>i extindere construcţie parter "Centru  Social  Găeşti”</w:t>
      </w:r>
      <w:r w:rsidRPr="00611CB2">
        <w:rPr>
          <w:rFonts w:ascii="Times New Roman" w:hAnsi="Times New Roman" w:cs="Times New Roman"/>
          <w:sz w:val="24"/>
          <w:szCs w:val="24"/>
        </w:rPr>
        <w:t xml:space="preserve">, cu un buget aprobat de 3.626.026,96 lei, se află în faza de </w:t>
      </w:r>
      <w:r w:rsidRPr="001C26FF">
        <w:rPr>
          <w:rFonts w:ascii="Times New Roman" w:hAnsi="Times New Roman" w:cs="Times New Roman"/>
          <w:sz w:val="24"/>
          <w:szCs w:val="24"/>
          <w:lang w:val="fr-FR"/>
        </w:rPr>
        <w:t>execu</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ie a contractului de lucr</w:t>
      </w:r>
      <w:r w:rsidRPr="00611CB2">
        <w:rPr>
          <w:rFonts w:ascii="Times New Roman" w:hAnsi="Times New Roman" w:cs="Times New Roman"/>
          <w:sz w:val="24"/>
          <w:szCs w:val="24"/>
        </w:rPr>
        <w:t>ă</w:t>
      </w:r>
      <w:r w:rsidRPr="001C26FF">
        <w:rPr>
          <w:rFonts w:ascii="Times New Roman" w:hAnsi="Times New Roman" w:cs="Times New Roman"/>
          <w:sz w:val="24"/>
          <w:szCs w:val="24"/>
          <w:lang w:val="fr-FR"/>
        </w:rPr>
        <w:t>ri. Contractul de execu</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ie lucr</w:t>
      </w:r>
      <w:r w:rsidRPr="00611CB2">
        <w:rPr>
          <w:rFonts w:ascii="Times New Roman" w:hAnsi="Times New Roman" w:cs="Times New Roman"/>
          <w:sz w:val="24"/>
          <w:szCs w:val="24"/>
        </w:rPr>
        <w:t>ă</w:t>
      </w:r>
      <w:r w:rsidRPr="001C26FF">
        <w:rPr>
          <w:rFonts w:ascii="Times New Roman" w:hAnsi="Times New Roman" w:cs="Times New Roman"/>
          <w:sz w:val="24"/>
          <w:szCs w:val="24"/>
          <w:lang w:val="fr-FR"/>
        </w:rPr>
        <w:t xml:space="preserve">ri a fost semnat </w:t>
      </w:r>
      <w:r w:rsidRPr="00611CB2">
        <w:rPr>
          <w:rFonts w:ascii="Times New Roman" w:hAnsi="Times New Roman" w:cs="Times New Roman"/>
          <w:sz w:val="24"/>
          <w:szCs w:val="24"/>
        </w:rPr>
        <w:t>î</w:t>
      </w:r>
      <w:r w:rsidRPr="001C26FF">
        <w:rPr>
          <w:rFonts w:ascii="Times New Roman" w:hAnsi="Times New Roman" w:cs="Times New Roman"/>
          <w:sz w:val="24"/>
          <w:szCs w:val="24"/>
          <w:lang w:val="fr-FR"/>
        </w:rPr>
        <w:t xml:space="preserve">n data de 13.05.2014, iar Ordinul de </w:t>
      </w:r>
      <w:r w:rsidRPr="00611CB2">
        <w:rPr>
          <w:rFonts w:ascii="Times New Roman" w:hAnsi="Times New Roman" w:cs="Times New Roman"/>
          <w:sz w:val="24"/>
          <w:szCs w:val="24"/>
        </w:rPr>
        <w:t>î</w:t>
      </w:r>
      <w:r w:rsidRPr="001C26FF">
        <w:rPr>
          <w:rFonts w:ascii="Times New Roman" w:hAnsi="Times New Roman" w:cs="Times New Roman"/>
          <w:sz w:val="24"/>
          <w:szCs w:val="24"/>
          <w:lang w:val="fr-FR"/>
        </w:rPr>
        <w:t>ncepere a fost emis cu data de 03.06.2014</w:t>
      </w:r>
      <w:r w:rsidRPr="00611CB2">
        <w:rPr>
          <w:rFonts w:ascii="Times New Roman" w:hAnsi="Times New Roman" w:cs="Times New Roman"/>
          <w:sz w:val="24"/>
          <w:szCs w:val="24"/>
        </w:rPr>
        <w:t>,</w:t>
      </w:r>
      <w:r w:rsidRPr="001C26FF">
        <w:rPr>
          <w:rFonts w:ascii="Times New Roman" w:hAnsi="Times New Roman" w:cs="Times New Roman"/>
          <w:sz w:val="24"/>
          <w:szCs w:val="24"/>
          <w:lang w:val="fr-FR"/>
        </w:rPr>
        <w:t xml:space="preserve"> pentru o perioad</w:t>
      </w:r>
      <w:r w:rsidRPr="00611CB2">
        <w:rPr>
          <w:rFonts w:ascii="Times New Roman" w:hAnsi="Times New Roman" w:cs="Times New Roman"/>
          <w:sz w:val="24"/>
          <w:szCs w:val="24"/>
        </w:rPr>
        <w:t>ă</w:t>
      </w:r>
      <w:r w:rsidRPr="001C26FF">
        <w:rPr>
          <w:rFonts w:ascii="Times New Roman" w:hAnsi="Times New Roman" w:cs="Times New Roman"/>
          <w:sz w:val="24"/>
          <w:szCs w:val="24"/>
          <w:lang w:val="fr-FR"/>
        </w:rPr>
        <w:t xml:space="preserve"> de execu</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ie de 12 luni. </w:t>
      </w:r>
    </w:p>
    <w:p w:rsidR="004A21ED" w:rsidRPr="00611CB2" w:rsidRDefault="004A21ED" w:rsidP="009B6DF7">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b/>
          <w:bCs/>
          <w:i/>
          <w:iCs/>
          <w:sz w:val="24"/>
          <w:szCs w:val="24"/>
        </w:rPr>
        <w:t xml:space="preserve">Proiectul “Centrul social multifuncţional de resurse </w:t>
      </w:r>
      <w:r>
        <w:rPr>
          <w:rFonts w:ascii="Times New Roman" w:hAnsi="Times New Roman" w:cs="Times New Roman"/>
          <w:b/>
          <w:bCs/>
          <w:i/>
          <w:iCs/>
          <w:sz w:val="24"/>
          <w:szCs w:val="24"/>
        </w:rPr>
        <w:t>ş</w:t>
      </w:r>
      <w:r w:rsidRPr="00611CB2">
        <w:rPr>
          <w:rFonts w:ascii="Times New Roman" w:hAnsi="Times New Roman" w:cs="Times New Roman"/>
          <w:b/>
          <w:bCs/>
          <w:i/>
          <w:iCs/>
          <w:sz w:val="24"/>
          <w:szCs w:val="24"/>
        </w:rPr>
        <w:t>i servicii pentru adulţi cu handicap Târgovişte”</w:t>
      </w:r>
      <w:r w:rsidRPr="00611CB2">
        <w:rPr>
          <w:rFonts w:ascii="Times New Roman" w:hAnsi="Times New Roman" w:cs="Times New Roman"/>
          <w:sz w:val="24"/>
          <w:szCs w:val="24"/>
        </w:rPr>
        <w:t>, cu un buget aprobat de 3.680.673,47 lei, se află în faza de implementare, respectiv execu</w:t>
      </w:r>
      <w:r>
        <w:rPr>
          <w:rFonts w:ascii="Times New Roman" w:hAnsi="Times New Roman" w:cs="Times New Roman"/>
          <w:sz w:val="24"/>
          <w:szCs w:val="24"/>
        </w:rPr>
        <w:t>ţ</w:t>
      </w:r>
      <w:r w:rsidRPr="00611CB2">
        <w:rPr>
          <w:rFonts w:ascii="Times New Roman" w:hAnsi="Times New Roman" w:cs="Times New Roman"/>
          <w:sz w:val="24"/>
          <w:szCs w:val="24"/>
        </w:rPr>
        <w:t>ia lucrărilor. Contractul de lucrări a fost semnat în februarie 2013, pentru o perioada de execu</w:t>
      </w:r>
      <w:r>
        <w:rPr>
          <w:rFonts w:ascii="Times New Roman" w:hAnsi="Times New Roman" w:cs="Times New Roman"/>
          <w:sz w:val="24"/>
          <w:szCs w:val="24"/>
        </w:rPr>
        <w:t>ţ</w:t>
      </w:r>
      <w:r w:rsidRPr="00611CB2">
        <w:rPr>
          <w:rFonts w:ascii="Times New Roman" w:hAnsi="Times New Roman" w:cs="Times New Roman"/>
          <w:sz w:val="24"/>
          <w:szCs w:val="24"/>
        </w:rPr>
        <w:t xml:space="preserve">ie de 18 luni. Până la </w:t>
      </w:r>
      <w:r w:rsidRPr="001C26FF">
        <w:rPr>
          <w:rFonts w:ascii="Times New Roman" w:hAnsi="Times New Roman" w:cs="Times New Roman"/>
          <w:sz w:val="24"/>
          <w:szCs w:val="24"/>
          <w:lang w:val="fr-FR"/>
        </w:rPr>
        <w:t>jumatatea</w:t>
      </w:r>
      <w:r w:rsidRPr="00611CB2">
        <w:rPr>
          <w:rFonts w:ascii="Times New Roman" w:hAnsi="Times New Roman" w:cs="Times New Roman"/>
          <w:sz w:val="24"/>
          <w:szCs w:val="24"/>
        </w:rPr>
        <w:t xml:space="preserve"> anului 201</w:t>
      </w:r>
      <w:r w:rsidRPr="001C26FF">
        <w:rPr>
          <w:rFonts w:ascii="Times New Roman" w:hAnsi="Times New Roman" w:cs="Times New Roman"/>
          <w:sz w:val="24"/>
          <w:szCs w:val="24"/>
          <w:lang w:val="fr-FR"/>
        </w:rPr>
        <w:t>4</w:t>
      </w:r>
      <w:r w:rsidRPr="00611CB2">
        <w:rPr>
          <w:rFonts w:ascii="Times New Roman" w:hAnsi="Times New Roman" w:cs="Times New Roman"/>
          <w:sz w:val="24"/>
          <w:szCs w:val="24"/>
        </w:rPr>
        <w:t xml:space="preserve"> au fost executate </w:t>
      </w:r>
      <w:r w:rsidRPr="001C26FF">
        <w:rPr>
          <w:rFonts w:ascii="Times New Roman" w:hAnsi="Times New Roman" w:cs="Times New Roman"/>
          <w:sz w:val="24"/>
          <w:szCs w:val="24"/>
          <w:lang w:val="fr-FR"/>
        </w:rPr>
        <w:t>aproximativ</w:t>
      </w:r>
      <w:r w:rsidRPr="00611CB2">
        <w:rPr>
          <w:rFonts w:ascii="Times New Roman" w:hAnsi="Times New Roman" w:cs="Times New Roman"/>
          <w:sz w:val="24"/>
          <w:szCs w:val="24"/>
        </w:rPr>
        <w:t xml:space="preserve"> </w:t>
      </w:r>
      <w:r w:rsidRPr="001C26FF">
        <w:rPr>
          <w:rFonts w:ascii="Times New Roman" w:hAnsi="Times New Roman" w:cs="Times New Roman"/>
          <w:sz w:val="24"/>
          <w:szCs w:val="24"/>
          <w:lang w:val="fr-FR"/>
        </w:rPr>
        <w:t>5</w:t>
      </w:r>
      <w:r w:rsidRPr="00611CB2">
        <w:rPr>
          <w:rFonts w:ascii="Times New Roman" w:hAnsi="Times New Roman" w:cs="Times New Roman"/>
          <w:sz w:val="24"/>
          <w:szCs w:val="24"/>
        </w:rPr>
        <w:t xml:space="preserve">0% din lucrări </w:t>
      </w:r>
      <w:r>
        <w:rPr>
          <w:rFonts w:ascii="Times New Roman" w:hAnsi="Times New Roman" w:cs="Times New Roman"/>
          <w:sz w:val="24"/>
          <w:szCs w:val="24"/>
        </w:rPr>
        <w:t>ş</w:t>
      </w:r>
      <w:r w:rsidRPr="00611CB2">
        <w:rPr>
          <w:rFonts w:ascii="Times New Roman" w:hAnsi="Times New Roman" w:cs="Times New Roman"/>
          <w:sz w:val="24"/>
          <w:szCs w:val="24"/>
        </w:rPr>
        <w:t>i au fost plătite prin cereri de plată lucrările executate până la data de 31.</w:t>
      </w:r>
      <w:r w:rsidRPr="001C26FF">
        <w:rPr>
          <w:rFonts w:ascii="Times New Roman" w:hAnsi="Times New Roman" w:cs="Times New Roman"/>
          <w:sz w:val="24"/>
          <w:szCs w:val="24"/>
          <w:lang w:val="fr-FR"/>
        </w:rPr>
        <w:t>03</w:t>
      </w:r>
      <w:r w:rsidRPr="00611CB2">
        <w:rPr>
          <w:rFonts w:ascii="Times New Roman" w:hAnsi="Times New Roman" w:cs="Times New Roman"/>
          <w:sz w:val="24"/>
          <w:szCs w:val="24"/>
        </w:rPr>
        <w:t>.201</w:t>
      </w:r>
      <w:r w:rsidRPr="001C26FF">
        <w:rPr>
          <w:rFonts w:ascii="Times New Roman" w:hAnsi="Times New Roman" w:cs="Times New Roman"/>
          <w:sz w:val="24"/>
          <w:szCs w:val="24"/>
          <w:lang w:val="fr-FR"/>
        </w:rPr>
        <w:t>4</w:t>
      </w:r>
      <w:r>
        <w:rPr>
          <w:rFonts w:ascii="Times New Roman" w:hAnsi="Times New Roman" w:cs="Times New Roman"/>
          <w:sz w:val="24"/>
          <w:szCs w:val="24"/>
        </w:rPr>
        <w:t>.</w:t>
      </w:r>
    </w:p>
    <w:p w:rsidR="004A21ED" w:rsidRDefault="004A21ED" w:rsidP="009B6DF7">
      <w:pPr>
        <w:spacing w:after="0" w:line="360" w:lineRule="auto"/>
        <w:ind w:firstLine="709"/>
        <w:jc w:val="both"/>
        <w:rPr>
          <w:rFonts w:ascii="Times New Roman" w:hAnsi="Times New Roman" w:cs="Times New Roman"/>
          <w:sz w:val="24"/>
          <w:szCs w:val="24"/>
          <w:lang w:val="fr-FR"/>
        </w:rPr>
      </w:pPr>
      <w:r w:rsidRPr="001C26FF">
        <w:rPr>
          <w:rFonts w:ascii="Times New Roman" w:hAnsi="Times New Roman" w:cs="Times New Roman"/>
          <w:b/>
          <w:bCs/>
          <w:i/>
          <w:iCs/>
          <w:sz w:val="24"/>
          <w:szCs w:val="24"/>
          <w:lang w:val="fr-FR"/>
        </w:rPr>
        <w:t>P</w:t>
      </w:r>
      <w:r w:rsidRPr="00611CB2">
        <w:rPr>
          <w:rFonts w:ascii="Times New Roman" w:hAnsi="Times New Roman" w:cs="Times New Roman"/>
          <w:b/>
          <w:bCs/>
          <w:i/>
          <w:iCs/>
          <w:sz w:val="24"/>
          <w:szCs w:val="24"/>
        </w:rPr>
        <w:t xml:space="preserve">entru proiectul privind “Modernizarea </w:t>
      </w:r>
      <w:r>
        <w:rPr>
          <w:rFonts w:ascii="Times New Roman" w:hAnsi="Times New Roman" w:cs="Times New Roman"/>
          <w:b/>
          <w:bCs/>
          <w:i/>
          <w:iCs/>
          <w:sz w:val="24"/>
          <w:szCs w:val="24"/>
        </w:rPr>
        <w:t>ş</w:t>
      </w:r>
      <w:r w:rsidRPr="00611CB2">
        <w:rPr>
          <w:rFonts w:ascii="Times New Roman" w:hAnsi="Times New Roman" w:cs="Times New Roman"/>
          <w:b/>
          <w:bCs/>
          <w:i/>
          <w:iCs/>
          <w:sz w:val="24"/>
          <w:szCs w:val="24"/>
        </w:rPr>
        <w:t>i extinderea Complexului de Servicii Sociale Casa Soarelui”</w:t>
      </w:r>
      <w:r>
        <w:rPr>
          <w:rFonts w:ascii="Times New Roman" w:hAnsi="Times New Roman" w:cs="Times New Roman"/>
          <w:b/>
          <w:bCs/>
          <w:i/>
          <w:iCs/>
          <w:sz w:val="24"/>
          <w:szCs w:val="24"/>
        </w:rPr>
        <w:t>,</w:t>
      </w:r>
      <w:r w:rsidRPr="00611CB2">
        <w:rPr>
          <w:rFonts w:ascii="Times New Roman" w:hAnsi="Times New Roman" w:cs="Times New Roman"/>
          <w:b/>
          <w:bCs/>
          <w:i/>
          <w:iCs/>
          <w:sz w:val="24"/>
          <w:szCs w:val="24"/>
        </w:rPr>
        <w:t xml:space="preserve"> </w:t>
      </w:r>
      <w:r w:rsidRPr="00611CB2">
        <w:rPr>
          <w:rFonts w:ascii="Times New Roman" w:hAnsi="Times New Roman" w:cs="Times New Roman"/>
          <w:sz w:val="24"/>
          <w:szCs w:val="24"/>
        </w:rPr>
        <w:t xml:space="preserve">al cărui buget aprobat este de 3.888.952,90 lei, a fost semnat </w:t>
      </w:r>
      <w:r>
        <w:rPr>
          <w:rFonts w:ascii="Times New Roman" w:hAnsi="Times New Roman" w:cs="Times New Roman"/>
          <w:sz w:val="24"/>
          <w:szCs w:val="24"/>
        </w:rPr>
        <w:t>c</w:t>
      </w:r>
      <w:r w:rsidRPr="00611CB2">
        <w:rPr>
          <w:rFonts w:ascii="Times New Roman" w:hAnsi="Times New Roman" w:cs="Times New Roman"/>
          <w:sz w:val="24"/>
          <w:szCs w:val="24"/>
        </w:rPr>
        <w:t xml:space="preserve">ontractul de </w:t>
      </w:r>
      <w:r w:rsidRPr="001C26FF">
        <w:rPr>
          <w:rFonts w:ascii="Times New Roman" w:hAnsi="Times New Roman" w:cs="Times New Roman"/>
          <w:sz w:val="24"/>
          <w:szCs w:val="24"/>
          <w:lang w:val="fr-FR"/>
        </w:rPr>
        <w:t>execu</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ie lucr</w:t>
      </w:r>
      <w:r w:rsidRPr="00611CB2">
        <w:rPr>
          <w:rFonts w:ascii="Times New Roman" w:hAnsi="Times New Roman" w:cs="Times New Roman"/>
          <w:sz w:val="24"/>
          <w:szCs w:val="24"/>
        </w:rPr>
        <w:t>ă</w:t>
      </w:r>
      <w:r w:rsidRPr="001C26FF">
        <w:rPr>
          <w:rFonts w:ascii="Times New Roman" w:hAnsi="Times New Roman" w:cs="Times New Roman"/>
          <w:sz w:val="24"/>
          <w:szCs w:val="24"/>
          <w:lang w:val="fr-FR"/>
        </w:rPr>
        <w:t xml:space="preserve">ri </w:t>
      </w:r>
      <w:r w:rsidRPr="00611CB2">
        <w:rPr>
          <w:rFonts w:ascii="Times New Roman" w:hAnsi="Times New Roman" w:cs="Times New Roman"/>
          <w:sz w:val="24"/>
          <w:szCs w:val="24"/>
        </w:rPr>
        <w:t>î</w:t>
      </w:r>
      <w:r w:rsidRPr="001C26FF">
        <w:rPr>
          <w:rFonts w:ascii="Times New Roman" w:hAnsi="Times New Roman" w:cs="Times New Roman"/>
          <w:sz w:val="24"/>
          <w:szCs w:val="24"/>
          <w:lang w:val="fr-FR"/>
        </w:rPr>
        <w:t>n data de 28.05.2014</w:t>
      </w:r>
      <w:r w:rsidRPr="00611CB2">
        <w:rPr>
          <w:rFonts w:ascii="Times New Roman" w:hAnsi="Times New Roman" w:cs="Times New Roman"/>
          <w:sz w:val="24"/>
          <w:szCs w:val="24"/>
        </w:rPr>
        <w:t>,</w:t>
      </w:r>
      <w:r w:rsidRPr="001C26FF">
        <w:rPr>
          <w:rFonts w:ascii="Times New Roman" w:hAnsi="Times New Roman" w:cs="Times New Roman"/>
          <w:sz w:val="24"/>
          <w:szCs w:val="24"/>
          <w:lang w:val="fr-FR"/>
        </w:rPr>
        <w:t xml:space="preserve"> pentru o perioad</w:t>
      </w:r>
      <w:r w:rsidRPr="00611CB2">
        <w:rPr>
          <w:rFonts w:ascii="Times New Roman" w:hAnsi="Times New Roman" w:cs="Times New Roman"/>
          <w:sz w:val="24"/>
          <w:szCs w:val="24"/>
        </w:rPr>
        <w:t>ă</w:t>
      </w:r>
      <w:r w:rsidRPr="001C26FF">
        <w:rPr>
          <w:rFonts w:ascii="Times New Roman" w:hAnsi="Times New Roman" w:cs="Times New Roman"/>
          <w:sz w:val="24"/>
          <w:szCs w:val="24"/>
          <w:lang w:val="fr-FR"/>
        </w:rPr>
        <w:t xml:space="preserve"> de execu</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ie de 10 luni de la ordinul de </w:t>
      </w:r>
      <w:r w:rsidRPr="00611CB2">
        <w:rPr>
          <w:rFonts w:ascii="Times New Roman" w:hAnsi="Times New Roman" w:cs="Times New Roman"/>
          <w:sz w:val="24"/>
          <w:szCs w:val="24"/>
        </w:rPr>
        <w:t>î</w:t>
      </w:r>
      <w:r w:rsidRPr="001C26FF">
        <w:rPr>
          <w:rFonts w:ascii="Times New Roman" w:hAnsi="Times New Roman" w:cs="Times New Roman"/>
          <w:sz w:val="24"/>
          <w:szCs w:val="24"/>
          <w:lang w:val="fr-FR"/>
        </w:rPr>
        <w:t>ncepere a lucr</w:t>
      </w:r>
      <w:r w:rsidRPr="00611CB2">
        <w:rPr>
          <w:rFonts w:ascii="Times New Roman" w:hAnsi="Times New Roman" w:cs="Times New Roman"/>
          <w:sz w:val="24"/>
          <w:szCs w:val="24"/>
        </w:rPr>
        <w:t>ă</w:t>
      </w:r>
      <w:r w:rsidRPr="001C26FF">
        <w:rPr>
          <w:rFonts w:ascii="Times New Roman" w:hAnsi="Times New Roman" w:cs="Times New Roman"/>
          <w:sz w:val="24"/>
          <w:szCs w:val="24"/>
          <w:lang w:val="fr-FR"/>
        </w:rPr>
        <w:t xml:space="preserve">rilor. </w:t>
      </w:r>
    </w:p>
    <w:p w:rsidR="004A21ED" w:rsidRDefault="004A21ED" w:rsidP="009B6DF7">
      <w:pPr>
        <w:spacing w:after="0" w:line="240" w:lineRule="auto"/>
        <w:ind w:firstLine="709"/>
        <w:jc w:val="both"/>
        <w:rPr>
          <w:rFonts w:ascii="Times New Roman" w:hAnsi="Times New Roman" w:cs="Times New Roman"/>
          <w:b/>
          <w:bCs/>
          <w:i/>
          <w:iCs/>
          <w:sz w:val="24"/>
          <w:szCs w:val="24"/>
        </w:rPr>
      </w:pPr>
      <w:r w:rsidRPr="00611CB2">
        <w:rPr>
          <w:rFonts w:ascii="Times New Roman" w:hAnsi="Times New Roman" w:cs="Times New Roman"/>
          <w:b/>
          <w:bCs/>
          <w:i/>
          <w:iCs/>
          <w:sz w:val="24"/>
          <w:szCs w:val="24"/>
        </w:rPr>
        <w:t>II. Proiecte cu finan</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are din fonduri guvernamentale</w:t>
      </w:r>
    </w:p>
    <w:p w:rsidR="004A21ED" w:rsidRPr="00611CB2" w:rsidRDefault="004A21ED" w:rsidP="009B6D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Prin Ordinul M</w:t>
      </w:r>
      <w:r w:rsidRPr="00611CB2">
        <w:rPr>
          <w:rFonts w:ascii="Times New Roman" w:hAnsi="Times New Roman" w:cs="Times New Roman"/>
          <w:sz w:val="24"/>
          <w:szCs w:val="24"/>
        </w:rPr>
        <w:t xml:space="preserve">inistrului MMFPSPV nr. 496/15.03.2013 a fost aprobată suma de 990.894,00 lei pentru finanţarea lucrărilor de </w:t>
      </w:r>
      <w:r w:rsidRPr="00611CB2">
        <w:rPr>
          <w:rFonts w:ascii="Times New Roman" w:hAnsi="Times New Roman" w:cs="Times New Roman"/>
          <w:b/>
          <w:bCs/>
          <w:i/>
          <w:iCs/>
          <w:sz w:val="24"/>
          <w:szCs w:val="24"/>
        </w:rPr>
        <w:t>repara</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ii, reabilitări, amenajări, modernizări “Locuin</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e protejate din Gura Ocni</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 xml:space="preserve">ei </w:t>
      </w:r>
      <w:r>
        <w:rPr>
          <w:rFonts w:ascii="Times New Roman" w:hAnsi="Times New Roman" w:cs="Times New Roman"/>
          <w:b/>
          <w:bCs/>
          <w:i/>
          <w:iCs/>
          <w:sz w:val="24"/>
          <w:szCs w:val="24"/>
        </w:rPr>
        <w:t>ş</w:t>
      </w:r>
      <w:r w:rsidRPr="00611CB2">
        <w:rPr>
          <w:rFonts w:ascii="Times New Roman" w:hAnsi="Times New Roman" w:cs="Times New Roman"/>
          <w:b/>
          <w:bCs/>
          <w:i/>
          <w:iCs/>
          <w:sz w:val="24"/>
          <w:szCs w:val="24"/>
        </w:rPr>
        <w:t>i Pucioasa”</w:t>
      </w:r>
      <w:r w:rsidRPr="00611CB2">
        <w:rPr>
          <w:rFonts w:ascii="Times New Roman" w:hAnsi="Times New Roman" w:cs="Times New Roman"/>
          <w:sz w:val="24"/>
          <w:szCs w:val="24"/>
        </w:rPr>
        <w:t>, din bugetul Ministerului Muncii, Familiei, Protec</w:t>
      </w:r>
      <w:r>
        <w:rPr>
          <w:rFonts w:ascii="Times New Roman" w:hAnsi="Times New Roman" w:cs="Times New Roman"/>
          <w:sz w:val="24"/>
          <w:szCs w:val="24"/>
        </w:rPr>
        <w:t>ţ</w:t>
      </w:r>
      <w:r w:rsidRPr="00611CB2">
        <w:rPr>
          <w:rFonts w:ascii="Times New Roman" w:hAnsi="Times New Roman" w:cs="Times New Roman"/>
          <w:sz w:val="24"/>
          <w:szCs w:val="24"/>
        </w:rPr>
        <w:t xml:space="preserve">iei Sociale </w:t>
      </w:r>
      <w:r>
        <w:rPr>
          <w:rFonts w:ascii="Times New Roman" w:hAnsi="Times New Roman" w:cs="Times New Roman"/>
          <w:sz w:val="24"/>
          <w:szCs w:val="24"/>
        </w:rPr>
        <w:t>ş</w:t>
      </w:r>
      <w:r w:rsidRPr="00611CB2">
        <w:rPr>
          <w:rFonts w:ascii="Times New Roman" w:hAnsi="Times New Roman" w:cs="Times New Roman"/>
          <w:sz w:val="24"/>
          <w:szCs w:val="24"/>
        </w:rPr>
        <w:t>i Persoanelor Vârstnice.</w:t>
      </w:r>
      <w:r>
        <w:rPr>
          <w:rFonts w:ascii="Times New Roman" w:hAnsi="Times New Roman" w:cs="Times New Roman"/>
          <w:sz w:val="24"/>
          <w:szCs w:val="24"/>
        </w:rPr>
        <w:t xml:space="preserve"> </w:t>
      </w:r>
      <w:r w:rsidRPr="00611CB2">
        <w:rPr>
          <w:rFonts w:ascii="Times New Roman" w:hAnsi="Times New Roman" w:cs="Times New Roman"/>
          <w:sz w:val="24"/>
          <w:szCs w:val="24"/>
        </w:rPr>
        <w:t>Contractul de lucrări</w:t>
      </w:r>
      <w:r>
        <w:rPr>
          <w:rFonts w:ascii="Times New Roman" w:hAnsi="Times New Roman" w:cs="Times New Roman"/>
          <w:sz w:val="24"/>
          <w:szCs w:val="24"/>
        </w:rPr>
        <w:t>,</w:t>
      </w:r>
      <w:r w:rsidRPr="00611CB2">
        <w:rPr>
          <w:rFonts w:ascii="Times New Roman" w:hAnsi="Times New Roman" w:cs="Times New Roman"/>
          <w:sz w:val="24"/>
          <w:szCs w:val="24"/>
        </w:rPr>
        <w:t xml:space="preserve"> semnat în noiembrie 2013, s-a concretizat î</w:t>
      </w:r>
      <w:r w:rsidRPr="001C26FF">
        <w:rPr>
          <w:rFonts w:ascii="Times New Roman" w:hAnsi="Times New Roman" w:cs="Times New Roman"/>
          <w:sz w:val="24"/>
          <w:szCs w:val="24"/>
        </w:rPr>
        <w:t>n</w:t>
      </w:r>
      <w:r w:rsidRPr="00611CB2">
        <w:rPr>
          <w:rFonts w:ascii="Times New Roman" w:hAnsi="Times New Roman" w:cs="Times New Roman"/>
          <w:sz w:val="24"/>
          <w:szCs w:val="24"/>
        </w:rPr>
        <w:t xml:space="preserve"> </w:t>
      </w:r>
      <w:r w:rsidRPr="001C26FF">
        <w:rPr>
          <w:rFonts w:ascii="Times New Roman" w:hAnsi="Times New Roman" w:cs="Times New Roman"/>
          <w:sz w:val="24"/>
          <w:szCs w:val="24"/>
        </w:rPr>
        <w:t xml:space="preserve">reabilitarea </w:t>
      </w:r>
      <w:r>
        <w:rPr>
          <w:rFonts w:ascii="Times New Roman" w:hAnsi="Times New Roman" w:cs="Times New Roman"/>
          <w:sz w:val="24"/>
          <w:szCs w:val="24"/>
        </w:rPr>
        <w:t>ş</w:t>
      </w:r>
      <w:r w:rsidRPr="001C26FF">
        <w:rPr>
          <w:rFonts w:ascii="Times New Roman" w:hAnsi="Times New Roman" w:cs="Times New Roman"/>
          <w:sz w:val="24"/>
          <w:szCs w:val="24"/>
        </w:rPr>
        <w:t xml:space="preserve">i modernizarea respectivelor centre de </w:t>
      </w:r>
      <w:r w:rsidRPr="00611CB2">
        <w:rPr>
          <w:rFonts w:ascii="Times New Roman" w:hAnsi="Times New Roman" w:cs="Times New Roman"/>
          <w:sz w:val="24"/>
          <w:szCs w:val="24"/>
        </w:rPr>
        <w:t>găzduire de tip familial în sistem protejat, asisten</w:t>
      </w:r>
      <w:r>
        <w:rPr>
          <w:rFonts w:ascii="Times New Roman" w:hAnsi="Times New Roman" w:cs="Times New Roman"/>
          <w:sz w:val="24"/>
          <w:szCs w:val="24"/>
        </w:rPr>
        <w:t>ţ</w:t>
      </w:r>
      <w:r w:rsidRPr="00611CB2">
        <w:rPr>
          <w:rFonts w:ascii="Times New Roman" w:hAnsi="Times New Roman" w:cs="Times New Roman"/>
          <w:sz w:val="24"/>
          <w:szCs w:val="24"/>
        </w:rPr>
        <w:t xml:space="preserve">ă, sprijin </w:t>
      </w:r>
      <w:r>
        <w:rPr>
          <w:rFonts w:ascii="Times New Roman" w:hAnsi="Times New Roman" w:cs="Times New Roman"/>
          <w:sz w:val="24"/>
          <w:szCs w:val="24"/>
        </w:rPr>
        <w:t>ş</w:t>
      </w:r>
      <w:r w:rsidRPr="00611CB2">
        <w:rPr>
          <w:rFonts w:ascii="Times New Roman" w:hAnsi="Times New Roman" w:cs="Times New Roman"/>
          <w:sz w:val="24"/>
          <w:szCs w:val="24"/>
        </w:rPr>
        <w:t>i îngrijire pentru persoane adulte cu handicap, cu o capacitate de 33 persoane(Gura Ocni</w:t>
      </w:r>
      <w:r>
        <w:rPr>
          <w:rFonts w:ascii="Times New Roman" w:hAnsi="Times New Roman" w:cs="Times New Roman"/>
          <w:sz w:val="24"/>
          <w:szCs w:val="24"/>
        </w:rPr>
        <w:t>ţ</w:t>
      </w:r>
      <w:r w:rsidRPr="00611CB2">
        <w:rPr>
          <w:rFonts w:ascii="Times New Roman" w:hAnsi="Times New Roman" w:cs="Times New Roman"/>
          <w:sz w:val="24"/>
          <w:szCs w:val="24"/>
        </w:rPr>
        <w:t>ei)</w:t>
      </w:r>
      <w:r>
        <w:rPr>
          <w:rFonts w:ascii="Times New Roman" w:hAnsi="Times New Roman" w:cs="Times New Roman"/>
          <w:sz w:val="24"/>
          <w:szCs w:val="24"/>
        </w:rPr>
        <w:t>ş</w:t>
      </w:r>
      <w:r w:rsidRPr="00611CB2">
        <w:rPr>
          <w:rFonts w:ascii="Times New Roman" w:hAnsi="Times New Roman" w:cs="Times New Roman"/>
          <w:sz w:val="24"/>
          <w:szCs w:val="24"/>
        </w:rPr>
        <w:t>i10 persoane (Pucioasa).</w:t>
      </w:r>
    </w:p>
    <w:p w:rsidR="004A21ED" w:rsidRPr="00611CB2" w:rsidRDefault="004A21ED" w:rsidP="009B6DF7">
      <w:pPr>
        <w:spacing w:after="0" w:line="240" w:lineRule="auto"/>
        <w:ind w:firstLine="709"/>
        <w:jc w:val="both"/>
        <w:rPr>
          <w:rFonts w:ascii="Times New Roman" w:hAnsi="Times New Roman" w:cs="Times New Roman"/>
          <w:b/>
          <w:bCs/>
          <w:i/>
          <w:iCs/>
          <w:sz w:val="24"/>
          <w:szCs w:val="24"/>
        </w:rPr>
      </w:pPr>
      <w:r w:rsidRPr="00611CB2">
        <w:rPr>
          <w:rFonts w:ascii="Times New Roman" w:hAnsi="Times New Roman" w:cs="Times New Roman"/>
          <w:b/>
          <w:bCs/>
          <w:i/>
          <w:iCs/>
          <w:sz w:val="24"/>
          <w:szCs w:val="24"/>
        </w:rPr>
        <w:t>I</w:t>
      </w:r>
      <w:r w:rsidRPr="001C26FF">
        <w:rPr>
          <w:rFonts w:ascii="Times New Roman" w:hAnsi="Times New Roman" w:cs="Times New Roman"/>
          <w:b/>
          <w:bCs/>
          <w:i/>
          <w:iCs/>
          <w:sz w:val="24"/>
          <w:szCs w:val="24"/>
        </w:rPr>
        <w:t>II</w:t>
      </w:r>
      <w:r w:rsidRPr="00611CB2">
        <w:rPr>
          <w:rFonts w:ascii="Times New Roman" w:hAnsi="Times New Roman" w:cs="Times New Roman"/>
          <w:b/>
          <w:bCs/>
          <w:i/>
          <w:iCs/>
          <w:sz w:val="24"/>
          <w:szCs w:val="24"/>
        </w:rPr>
        <w:t>. Pro</w:t>
      </w:r>
      <w:r>
        <w:rPr>
          <w:rFonts w:ascii="Times New Roman" w:hAnsi="Times New Roman" w:cs="Times New Roman"/>
          <w:b/>
          <w:bCs/>
          <w:i/>
          <w:iCs/>
          <w:sz w:val="24"/>
          <w:szCs w:val="24"/>
        </w:rPr>
        <w:t>iecte în parteneriat / colaborare</w:t>
      </w:r>
    </w:p>
    <w:p w:rsidR="004A21ED" w:rsidRPr="00611CB2" w:rsidRDefault="004A21ED" w:rsidP="005C0F3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b/>
          <w:bCs/>
          <w:i/>
          <w:iCs/>
          <w:sz w:val="24"/>
          <w:szCs w:val="24"/>
        </w:rPr>
        <w:t xml:space="preserve">"Reabilitare </w:t>
      </w:r>
      <w:r>
        <w:rPr>
          <w:rFonts w:ascii="Times New Roman" w:hAnsi="Times New Roman" w:cs="Times New Roman"/>
          <w:b/>
          <w:bCs/>
          <w:i/>
          <w:iCs/>
          <w:sz w:val="24"/>
          <w:szCs w:val="24"/>
        </w:rPr>
        <w:t>ş</w:t>
      </w:r>
      <w:r w:rsidRPr="00611CB2">
        <w:rPr>
          <w:rFonts w:ascii="Times New Roman" w:hAnsi="Times New Roman" w:cs="Times New Roman"/>
          <w:b/>
          <w:bCs/>
          <w:i/>
          <w:iCs/>
          <w:sz w:val="24"/>
          <w:szCs w:val="24"/>
        </w:rPr>
        <w:t xml:space="preserve">i transformare clădire existentă în casa de tip familial" </w:t>
      </w:r>
      <w:r w:rsidRPr="00611CB2">
        <w:rPr>
          <w:rFonts w:ascii="Times New Roman" w:hAnsi="Times New Roman" w:cs="Times New Roman"/>
          <w:sz w:val="24"/>
          <w:szCs w:val="24"/>
        </w:rPr>
        <w:t>este un proiect care s-a bazat pe un parteneriat încheiat între Organiza</w:t>
      </w:r>
      <w:r>
        <w:rPr>
          <w:rFonts w:ascii="Times New Roman" w:hAnsi="Times New Roman" w:cs="Times New Roman"/>
          <w:sz w:val="24"/>
          <w:szCs w:val="24"/>
        </w:rPr>
        <w:t>ţ</w:t>
      </w:r>
      <w:r w:rsidRPr="00611CB2">
        <w:rPr>
          <w:rFonts w:ascii="Times New Roman" w:hAnsi="Times New Roman" w:cs="Times New Roman"/>
          <w:sz w:val="24"/>
          <w:szCs w:val="24"/>
        </w:rPr>
        <w:t>ia „PONTE DEL SORRISO” ONLUS din Italia, Consiliul Jude</w:t>
      </w:r>
      <w:r>
        <w:rPr>
          <w:rFonts w:ascii="Times New Roman" w:hAnsi="Times New Roman" w:cs="Times New Roman"/>
          <w:sz w:val="24"/>
          <w:szCs w:val="24"/>
        </w:rPr>
        <w:t>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a, Direc</w:t>
      </w:r>
      <w:r>
        <w:rPr>
          <w:rFonts w:ascii="Times New Roman" w:hAnsi="Times New Roman" w:cs="Times New Roman"/>
          <w:sz w:val="24"/>
          <w:szCs w:val="24"/>
        </w:rPr>
        <w:t>ţ</w:t>
      </w:r>
      <w:r w:rsidRPr="00611CB2">
        <w:rPr>
          <w:rFonts w:ascii="Times New Roman" w:hAnsi="Times New Roman" w:cs="Times New Roman"/>
          <w:sz w:val="24"/>
          <w:szCs w:val="24"/>
        </w:rPr>
        <w:t>ia Generală de Asisten</w:t>
      </w:r>
      <w:r>
        <w:rPr>
          <w:rFonts w:ascii="Times New Roman" w:hAnsi="Times New Roman" w:cs="Times New Roman"/>
          <w:sz w:val="24"/>
          <w:szCs w:val="24"/>
        </w:rPr>
        <w:t>ţ</w:t>
      </w:r>
      <w:r w:rsidRPr="00611CB2">
        <w:rPr>
          <w:rFonts w:ascii="Times New Roman" w:hAnsi="Times New Roman" w:cs="Times New Roman"/>
          <w:sz w:val="24"/>
          <w:szCs w:val="24"/>
        </w:rPr>
        <w:t xml:space="preserve">ă Socială </w:t>
      </w:r>
      <w:r>
        <w:rPr>
          <w:rFonts w:ascii="Times New Roman" w:hAnsi="Times New Roman" w:cs="Times New Roman"/>
          <w:sz w:val="24"/>
          <w:szCs w:val="24"/>
        </w:rPr>
        <w:t>ş</w:t>
      </w:r>
      <w:r w:rsidRPr="00611CB2">
        <w:rPr>
          <w:rFonts w:ascii="Times New Roman" w:hAnsi="Times New Roman" w:cs="Times New Roman"/>
          <w:sz w:val="24"/>
          <w:szCs w:val="24"/>
        </w:rPr>
        <w:t>i Protec</w:t>
      </w:r>
      <w:r>
        <w:rPr>
          <w:rFonts w:ascii="Times New Roman" w:hAnsi="Times New Roman" w:cs="Times New Roman"/>
          <w:sz w:val="24"/>
          <w:szCs w:val="24"/>
        </w:rPr>
        <w:t>ţ</w:t>
      </w:r>
      <w:r w:rsidRPr="00611CB2">
        <w:rPr>
          <w:rFonts w:ascii="Times New Roman" w:hAnsi="Times New Roman" w:cs="Times New Roman"/>
          <w:sz w:val="24"/>
          <w:szCs w:val="24"/>
        </w:rPr>
        <w:t>ia Copilului Dâmbovi</w:t>
      </w:r>
      <w:r>
        <w:rPr>
          <w:rFonts w:ascii="Times New Roman" w:hAnsi="Times New Roman" w:cs="Times New Roman"/>
          <w:sz w:val="24"/>
          <w:szCs w:val="24"/>
        </w:rPr>
        <w:t>ţ</w:t>
      </w:r>
      <w:r w:rsidRPr="00611CB2">
        <w:rPr>
          <w:rFonts w:ascii="Times New Roman" w:hAnsi="Times New Roman" w:cs="Times New Roman"/>
          <w:sz w:val="24"/>
          <w:szCs w:val="24"/>
        </w:rPr>
        <w:t xml:space="preserve">a </w:t>
      </w:r>
      <w:r>
        <w:rPr>
          <w:rFonts w:ascii="Times New Roman" w:hAnsi="Times New Roman" w:cs="Times New Roman"/>
          <w:sz w:val="24"/>
          <w:szCs w:val="24"/>
        </w:rPr>
        <w:t>ş</w:t>
      </w:r>
      <w:r w:rsidRPr="00611CB2">
        <w:rPr>
          <w:rFonts w:ascii="Times New Roman" w:hAnsi="Times New Roman" w:cs="Times New Roman"/>
          <w:sz w:val="24"/>
          <w:szCs w:val="24"/>
        </w:rPr>
        <w:t>i Consiliul Local al Municipiului Târgovi</w:t>
      </w:r>
      <w:r>
        <w:rPr>
          <w:rFonts w:ascii="Times New Roman" w:hAnsi="Times New Roman" w:cs="Times New Roman"/>
          <w:sz w:val="24"/>
          <w:szCs w:val="24"/>
        </w:rPr>
        <w:t>ş</w:t>
      </w:r>
      <w:r w:rsidRPr="00611CB2">
        <w:rPr>
          <w:rFonts w:ascii="Times New Roman" w:hAnsi="Times New Roman" w:cs="Times New Roman"/>
          <w:sz w:val="24"/>
          <w:szCs w:val="24"/>
        </w:rPr>
        <w:t>te. Obiectul acordului constă în dezvoltarea de servicii sociale prin efectuarea de ac</w:t>
      </w:r>
      <w:r>
        <w:rPr>
          <w:rFonts w:ascii="Times New Roman" w:hAnsi="Times New Roman" w:cs="Times New Roman"/>
          <w:sz w:val="24"/>
          <w:szCs w:val="24"/>
        </w:rPr>
        <w:t>ţ</w:t>
      </w:r>
      <w:r w:rsidRPr="00611CB2">
        <w:rPr>
          <w:rFonts w:ascii="Times New Roman" w:hAnsi="Times New Roman" w:cs="Times New Roman"/>
          <w:sz w:val="24"/>
          <w:szCs w:val="24"/>
        </w:rPr>
        <w:t xml:space="preserve">iuni comune, în vederea organizării </w:t>
      </w:r>
      <w:r>
        <w:rPr>
          <w:rFonts w:ascii="Times New Roman" w:hAnsi="Times New Roman" w:cs="Times New Roman"/>
          <w:sz w:val="24"/>
          <w:szCs w:val="24"/>
        </w:rPr>
        <w:t>ş</w:t>
      </w:r>
      <w:r w:rsidRPr="00611CB2">
        <w:rPr>
          <w:rFonts w:ascii="Times New Roman" w:hAnsi="Times New Roman" w:cs="Times New Roman"/>
          <w:sz w:val="24"/>
          <w:szCs w:val="24"/>
        </w:rPr>
        <w:t>i func</w:t>
      </w:r>
      <w:r>
        <w:rPr>
          <w:rFonts w:ascii="Times New Roman" w:hAnsi="Times New Roman" w:cs="Times New Roman"/>
          <w:sz w:val="24"/>
          <w:szCs w:val="24"/>
        </w:rPr>
        <w:t>ţ</w:t>
      </w:r>
      <w:r w:rsidRPr="00611CB2">
        <w:rPr>
          <w:rFonts w:ascii="Times New Roman" w:hAnsi="Times New Roman" w:cs="Times New Roman"/>
          <w:sz w:val="24"/>
          <w:szCs w:val="24"/>
        </w:rPr>
        <w:t xml:space="preserve">ionării  unui </w:t>
      </w:r>
      <w:r>
        <w:rPr>
          <w:rFonts w:ascii="Times New Roman" w:hAnsi="Times New Roman" w:cs="Times New Roman"/>
          <w:sz w:val="24"/>
          <w:szCs w:val="24"/>
        </w:rPr>
        <w:t>”</w:t>
      </w:r>
      <w:r w:rsidRPr="00611CB2">
        <w:rPr>
          <w:rFonts w:ascii="Times New Roman" w:hAnsi="Times New Roman" w:cs="Times New Roman"/>
          <w:sz w:val="24"/>
          <w:szCs w:val="24"/>
        </w:rPr>
        <w:t>Complex de case de tip familial</w:t>
      </w:r>
      <w:r>
        <w:rPr>
          <w:rFonts w:ascii="Times New Roman" w:hAnsi="Times New Roman" w:cs="Times New Roman"/>
          <w:sz w:val="24"/>
          <w:szCs w:val="24"/>
        </w:rPr>
        <w:t>”</w:t>
      </w:r>
      <w:r w:rsidRPr="00611CB2">
        <w:rPr>
          <w:rFonts w:ascii="Times New Roman" w:hAnsi="Times New Roman" w:cs="Times New Roman"/>
          <w:sz w:val="24"/>
          <w:szCs w:val="24"/>
        </w:rPr>
        <w:t xml:space="preserve"> în care să se asigure condi</w:t>
      </w:r>
      <w:r>
        <w:rPr>
          <w:rFonts w:ascii="Times New Roman" w:hAnsi="Times New Roman" w:cs="Times New Roman"/>
          <w:sz w:val="24"/>
          <w:szCs w:val="24"/>
        </w:rPr>
        <w:t>ţ</w:t>
      </w:r>
      <w:r w:rsidRPr="00611CB2">
        <w:rPr>
          <w:rFonts w:ascii="Times New Roman" w:hAnsi="Times New Roman" w:cs="Times New Roman"/>
          <w:sz w:val="24"/>
          <w:szCs w:val="24"/>
        </w:rPr>
        <w:t xml:space="preserve">ii de locuire pentru copiii </w:t>
      </w:r>
      <w:r>
        <w:rPr>
          <w:rFonts w:ascii="Times New Roman" w:hAnsi="Times New Roman" w:cs="Times New Roman"/>
          <w:sz w:val="24"/>
          <w:szCs w:val="24"/>
        </w:rPr>
        <w:t>ş</w:t>
      </w:r>
      <w:r w:rsidRPr="00611CB2">
        <w:rPr>
          <w:rFonts w:ascii="Times New Roman" w:hAnsi="Times New Roman" w:cs="Times New Roman"/>
          <w:sz w:val="24"/>
          <w:szCs w:val="24"/>
        </w:rPr>
        <w:t>i tinerii din sistemul rezide</w:t>
      </w:r>
      <w:r>
        <w:rPr>
          <w:rFonts w:ascii="Times New Roman" w:hAnsi="Times New Roman" w:cs="Times New Roman"/>
          <w:sz w:val="24"/>
          <w:szCs w:val="24"/>
        </w:rPr>
        <w:t>nţial de protecţie specială al J</w:t>
      </w:r>
      <w:r w:rsidRPr="00611CB2">
        <w:rPr>
          <w:rFonts w:ascii="Times New Roman" w:hAnsi="Times New Roman" w:cs="Times New Roman"/>
          <w:sz w:val="24"/>
          <w:szCs w:val="24"/>
        </w:rPr>
        <w:t>ude</w:t>
      </w:r>
      <w:r>
        <w:rPr>
          <w:rFonts w:ascii="Times New Roman" w:hAnsi="Times New Roman" w:cs="Times New Roman"/>
          <w:sz w:val="24"/>
          <w:szCs w:val="24"/>
        </w:rPr>
        <w:t>ţ</w:t>
      </w:r>
      <w:r w:rsidRPr="00611CB2">
        <w:rPr>
          <w:rFonts w:ascii="Times New Roman" w:hAnsi="Times New Roman" w:cs="Times New Roman"/>
          <w:sz w:val="24"/>
          <w:szCs w:val="24"/>
        </w:rPr>
        <w:t>ului Dâmbovi</w:t>
      </w:r>
      <w:r>
        <w:rPr>
          <w:rFonts w:ascii="Times New Roman" w:hAnsi="Times New Roman" w:cs="Times New Roman"/>
          <w:sz w:val="24"/>
          <w:szCs w:val="24"/>
        </w:rPr>
        <w:t>ţ</w:t>
      </w:r>
      <w:r w:rsidRPr="00611CB2">
        <w:rPr>
          <w:rFonts w:ascii="Times New Roman" w:hAnsi="Times New Roman" w:cs="Times New Roman"/>
          <w:sz w:val="24"/>
          <w:szCs w:val="24"/>
        </w:rPr>
        <w:t>a. Organiza</w:t>
      </w:r>
      <w:r>
        <w:rPr>
          <w:rFonts w:ascii="Times New Roman" w:hAnsi="Times New Roman" w:cs="Times New Roman"/>
          <w:sz w:val="24"/>
          <w:szCs w:val="24"/>
        </w:rPr>
        <w:t>ţ</w:t>
      </w:r>
      <w:r w:rsidRPr="00611CB2">
        <w:rPr>
          <w:rFonts w:ascii="Times New Roman" w:hAnsi="Times New Roman" w:cs="Times New Roman"/>
          <w:sz w:val="24"/>
          <w:szCs w:val="24"/>
        </w:rPr>
        <w:t xml:space="preserve">ia </w:t>
      </w:r>
      <w:r>
        <w:rPr>
          <w:rFonts w:ascii="Times New Roman" w:hAnsi="Times New Roman" w:cs="Times New Roman"/>
          <w:sz w:val="24"/>
          <w:szCs w:val="24"/>
        </w:rPr>
        <w:t>”</w:t>
      </w:r>
      <w:r w:rsidRPr="00611CB2">
        <w:rPr>
          <w:rFonts w:ascii="Times New Roman" w:hAnsi="Times New Roman" w:cs="Times New Roman"/>
          <w:sz w:val="24"/>
          <w:szCs w:val="24"/>
        </w:rPr>
        <w:t>PONTE DEL SORRISO</w:t>
      </w:r>
      <w:r>
        <w:rPr>
          <w:rFonts w:ascii="Times New Roman" w:hAnsi="Times New Roman" w:cs="Times New Roman"/>
          <w:sz w:val="24"/>
          <w:szCs w:val="24"/>
        </w:rPr>
        <w:t>”</w:t>
      </w:r>
      <w:r w:rsidRPr="00611CB2">
        <w:rPr>
          <w:rFonts w:ascii="Times New Roman" w:hAnsi="Times New Roman" w:cs="Times New Roman"/>
          <w:sz w:val="24"/>
          <w:szCs w:val="24"/>
        </w:rPr>
        <w:t>, în calitate de finan</w:t>
      </w:r>
      <w:r>
        <w:rPr>
          <w:rFonts w:ascii="Times New Roman" w:hAnsi="Times New Roman" w:cs="Times New Roman"/>
          <w:sz w:val="24"/>
          <w:szCs w:val="24"/>
        </w:rPr>
        <w:t>ţ</w:t>
      </w:r>
      <w:r w:rsidRPr="00611CB2">
        <w:rPr>
          <w:rFonts w:ascii="Times New Roman" w:hAnsi="Times New Roman" w:cs="Times New Roman"/>
          <w:sz w:val="24"/>
          <w:szCs w:val="24"/>
        </w:rPr>
        <w:t>ator a realizat</w:t>
      </w:r>
      <w:r>
        <w:rPr>
          <w:rFonts w:ascii="Times New Roman" w:hAnsi="Times New Roman" w:cs="Times New Roman"/>
          <w:sz w:val="24"/>
          <w:szCs w:val="24"/>
        </w:rPr>
        <w:t>,</w:t>
      </w:r>
      <w:r w:rsidRPr="00611CB2">
        <w:rPr>
          <w:rFonts w:ascii="Times New Roman" w:hAnsi="Times New Roman" w:cs="Times New Roman"/>
          <w:sz w:val="24"/>
          <w:szCs w:val="24"/>
        </w:rPr>
        <w:t xml:space="preserve"> pe cheltuiala sa</w:t>
      </w:r>
      <w:r>
        <w:rPr>
          <w:rFonts w:ascii="Times New Roman" w:hAnsi="Times New Roman" w:cs="Times New Roman"/>
          <w:sz w:val="24"/>
          <w:szCs w:val="24"/>
        </w:rPr>
        <w:t>,</w:t>
      </w:r>
      <w:r w:rsidRPr="00611CB2">
        <w:rPr>
          <w:rFonts w:ascii="Times New Roman" w:hAnsi="Times New Roman" w:cs="Times New Roman"/>
          <w:sz w:val="24"/>
          <w:szCs w:val="24"/>
        </w:rPr>
        <w:t xml:space="preserve"> lucrări de reamenajare, reabilitare, modernizare a </w:t>
      </w:r>
      <w:r>
        <w:rPr>
          <w:rFonts w:ascii="Times New Roman" w:hAnsi="Times New Roman" w:cs="Times New Roman"/>
          <w:sz w:val="24"/>
          <w:szCs w:val="24"/>
        </w:rPr>
        <w:t>ş</w:t>
      </w:r>
      <w:r w:rsidRPr="00611CB2">
        <w:rPr>
          <w:rFonts w:ascii="Times New Roman" w:hAnsi="Times New Roman" w:cs="Times New Roman"/>
          <w:sz w:val="24"/>
          <w:szCs w:val="24"/>
        </w:rPr>
        <w:t>colii nr.7 Priseaca. Prima parte a contractu</w:t>
      </w:r>
      <w:r>
        <w:rPr>
          <w:rFonts w:ascii="Times New Roman" w:hAnsi="Times New Roman" w:cs="Times New Roman"/>
          <w:sz w:val="24"/>
          <w:szCs w:val="24"/>
        </w:rPr>
        <w:t>lui, în valoare de peste 90.000 E</w:t>
      </w:r>
      <w:r w:rsidRPr="00611CB2">
        <w:rPr>
          <w:rFonts w:ascii="Times New Roman" w:hAnsi="Times New Roman" w:cs="Times New Roman"/>
          <w:sz w:val="24"/>
          <w:szCs w:val="24"/>
        </w:rPr>
        <w:t xml:space="preserve">uro, s-a finalizat la 30.10.2013, </w:t>
      </w:r>
      <w:r w:rsidRPr="001C26FF">
        <w:rPr>
          <w:rFonts w:ascii="Times New Roman" w:hAnsi="Times New Roman" w:cs="Times New Roman"/>
          <w:sz w:val="24"/>
          <w:szCs w:val="24"/>
          <w:lang w:val="fr-FR"/>
        </w:rPr>
        <w:t xml:space="preserve">iar </w:t>
      </w:r>
      <w:r w:rsidRPr="00611CB2">
        <w:rPr>
          <w:rFonts w:ascii="Times New Roman" w:hAnsi="Times New Roman" w:cs="Times New Roman"/>
          <w:sz w:val="24"/>
          <w:szCs w:val="24"/>
        </w:rPr>
        <w:t xml:space="preserve">partea a doua a contractului de lucrări, care presupune </w:t>
      </w:r>
      <w:r w:rsidRPr="001C26FF">
        <w:rPr>
          <w:rFonts w:ascii="Times New Roman" w:hAnsi="Times New Roman" w:cs="Times New Roman"/>
          <w:sz w:val="24"/>
          <w:szCs w:val="24"/>
          <w:lang w:val="fr-FR"/>
        </w:rPr>
        <w:t>lucr</w:t>
      </w:r>
      <w:r w:rsidRPr="00611CB2">
        <w:rPr>
          <w:rFonts w:ascii="Times New Roman" w:hAnsi="Times New Roman" w:cs="Times New Roman"/>
          <w:sz w:val="24"/>
          <w:szCs w:val="24"/>
        </w:rPr>
        <w:t>ă</w:t>
      </w:r>
      <w:r w:rsidRPr="001C26FF">
        <w:rPr>
          <w:rFonts w:ascii="Times New Roman" w:hAnsi="Times New Roman" w:cs="Times New Roman"/>
          <w:sz w:val="24"/>
          <w:szCs w:val="24"/>
          <w:lang w:val="fr-FR"/>
        </w:rPr>
        <w:t xml:space="preserve">ri de extindere a </w:t>
      </w:r>
      <w:r w:rsidRPr="00611CB2">
        <w:rPr>
          <w:rFonts w:ascii="Times New Roman" w:hAnsi="Times New Roman" w:cs="Times New Roman"/>
          <w:sz w:val="24"/>
          <w:szCs w:val="24"/>
        </w:rPr>
        <w:t>complexului</w:t>
      </w:r>
      <w:r>
        <w:rPr>
          <w:rFonts w:ascii="Times New Roman" w:hAnsi="Times New Roman" w:cs="Times New Roman"/>
          <w:sz w:val="24"/>
          <w:szCs w:val="24"/>
        </w:rPr>
        <w:t>,</w:t>
      </w:r>
      <w:r w:rsidRPr="001C26FF">
        <w:rPr>
          <w:rFonts w:ascii="Times New Roman" w:hAnsi="Times New Roman" w:cs="Times New Roman"/>
          <w:sz w:val="24"/>
          <w:szCs w:val="24"/>
          <w:lang w:val="fr-FR"/>
        </w:rPr>
        <w:t xml:space="preserve"> a fost semnat</w:t>
      </w:r>
      <w:r w:rsidRPr="00611CB2">
        <w:rPr>
          <w:rFonts w:ascii="Times New Roman" w:hAnsi="Times New Roman" w:cs="Times New Roman"/>
          <w:sz w:val="24"/>
          <w:szCs w:val="24"/>
        </w:rPr>
        <w:t>ă î</w:t>
      </w:r>
      <w:r w:rsidRPr="001C26FF">
        <w:rPr>
          <w:rFonts w:ascii="Times New Roman" w:hAnsi="Times New Roman" w:cs="Times New Roman"/>
          <w:sz w:val="24"/>
          <w:szCs w:val="24"/>
          <w:lang w:val="fr-FR"/>
        </w:rPr>
        <w:t>n 20.05.2014</w:t>
      </w:r>
      <w:r w:rsidRPr="00611CB2">
        <w:rPr>
          <w:rFonts w:ascii="Times New Roman" w:hAnsi="Times New Roman" w:cs="Times New Roman"/>
          <w:sz w:val="24"/>
          <w:szCs w:val="24"/>
        </w:rPr>
        <w:t>,</w:t>
      </w:r>
      <w:r w:rsidRPr="001C26FF">
        <w:rPr>
          <w:rFonts w:ascii="Times New Roman" w:hAnsi="Times New Roman" w:cs="Times New Roman"/>
          <w:sz w:val="24"/>
          <w:szCs w:val="24"/>
          <w:lang w:val="fr-FR"/>
        </w:rPr>
        <w:t xml:space="preserve"> pentru o sumă de 20.000 Euro</w:t>
      </w:r>
      <w:r w:rsidRPr="00611CB2">
        <w:rPr>
          <w:rFonts w:ascii="Times New Roman" w:hAnsi="Times New Roman" w:cs="Times New Roman"/>
          <w:sz w:val="24"/>
          <w:szCs w:val="24"/>
        </w:rPr>
        <w:t xml:space="preserve">. </w:t>
      </w:r>
    </w:p>
    <w:p w:rsidR="004A21ED" w:rsidRPr="00611CB2" w:rsidRDefault="004A21ED" w:rsidP="005C0F3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b/>
          <w:bCs/>
          <w:i/>
          <w:iCs/>
          <w:sz w:val="24"/>
          <w:szCs w:val="24"/>
        </w:rPr>
        <w:t>"Reintegrarea/integrarea copiilor beneficiari ai unei măsuri de protec</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e specială"</w:t>
      </w:r>
      <w:r w:rsidRPr="00611CB2">
        <w:rPr>
          <w:rFonts w:ascii="Times New Roman" w:hAnsi="Times New Roman" w:cs="Times New Roman"/>
          <w:sz w:val="24"/>
          <w:szCs w:val="24"/>
        </w:rPr>
        <w:t xml:space="preserve"> proiect implementat în baza unui Acord de parteneriat încheiat între Consiliul Jude</w:t>
      </w:r>
      <w:r>
        <w:rPr>
          <w:rFonts w:ascii="Times New Roman" w:hAnsi="Times New Roman" w:cs="Times New Roman"/>
          <w:sz w:val="24"/>
          <w:szCs w:val="24"/>
        </w:rPr>
        <w:t>ţ</w:t>
      </w:r>
      <w:r w:rsidRPr="00611CB2">
        <w:rPr>
          <w:rFonts w:ascii="Times New Roman" w:hAnsi="Times New Roman" w:cs="Times New Roman"/>
          <w:sz w:val="24"/>
          <w:szCs w:val="24"/>
        </w:rPr>
        <w:t>an Dâmbovi</w:t>
      </w:r>
      <w:r>
        <w:rPr>
          <w:rFonts w:ascii="Times New Roman" w:hAnsi="Times New Roman" w:cs="Times New Roman"/>
          <w:sz w:val="24"/>
          <w:szCs w:val="24"/>
        </w:rPr>
        <w:t xml:space="preserve">ţa, </w:t>
      </w:r>
      <w:r w:rsidRPr="00611CB2">
        <w:rPr>
          <w:rFonts w:ascii="Times New Roman" w:hAnsi="Times New Roman" w:cs="Times New Roman"/>
          <w:sz w:val="24"/>
          <w:szCs w:val="24"/>
        </w:rPr>
        <w:t>Direc</w:t>
      </w:r>
      <w:r>
        <w:rPr>
          <w:rFonts w:ascii="Times New Roman" w:hAnsi="Times New Roman" w:cs="Times New Roman"/>
          <w:sz w:val="24"/>
          <w:szCs w:val="24"/>
        </w:rPr>
        <w:t>ţia</w:t>
      </w:r>
      <w:r w:rsidRPr="00611CB2">
        <w:rPr>
          <w:rFonts w:ascii="Times New Roman" w:hAnsi="Times New Roman" w:cs="Times New Roman"/>
          <w:sz w:val="24"/>
          <w:szCs w:val="24"/>
        </w:rPr>
        <w:t xml:space="preserve"> Generală de Asisten</w:t>
      </w:r>
      <w:r>
        <w:rPr>
          <w:rFonts w:ascii="Times New Roman" w:hAnsi="Times New Roman" w:cs="Times New Roman"/>
          <w:sz w:val="24"/>
          <w:szCs w:val="24"/>
        </w:rPr>
        <w:t>ţ</w:t>
      </w:r>
      <w:r w:rsidRPr="00611CB2">
        <w:rPr>
          <w:rFonts w:ascii="Times New Roman" w:hAnsi="Times New Roman" w:cs="Times New Roman"/>
          <w:sz w:val="24"/>
          <w:szCs w:val="24"/>
        </w:rPr>
        <w:t xml:space="preserve">ă Socială </w:t>
      </w:r>
      <w:r>
        <w:rPr>
          <w:rFonts w:ascii="Times New Roman" w:hAnsi="Times New Roman" w:cs="Times New Roman"/>
          <w:sz w:val="24"/>
          <w:szCs w:val="24"/>
        </w:rPr>
        <w:t>ş</w:t>
      </w:r>
      <w:r w:rsidRPr="00611CB2">
        <w:rPr>
          <w:rFonts w:ascii="Times New Roman" w:hAnsi="Times New Roman" w:cs="Times New Roman"/>
          <w:sz w:val="24"/>
          <w:szCs w:val="24"/>
        </w:rPr>
        <w:t>i Protec</w:t>
      </w:r>
      <w:r>
        <w:rPr>
          <w:rFonts w:ascii="Times New Roman" w:hAnsi="Times New Roman" w:cs="Times New Roman"/>
          <w:sz w:val="24"/>
          <w:szCs w:val="24"/>
        </w:rPr>
        <w:t>ţ</w:t>
      </w:r>
      <w:r w:rsidRPr="00611CB2">
        <w:rPr>
          <w:rFonts w:ascii="Times New Roman" w:hAnsi="Times New Roman" w:cs="Times New Roman"/>
          <w:sz w:val="24"/>
          <w:szCs w:val="24"/>
        </w:rPr>
        <w:t>ia Copilului Dâmbovi</w:t>
      </w:r>
      <w:r>
        <w:rPr>
          <w:rFonts w:ascii="Times New Roman" w:hAnsi="Times New Roman" w:cs="Times New Roman"/>
          <w:sz w:val="24"/>
          <w:szCs w:val="24"/>
        </w:rPr>
        <w:t>ţ</w:t>
      </w:r>
      <w:r w:rsidRPr="00611CB2">
        <w:rPr>
          <w:rFonts w:ascii="Times New Roman" w:hAnsi="Times New Roman" w:cs="Times New Roman"/>
          <w:sz w:val="24"/>
          <w:szCs w:val="24"/>
        </w:rPr>
        <w:t xml:space="preserve">a </w:t>
      </w:r>
      <w:r>
        <w:rPr>
          <w:rFonts w:ascii="Times New Roman" w:hAnsi="Times New Roman" w:cs="Times New Roman"/>
          <w:sz w:val="24"/>
          <w:szCs w:val="24"/>
        </w:rPr>
        <w:t>ş</w:t>
      </w:r>
      <w:r w:rsidRPr="00611CB2">
        <w:rPr>
          <w:rFonts w:ascii="Times New Roman" w:hAnsi="Times New Roman" w:cs="Times New Roman"/>
          <w:sz w:val="24"/>
          <w:szCs w:val="24"/>
        </w:rPr>
        <w:t>i Funda</w:t>
      </w:r>
      <w:r>
        <w:rPr>
          <w:rFonts w:ascii="Times New Roman" w:hAnsi="Times New Roman" w:cs="Times New Roman"/>
          <w:sz w:val="24"/>
          <w:szCs w:val="24"/>
        </w:rPr>
        <w:t>ţ</w:t>
      </w:r>
      <w:r w:rsidRPr="00611CB2">
        <w:rPr>
          <w:rFonts w:ascii="Times New Roman" w:hAnsi="Times New Roman" w:cs="Times New Roman"/>
          <w:sz w:val="24"/>
          <w:szCs w:val="24"/>
        </w:rPr>
        <w:t>ia "SERA ROMÂNIA", prin hotărârea nr. 62/04.03.2013 a Consiliului Jude</w:t>
      </w:r>
      <w:r>
        <w:rPr>
          <w:rFonts w:ascii="Times New Roman" w:hAnsi="Times New Roman" w:cs="Times New Roman"/>
          <w:sz w:val="24"/>
          <w:szCs w:val="24"/>
        </w:rPr>
        <w:t>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a.</w:t>
      </w:r>
    </w:p>
    <w:p w:rsidR="004A21ED" w:rsidRPr="00611CB2" w:rsidRDefault="004A21ED" w:rsidP="005C0F3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Durata proiectului este de 1 an</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cu posibilitatea prelungirii acestuia, cotele de participare în acest proiect sunt 48% DGASPC </w:t>
      </w:r>
      <w:r>
        <w:rPr>
          <w:rFonts w:ascii="Times New Roman" w:hAnsi="Times New Roman" w:cs="Times New Roman"/>
          <w:sz w:val="24"/>
          <w:szCs w:val="24"/>
        </w:rPr>
        <w:t>ş</w:t>
      </w:r>
      <w:r w:rsidRPr="00611CB2">
        <w:rPr>
          <w:rFonts w:ascii="Times New Roman" w:hAnsi="Times New Roman" w:cs="Times New Roman"/>
          <w:sz w:val="24"/>
          <w:szCs w:val="24"/>
        </w:rPr>
        <w:t>i 52% Funda</w:t>
      </w:r>
      <w:r>
        <w:rPr>
          <w:rFonts w:ascii="Times New Roman" w:hAnsi="Times New Roman" w:cs="Times New Roman"/>
          <w:sz w:val="24"/>
          <w:szCs w:val="24"/>
        </w:rPr>
        <w:t>ţ</w:t>
      </w:r>
      <w:r w:rsidRPr="00611CB2">
        <w:rPr>
          <w:rFonts w:ascii="Times New Roman" w:hAnsi="Times New Roman" w:cs="Times New Roman"/>
          <w:sz w:val="24"/>
          <w:szCs w:val="24"/>
        </w:rPr>
        <w:t>ia SERA</w:t>
      </w:r>
      <w:r>
        <w:rPr>
          <w:rFonts w:ascii="Times New Roman" w:hAnsi="Times New Roman" w:cs="Times New Roman"/>
          <w:sz w:val="24"/>
          <w:szCs w:val="24"/>
        </w:rPr>
        <w:t xml:space="preserve">. Proiectul </w:t>
      </w:r>
      <w:r w:rsidRPr="00611CB2">
        <w:rPr>
          <w:rFonts w:ascii="Times New Roman" w:hAnsi="Times New Roman" w:cs="Times New Roman"/>
          <w:sz w:val="24"/>
          <w:szCs w:val="24"/>
        </w:rPr>
        <w:t>are ca obiectiv general scăderea numărului de copii beneficiari ai unei măsuri de protec</w:t>
      </w:r>
      <w:r>
        <w:rPr>
          <w:rFonts w:ascii="Times New Roman" w:hAnsi="Times New Roman" w:cs="Times New Roman"/>
          <w:sz w:val="24"/>
          <w:szCs w:val="24"/>
        </w:rPr>
        <w:t>ţ</w:t>
      </w:r>
      <w:r w:rsidRPr="00611CB2">
        <w:rPr>
          <w:rFonts w:ascii="Times New Roman" w:hAnsi="Times New Roman" w:cs="Times New Roman"/>
          <w:sz w:val="24"/>
          <w:szCs w:val="24"/>
        </w:rPr>
        <w:t>ie specială, prin reintegrarea/integrarea acestora în familia naturală/lărgită. În baza acestui acord, funda</w:t>
      </w:r>
      <w:r>
        <w:rPr>
          <w:rFonts w:ascii="Times New Roman" w:hAnsi="Times New Roman" w:cs="Times New Roman"/>
          <w:sz w:val="24"/>
          <w:szCs w:val="24"/>
        </w:rPr>
        <w:t>ţ</w:t>
      </w:r>
      <w:r w:rsidRPr="00611CB2">
        <w:rPr>
          <w:rFonts w:ascii="Times New Roman" w:hAnsi="Times New Roman" w:cs="Times New Roman"/>
          <w:sz w:val="24"/>
          <w:szCs w:val="24"/>
        </w:rPr>
        <w:t>ia va acorda asisten</w:t>
      </w:r>
      <w:r>
        <w:rPr>
          <w:rFonts w:ascii="Times New Roman" w:hAnsi="Times New Roman" w:cs="Times New Roman"/>
          <w:sz w:val="24"/>
          <w:szCs w:val="24"/>
        </w:rPr>
        <w:t>ţ</w:t>
      </w:r>
      <w:r w:rsidRPr="00611CB2">
        <w:rPr>
          <w:rFonts w:ascii="Times New Roman" w:hAnsi="Times New Roman" w:cs="Times New Roman"/>
          <w:sz w:val="24"/>
          <w:szCs w:val="24"/>
        </w:rPr>
        <w:t xml:space="preserve">ă de specialitate </w:t>
      </w:r>
      <w:r>
        <w:rPr>
          <w:rFonts w:ascii="Times New Roman" w:hAnsi="Times New Roman" w:cs="Times New Roman"/>
          <w:sz w:val="24"/>
          <w:szCs w:val="24"/>
        </w:rPr>
        <w:t>ş</w:t>
      </w:r>
      <w:r w:rsidRPr="00611CB2">
        <w:rPr>
          <w:rFonts w:ascii="Times New Roman" w:hAnsi="Times New Roman" w:cs="Times New Roman"/>
          <w:sz w:val="24"/>
          <w:szCs w:val="24"/>
        </w:rPr>
        <w:t>i va asigura o sum</w:t>
      </w:r>
      <w:r>
        <w:rPr>
          <w:rFonts w:ascii="Times New Roman" w:hAnsi="Times New Roman" w:cs="Times New Roman"/>
          <w:sz w:val="24"/>
          <w:szCs w:val="24"/>
        </w:rPr>
        <w:t>ă</w:t>
      </w:r>
      <w:r w:rsidRPr="00611CB2">
        <w:rPr>
          <w:rFonts w:ascii="Times New Roman" w:hAnsi="Times New Roman" w:cs="Times New Roman"/>
          <w:sz w:val="24"/>
          <w:szCs w:val="24"/>
        </w:rPr>
        <w:t xml:space="preserve"> de 156.000 lei pentru finan</w:t>
      </w:r>
      <w:r>
        <w:rPr>
          <w:rFonts w:ascii="Times New Roman" w:hAnsi="Times New Roman" w:cs="Times New Roman"/>
          <w:sz w:val="24"/>
          <w:szCs w:val="24"/>
        </w:rPr>
        <w:t>ţ</w:t>
      </w:r>
      <w:r w:rsidRPr="00611CB2">
        <w:rPr>
          <w:rFonts w:ascii="Times New Roman" w:hAnsi="Times New Roman" w:cs="Times New Roman"/>
          <w:sz w:val="24"/>
          <w:szCs w:val="24"/>
        </w:rPr>
        <w:t xml:space="preserve">area obiectivului propus </w:t>
      </w:r>
      <w:r>
        <w:rPr>
          <w:rFonts w:ascii="Times New Roman" w:hAnsi="Times New Roman" w:cs="Times New Roman"/>
          <w:sz w:val="24"/>
          <w:szCs w:val="24"/>
        </w:rPr>
        <w:t>ş</w:t>
      </w:r>
      <w:r w:rsidRPr="00611CB2">
        <w:rPr>
          <w:rFonts w:ascii="Times New Roman" w:hAnsi="Times New Roman" w:cs="Times New Roman"/>
          <w:sz w:val="24"/>
          <w:szCs w:val="24"/>
        </w:rPr>
        <w:t>i va pu</w:t>
      </w:r>
      <w:r>
        <w:rPr>
          <w:rFonts w:ascii="Times New Roman" w:hAnsi="Times New Roman" w:cs="Times New Roman"/>
          <w:sz w:val="24"/>
          <w:szCs w:val="24"/>
        </w:rPr>
        <w:t>ne la dispoziţia D</w:t>
      </w:r>
      <w:r w:rsidRPr="00611CB2">
        <w:rPr>
          <w:rFonts w:ascii="Times New Roman" w:hAnsi="Times New Roman" w:cs="Times New Roman"/>
          <w:sz w:val="24"/>
          <w:szCs w:val="24"/>
        </w:rPr>
        <w:t>irec</w:t>
      </w:r>
      <w:r>
        <w:rPr>
          <w:rFonts w:ascii="Times New Roman" w:hAnsi="Times New Roman" w:cs="Times New Roman"/>
          <w:sz w:val="24"/>
          <w:szCs w:val="24"/>
        </w:rPr>
        <w:t>ţ</w:t>
      </w:r>
      <w:r w:rsidRPr="00611CB2">
        <w:rPr>
          <w:rFonts w:ascii="Times New Roman" w:hAnsi="Times New Roman" w:cs="Times New Roman"/>
          <w:sz w:val="24"/>
          <w:szCs w:val="24"/>
        </w:rPr>
        <w:t xml:space="preserve">iei un autoturism Dacia Logan </w:t>
      </w:r>
      <w:r>
        <w:rPr>
          <w:rFonts w:ascii="Times New Roman" w:hAnsi="Times New Roman" w:cs="Times New Roman"/>
          <w:sz w:val="24"/>
          <w:szCs w:val="24"/>
        </w:rPr>
        <w:t>ş</w:t>
      </w:r>
      <w:r w:rsidRPr="00611CB2">
        <w:rPr>
          <w:rFonts w:ascii="Times New Roman" w:hAnsi="Times New Roman" w:cs="Times New Roman"/>
          <w:sz w:val="24"/>
          <w:szCs w:val="24"/>
        </w:rPr>
        <w:t>i 200 litri combustibil/lună pe toată durata realizării proiectului. Până în prezent, cu sprijinul Funda</w:t>
      </w:r>
      <w:r>
        <w:rPr>
          <w:rFonts w:ascii="Times New Roman" w:hAnsi="Times New Roman" w:cs="Times New Roman"/>
          <w:sz w:val="24"/>
          <w:szCs w:val="24"/>
        </w:rPr>
        <w:t>ţ</w:t>
      </w:r>
      <w:r w:rsidRPr="00611CB2">
        <w:rPr>
          <w:rFonts w:ascii="Times New Roman" w:hAnsi="Times New Roman" w:cs="Times New Roman"/>
          <w:sz w:val="24"/>
          <w:szCs w:val="24"/>
        </w:rPr>
        <w:t>iei SERA au fost reintegra</w:t>
      </w:r>
      <w:r>
        <w:rPr>
          <w:rFonts w:ascii="Times New Roman" w:hAnsi="Times New Roman" w:cs="Times New Roman"/>
          <w:sz w:val="24"/>
          <w:szCs w:val="24"/>
        </w:rPr>
        <w:t>ţ</w:t>
      </w:r>
      <w:r w:rsidRPr="00611CB2">
        <w:rPr>
          <w:rFonts w:ascii="Times New Roman" w:hAnsi="Times New Roman" w:cs="Times New Roman"/>
          <w:sz w:val="24"/>
          <w:szCs w:val="24"/>
        </w:rPr>
        <w:t xml:space="preserve">i în familie </w:t>
      </w:r>
      <w:r w:rsidRPr="001C26FF">
        <w:rPr>
          <w:rFonts w:ascii="Times New Roman" w:hAnsi="Times New Roman" w:cs="Times New Roman"/>
          <w:sz w:val="24"/>
          <w:szCs w:val="24"/>
        </w:rPr>
        <w:t>35</w:t>
      </w:r>
      <w:r w:rsidRPr="00611CB2">
        <w:rPr>
          <w:rFonts w:ascii="Times New Roman" w:hAnsi="Times New Roman" w:cs="Times New Roman"/>
          <w:sz w:val="24"/>
          <w:szCs w:val="24"/>
        </w:rPr>
        <w:t xml:space="preserve"> copii, urmând ca până la finalizarea </w:t>
      </w:r>
      <w:r w:rsidRPr="001C26FF">
        <w:rPr>
          <w:rFonts w:ascii="Times New Roman" w:hAnsi="Times New Roman" w:cs="Times New Roman"/>
          <w:sz w:val="24"/>
          <w:szCs w:val="24"/>
        </w:rPr>
        <w:t>a</w:t>
      </w:r>
      <w:r w:rsidRPr="00611CB2">
        <w:rPr>
          <w:rFonts w:ascii="Times New Roman" w:hAnsi="Times New Roman" w:cs="Times New Roman"/>
          <w:sz w:val="24"/>
          <w:szCs w:val="24"/>
        </w:rPr>
        <w:t>cordului să fie rei</w:t>
      </w:r>
      <w:r>
        <w:rPr>
          <w:rFonts w:ascii="Times New Roman" w:hAnsi="Times New Roman" w:cs="Times New Roman"/>
          <w:sz w:val="24"/>
          <w:szCs w:val="24"/>
        </w:rPr>
        <w:t>ntegraţ</w:t>
      </w:r>
      <w:r w:rsidRPr="00611CB2">
        <w:rPr>
          <w:rFonts w:ascii="Times New Roman" w:hAnsi="Times New Roman" w:cs="Times New Roman"/>
          <w:sz w:val="24"/>
          <w:szCs w:val="24"/>
        </w:rPr>
        <w:t>i 50 copii în total.</w:t>
      </w:r>
    </w:p>
    <w:p w:rsidR="004A21ED" w:rsidRPr="00611CB2" w:rsidRDefault="004A21ED" w:rsidP="009B6DF7">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În cadrul proiectului </w:t>
      </w:r>
      <w:r>
        <w:rPr>
          <w:rFonts w:ascii="Times New Roman" w:hAnsi="Times New Roman" w:cs="Times New Roman"/>
          <w:sz w:val="24"/>
          <w:szCs w:val="24"/>
        </w:rPr>
        <w:t>”</w:t>
      </w:r>
      <w:r w:rsidRPr="00611CB2">
        <w:rPr>
          <w:rFonts w:ascii="Times New Roman" w:hAnsi="Times New Roman" w:cs="Times New Roman"/>
          <w:b/>
          <w:bCs/>
          <w:i/>
          <w:iCs/>
          <w:sz w:val="24"/>
          <w:szCs w:val="24"/>
        </w:rPr>
        <w:t>Prevenirea sarcinii nedorite</w:t>
      </w:r>
      <w:r>
        <w:rPr>
          <w:rFonts w:ascii="Times New Roman" w:hAnsi="Times New Roman" w:cs="Times New Roman"/>
          <w:b/>
          <w:bCs/>
          <w:i/>
          <w:iCs/>
          <w:sz w:val="24"/>
          <w:szCs w:val="24"/>
        </w:rPr>
        <w:t>”</w:t>
      </w:r>
      <w:r w:rsidRPr="00611CB2">
        <w:rPr>
          <w:rFonts w:ascii="Times New Roman" w:hAnsi="Times New Roman" w:cs="Times New Roman"/>
          <w:b/>
          <w:bCs/>
          <w:i/>
          <w:iCs/>
          <w:sz w:val="24"/>
          <w:szCs w:val="24"/>
        </w:rPr>
        <w:t xml:space="preserve"> în parteneriat cu Funda</w:t>
      </w:r>
      <w:r>
        <w:rPr>
          <w:rFonts w:ascii="Times New Roman" w:hAnsi="Times New Roman" w:cs="Times New Roman"/>
          <w:b/>
          <w:bCs/>
          <w:i/>
          <w:iCs/>
          <w:sz w:val="24"/>
          <w:szCs w:val="24"/>
        </w:rPr>
        <w:t>ţ</w:t>
      </w:r>
      <w:r w:rsidRPr="00611CB2">
        <w:rPr>
          <w:rFonts w:ascii="Times New Roman" w:hAnsi="Times New Roman" w:cs="Times New Roman"/>
          <w:b/>
          <w:bCs/>
          <w:i/>
          <w:iCs/>
          <w:sz w:val="24"/>
          <w:szCs w:val="24"/>
        </w:rPr>
        <w:t>ia SERA România,</w:t>
      </w:r>
      <w:r w:rsidRPr="00611CB2">
        <w:rPr>
          <w:rFonts w:ascii="Times New Roman" w:hAnsi="Times New Roman" w:cs="Times New Roman"/>
          <w:sz w:val="24"/>
          <w:szCs w:val="24"/>
        </w:rPr>
        <w:t xml:space="preserve"> s-a acţionat în vederea dezvoltării şi diversificării modalităţilor de intervenţie în vederea prevenirii abandonului copilului prin identificarea şi sprijinirea comunităţilor locale pentru dezvoltarea de servicii primare destinate prevenirii separării copilului de familie, consilierea femeii gravide aflată în risc social, precum şi consilierea pentru contracepţie. În perioada iunie 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iunie 2014 au fost consiliate 136 femei cu risc de părăsire a copilului, iar pentru 40 femei au fost </w:t>
      </w:r>
      <w:r>
        <w:rPr>
          <w:rFonts w:ascii="Times New Roman" w:hAnsi="Times New Roman" w:cs="Times New Roman"/>
          <w:sz w:val="24"/>
          <w:szCs w:val="24"/>
        </w:rPr>
        <w:t xml:space="preserve">realizate </w:t>
      </w:r>
      <w:r w:rsidRPr="00611CB2">
        <w:rPr>
          <w:rFonts w:ascii="Times New Roman" w:hAnsi="Times New Roman" w:cs="Times New Roman"/>
          <w:sz w:val="24"/>
          <w:szCs w:val="24"/>
        </w:rPr>
        <w:t>măsuri contraceptive.</w:t>
      </w:r>
      <w:r>
        <w:rPr>
          <w:rFonts w:ascii="Times New Roman" w:hAnsi="Times New Roman" w:cs="Times New Roman"/>
          <w:sz w:val="24"/>
          <w:szCs w:val="24"/>
        </w:rPr>
        <w:t xml:space="preserve"> </w:t>
      </w:r>
      <w:r w:rsidRPr="00611CB2">
        <w:rPr>
          <w:rFonts w:ascii="Times New Roman" w:hAnsi="Times New Roman" w:cs="Times New Roman"/>
          <w:sz w:val="24"/>
          <w:szCs w:val="24"/>
        </w:rPr>
        <w:t>În baza unei colaborări directe cu Centrul de Prevenire, Evaluare şi Consiliere Antidrog Dâmboviţa, s-au desfăşurat acţiuni de prevenire şi combatere a consumului de substanţe sau produse ce intră în categoria etnobotanicelor. În acest sens, în lunile ianuarie</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martie 2013, 25 de beneficiari din cadrul modulelor de tip familial au participat la </w:t>
      </w:r>
      <w:r w:rsidRPr="00611CB2">
        <w:rPr>
          <w:rFonts w:ascii="Times New Roman" w:hAnsi="Times New Roman" w:cs="Times New Roman"/>
          <w:b/>
          <w:bCs/>
          <w:i/>
          <w:iCs/>
          <w:sz w:val="24"/>
          <w:szCs w:val="24"/>
        </w:rPr>
        <w:t>Proiectul de prevenire selectivă a consumului de droguri “FreD goes net” (FRED</w:t>
      </w:r>
      <w:r w:rsidRPr="00611CB2">
        <w:rPr>
          <w:rFonts w:ascii="Times New Roman" w:hAnsi="Times New Roman" w:cs="Times New Roman"/>
          <w:sz w:val="24"/>
          <w:szCs w:val="24"/>
        </w:rPr>
        <w:t xml:space="preserve">) ce a cuprins: interviuri individualizate, sesiuni de informare, vizionări de filme, jocuri şi concursuri cu premii, precum şi activităţi de consiliere preventivă. </w:t>
      </w:r>
    </w:p>
    <w:p w:rsidR="004A21ED" w:rsidRPr="00611CB2" w:rsidRDefault="004A21ED" w:rsidP="005C0F31">
      <w:pPr>
        <w:spacing w:after="0" w:line="360" w:lineRule="auto"/>
        <w:ind w:firstLine="709"/>
        <w:jc w:val="both"/>
        <w:rPr>
          <w:rFonts w:ascii="Times New Roman" w:hAnsi="Times New Roman" w:cs="Times New Roman"/>
          <w:sz w:val="24"/>
          <w:szCs w:val="24"/>
        </w:rPr>
      </w:pPr>
      <w:r w:rsidRPr="001C26FF">
        <w:rPr>
          <w:rFonts w:ascii="Times New Roman" w:hAnsi="Times New Roman" w:cs="Times New Roman"/>
          <w:sz w:val="24"/>
          <w:szCs w:val="24"/>
          <w:lang w:val="fr-FR"/>
        </w:rPr>
        <w:t>P</w:t>
      </w:r>
      <w:r w:rsidRPr="00611CB2">
        <w:rPr>
          <w:rFonts w:ascii="Times New Roman" w:hAnsi="Times New Roman" w:cs="Times New Roman"/>
          <w:sz w:val="24"/>
          <w:szCs w:val="24"/>
        </w:rPr>
        <w:t xml:space="preserve">articipare în parteneriat cu </w:t>
      </w:r>
      <w:r w:rsidRPr="00611CB2">
        <w:rPr>
          <w:rFonts w:ascii="Times New Roman" w:hAnsi="Times New Roman" w:cs="Times New Roman"/>
          <w:b/>
          <w:bCs/>
          <w:i/>
          <w:iCs/>
          <w:sz w:val="24"/>
          <w:szCs w:val="24"/>
        </w:rPr>
        <w:t>Asociaţia „Centrul de Resurse şi Informare pentru Profesiuni Sociale”</w:t>
      </w:r>
      <w:r>
        <w:rPr>
          <w:rFonts w:ascii="Times New Roman" w:hAnsi="Times New Roman" w:cs="Times New Roman"/>
          <w:b/>
          <w:bCs/>
          <w:i/>
          <w:iCs/>
          <w:sz w:val="24"/>
          <w:szCs w:val="24"/>
        </w:rPr>
        <w:t xml:space="preserve"> ş</w:t>
      </w:r>
      <w:r w:rsidRPr="00611CB2">
        <w:rPr>
          <w:rFonts w:ascii="Times New Roman" w:hAnsi="Times New Roman" w:cs="Times New Roman"/>
          <w:b/>
          <w:bCs/>
          <w:i/>
          <w:iCs/>
          <w:sz w:val="24"/>
          <w:szCs w:val="24"/>
        </w:rPr>
        <w:t xml:space="preserve">i UNICEF la implementarea Proiectului </w:t>
      </w:r>
      <w:r>
        <w:rPr>
          <w:rFonts w:ascii="Times New Roman" w:hAnsi="Times New Roman" w:cs="Times New Roman"/>
          <w:b/>
          <w:bCs/>
          <w:i/>
          <w:iCs/>
          <w:sz w:val="24"/>
          <w:szCs w:val="24"/>
        </w:rPr>
        <w:t>”</w:t>
      </w:r>
      <w:r w:rsidRPr="00611CB2">
        <w:rPr>
          <w:rFonts w:ascii="Times New Roman" w:hAnsi="Times New Roman" w:cs="Times New Roman"/>
          <w:b/>
          <w:bCs/>
          <w:i/>
          <w:iCs/>
          <w:sz w:val="24"/>
          <w:szCs w:val="24"/>
        </w:rPr>
        <w:t>Hai la şcoală!</w:t>
      </w:r>
      <w:r>
        <w:rPr>
          <w:rFonts w:ascii="Times New Roman" w:hAnsi="Times New Roman" w:cs="Times New Roman"/>
          <w:b/>
          <w:bCs/>
          <w:i/>
          <w:iCs/>
          <w:sz w:val="24"/>
          <w:szCs w:val="24"/>
        </w:rPr>
        <w:t>”</w:t>
      </w:r>
      <w:r w:rsidRPr="00611CB2">
        <w:rPr>
          <w:rFonts w:ascii="Times New Roman" w:hAnsi="Times New Roman" w:cs="Times New Roman"/>
          <w:sz w:val="24"/>
          <w:szCs w:val="24"/>
        </w:rPr>
        <w:t>, ce are ca obiectiv prevenirea şi combaterea abandonului şcolar. Acţiunile au constat în deplasări repetate în 2 localităţi din judeţ (Cojasc</w:t>
      </w:r>
      <w:r>
        <w:rPr>
          <w:rFonts w:ascii="Times New Roman" w:hAnsi="Times New Roman" w:cs="Times New Roman"/>
          <w:sz w:val="24"/>
          <w:szCs w:val="24"/>
        </w:rPr>
        <w:t>a ş</w:t>
      </w:r>
      <w:r w:rsidRPr="00611CB2">
        <w:rPr>
          <w:rFonts w:ascii="Times New Roman" w:hAnsi="Times New Roman" w:cs="Times New Roman"/>
          <w:sz w:val="24"/>
          <w:szCs w:val="24"/>
        </w:rPr>
        <w:t>i Con</w:t>
      </w:r>
      <w:r>
        <w:rPr>
          <w:rFonts w:ascii="Times New Roman" w:hAnsi="Times New Roman" w:cs="Times New Roman"/>
          <w:sz w:val="24"/>
          <w:szCs w:val="24"/>
        </w:rPr>
        <w:t>ţ</w:t>
      </w:r>
      <w:r w:rsidRPr="00611CB2">
        <w:rPr>
          <w:rFonts w:ascii="Times New Roman" w:hAnsi="Times New Roman" w:cs="Times New Roman"/>
          <w:sz w:val="24"/>
          <w:szCs w:val="24"/>
        </w:rPr>
        <w:t>e</w:t>
      </w:r>
      <w:r>
        <w:rPr>
          <w:rFonts w:ascii="Times New Roman" w:hAnsi="Times New Roman" w:cs="Times New Roman"/>
          <w:sz w:val="24"/>
          <w:szCs w:val="24"/>
        </w:rPr>
        <w:t>ş</w:t>
      </w:r>
      <w:r w:rsidRPr="00611CB2">
        <w:rPr>
          <w:rFonts w:ascii="Times New Roman" w:hAnsi="Times New Roman" w:cs="Times New Roman"/>
          <w:sz w:val="24"/>
          <w:szCs w:val="24"/>
        </w:rPr>
        <w:t xml:space="preserve">ti), selectate de către UNICEF, pentru instruirea lucrătorilor sociali din cadrul primăriilor pentru prevenirea </w:t>
      </w:r>
      <w:r>
        <w:rPr>
          <w:rFonts w:ascii="Times New Roman" w:hAnsi="Times New Roman" w:cs="Times New Roman"/>
          <w:sz w:val="24"/>
          <w:szCs w:val="24"/>
        </w:rPr>
        <w:t>ş</w:t>
      </w:r>
      <w:r w:rsidRPr="00611CB2">
        <w:rPr>
          <w:rFonts w:ascii="Times New Roman" w:hAnsi="Times New Roman" w:cs="Times New Roman"/>
          <w:sz w:val="24"/>
          <w:szCs w:val="24"/>
        </w:rPr>
        <w:t xml:space="preserve">i combaterea abandonului </w:t>
      </w:r>
      <w:r>
        <w:rPr>
          <w:rFonts w:ascii="Times New Roman" w:hAnsi="Times New Roman" w:cs="Times New Roman"/>
          <w:sz w:val="24"/>
          <w:szCs w:val="24"/>
        </w:rPr>
        <w:t>ş</w:t>
      </w:r>
      <w:r w:rsidRPr="00611CB2">
        <w:rPr>
          <w:rFonts w:ascii="Times New Roman" w:hAnsi="Times New Roman" w:cs="Times New Roman"/>
          <w:sz w:val="24"/>
          <w:szCs w:val="24"/>
        </w:rPr>
        <w:t xml:space="preserve">colar. Proiectul a continuat în 2014 </w:t>
      </w:r>
      <w:r>
        <w:rPr>
          <w:rFonts w:ascii="Times New Roman" w:hAnsi="Times New Roman" w:cs="Times New Roman"/>
          <w:sz w:val="24"/>
          <w:szCs w:val="24"/>
        </w:rPr>
        <w:t>ş</w:t>
      </w:r>
      <w:r w:rsidRPr="00611CB2">
        <w:rPr>
          <w:rFonts w:ascii="Times New Roman" w:hAnsi="Times New Roman" w:cs="Times New Roman"/>
          <w:sz w:val="24"/>
          <w:szCs w:val="24"/>
        </w:rPr>
        <w:t xml:space="preserve">i include </w:t>
      </w:r>
      <w:r>
        <w:rPr>
          <w:rFonts w:ascii="Times New Roman" w:hAnsi="Times New Roman" w:cs="Times New Roman"/>
          <w:sz w:val="24"/>
          <w:szCs w:val="24"/>
        </w:rPr>
        <w:t>Ş</w:t>
      </w:r>
      <w:r w:rsidRPr="00611CB2">
        <w:rPr>
          <w:rFonts w:ascii="Times New Roman" w:hAnsi="Times New Roman" w:cs="Times New Roman"/>
          <w:sz w:val="24"/>
          <w:szCs w:val="24"/>
        </w:rPr>
        <w:t>coala Gimnazială Con</w:t>
      </w:r>
      <w:r>
        <w:rPr>
          <w:rFonts w:ascii="Times New Roman" w:hAnsi="Times New Roman" w:cs="Times New Roman"/>
          <w:sz w:val="24"/>
          <w:szCs w:val="24"/>
        </w:rPr>
        <w:t>ţ</w:t>
      </w:r>
      <w:r w:rsidRPr="00611CB2">
        <w:rPr>
          <w:rFonts w:ascii="Times New Roman" w:hAnsi="Times New Roman" w:cs="Times New Roman"/>
          <w:sz w:val="24"/>
          <w:szCs w:val="24"/>
        </w:rPr>
        <w:t>e</w:t>
      </w:r>
      <w:r>
        <w:rPr>
          <w:rFonts w:ascii="Times New Roman" w:hAnsi="Times New Roman" w:cs="Times New Roman"/>
          <w:sz w:val="24"/>
          <w:szCs w:val="24"/>
        </w:rPr>
        <w:t>ş</w:t>
      </w:r>
      <w:r w:rsidRPr="00611CB2">
        <w:rPr>
          <w:rFonts w:ascii="Times New Roman" w:hAnsi="Times New Roman" w:cs="Times New Roman"/>
          <w:sz w:val="24"/>
          <w:szCs w:val="24"/>
        </w:rPr>
        <w:t xml:space="preserve">ti – Bălteni </w:t>
      </w:r>
      <w:r>
        <w:rPr>
          <w:rFonts w:ascii="Times New Roman" w:hAnsi="Times New Roman" w:cs="Times New Roman"/>
          <w:sz w:val="24"/>
          <w:szCs w:val="24"/>
        </w:rPr>
        <w:t>ş</w:t>
      </w:r>
      <w:r w:rsidRPr="00611CB2">
        <w:rPr>
          <w:rFonts w:ascii="Times New Roman" w:hAnsi="Times New Roman" w:cs="Times New Roman"/>
          <w:sz w:val="24"/>
          <w:szCs w:val="24"/>
        </w:rPr>
        <w:t xml:space="preserve">i </w:t>
      </w:r>
      <w:r>
        <w:rPr>
          <w:rFonts w:ascii="Times New Roman" w:hAnsi="Times New Roman" w:cs="Times New Roman"/>
          <w:sz w:val="24"/>
          <w:szCs w:val="24"/>
        </w:rPr>
        <w:t>Ş</w:t>
      </w:r>
      <w:r w:rsidRPr="00611CB2">
        <w:rPr>
          <w:rFonts w:ascii="Times New Roman" w:hAnsi="Times New Roman" w:cs="Times New Roman"/>
          <w:sz w:val="24"/>
          <w:szCs w:val="24"/>
        </w:rPr>
        <w:t>coala cu clasele I-VIII Cojasca</w:t>
      </w:r>
      <w:r w:rsidRPr="001C26FF">
        <w:rPr>
          <w:rFonts w:ascii="Times New Roman" w:hAnsi="Times New Roman" w:cs="Times New Roman"/>
          <w:sz w:val="24"/>
          <w:szCs w:val="24"/>
        </w:rPr>
        <w:t>.</w:t>
      </w:r>
      <w:r w:rsidRPr="00611CB2">
        <w:rPr>
          <w:rFonts w:ascii="Times New Roman" w:hAnsi="Times New Roman" w:cs="Times New Roman"/>
          <w:sz w:val="24"/>
          <w:szCs w:val="24"/>
        </w:rPr>
        <w:t xml:space="preserve"> Astfel, </w:t>
      </w:r>
      <w:r w:rsidRPr="001C26FF">
        <w:rPr>
          <w:rFonts w:ascii="Times New Roman" w:hAnsi="Times New Roman" w:cs="Times New Roman"/>
          <w:sz w:val="24"/>
          <w:szCs w:val="24"/>
          <w:lang w:val="fr-FR"/>
        </w:rPr>
        <w:t>au fost monitoriza</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i 112 copii </w:t>
      </w:r>
      <w:r>
        <w:rPr>
          <w:rFonts w:ascii="Times New Roman" w:hAnsi="Times New Roman" w:cs="Times New Roman"/>
          <w:sz w:val="24"/>
          <w:szCs w:val="24"/>
          <w:lang w:val="fr-FR"/>
        </w:rPr>
        <w:t>ş</w:t>
      </w:r>
      <w:r w:rsidRPr="00611CB2">
        <w:rPr>
          <w:rFonts w:ascii="Times New Roman" w:hAnsi="Times New Roman" w:cs="Times New Roman"/>
          <w:sz w:val="24"/>
          <w:szCs w:val="24"/>
        </w:rPr>
        <w:t xml:space="preserve">i au fost </w:t>
      </w:r>
      <w:r w:rsidRPr="001C26FF">
        <w:rPr>
          <w:rFonts w:ascii="Times New Roman" w:hAnsi="Times New Roman" w:cs="Times New Roman"/>
          <w:sz w:val="24"/>
          <w:szCs w:val="24"/>
          <w:lang w:val="fr-FR"/>
        </w:rPr>
        <w:t>sprijini</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 xml:space="preserve">i de </w:t>
      </w:r>
      <w:r w:rsidRPr="00611CB2">
        <w:rPr>
          <w:rFonts w:ascii="Times New Roman" w:hAnsi="Times New Roman" w:cs="Times New Roman"/>
          <w:sz w:val="24"/>
          <w:szCs w:val="24"/>
        </w:rPr>
        <w:t xml:space="preserve">către </w:t>
      </w:r>
      <w:r w:rsidRPr="001C26FF">
        <w:rPr>
          <w:rFonts w:ascii="Times New Roman" w:hAnsi="Times New Roman" w:cs="Times New Roman"/>
          <w:sz w:val="24"/>
          <w:szCs w:val="24"/>
          <w:lang w:val="fr-FR"/>
        </w:rPr>
        <w:t>re</w:t>
      </w:r>
      <w:r>
        <w:rPr>
          <w:rFonts w:ascii="Times New Roman" w:hAnsi="Times New Roman" w:cs="Times New Roman"/>
          <w:sz w:val="24"/>
          <w:szCs w:val="24"/>
          <w:lang w:val="fr-FR"/>
        </w:rPr>
        <w:t>ţ</w:t>
      </w:r>
      <w:r w:rsidRPr="001C26FF">
        <w:rPr>
          <w:rFonts w:ascii="Times New Roman" w:hAnsi="Times New Roman" w:cs="Times New Roman"/>
          <w:sz w:val="24"/>
          <w:szCs w:val="24"/>
          <w:lang w:val="fr-FR"/>
        </w:rPr>
        <w:t>eaua comunitar</w:t>
      </w:r>
      <w:r w:rsidRPr="00611CB2">
        <w:rPr>
          <w:rFonts w:ascii="Times New Roman" w:hAnsi="Times New Roman" w:cs="Times New Roman"/>
          <w:sz w:val="24"/>
          <w:szCs w:val="24"/>
        </w:rPr>
        <w:t>ă</w:t>
      </w:r>
      <w:r w:rsidRPr="001C26FF">
        <w:rPr>
          <w:rFonts w:ascii="Times New Roman" w:hAnsi="Times New Roman" w:cs="Times New Roman"/>
          <w:sz w:val="24"/>
          <w:szCs w:val="24"/>
          <w:lang w:val="fr-FR"/>
        </w:rPr>
        <w:t xml:space="preserve"> din</w:t>
      </w:r>
      <w:r w:rsidRPr="00611CB2">
        <w:rPr>
          <w:rFonts w:ascii="Times New Roman" w:hAnsi="Times New Roman" w:cs="Times New Roman"/>
          <w:sz w:val="24"/>
          <w:szCs w:val="24"/>
        </w:rPr>
        <w:t xml:space="preserve"> localită</w:t>
      </w:r>
      <w:r>
        <w:rPr>
          <w:rFonts w:ascii="Times New Roman" w:hAnsi="Times New Roman" w:cs="Times New Roman"/>
          <w:sz w:val="24"/>
          <w:szCs w:val="24"/>
        </w:rPr>
        <w:t>ţ</w:t>
      </w:r>
      <w:r w:rsidRPr="00611CB2">
        <w:rPr>
          <w:rFonts w:ascii="Times New Roman" w:hAnsi="Times New Roman" w:cs="Times New Roman"/>
          <w:sz w:val="24"/>
          <w:szCs w:val="24"/>
        </w:rPr>
        <w:t xml:space="preserve">ile respective în vederea prevenirii abandonului </w:t>
      </w:r>
      <w:r>
        <w:rPr>
          <w:rFonts w:ascii="Times New Roman" w:hAnsi="Times New Roman" w:cs="Times New Roman"/>
          <w:sz w:val="24"/>
          <w:szCs w:val="24"/>
        </w:rPr>
        <w:t>ş</w:t>
      </w:r>
      <w:r w:rsidRPr="00611CB2">
        <w:rPr>
          <w:rFonts w:ascii="Times New Roman" w:hAnsi="Times New Roman" w:cs="Times New Roman"/>
          <w:sz w:val="24"/>
          <w:szCs w:val="24"/>
        </w:rPr>
        <w:t>colar.</w:t>
      </w:r>
    </w:p>
    <w:p w:rsidR="004A21ED" w:rsidRPr="00611CB2" w:rsidRDefault="004A21ED" w:rsidP="00165A80">
      <w:pPr>
        <w:spacing w:after="0" w:line="360" w:lineRule="auto"/>
        <w:ind w:firstLine="709"/>
        <w:jc w:val="both"/>
        <w:rPr>
          <w:rFonts w:ascii="Times New Roman" w:hAnsi="Times New Roman" w:cs="Times New Roman"/>
          <w:sz w:val="24"/>
          <w:szCs w:val="24"/>
        </w:rPr>
      </w:pPr>
      <w:r w:rsidRPr="001C26FF">
        <w:rPr>
          <w:rFonts w:ascii="Times New Roman" w:hAnsi="Times New Roman" w:cs="Times New Roman"/>
          <w:b/>
          <w:bCs/>
          <w:i/>
          <w:iCs/>
          <w:sz w:val="24"/>
          <w:szCs w:val="24"/>
        </w:rPr>
        <w:t>"S</w:t>
      </w:r>
      <w:r w:rsidRPr="00611CB2">
        <w:rPr>
          <w:rFonts w:ascii="Times New Roman" w:hAnsi="Times New Roman" w:cs="Times New Roman"/>
          <w:b/>
          <w:bCs/>
          <w:i/>
          <w:iCs/>
          <w:sz w:val="24"/>
          <w:szCs w:val="24"/>
        </w:rPr>
        <w:t>ă redescoperim şcoala</w:t>
      </w:r>
      <w:r w:rsidRPr="001C26FF">
        <w:rPr>
          <w:rFonts w:ascii="Times New Roman" w:hAnsi="Times New Roman" w:cs="Times New Roman"/>
          <w:b/>
          <w:bCs/>
          <w:i/>
          <w:iCs/>
          <w:sz w:val="24"/>
          <w:szCs w:val="24"/>
        </w:rPr>
        <w:t>"</w:t>
      </w:r>
      <w:r w:rsidRPr="00611CB2">
        <w:rPr>
          <w:rFonts w:ascii="Times New Roman" w:hAnsi="Times New Roman" w:cs="Times New Roman"/>
          <w:b/>
          <w:bCs/>
          <w:i/>
          <w:iCs/>
          <w:sz w:val="24"/>
          <w:szCs w:val="24"/>
        </w:rPr>
        <w:t>,</w:t>
      </w:r>
      <w:r w:rsidRPr="00611CB2">
        <w:rPr>
          <w:rFonts w:ascii="Times New Roman" w:hAnsi="Times New Roman" w:cs="Times New Roman"/>
          <w:sz w:val="24"/>
          <w:szCs w:val="24"/>
        </w:rPr>
        <w:t xml:space="preserve"> proiect finanţat prin Programul Operaţional Sectorial Dezvoltarea Resurselor Umane 2007-2013, Axa prioritară 2 Corelarea învăţării pe tot parcursul vieţii cu piaţa muncii, Domeniul major de intervenţie 2.2 Prevenirea şi corectarea părăsirii timpurii a şcolii, în care Consiliul Judeţean Dâmboviţa este partener</w:t>
      </w:r>
      <w:r>
        <w:rPr>
          <w:rFonts w:ascii="Times New Roman" w:hAnsi="Times New Roman" w:cs="Times New Roman"/>
          <w:sz w:val="24"/>
          <w:szCs w:val="24"/>
        </w:rPr>
        <w:t>,</w:t>
      </w:r>
      <w:r w:rsidRPr="00611CB2">
        <w:rPr>
          <w:rFonts w:ascii="Times New Roman" w:hAnsi="Times New Roman" w:cs="Times New Roman"/>
          <w:sz w:val="24"/>
          <w:szCs w:val="24"/>
        </w:rPr>
        <w:t xml:space="preserve"> alături de Asociaţia C4C–Communication for Community şi la implementarea căruia DGASPC </w:t>
      </w:r>
      <w:r w:rsidRPr="001C26FF">
        <w:rPr>
          <w:rFonts w:ascii="Times New Roman" w:hAnsi="Times New Roman" w:cs="Times New Roman"/>
          <w:sz w:val="24"/>
          <w:szCs w:val="24"/>
        </w:rPr>
        <w:t>a p</w:t>
      </w:r>
      <w:r w:rsidRPr="00611CB2">
        <w:rPr>
          <w:rFonts w:ascii="Times New Roman" w:hAnsi="Times New Roman" w:cs="Times New Roman"/>
          <w:sz w:val="24"/>
          <w:szCs w:val="24"/>
        </w:rPr>
        <w:t>articip</w:t>
      </w:r>
      <w:r w:rsidRPr="001C26FF">
        <w:rPr>
          <w:rFonts w:ascii="Times New Roman" w:hAnsi="Times New Roman" w:cs="Times New Roman"/>
          <w:sz w:val="24"/>
          <w:szCs w:val="24"/>
        </w:rPr>
        <w:t>at</w:t>
      </w:r>
      <w:r w:rsidRPr="00611CB2">
        <w:rPr>
          <w:rFonts w:ascii="Times New Roman" w:hAnsi="Times New Roman" w:cs="Times New Roman"/>
          <w:sz w:val="24"/>
          <w:szCs w:val="24"/>
        </w:rPr>
        <w:t xml:space="preserve"> cu două persoane. Proiectul </w:t>
      </w:r>
      <w:r w:rsidRPr="001C26FF">
        <w:rPr>
          <w:rFonts w:ascii="Times New Roman" w:hAnsi="Times New Roman" w:cs="Times New Roman"/>
          <w:sz w:val="24"/>
          <w:szCs w:val="24"/>
        </w:rPr>
        <w:t xml:space="preserve">s-a finalizat pe 28 februarie </w:t>
      </w:r>
      <w:r w:rsidRPr="00611CB2">
        <w:rPr>
          <w:rFonts w:ascii="Times New Roman" w:hAnsi="Times New Roman" w:cs="Times New Roman"/>
          <w:sz w:val="24"/>
          <w:szCs w:val="24"/>
        </w:rPr>
        <w:t>2014.</w:t>
      </w:r>
      <w:r>
        <w:rPr>
          <w:rFonts w:ascii="Times New Roman" w:hAnsi="Times New Roman" w:cs="Times New Roman"/>
          <w:sz w:val="24"/>
          <w:szCs w:val="24"/>
        </w:rPr>
        <w:t xml:space="preserve"> </w:t>
      </w:r>
      <w:r w:rsidRPr="00611CB2">
        <w:rPr>
          <w:rFonts w:ascii="Times New Roman" w:hAnsi="Times New Roman" w:cs="Times New Roman"/>
          <w:sz w:val="24"/>
          <w:szCs w:val="24"/>
        </w:rPr>
        <w:t>Alături de Agen</w:t>
      </w:r>
      <w:r>
        <w:rPr>
          <w:rFonts w:ascii="Times New Roman" w:hAnsi="Times New Roman" w:cs="Times New Roman"/>
          <w:sz w:val="24"/>
          <w:szCs w:val="24"/>
        </w:rPr>
        <w:t>ţ</w:t>
      </w:r>
      <w:r w:rsidRPr="00611CB2">
        <w:rPr>
          <w:rFonts w:ascii="Times New Roman" w:hAnsi="Times New Roman" w:cs="Times New Roman"/>
          <w:sz w:val="24"/>
          <w:szCs w:val="24"/>
        </w:rPr>
        <w:t>ia de Dezvoltare Regională Sud-Muntenia, DGASPC Dâmbovi</w:t>
      </w:r>
      <w:r>
        <w:rPr>
          <w:rFonts w:ascii="Times New Roman" w:hAnsi="Times New Roman" w:cs="Times New Roman"/>
          <w:sz w:val="24"/>
          <w:szCs w:val="24"/>
        </w:rPr>
        <w:t>ţ</w:t>
      </w:r>
      <w:r w:rsidRPr="00611CB2">
        <w:rPr>
          <w:rFonts w:ascii="Times New Roman" w:hAnsi="Times New Roman" w:cs="Times New Roman"/>
          <w:sz w:val="24"/>
          <w:szCs w:val="24"/>
        </w:rPr>
        <w:t>a este, încep</w:t>
      </w:r>
      <w:r>
        <w:rPr>
          <w:rFonts w:ascii="Times New Roman" w:hAnsi="Times New Roman" w:cs="Times New Roman"/>
          <w:sz w:val="24"/>
          <w:szCs w:val="24"/>
        </w:rPr>
        <w:t>â</w:t>
      </w:r>
      <w:r w:rsidRPr="00611CB2">
        <w:rPr>
          <w:rFonts w:ascii="Times New Roman" w:hAnsi="Times New Roman" w:cs="Times New Roman"/>
          <w:sz w:val="24"/>
          <w:szCs w:val="24"/>
        </w:rPr>
        <w:t xml:space="preserve">nd cu luna noiembrie 2013, partener într-un proiect coordonat de New Start - Goverment </w:t>
      </w:r>
      <w:r>
        <w:rPr>
          <w:rFonts w:ascii="Times New Roman" w:hAnsi="Times New Roman" w:cs="Times New Roman"/>
          <w:sz w:val="24"/>
          <w:szCs w:val="24"/>
        </w:rPr>
        <w:t>o</w:t>
      </w:r>
      <w:r w:rsidRPr="00611CB2">
        <w:rPr>
          <w:rFonts w:ascii="Times New Roman" w:hAnsi="Times New Roman" w:cs="Times New Roman"/>
          <w:sz w:val="24"/>
          <w:szCs w:val="24"/>
        </w:rPr>
        <w:t xml:space="preserve">f Asturias, Institute </w:t>
      </w:r>
      <w:r>
        <w:rPr>
          <w:rFonts w:ascii="Times New Roman" w:hAnsi="Times New Roman" w:cs="Times New Roman"/>
          <w:sz w:val="24"/>
          <w:szCs w:val="24"/>
        </w:rPr>
        <w:t>o</w:t>
      </w:r>
      <w:r w:rsidRPr="00611CB2">
        <w:rPr>
          <w:rFonts w:ascii="Times New Roman" w:hAnsi="Times New Roman" w:cs="Times New Roman"/>
          <w:sz w:val="24"/>
          <w:szCs w:val="24"/>
        </w:rPr>
        <w:t xml:space="preserve">f Women </w:t>
      </w:r>
      <w:r>
        <w:rPr>
          <w:rFonts w:ascii="Times New Roman" w:hAnsi="Times New Roman" w:cs="Times New Roman"/>
          <w:sz w:val="24"/>
          <w:szCs w:val="24"/>
        </w:rPr>
        <w:t>ş</w:t>
      </w:r>
      <w:r w:rsidRPr="00611CB2">
        <w:rPr>
          <w:rFonts w:ascii="Times New Roman" w:hAnsi="Times New Roman" w:cs="Times New Roman"/>
          <w:sz w:val="24"/>
          <w:szCs w:val="24"/>
        </w:rPr>
        <w:t>i care prive</w:t>
      </w:r>
      <w:r>
        <w:rPr>
          <w:rFonts w:ascii="Times New Roman" w:hAnsi="Times New Roman" w:cs="Times New Roman"/>
          <w:sz w:val="24"/>
          <w:szCs w:val="24"/>
        </w:rPr>
        <w:t>ş</w:t>
      </w:r>
      <w:r w:rsidRPr="00611CB2">
        <w:rPr>
          <w:rFonts w:ascii="Times New Roman" w:hAnsi="Times New Roman" w:cs="Times New Roman"/>
          <w:sz w:val="24"/>
          <w:szCs w:val="24"/>
        </w:rPr>
        <w:t>te victimele violen</w:t>
      </w:r>
      <w:r>
        <w:rPr>
          <w:rFonts w:ascii="Times New Roman" w:hAnsi="Times New Roman" w:cs="Times New Roman"/>
          <w:sz w:val="24"/>
          <w:szCs w:val="24"/>
        </w:rPr>
        <w:t>ţ</w:t>
      </w:r>
      <w:r w:rsidRPr="00611CB2">
        <w:rPr>
          <w:rFonts w:ascii="Times New Roman" w:hAnsi="Times New Roman" w:cs="Times New Roman"/>
          <w:sz w:val="24"/>
          <w:szCs w:val="24"/>
        </w:rPr>
        <w:t>ei (femei, copii, persoane cu dizabilită</w:t>
      </w:r>
      <w:r>
        <w:rPr>
          <w:rFonts w:ascii="Times New Roman" w:hAnsi="Times New Roman" w:cs="Times New Roman"/>
          <w:sz w:val="24"/>
          <w:szCs w:val="24"/>
        </w:rPr>
        <w:t>ţ</w:t>
      </w:r>
      <w:r w:rsidRPr="00611CB2">
        <w:rPr>
          <w:rFonts w:ascii="Times New Roman" w:hAnsi="Times New Roman" w:cs="Times New Roman"/>
          <w:sz w:val="24"/>
          <w:szCs w:val="24"/>
        </w:rPr>
        <w:t>i, persoane vârstnice).</w:t>
      </w:r>
      <w:r>
        <w:rPr>
          <w:rFonts w:ascii="Times New Roman" w:hAnsi="Times New Roman" w:cs="Times New Roman"/>
          <w:sz w:val="24"/>
          <w:szCs w:val="24"/>
        </w:rPr>
        <w:t xml:space="preserve"> </w:t>
      </w:r>
      <w:r w:rsidRPr="00611CB2">
        <w:rPr>
          <w:rFonts w:ascii="Times New Roman" w:hAnsi="Times New Roman" w:cs="Times New Roman"/>
          <w:sz w:val="24"/>
          <w:szCs w:val="24"/>
        </w:rPr>
        <w:t>În cadrul Programului privind prevenirea şi combaterea violenţei, ini</w:t>
      </w:r>
      <w:r>
        <w:rPr>
          <w:rFonts w:ascii="Times New Roman" w:hAnsi="Times New Roman" w:cs="Times New Roman"/>
          <w:sz w:val="24"/>
          <w:szCs w:val="24"/>
        </w:rPr>
        <w:t>ţ</w:t>
      </w:r>
      <w:r w:rsidRPr="00611CB2">
        <w:rPr>
          <w:rFonts w:ascii="Times New Roman" w:hAnsi="Times New Roman" w:cs="Times New Roman"/>
          <w:sz w:val="24"/>
          <w:szCs w:val="24"/>
        </w:rPr>
        <w:t>iat de Poliţia Municipiului Târgovişte în colaborare cu DGASPC Dâmboviţa –</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CSS “Floare de Colţ” Târgovişte, şi care are drept scop conştientizarea copiilor/tinerilor cu privire la implicaţiile multiple şi complexe ale violenţei în societate şi formarea unei atitudini civice, conştiente şi responsabile, au participat, la 2 sesiuni de lucru susţinute de specialişti din cadrul Poliţiei Municipiului Târgovişte, 30 de beneficiari </w:t>
      </w:r>
      <w:r>
        <w:rPr>
          <w:rFonts w:ascii="Times New Roman" w:hAnsi="Times New Roman" w:cs="Times New Roman"/>
          <w:sz w:val="24"/>
          <w:szCs w:val="24"/>
        </w:rPr>
        <w:t>ş</w:t>
      </w:r>
      <w:r w:rsidRPr="00611CB2">
        <w:rPr>
          <w:rFonts w:ascii="Times New Roman" w:hAnsi="Times New Roman" w:cs="Times New Roman"/>
          <w:sz w:val="24"/>
          <w:szCs w:val="24"/>
        </w:rPr>
        <w:t>i 25 salaria</w:t>
      </w:r>
      <w:r>
        <w:rPr>
          <w:rFonts w:ascii="Times New Roman" w:hAnsi="Times New Roman" w:cs="Times New Roman"/>
          <w:sz w:val="24"/>
          <w:szCs w:val="24"/>
        </w:rPr>
        <w:t>ţ</w:t>
      </w:r>
      <w:r w:rsidRPr="00611CB2">
        <w:rPr>
          <w:rFonts w:ascii="Times New Roman" w:hAnsi="Times New Roman" w:cs="Times New Roman"/>
          <w:sz w:val="24"/>
          <w:szCs w:val="24"/>
        </w:rPr>
        <w:t xml:space="preserve">i ai complexului. </w:t>
      </w:r>
    </w:p>
    <w:p w:rsidR="004A21ED" w:rsidRPr="00611CB2" w:rsidRDefault="004A21ED" w:rsidP="002D30FC">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continuare</w:t>
      </w:r>
      <w:r>
        <w:rPr>
          <w:rFonts w:ascii="Times New Roman" w:hAnsi="Times New Roman" w:cs="Times New Roman"/>
          <w:sz w:val="24"/>
          <w:szCs w:val="24"/>
        </w:rPr>
        <w:t>,</w:t>
      </w:r>
      <w:r w:rsidRPr="00611CB2">
        <w:rPr>
          <w:rFonts w:ascii="Times New Roman" w:hAnsi="Times New Roman" w:cs="Times New Roman"/>
          <w:sz w:val="24"/>
          <w:szCs w:val="24"/>
        </w:rPr>
        <w:t xml:space="preserve"> activită</w:t>
      </w:r>
      <w:r>
        <w:rPr>
          <w:rFonts w:ascii="Times New Roman" w:hAnsi="Times New Roman" w:cs="Times New Roman"/>
          <w:sz w:val="24"/>
          <w:szCs w:val="24"/>
        </w:rPr>
        <w:t>ţ</w:t>
      </w:r>
      <w:r w:rsidRPr="00611CB2">
        <w:rPr>
          <w:rFonts w:ascii="Times New Roman" w:hAnsi="Times New Roman" w:cs="Times New Roman"/>
          <w:sz w:val="24"/>
          <w:szCs w:val="24"/>
        </w:rPr>
        <w:t>ile Dire</w:t>
      </w:r>
      <w:r>
        <w:rPr>
          <w:rFonts w:ascii="Times New Roman" w:hAnsi="Times New Roman" w:cs="Times New Roman"/>
          <w:sz w:val="24"/>
          <w:szCs w:val="24"/>
        </w:rPr>
        <w:t>ţ</w:t>
      </w:r>
      <w:r w:rsidRPr="00611CB2">
        <w:rPr>
          <w:rFonts w:ascii="Times New Roman" w:hAnsi="Times New Roman" w:cs="Times New Roman"/>
          <w:sz w:val="24"/>
          <w:szCs w:val="24"/>
        </w:rPr>
        <w:t>iei Generale de Asisten</w:t>
      </w:r>
      <w:r>
        <w:rPr>
          <w:rFonts w:ascii="Times New Roman" w:hAnsi="Times New Roman" w:cs="Times New Roman"/>
          <w:sz w:val="24"/>
          <w:szCs w:val="24"/>
        </w:rPr>
        <w:t>ţ</w:t>
      </w:r>
      <w:r w:rsidRPr="00611CB2">
        <w:rPr>
          <w:rFonts w:ascii="Times New Roman" w:hAnsi="Times New Roman" w:cs="Times New Roman"/>
          <w:sz w:val="24"/>
          <w:szCs w:val="24"/>
        </w:rPr>
        <w:t xml:space="preserve">ă Socială </w:t>
      </w:r>
      <w:r>
        <w:rPr>
          <w:rFonts w:ascii="Times New Roman" w:hAnsi="Times New Roman" w:cs="Times New Roman"/>
          <w:sz w:val="24"/>
          <w:szCs w:val="24"/>
        </w:rPr>
        <w:t>ş</w:t>
      </w:r>
      <w:r w:rsidRPr="00611CB2">
        <w:rPr>
          <w:rFonts w:ascii="Times New Roman" w:hAnsi="Times New Roman" w:cs="Times New Roman"/>
          <w:sz w:val="24"/>
          <w:szCs w:val="24"/>
        </w:rPr>
        <w:t>i Protec</w:t>
      </w:r>
      <w:r>
        <w:rPr>
          <w:rFonts w:ascii="Times New Roman" w:hAnsi="Times New Roman" w:cs="Times New Roman"/>
          <w:sz w:val="24"/>
          <w:szCs w:val="24"/>
        </w:rPr>
        <w:t>ţ</w:t>
      </w:r>
      <w:r w:rsidRPr="00611CB2">
        <w:rPr>
          <w:rFonts w:ascii="Times New Roman" w:hAnsi="Times New Roman" w:cs="Times New Roman"/>
          <w:sz w:val="24"/>
          <w:szCs w:val="24"/>
        </w:rPr>
        <w:t>ia Copilului Dâmbovi</w:t>
      </w:r>
      <w:r>
        <w:rPr>
          <w:rFonts w:ascii="Times New Roman" w:hAnsi="Times New Roman" w:cs="Times New Roman"/>
          <w:sz w:val="24"/>
          <w:szCs w:val="24"/>
        </w:rPr>
        <w:t>ţ</w:t>
      </w:r>
      <w:r w:rsidRPr="00611CB2">
        <w:rPr>
          <w:rFonts w:ascii="Times New Roman" w:hAnsi="Times New Roman" w:cs="Times New Roman"/>
          <w:sz w:val="24"/>
          <w:szCs w:val="24"/>
        </w:rPr>
        <w:t xml:space="preserve">a vor urmări atingerea obiectivelor propuse în conformitate cu Strategia </w:t>
      </w:r>
      <w:r>
        <w:rPr>
          <w:rFonts w:ascii="Times New Roman" w:hAnsi="Times New Roman" w:cs="Times New Roman"/>
          <w:sz w:val="24"/>
          <w:szCs w:val="24"/>
        </w:rPr>
        <w:t>Judeţeană de Asistenţ</w:t>
      </w:r>
      <w:r w:rsidRPr="00611CB2">
        <w:rPr>
          <w:rFonts w:ascii="Times New Roman" w:hAnsi="Times New Roman" w:cs="Times New Roman"/>
          <w:sz w:val="24"/>
          <w:szCs w:val="24"/>
        </w:rPr>
        <w:t>ă Socială 2014-2020, aprobată prin Hot</w:t>
      </w:r>
      <w:r>
        <w:rPr>
          <w:rFonts w:ascii="Times New Roman" w:hAnsi="Times New Roman" w:cs="Times New Roman"/>
          <w:sz w:val="24"/>
          <w:szCs w:val="24"/>
        </w:rPr>
        <w:t>ărârea</w:t>
      </w:r>
      <w:r w:rsidRPr="00611CB2">
        <w:rPr>
          <w:rFonts w:ascii="Times New Roman" w:hAnsi="Times New Roman" w:cs="Times New Roman"/>
          <w:sz w:val="24"/>
          <w:szCs w:val="24"/>
        </w:rPr>
        <w:t xml:space="preserve"> </w:t>
      </w:r>
      <w:r>
        <w:rPr>
          <w:rFonts w:ascii="Times New Roman" w:hAnsi="Times New Roman" w:cs="Times New Roman"/>
          <w:sz w:val="24"/>
          <w:szCs w:val="24"/>
        </w:rPr>
        <w:t>Consiliului Judeţean Dâmboviţa</w:t>
      </w:r>
      <w:r w:rsidRPr="00611CB2">
        <w:rPr>
          <w:rFonts w:ascii="Times New Roman" w:hAnsi="Times New Roman" w:cs="Times New Roman"/>
          <w:sz w:val="24"/>
          <w:szCs w:val="24"/>
        </w:rPr>
        <w:t xml:space="preserve"> nr. 41/28.02.2014. </w:t>
      </w:r>
    </w:p>
    <w:p w:rsidR="004A21ED" w:rsidRPr="00C25880" w:rsidRDefault="004A21ED" w:rsidP="00696DE8">
      <w:pPr>
        <w:pStyle w:val="Heading1"/>
        <w:spacing w:before="0"/>
        <w:ind w:firstLine="708"/>
        <w:rPr>
          <w:rFonts w:ascii="Times New Roman" w:hAnsi="Times New Roman" w:cs="Times New Roman"/>
          <w:sz w:val="24"/>
          <w:szCs w:val="24"/>
          <w:lang w:val="ro-RO"/>
        </w:rPr>
      </w:pPr>
      <w:bookmarkStart w:id="17" w:name="_Toc394922359"/>
      <w:r w:rsidRPr="00C25880">
        <w:rPr>
          <w:rFonts w:ascii="Times New Roman" w:hAnsi="Times New Roman" w:cs="Times New Roman"/>
          <w:sz w:val="24"/>
          <w:szCs w:val="24"/>
          <w:lang w:val="ro-RO"/>
        </w:rPr>
        <w:t>CAPITOLUL IV. INVĂŢĂMÂNT, CULTURĂ</w:t>
      </w:r>
      <w:bookmarkEnd w:id="17"/>
    </w:p>
    <w:p w:rsidR="004A21ED" w:rsidRDefault="004A21ED" w:rsidP="00C25880">
      <w:pPr>
        <w:pStyle w:val="Heading3"/>
        <w:spacing w:before="0" w:after="0" w:line="360" w:lineRule="auto"/>
        <w:ind w:firstLine="709"/>
        <w:rPr>
          <w:rFonts w:ascii="Times New Roman" w:hAnsi="Times New Roman" w:cs="Times New Roman"/>
          <w:sz w:val="24"/>
          <w:szCs w:val="24"/>
          <w:lang w:val="ro-RO"/>
        </w:rPr>
      </w:pPr>
      <w:bookmarkStart w:id="18" w:name="_Toc394922360"/>
      <w:r w:rsidRPr="00C25880">
        <w:rPr>
          <w:rFonts w:ascii="Times New Roman" w:hAnsi="Times New Roman" w:cs="Times New Roman"/>
          <w:sz w:val="24"/>
          <w:szCs w:val="24"/>
          <w:lang w:val="ro-RO"/>
        </w:rPr>
        <w:t>SECŢIUNEA IV.1.</w:t>
      </w:r>
      <w:r>
        <w:rPr>
          <w:rFonts w:ascii="Times New Roman" w:hAnsi="Times New Roman" w:cs="Times New Roman"/>
          <w:sz w:val="24"/>
          <w:szCs w:val="24"/>
          <w:lang w:val="ro-RO"/>
        </w:rPr>
        <w:t xml:space="preserve"> </w:t>
      </w:r>
      <w:r w:rsidRPr="00C25880">
        <w:rPr>
          <w:rFonts w:ascii="Times New Roman" w:hAnsi="Times New Roman" w:cs="Times New Roman"/>
          <w:sz w:val="24"/>
          <w:szCs w:val="24"/>
          <w:lang w:val="ro-RO"/>
        </w:rPr>
        <w:t>CENTRUL JUDEŢEAN DE RESURSE ŞI ASISTENŢĂ EDUCAŢIONALĂ</w:t>
      </w:r>
      <w:bookmarkEnd w:id="18"/>
    </w:p>
    <w:p w:rsidR="004A21ED" w:rsidRPr="00611CB2" w:rsidRDefault="004A21ED" w:rsidP="00E030A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În perioada 01.06.2013 – 31.05.2014, activitatea specifică la nivelul C.J.R.A.E. Dâmboviţa s-a desfăşurat </w:t>
      </w:r>
      <w:r>
        <w:rPr>
          <w:rFonts w:ascii="Times New Roman" w:hAnsi="Times New Roman" w:cs="Times New Roman"/>
          <w:sz w:val="24"/>
          <w:szCs w:val="24"/>
        </w:rPr>
        <w:t>potrivit</w:t>
      </w:r>
      <w:r w:rsidRPr="00611CB2">
        <w:rPr>
          <w:rFonts w:ascii="Times New Roman" w:hAnsi="Times New Roman" w:cs="Times New Roman"/>
          <w:sz w:val="24"/>
          <w:szCs w:val="24"/>
        </w:rPr>
        <w:t xml:space="preserve"> planul</w:t>
      </w:r>
      <w:r>
        <w:rPr>
          <w:rFonts w:ascii="Times New Roman" w:hAnsi="Times New Roman" w:cs="Times New Roman"/>
          <w:sz w:val="24"/>
          <w:szCs w:val="24"/>
        </w:rPr>
        <w:t>ui</w:t>
      </w:r>
      <w:r w:rsidRPr="00611CB2">
        <w:rPr>
          <w:rFonts w:ascii="Times New Roman" w:hAnsi="Times New Roman" w:cs="Times New Roman"/>
          <w:sz w:val="24"/>
          <w:szCs w:val="24"/>
        </w:rPr>
        <w:t xml:space="preserve"> operaţional structurat în concordanţă cu Strategia dezvoltării învăţământului preuniversitar.</w:t>
      </w:r>
    </w:p>
    <w:p w:rsidR="004A21ED" w:rsidRPr="00611CB2" w:rsidRDefault="004A21ED" w:rsidP="00E030AA">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C.J.R.A.E Dâmboviţa, ca instituţie conexă a</w:t>
      </w:r>
      <w:r w:rsidRPr="00611CB2">
        <w:rPr>
          <w:rFonts w:ascii="Times New Roman" w:hAnsi="Times New Roman" w:cs="Times New Roman"/>
          <w:color w:val="000000"/>
          <w:sz w:val="24"/>
          <w:szCs w:val="24"/>
        </w:rPr>
        <w:t xml:space="preserve"> învăţământului preuniversitar</w:t>
      </w:r>
      <w:r w:rsidRPr="00611CB2">
        <w:rPr>
          <w:rFonts w:ascii="Times New Roman" w:hAnsi="Times New Roman" w:cs="Times New Roman"/>
          <w:sz w:val="24"/>
          <w:szCs w:val="24"/>
        </w:rPr>
        <w:t xml:space="preserve">, care funcţionează, prin specialiştii psihopedagogi – profesori consilieri </w:t>
      </w:r>
      <w:r>
        <w:rPr>
          <w:rFonts w:ascii="Times New Roman" w:hAnsi="Times New Roman" w:cs="Times New Roman"/>
          <w:sz w:val="24"/>
          <w:szCs w:val="24"/>
        </w:rPr>
        <w:t>ş</w:t>
      </w:r>
      <w:r w:rsidRPr="00611CB2">
        <w:rPr>
          <w:rFonts w:ascii="Times New Roman" w:hAnsi="Times New Roman" w:cs="Times New Roman"/>
          <w:sz w:val="24"/>
          <w:szCs w:val="24"/>
        </w:rPr>
        <w:t>colari şi profesori logopezi - din centru şi din şcolile din judeţ, în relaţionare permanentă cu cadrele didactice, managerii şcolilor şi alţi parteneri educaţionali, a acţionat în următoarele direcţii:</w:t>
      </w:r>
    </w:p>
    <w:p w:rsidR="004A21ED" w:rsidRPr="00611CB2" w:rsidRDefault="004A21ED" w:rsidP="001A3271">
      <w:pPr>
        <w:numPr>
          <w:ilvl w:val="0"/>
          <w:numId w:val="3"/>
        </w:numPr>
        <w:shd w:val="clear" w:color="auto" w:fill="FFFFFF"/>
        <w:spacing w:after="0" w:line="360" w:lineRule="auto"/>
        <w:jc w:val="both"/>
        <w:rPr>
          <w:rFonts w:ascii="Times New Roman" w:hAnsi="Times New Roman" w:cs="Times New Roman"/>
          <w:spacing w:val="-3"/>
          <w:sz w:val="24"/>
          <w:szCs w:val="24"/>
        </w:rPr>
      </w:pPr>
      <w:r w:rsidRPr="00611CB2">
        <w:rPr>
          <w:rFonts w:ascii="Times New Roman" w:hAnsi="Times New Roman" w:cs="Times New Roman"/>
          <w:spacing w:val="-3"/>
          <w:sz w:val="24"/>
          <w:szCs w:val="24"/>
        </w:rPr>
        <w:t>realizarea politicii educaţionale în învăţământul preuniversitar;</w:t>
      </w:r>
    </w:p>
    <w:p w:rsidR="004A21ED" w:rsidRPr="00611CB2" w:rsidRDefault="004A21ED" w:rsidP="001A3271">
      <w:pPr>
        <w:numPr>
          <w:ilvl w:val="0"/>
          <w:numId w:val="3"/>
        </w:numPr>
        <w:shd w:val="clear" w:color="auto" w:fill="FFFFFF"/>
        <w:spacing w:after="0" w:line="360" w:lineRule="auto"/>
        <w:jc w:val="both"/>
        <w:rPr>
          <w:rFonts w:ascii="Times New Roman" w:hAnsi="Times New Roman" w:cs="Times New Roman"/>
          <w:spacing w:val="-1"/>
          <w:sz w:val="24"/>
          <w:szCs w:val="24"/>
        </w:rPr>
      </w:pPr>
      <w:r w:rsidRPr="00611CB2">
        <w:rPr>
          <w:rFonts w:ascii="Times New Roman" w:hAnsi="Times New Roman" w:cs="Times New Roman"/>
          <w:spacing w:val="-1"/>
          <w:sz w:val="24"/>
          <w:szCs w:val="24"/>
        </w:rPr>
        <w:t>asigurarea aplicării strategiei instituţionale;</w:t>
      </w:r>
    </w:p>
    <w:p w:rsidR="004A21ED" w:rsidRPr="00461113" w:rsidRDefault="004A21ED" w:rsidP="001A3271">
      <w:pPr>
        <w:pStyle w:val="BodyText"/>
        <w:numPr>
          <w:ilvl w:val="0"/>
          <w:numId w:val="3"/>
        </w:numPr>
        <w:spacing w:after="0" w:line="360" w:lineRule="auto"/>
        <w:jc w:val="both"/>
        <w:rPr>
          <w:rFonts w:ascii="Times New Roman" w:hAnsi="Times New Roman" w:cs="Times New Roman"/>
          <w:sz w:val="24"/>
          <w:szCs w:val="24"/>
        </w:rPr>
      </w:pPr>
      <w:r w:rsidRPr="00461113">
        <w:rPr>
          <w:rFonts w:ascii="Times New Roman" w:hAnsi="Times New Roman" w:cs="Times New Roman"/>
          <w:sz w:val="24"/>
          <w:szCs w:val="24"/>
        </w:rPr>
        <w:t>crearea condiţiilor de dezvoltare a personalităţii elevilor/tinerilor în vederea integrării acestora în viaţa şcolară, socială şi profesională;</w:t>
      </w:r>
    </w:p>
    <w:p w:rsidR="004A21ED" w:rsidRPr="00611CB2" w:rsidRDefault="004A21ED" w:rsidP="00461113">
      <w:pPr>
        <w:pStyle w:val="BodyText"/>
        <w:numPr>
          <w:ilvl w:val="0"/>
          <w:numId w:val="3"/>
        </w:numPr>
        <w:tabs>
          <w:tab w:val="clear" w:pos="1068"/>
        </w:tabs>
        <w:spacing w:after="0" w:line="360" w:lineRule="auto"/>
        <w:jc w:val="both"/>
        <w:rPr>
          <w:rFonts w:ascii="Times New Roman" w:hAnsi="Times New Roman" w:cs="Times New Roman"/>
          <w:b/>
          <w:bCs/>
          <w:sz w:val="24"/>
          <w:szCs w:val="24"/>
        </w:rPr>
      </w:pPr>
      <w:r w:rsidRPr="00461113">
        <w:rPr>
          <w:rFonts w:ascii="Times New Roman" w:hAnsi="Times New Roman" w:cs="Times New Roman"/>
          <w:sz w:val="24"/>
          <w:szCs w:val="24"/>
        </w:rPr>
        <w:t>asigurarea suporturilor suplimentare necesare desfăşurării educaţiei de calitate în funcţie de potenţialul bio-psiho-social al fiecărui copil/tânăr;</w:t>
      </w:r>
    </w:p>
    <w:p w:rsidR="004A21ED" w:rsidRPr="00611CB2" w:rsidRDefault="004A21ED" w:rsidP="00461113">
      <w:pPr>
        <w:numPr>
          <w:ilvl w:val="0"/>
          <w:numId w:val="3"/>
        </w:numPr>
        <w:tabs>
          <w:tab w:val="clear" w:pos="1068"/>
        </w:tabs>
        <w:spacing w:after="0" w:line="360" w:lineRule="auto"/>
        <w:ind w:left="1080" w:hanging="372"/>
        <w:jc w:val="both"/>
        <w:rPr>
          <w:rFonts w:ascii="Times New Roman" w:hAnsi="Times New Roman" w:cs="Times New Roman"/>
          <w:sz w:val="24"/>
          <w:szCs w:val="24"/>
        </w:rPr>
      </w:pPr>
      <w:r w:rsidRPr="00611CB2">
        <w:rPr>
          <w:rFonts w:ascii="Times New Roman" w:hAnsi="Times New Roman" w:cs="Times New Roman"/>
          <w:sz w:val="24"/>
          <w:szCs w:val="24"/>
        </w:rPr>
        <w:t>implicarea părinţilor în activităţi specifice unei relaţii eficiente: şcoală–familie</w:t>
      </w:r>
      <w:r w:rsidRPr="00B27F76">
        <w:rPr>
          <w:rFonts w:ascii="Times New Roman" w:hAnsi="Times New Roman" w:cs="Times New Roman"/>
          <w:sz w:val="24"/>
          <w:szCs w:val="24"/>
        </w:rPr>
        <w:t>–</w:t>
      </w:r>
      <w:r w:rsidRPr="00611CB2">
        <w:rPr>
          <w:rFonts w:ascii="Times New Roman" w:hAnsi="Times New Roman" w:cs="Times New Roman"/>
          <w:sz w:val="24"/>
          <w:szCs w:val="24"/>
        </w:rPr>
        <w:t>comunitate, ca bază a adaptării şcolare şi integrării sociale a copiilor/tinerilor;</w:t>
      </w:r>
    </w:p>
    <w:p w:rsidR="004A21ED" w:rsidRPr="00611CB2" w:rsidRDefault="004A21ED" w:rsidP="001A3271">
      <w:pPr>
        <w:numPr>
          <w:ilvl w:val="0"/>
          <w:numId w:val="3"/>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consiliere, sprijin şi îndrumare.</w:t>
      </w:r>
    </w:p>
    <w:p w:rsidR="004A21ED" w:rsidRPr="00611CB2" w:rsidRDefault="004A21ED" w:rsidP="00693720">
      <w:pPr>
        <w:pStyle w:val="Title"/>
        <w:spacing w:before="0" w:after="0" w:line="360" w:lineRule="auto"/>
        <w:ind w:firstLine="709"/>
        <w:jc w:val="both"/>
        <w:rPr>
          <w:rFonts w:ascii="Times New Roman" w:hAnsi="Times New Roman" w:cs="Times New Roman"/>
          <w:b w:val="0"/>
          <w:bCs w:val="0"/>
          <w:sz w:val="24"/>
          <w:szCs w:val="24"/>
        </w:rPr>
      </w:pPr>
      <w:r w:rsidRPr="00611CB2">
        <w:rPr>
          <w:rFonts w:ascii="Times New Roman" w:hAnsi="Times New Roman" w:cs="Times New Roman"/>
          <w:b w:val="0"/>
          <w:bCs w:val="0"/>
          <w:sz w:val="24"/>
          <w:szCs w:val="24"/>
        </w:rPr>
        <w:t>Au fost stabilite priorităţile strategice, obiectivele generale şi specifice, s-au întocmit planurile operaţionale (anual şi semestriale), corelate cu cele ale Strategiei MEN şi ISJ.</w:t>
      </w:r>
    </w:p>
    <w:p w:rsidR="004A21ED" w:rsidRPr="00611CB2" w:rsidRDefault="004A21ED" w:rsidP="00E030AA">
      <w:pPr>
        <w:spacing w:after="0" w:line="360" w:lineRule="auto"/>
        <w:ind w:firstLine="709"/>
        <w:jc w:val="both"/>
        <w:rPr>
          <w:rFonts w:ascii="Times New Roman" w:hAnsi="Times New Roman" w:cs="Times New Roman"/>
          <w:b/>
          <w:bCs/>
          <w:sz w:val="24"/>
          <w:szCs w:val="24"/>
        </w:rPr>
      </w:pPr>
      <w:r w:rsidRPr="00611CB2">
        <w:rPr>
          <w:rFonts w:ascii="Times New Roman" w:hAnsi="Times New Roman" w:cs="Times New Roman"/>
          <w:b/>
          <w:bCs/>
          <w:sz w:val="24"/>
          <w:szCs w:val="24"/>
        </w:rPr>
        <w:t>Priorităţile strategice:</w:t>
      </w:r>
    </w:p>
    <w:p w:rsidR="004A21ED" w:rsidRPr="00611CB2" w:rsidRDefault="004A21ED" w:rsidP="001A3271">
      <w:pPr>
        <w:numPr>
          <w:ilvl w:val="0"/>
          <w:numId w:val="4"/>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Asigurarea accesului egal la o educaţie de calitate pentru to</w:t>
      </w:r>
      <w:r>
        <w:rPr>
          <w:rFonts w:ascii="Times New Roman" w:hAnsi="Times New Roman" w:cs="Times New Roman"/>
          <w:sz w:val="24"/>
          <w:szCs w:val="24"/>
        </w:rPr>
        <w:t>ţi preşcolarii şi şcolarii din J</w:t>
      </w:r>
      <w:r w:rsidRPr="00611CB2">
        <w:rPr>
          <w:rFonts w:ascii="Times New Roman" w:hAnsi="Times New Roman" w:cs="Times New Roman"/>
          <w:sz w:val="24"/>
          <w:szCs w:val="24"/>
        </w:rPr>
        <w:t>udeţul Dâmboviţa</w:t>
      </w:r>
    </w:p>
    <w:p w:rsidR="004A21ED" w:rsidRPr="00611CB2" w:rsidRDefault="004A21ED" w:rsidP="001A3271">
      <w:pPr>
        <w:numPr>
          <w:ilvl w:val="0"/>
          <w:numId w:val="4"/>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Îmbunătă</w:t>
      </w:r>
      <w:r>
        <w:rPr>
          <w:rFonts w:ascii="Times New Roman" w:hAnsi="Times New Roman" w:cs="Times New Roman"/>
          <w:sz w:val="24"/>
          <w:szCs w:val="24"/>
        </w:rPr>
        <w:t>ţ</w:t>
      </w:r>
      <w:r w:rsidRPr="00611CB2">
        <w:rPr>
          <w:rFonts w:ascii="Times New Roman" w:hAnsi="Times New Roman" w:cs="Times New Roman"/>
          <w:sz w:val="24"/>
          <w:szCs w:val="24"/>
        </w:rPr>
        <w:t>irea calităţii educa</w:t>
      </w:r>
      <w:r>
        <w:rPr>
          <w:rFonts w:ascii="Times New Roman" w:hAnsi="Times New Roman" w:cs="Times New Roman"/>
          <w:sz w:val="24"/>
          <w:szCs w:val="24"/>
        </w:rPr>
        <w:t>ţ</w:t>
      </w:r>
      <w:r w:rsidRPr="00611CB2">
        <w:rPr>
          <w:rFonts w:ascii="Times New Roman" w:hAnsi="Times New Roman" w:cs="Times New Roman"/>
          <w:sz w:val="24"/>
          <w:szCs w:val="24"/>
        </w:rPr>
        <w:t>iei în unităţile de învăţământ preuniversitar dâmboviţean</w:t>
      </w:r>
    </w:p>
    <w:p w:rsidR="004A21ED" w:rsidRPr="00611CB2" w:rsidRDefault="004A21ED" w:rsidP="00412D12">
      <w:pPr>
        <w:numPr>
          <w:ilvl w:val="0"/>
          <w:numId w:val="4"/>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Compatibilizarea sistemului na</w:t>
      </w:r>
      <w:r>
        <w:rPr>
          <w:rFonts w:ascii="Times New Roman" w:hAnsi="Times New Roman" w:cs="Times New Roman"/>
          <w:sz w:val="24"/>
          <w:szCs w:val="24"/>
        </w:rPr>
        <w:t>ţ</w:t>
      </w:r>
      <w:r w:rsidRPr="00611CB2">
        <w:rPr>
          <w:rFonts w:ascii="Times New Roman" w:hAnsi="Times New Roman" w:cs="Times New Roman"/>
          <w:sz w:val="24"/>
          <w:szCs w:val="24"/>
        </w:rPr>
        <w:t>ional de educa</w:t>
      </w:r>
      <w:r>
        <w:rPr>
          <w:rFonts w:ascii="Times New Roman" w:hAnsi="Times New Roman" w:cs="Times New Roman"/>
          <w:sz w:val="24"/>
          <w:szCs w:val="24"/>
        </w:rPr>
        <w:t>ţ</w:t>
      </w:r>
      <w:r w:rsidRPr="00611CB2">
        <w:rPr>
          <w:rFonts w:ascii="Times New Roman" w:hAnsi="Times New Roman" w:cs="Times New Roman"/>
          <w:sz w:val="24"/>
          <w:szCs w:val="24"/>
        </w:rPr>
        <w:t>ie cu sistemele europene</w:t>
      </w:r>
    </w:p>
    <w:p w:rsidR="004A21ED" w:rsidRPr="00611CB2" w:rsidRDefault="004A21ED" w:rsidP="002D30FC">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b/>
          <w:bCs/>
          <w:sz w:val="24"/>
          <w:szCs w:val="24"/>
        </w:rPr>
        <w:t xml:space="preserve">C.J.R.A.E. Dâmboviţa </w:t>
      </w:r>
      <w:r w:rsidRPr="00611CB2">
        <w:rPr>
          <w:rFonts w:ascii="Times New Roman" w:hAnsi="Times New Roman" w:cs="Times New Roman"/>
          <w:sz w:val="24"/>
          <w:szCs w:val="24"/>
        </w:rPr>
        <w:t xml:space="preserve">funcţionează pe baza unei relaţii ierarhice verticale: pe linie metodologică de subordonare </w:t>
      </w:r>
      <w:r>
        <w:rPr>
          <w:rFonts w:ascii="Times New Roman" w:hAnsi="Times New Roman" w:cs="Times New Roman"/>
          <w:sz w:val="24"/>
          <w:szCs w:val="24"/>
        </w:rPr>
        <w:t xml:space="preserve">- </w:t>
      </w:r>
      <w:r w:rsidRPr="00611CB2">
        <w:rPr>
          <w:rFonts w:ascii="Times New Roman" w:hAnsi="Times New Roman" w:cs="Times New Roman"/>
          <w:sz w:val="24"/>
          <w:szCs w:val="24"/>
        </w:rPr>
        <w:t>faţă de M.EN. şi I.S.J.</w:t>
      </w:r>
      <w:r>
        <w:rPr>
          <w:rFonts w:ascii="Times New Roman" w:hAnsi="Times New Roman" w:cs="Times New Roman"/>
          <w:sz w:val="24"/>
          <w:szCs w:val="24"/>
        </w:rPr>
        <w:t>,</w:t>
      </w:r>
      <w:r w:rsidRPr="00611CB2">
        <w:rPr>
          <w:rFonts w:ascii="Times New Roman" w:hAnsi="Times New Roman" w:cs="Times New Roman"/>
          <w:sz w:val="24"/>
          <w:szCs w:val="24"/>
        </w:rPr>
        <w:t xml:space="preserve"> şi pe linie financiară </w:t>
      </w:r>
      <w:r>
        <w:rPr>
          <w:rFonts w:ascii="Times New Roman" w:hAnsi="Times New Roman" w:cs="Times New Roman"/>
          <w:sz w:val="24"/>
          <w:szCs w:val="24"/>
        </w:rPr>
        <w:t xml:space="preserve">- </w:t>
      </w:r>
      <w:r w:rsidRPr="00611CB2">
        <w:rPr>
          <w:rFonts w:ascii="Times New Roman" w:hAnsi="Times New Roman" w:cs="Times New Roman"/>
          <w:sz w:val="24"/>
          <w:szCs w:val="24"/>
        </w:rPr>
        <w:t>faţă de Consiliul Judeţean Dâmboviţa.</w:t>
      </w:r>
    </w:p>
    <w:p w:rsidR="004A21ED" w:rsidRDefault="004A21ED" w:rsidP="00E030AA">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b/>
          <w:bCs/>
          <w:sz w:val="24"/>
          <w:szCs w:val="24"/>
        </w:rPr>
        <w:t xml:space="preserve">C.J.R.A.E. Dâmboviţa, </w:t>
      </w:r>
      <w:r w:rsidRPr="00611CB2">
        <w:rPr>
          <w:rFonts w:ascii="Times New Roman" w:hAnsi="Times New Roman" w:cs="Times New Roman"/>
          <w:sz w:val="24"/>
          <w:szCs w:val="24"/>
        </w:rPr>
        <w:t>ca</w:t>
      </w:r>
      <w:r w:rsidRPr="00611CB2">
        <w:rPr>
          <w:rFonts w:ascii="Times New Roman" w:hAnsi="Times New Roman" w:cs="Times New Roman"/>
          <w:b/>
          <w:bCs/>
          <w:sz w:val="24"/>
          <w:szCs w:val="24"/>
        </w:rPr>
        <w:t xml:space="preserve"> </w:t>
      </w:r>
      <w:r w:rsidRPr="00611CB2">
        <w:rPr>
          <w:rFonts w:ascii="Times New Roman" w:hAnsi="Times New Roman" w:cs="Times New Roman"/>
          <w:color w:val="000000"/>
          <w:sz w:val="24"/>
          <w:szCs w:val="24"/>
        </w:rPr>
        <w:t>unitate conexă a învăţământului preuniversitar, cu personalitate juridică, este subordonată Ministerului Educaţiei Na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 xml:space="preserve">ionale, coordonată metodologic de Inspectoratul Şcolar Judeţean Dâmboviţa şi finanţată de Consiliul Judeţean Dâmboviţa; </w:t>
      </w:r>
      <w:r w:rsidRPr="00611CB2">
        <w:rPr>
          <w:rFonts w:ascii="Times New Roman" w:hAnsi="Times New Roman" w:cs="Times New Roman"/>
          <w:sz w:val="24"/>
          <w:szCs w:val="24"/>
        </w:rPr>
        <w:t>orizontal/în reţea, dezvoltă relaţii cu instituţiile de învăţământ de la toate nivelurile.</w:t>
      </w:r>
    </w:p>
    <w:p w:rsidR="004A21ED" w:rsidRDefault="004A21ED" w:rsidP="00461113">
      <w:pPr>
        <w:spacing w:after="0" w:line="240" w:lineRule="auto"/>
        <w:ind w:firstLine="708"/>
        <w:rPr>
          <w:rFonts w:ascii="Times New Roman" w:hAnsi="Times New Roman" w:cs="Times New Roman"/>
          <w:b/>
          <w:bCs/>
          <w:sz w:val="24"/>
          <w:szCs w:val="24"/>
        </w:rPr>
      </w:pPr>
      <w:r w:rsidRPr="00611CB2">
        <w:rPr>
          <w:rFonts w:ascii="Times New Roman" w:hAnsi="Times New Roman" w:cs="Times New Roman"/>
          <w:b/>
          <w:bCs/>
          <w:sz w:val="24"/>
          <w:szCs w:val="24"/>
        </w:rPr>
        <w:t>RESURSE UMANE LA NIVELUL</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C.J.R.A.E. DÂMBOVIŢA</w:t>
      </w:r>
    </w:p>
    <w:p w:rsidR="004A21ED" w:rsidRPr="00611CB2" w:rsidRDefault="004A21ED" w:rsidP="00E030AA">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C.J.R.A.E Dâmboviţa este specializat în oferirea, coordonarea şi monitorizarea de servicii educaţionale specifice acordate copiilor/elevilor, cadrelor didactice, părinţilor şi membrilor comunităţii pentru a asigura tuturor accesul la o educaţie de calitate, precum şi asistenţa necesară în acest sens. </w:t>
      </w:r>
    </w:p>
    <w:p w:rsidR="004A21ED" w:rsidRPr="00611CB2" w:rsidRDefault="004A21ED" w:rsidP="00E030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Centrul Judeţean de Resurse şi de Asistenţă Educaţională are următoare</w:t>
      </w:r>
      <w:r>
        <w:rPr>
          <w:rFonts w:ascii="Times New Roman" w:hAnsi="Times New Roman" w:cs="Times New Roman"/>
          <w:sz w:val="24"/>
          <w:szCs w:val="24"/>
        </w:rPr>
        <w:t>a</w:t>
      </w:r>
      <w:r w:rsidRPr="00611CB2">
        <w:rPr>
          <w:rFonts w:ascii="Times New Roman" w:hAnsi="Times New Roman" w:cs="Times New Roman"/>
          <w:sz w:val="24"/>
          <w:szCs w:val="24"/>
        </w:rPr>
        <w:t xml:space="preserve"> structură organizatorică:</w:t>
      </w:r>
    </w:p>
    <w:p w:rsidR="004A21ED" w:rsidRPr="00611CB2" w:rsidRDefault="004A21ED" w:rsidP="001A3271">
      <w:pPr>
        <w:numPr>
          <w:ilvl w:val="0"/>
          <w:numId w:val="5"/>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personal de conducere: director</w:t>
      </w:r>
      <w:r>
        <w:rPr>
          <w:rFonts w:ascii="Times New Roman" w:hAnsi="Times New Roman" w:cs="Times New Roman"/>
          <w:sz w:val="24"/>
          <w:szCs w:val="24"/>
        </w:rPr>
        <w:t>;</w:t>
      </w:r>
    </w:p>
    <w:p w:rsidR="004A21ED" w:rsidRPr="00611CB2" w:rsidRDefault="004A21ED" w:rsidP="001A3271">
      <w:pPr>
        <w:numPr>
          <w:ilvl w:val="0"/>
          <w:numId w:val="5"/>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personal didactic auxiliar: administrator financiar, asistent social, secretar</w:t>
      </w:r>
      <w:r>
        <w:rPr>
          <w:rFonts w:ascii="Times New Roman" w:hAnsi="Times New Roman" w:cs="Times New Roman"/>
          <w:sz w:val="24"/>
          <w:szCs w:val="24"/>
        </w:rPr>
        <w:t>;</w:t>
      </w:r>
      <w:r w:rsidRPr="00611CB2">
        <w:rPr>
          <w:rFonts w:ascii="Times New Roman" w:hAnsi="Times New Roman" w:cs="Times New Roman"/>
          <w:sz w:val="24"/>
          <w:szCs w:val="24"/>
        </w:rPr>
        <w:t xml:space="preserve">                                                 </w:t>
      </w:r>
    </w:p>
    <w:p w:rsidR="004A21ED" w:rsidRDefault="004A21ED" w:rsidP="002D30FC">
      <w:pPr>
        <w:numPr>
          <w:ilvl w:val="0"/>
          <w:numId w:val="5"/>
        </w:numPr>
        <w:spacing w:after="0" w:line="360" w:lineRule="auto"/>
        <w:ind w:left="714" w:hanging="357"/>
        <w:jc w:val="both"/>
        <w:rPr>
          <w:rFonts w:ascii="Times New Roman" w:hAnsi="Times New Roman" w:cs="Times New Roman"/>
          <w:sz w:val="24"/>
          <w:szCs w:val="24"/>
        </w:rPr>
      </w:pPr>
      <w:r w:rsidRPr="00611CB2">
        <w:rPr>
          <w:rFonts w:ascii="Times New Roman" w:hAnsi="Times New Roman" w:cs="Times New Roman"/>
          <w:sz w:val="24"/>
          <w:szCs w:val="24"/>
        </w:rPr>
        <w:t>personal nedidactic: îngrijitor.</w:t>
      </w:r>
    </w:p>
    <w:p w:rsidR="004A21ED" w:rsidRPr="00611CB2" w:rsidRDefault="004A21ED" w:rsidP="002D30FC">
      <w:pPr>
        <w:spacing w:after="0" w:line="360" w:lineRule="auto"/>
        <w:ind w:left="180" w:firstLine="351"/>
        <w:jc w:val="both"/>
        <w:rPr>
          <w:rFonts w:ascii="Times New Roman" w:hAnsi="Times New Roman" w:cs="Times New Roman"/>
          <w:sz w:val="24"/>
          <w:szCs w:val="24"/>
        </w:rPr>
      </w:pPr>
      <w:r w:rsidRPr="00611CB2">
        <w:rPr>
          <w:rFonts w:ascii="Times New Roman" w:hAnsi="Times New Roman" w:cs="Times New Roman"/>
          <w:sz w:val="24"/>
          <w:szCs w:val="24"/>
        </w:rPr>
        <w:t>Organigrama Centrului Judeţean de Resurse şi de Asistenţă Educaţională Dâmboviţa cuprinde 5 posturi administrative (director, administrator financiar, secretar, asistent social, îngrijitoare), Centrul Judeţean de Asistenţă Psihopedagogică (</w:t>
      </w:r>
      <w:r>
        <w:rPr>
          <w:rFonts w:ascii="Times New Roman" w:hAnsi="Times New Roman" w:cs="Times New Roman"/>
          <w:sz w:val="24"/>
          <w:szCs w:val="24"/>
        </w:rPr>
        <w:t>1</w:t>
      </w:r>
      <w:r w:rsidRPr="00611CB2">
        <w:rPr>
          <w:rFonts w:ascii="Times New Roman" w:hAnsi="Times New Roman" w:cs="Times New Roman"/>
          <w:sz w:val="24"/>
          <w:szCs w:val="24"/>
        </w:rPr>
        <w:t xml:space="preserve"> coordonator şi 3 profesori psihologi), 48 profesori consilieri din cabinetele şcolare şi interşcolare de asistenţă psihopedagogică şi cei 14 profesori logopezi din centrele logopedice interşcolare.</w:t>
      </w:r>
    </w:p>
    <w:p w:rsidR="004A21ED" w:rsidRPr="00611CB2" w:rsidRDefault="004A21ED" w:rsidP="00693720">
      <w:pPr>
        <w:spacing w:after="0" w:line="360" w:lineRule="auto"/>
        <w:ind w:left="142" w:firstLine="578"/>
        <w:jc w:val="both"/>
        <w:rPr>
          <w:rFonts w:ascii="Times New Roman" w:hAnsi="Times New Roman" w:cs="Times New Roman"/>
          <w:color w:val="000000"/>
          <w:sz w:val="24"/>
          <w:szCs w:val="24"/>
        </w:rPr>
      </w:pPr>
      <w:r w:rsidRPr="00611CB2">
        <w:rPr>
          <w:rFonts w:ascii="Times New Roman" w:hAnsi="Times New Roman" w:cs="Times New Roman"/>
          <w:sz w:val="24"/>
          <w:szCs w:val="24"/>
        </w:rPr>
        <w:t>Se menţine ca punct slab în funcţionarea C.J.R.A.E. faptul că, din cauze externe, datorate, pe de o parte, nepreluării de către Consiliul Judeţean a finanţării mediatorilor şcolari iar</w:t>
      </w:r>
      <w:r>
        <w:rPr>
          <w:rFonts w:ascii="Times New Roman" w:hAnsi="Times New Roman" w:cs="Times New Roman"/>
          <w:sz w:val="24"/>
          <w:szCs w:val="24"/>
        </w:rPr>
        <w:t>,</w:t>
      </w:r>
      <w:r w:rsidRPr="00611CB2">
        <w:rPr>
          <w:rFonts w:ascii="Times New Roman" w:hAnsi="Times New Roman" w:cs="Times New Roman"/>
          <w:sz w:val="24"/>
          <w:szCs w:val="24"/>
        </w:rPr>
        <w:t xml:space="preserve"> pe de altă parte</w:t>
      </w:r>
      <w:r>
        <w:rPr>
          <w:rFonts w:ascii="Times New Roman" w:hAnsi="Times New Roman" w:cs="Times New Roman"/>
          <w:sz w:val="24"/>
          <w:szCs w:val="24"/>
        </w:rPr>
        <w:t>,</w:t>
      </w:r>
      <w:r w:rsidRPr="00611CB2">
        <w:rPr>
          <w:rFonts w:ascii="Times New Roman" w:hAnsi="Times New Roman" w:cs="Times New Roman"/>
          <w:sz w:val="24"/>
          <w:szCs w:val="24"/>
        </w:rPr>
        <w:t xml:space="preserve"> netransformării Şcolii Speciale în Centru Şcolar de Educaţie Incluzivă, acesta nu-şi poate exercita funcţiile la nivelul tuturor serviciilor educaţionale: ne referim la serviciile de mediere şcolară, prin mediatorii şcolari, precum şi </w:t>
      </w:r>
      <w:r w:rsidRPr="00611CB2">
        <w:rPr>
          <w:rFonts w:ascii="Times New Roman" w:hAnsi="Times New Roman" w:cs="Times New Roman"/>
          <w:color w:val="000000"/>
          <w:sz w:val="24"/>
          <w:szCs w:val="24"/>
        </w:rPr>
        <w:t>serviciile de consultanţă pentru educaţie incluzivă, furnizate de centrele şcolare pentru educaţie incluzivă; aceste servicii sunt suplinite de profesorii consilieri de la CJAP, care realizează şi orientarea şcolară a copiilor/elevilor cu cerinţe educative speciale.</w:t>
      </w:r>
    </w:p>
    <w:p w:rsidR="004A21ED" w:rsidRPr="00611CB2" w:rsidRDefault="004A21ED" w:rsidP="00461113">
      <w:pPr>
        <w:spacing w:after="0" w:line="360" w:lineRule="auto"/>
        <w:ind w:left="142" w:firstLine="578"/>
        <w:jc w:val="both"/>
        <w:rPr>
          <w:rFonts w:ascii="Times New Roman" w:hAnsi="Times New Roman" w:cs="Times New Roman"/>
          <w:sz w:val="24"/>
          <w:szCs w:val="24"/>
        </w:rPr>
      </w:pPr>
      <w:r w:rsidRPr="00611CB2">
        <w:rPr>
          <w:rFonts w:ascii="Times New Roman" w:hAnsi="Times New Roman" w:cs="Times New Roman"/>
          <w:sz w:val="24"/>
          <w:szCs w:val="24"/>
        </w:rPr>
        <w:t xml:space="preserve">În perioada de raportare </w:t>
      </w:r>
      <w:r>
        <w:rPr>
          <w:rFonts w:ascii="Times New Roman" w:hAnsi="Times New Roman" w:cs="Times New Roman"/>
          <w:sz w:val="24"/>
          <w:szCs w:val="24"/>
        </w:rPr>
        <w:t>ş</w:t>
      </w:r>
      <w:r w:rsidRPr="00611CB2">
        <w:rPr>
          <w:rFonts w:ascii="Times New Roman" w:hAnsi="Times New Roman" w:cs="Times New Roman"/>
          <w:sz w:val="24"/>
          <w:szCs w:val="24"/>
        </w:rPr>
        <w:t>i-a desfă</w:t>
      </w:r>
      <w:r>
        <w:rPr>
          <w:rFonts w:ascii="Times New Roman" w:hAnsi="Times New Roman" w:cs="Times New Roman"/>
          <w:sz w:val="24"/>
          <w:szCs w:val="24"/>
        </w:rPr>
        <w:t>ş</w:t>
      </w:r>
      <w:r w:rsidRPr="00611CB2">
        <w:rPr>
          <w:rFonts w:ascii="Times New Roman" w:hAnsi="Times New Roman" w:cs="Times New Roman"/>
          <w:sz w:val="24"/>
          <w:szCs w:val="24"/>
        </w:rPr>
        <w:t xml:space="preserve">urat activitatea </w:t>
      </w:r>
      <w:r w:rsidRPr="00611CB2">
        <w:rPr>
          <w:rFonts w:ascii="Times New Roman" w:eastAsia="SimSun" w:hAnsi="Times New Roman" w:cs="Times New Roman"/>
          <w:sz w:val="24"/>
          <w:szCs w:val="24"/>
          <w:lang w:eastAsia="zh-CN"/>
        </w:rPr>
        <w:t xml:space="preserve">Serviciul de Evaluare </w:t>
      </w:r>
      <w:r>
        <w:rPr>
          <w:rFonts w:ascii="Times New Roman" w:eastAsia="SimSun" w:hAnsi="Times New Roman" w:cs="Times New Roman"/>
          <w:sz w:val="24"/>
          <w:szCs w:val="24"/>
          <w:lang w:eastAsia="zh-CN"/>
        </w:rPr>
        <w:t>ş</w:t>
      </w:r>
      <w:r w:rsidRPr="00611CB2">
        <w:rPr>
          <w:rFonts w:ascii="Times New Roman" w:eastAsia="SimSun" w:hAnsi="Times New Roman" w:cs="Times New Roman"/>
          <w:sz w:val="24"/>
          <w:szCs w:val="24"/>
          <w:lang w:eastAsia="zh-CN"/>
        </w:rPr>
        <w:t xml:space="preserve">i Orientare </w:t>
      </w:r>
      <w:r>
        <w:rPr>
          <w:rFonts w:ascii="Times New Roman" w:eastAsia="SimSun" w:hAnsi="Times New Roman" w:cs="Times New Roman"/>
          <w:sz w:val="24"/>
          <w:szCs w:val="24"/>
          <w:lang w:eastAsia="zh-CN"/>
        </w:rPr>
        <w:t>Ş</w:t>
      </w:r>
      <w:r w:rsidRPr="00611CB2">
        <w:rPr>
          <w:rFonts w:ascii="Times New Roman" w:eastAsia="SimSun" w:hAnsi="Times New Roman" w:cs="Times New Roman"/>
          <w:sz w:val="24"/>
          <w:szCs w:val="24"/>
          <w:lang w:eastAsia="zh-CN"/>
        </w:rPr>
        <w:t xml:space="preserve">colară </w:t>
      </w:r>
      <w:r>
        <w:rPr>
          <w:rFonts w:ascii="Times New Roman" w:eastAsia="SimSun" w:hAnsi="Times New Roman" w:cs="Times New Roman"/>
          <w:sz w:val="24"/>
          <w:szCs w:val="24"/>
          <w:lang w:eastAsia="zh-CN"/>
        </w:rPr>
        <w:t>ş</w:t>
      </w:r>
      <w:r w:rsidRPr="00611CB2">
        <w:rPr>
          <w:rFonts w:ascii="Times New Roman" w:eastAsia="SimSun" w:hAnsi="Times New Roman" w:cs="Times New Roman"/>
          <w:sz w:val="24"/>
          <w:szCs w:val="24"/>
          <w:lang w:eastAsia="zh-CN"/>
        </w:rPr>
        <w:t xml:space="preserve">i Profesională </w:t>
      </w:r>
      <w:r w:rsidRPr="00611CB2">
        <w:rPr>
          <w:rFonts w:ascii="Times New Roman" w:hAnsi="Times New Roman" w:cs="Times New Roman"/>
          <w:sz w:val="24"/>
          <w:szCs w:val="24"/>
        </w:rPr>
        <w:t xml:space="preserve">(S.E.O.S.P.). </w:t>
      </w:r>
      <w:r w:rsidRPr="00611CB2">
        <w:rPr>
          <w:rFonts w:ascii="Times New Roman" w:eastAsia="SimSun" w:hAnsi="Times New Roman" w:cs="Times New Roman"/>
          <w:sz w:val="24"/>
          <w:szCs w:val="24"/>
          <w:lang w:eastAsia="zh-CN"/>
        </w:rPr>
        <w:t xml:space="preserve">Membrii </w:t>
      </w:r>
      <w:r w:rsidRPr="00611CB2">
        <w:rPr>
          <w:rFonts w:ascii="Times New Roman" w:hAnsi="Times New Roman" w:cs="Times New Roman"/>
          <w:sz w:val="24"/>
          <w:szCs w:val="24"/>
        </w:rPr>
        <w:t>S.E.O.S.P. au preluat atribu</w:t>
      </w:r>
      <w:r>
        <w:rPr>
          <w:rFonts w:ascii="Times New Roman" w:hAnsi="Times New Roman" w:cs="Times New Roman"/>
          <w:sz w:val="24"/>
          <w:szCs w:val="24"/>
        </w:rPr>
        <w:t>ţiile prin extensie de sarcini, î</w:t>
      </w:r>
      <w:r w:rsidRPr="00611CB2">
        <w:rPr>
          <w:rFonts w:ascii="Times New Roman" w:hAnsi="Times New Roman" w:cs="Times New Roman"/>
          <w:sz w:val="24"/>
          <w:szCs w:val="24"/>
        </w:rPr>
        <w:t>n fi</w:t>
      </w:r>
      <w:r>
        <w:rPr>
          <w:rFonts w:ascii="Times New Roman" w:hAnsi="Times New Roman" w:cs="Times New Roman"/>
          <w:sz w:val="24"/>
          <w:szCs w:val="24"/>
        </w:rPr>
        <w:t>ş</w:t>
      </w:r>
      <w:r w:rsidRPr="00611CB2">
        <w:rPr>
          <w:rFonts w:ascii="Times New Roman" w:hAnsi="Times New Roman" w:cs="Times New Roman"/>
          <w:sz w:val="24"/>
          <w:szCs w:val="24"/>
        </w:rPr>
        <w:t>a postului, din cauza imposibi</w:t>
      </w:r>
      <w:r>
        <w:rPr>
          <w:rFonts w:ascii="Times New Roman" w:hAnsi="Times New Roman" w:cs="Times New Roman"/>
          <w:sz w:val="24"/>
          <w:szCs w:val="24"/>
        </w:rPr>
        <w:t>li</w:t>
      </w:r>
      <w:r w:rsidRPr="00611CB2">
        <w:rPr>
          <w:rFonts w:ascii="Times New Roman" w:hAnsi="Times New Roman" w:cs="Times New Roman"/>
          <w:sz w:val="24"/>
          <w:szCs w:val="24"/>
        </w:rPr>
        <w:t>tă</w:t>
      </w:r>
      <w:r>
        <w:rPr>
          <w:rFonts w:ascii="Times New Roman" w:hAnsi="Times New Roman" w:cs="Times New Roman"/>
          <w:sz w:val="24"/>
          <w:szCs w:val="24"/>
        </w:rPr>
        <w:t>ţ</w:t>
      </w:r>
      <w:r w:rsidRPr="00611CB2">
        <w:rPr>
          <w:rFonts w:ascii="Times New Roman" w:hAnsi="Times New Roman" w:cs="Times New Roman"/>
          <w:sz w:val="24"/>
          <w:szCs w:val="24"/>
        </w:rPr>
        <w:t>ii finan</w:t>
      </w:r>
      <w:r>
        <w:rPr>
          <w:rFonts w:ascii="Times New Roman" w:hAnsi="Times New Roman" w:cs="Times New Roman"/>
          <w:sz w:val="24"/>
          <w:szCs w:val="24"/>
        </w:rPr>
        <w:t>ţ</w:t>
      </w:r>
      <w:r w:rsidRPr="00611CB2">
        <w:rPr>
          <w:rFonts w:ascii="Times New Roman" w:hAnsi="Times New Roman" w:cs="Times New Roman"/>
          <w:sz w:val="24"/>
          <w:szCs w:val="24"/>
        </w:rPr>
        <w:t xml:space="preserve">ării acestor </w:t>
      </w:r>
      <w:r>
        <w:rPr>
          <w:rFonts w:ascii="Times New Roman" w:hAnsi="Times New Roman" w:cs="Times New Roman"/>
          <w:sz w:val="24"/>
          <w:szCs w:val="24"/>
        </w:rPr>
        <w:t>posturi de către Consiliul Judeţ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a.</w:t>
      </w:r>
      <w:r>
        <w:rPr>
          <w:rFonts w:ascii="Times New Roman" w:hAnsi="Times New Roman" w:cs="Times New Roman"/>
          <w:sz w:val="24"/>
          <w:szCs w:val="24"/>
        </w:rPr>
        <w:t xml:space="preserve"> </w:t>
      </w:r>
      <w:r w:rsidRPr="00611CB2">
        <w:rPr>
          <w:rFonts w:ascii="Times New Roman" w:hAnsi="Times New Roman" w:cs="Times New Roman"/>
          <w:sz w:val="24"/>
          <w:szCs w:val="24"/>
        </w:rPr>
        <w:t>Prin funcţionarea</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S.E.O.S.P.</w:t>
      </w:r>
      <w:r>
        <w:rPr>
          <w:rFonts w:ascii="Times New Roman" w:hAnsi="Times New Roman" w:cs="Times New Roman"/>
          <w:sz w:val="24"/>
          <w:szCs w:val="24"/>
        </w:rPr>
        <w:t xml:space="preserve">, </w:t>
      </w:r>
      <w:r w:rsidRPr="00611CB2">
        <w:rPr>
          <w:rFonts w:ascii="Times New Roman" w:hAnsi="Times New Roman" w:cs="Times New Roman"/>
          <w:sz w:val="24"/>
          <w:szCs w:val="24"/>
        </w:rPr>
        <w:t>în perioada 01.06.2013 – 31.05.2014</w:t>
      </w:r>
      <w:r>
        <w:rPr>
          <w:rFonts w:ascii="Times New Roman" w:hAnsi="Times New Roman" w:cs="Times New Roman"/>
          <w:sz w:val="24"/>
          <w:szCs w:val="24"/>
        </w:rPr>
        <w:t>,</w:t>
      </w:r>
      <w:r w:rsidRPr="00611CB2">
        <w:rPr>
          <w:rFonts w:ascii="Times New Roman" w:hAnsi="Times New Roman" w:cs="Times New Roman"/>
          <w:sz w:val="24"/>
          <w:szCs w:val="24"/>
        </w:rPr>
        <w:t xml:space="preserve"> s-a</w:t>
      </w:r>
      <w:r>
        <w:rPr>
          <w:rFonts w:ascii="Times New Roman" w:hAnsi="Times New Roman" w:cs="Times New Roman"/>
          <w:sz w:val="24"/>
          <w:szCs w:val="24"/>
        </w:rPr>
        <w:t>u</w:t>
      </w:r>
      <w:r w:rsidRPr="00611CB2">
        <w:rPr>
          <w:rFonts w:ascii="Times New Roman" w:hAnsi="Times New Roman" w:cs="Times New Roman"/>
          <w:sz w:val="24"/>
          <w:szCs w:val="24"/>
        </w:rPr>
        <w:t xml:space="preserve"> realizat: </w:t>
      </w:r>
    </w:p>
    <w:p w:rsidR="004A21ED" w:rsidRPr="00611CB2" w:rsidRDefault="004A21ED" w:rsidP="00E030AA">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Monitorizarea copiilor/elevilor cu CES integraţi în şcoala de masă</w:t>
      </w:r>
      <w:r>
        <w:rPr>
          <w:rFonts w:ascii="Times New Roman" w:hAnsi="Times New Roman" w:cs="Times New Roman"/>
          <w:sz w:val="24"/>
          <w:szCs w:val="24"/>
        </w:rPr>
        <w:t>;</w:t>
      </w:r>
      <w:r w:rsidRPr="00611CB2">
        <w:rPr>
          <w:rFonts w:ascii="Times New Roman" w:hAnsi="Times New Roman" w:cs="Times New Roman"/>
          <w:sz w:val="24"/>
          <w:szCs w:val="24"/>
        </w:rPr>
        <w:t xml:space="preserve"> </w:t>
      </w:r>
    </w:p>
    <w:p w:rsidR="004A21ED" w:rsidRPr="00611CB2" w:rsidRDefault="004A21ED" w:rsidP="00E030AA">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Eliberarea </w:t>
      </w:r>
      <w:r w:rsidRPr="00611CB2">
        <w:rPr>
          <w:rFonts w:ascii="Times New Roman" w:hAnsi="Times New Roman" w:cs="Times New Roman"/>
          <w:sz w:val="24"/>
          <w:szCs w:val="24"/>
        </w:rPr>
        <w:t>a 611</w:t>
      </w:r>
      <w:r>
        <w:rPr>
          <w:rFonts w:ascii="Times New Roman" w:hAnsi="Times New Roman" w:cs="Times New Roman"/>
          <w:sz w:val="24"/>
          <w:szCs w:val="24"/>
        </w:rPr>
        <w:t xml:space="preserve"> </w:t>
      </w:r>
      <w:r w:rsidRPr="00611CB2">
        <w:rPr>
          <w:rFonts w:ascii="Times New Roman" w:hAnsi="Times New Roman" w:cs="Times New Roman"/>
          <w:sz w:val="24"/>
          <w:szCs w:val="24"/>
        </w:rPr>
        <w:t>certificate de orientare şcolară şi profesională</w:t>
      </w:r>
      <w:r>
        <w:rPr>
          <w:rFonts w:ascii="Times New Roman" w:hAnsi="Times New Roman" w:cs="Times New Roman"/>
          <w:sz w:val="24"/>
          <w:szCs w:val="24"/>
        </w:rPr>
        <w:t xml:space="preserve"> </w:t>
      </w:r>
      <w:r w:rsidRPr="00611CB2">
        <w:rPr>
          <w:rFonts w:ascii="Times New Roman" w:hAnsi="Times New Roman" w:cs="Times New Roman"/>
          <w:sz w:val="24"/>
          <w:szCs w:val="24"/>
        </w:rPr>
        <w:t>pentru elevii evaluaţi psihopedagogic.</w:t>
      </w:r>
    </w:p>
    <w:p w:rsidR="004A21ED" w:rsidRPr="00611CB2" w:rsidRDefault="004A21ED" w:rsidP="00693720">
      <w:pPr>
        <w:spacing w:after="0" w:line="360" w:lineRule="auto"/>
        <w:ind w:firstLine="646"/>
        <w:jc w:val="both"/>
        <w:rPr>
          <w:rFonts w:ascii="Times New Roman" w:hAnsi="Times New Roman" w:cs="Times New Roman"/>
          <w:sz w:val="24"/>
          <w:szCs w:val="24"/>
        </w:rPr>
      </w:pPr>
      <w:r w:rsidRPr="00611CB2">
        <w:rPr>
          <w:rFonts w:ascii="Times New Roman" w:hAnsi="Times New Roman" w:cs="Times New Roman"/>
          <w:sz w:val="24"/>
          <w:szCs w:val="24"/>
        </w:rPr>
        <w:t>C.J.R.A.E Dâmboviţa coordonează, monitorizează şi evaluează metodologic şi ştiinţific serviciile educaţionale realizate de:</w:t>
      </w:r>
    </w:p>
    <w:p w:rsidR="004A21ED" w:rsidRPr="00611CB2" w:rsidRDefault="004A21ED" w:rsidP="00C35F2E">
      <w:pPr>
        <w:numPr>
          <w:ilvl w:val="0"/>
          <w:numId w:val="6"/>
        </w:numPr>
        <w:tabs>
          <w:tab w:val="num" w:pos="644"/>
        </w:tabs>
        <w:spacing w:after="0" w:line="360" w:lineRule="auto"/>
        <w:ind w:left="646"/>
        <w:jc w:val="both"/>
        <w:rPr>
          <w:rFonts w:ascii="Times New Roman" w:hAnsi="Times New Roman" w:cs="Times New Roman"/>
          <w:sz w:val="24"/>
          <w:szCs w:val="24"/>
        </w:rPr>
      </w:pPr>
      <w:r w:rsidRPr="00611CB2">
        <w:rPr>
          <w:rFonts w:ascii="Times New Roman" w:hAnsi="Times New Roman" w:cs="Times New Roman"/>
          <w:sz w:val="24"/>
          <w:szCs w:val="24"/>
        </w:rPr>
        <w:t xml:space="preserve">Centrul judeţean şi cabinetele de asistenţă psihopedagogică; </w:t>
      </w:r>
    </w:p>
    <w:p w:rsidR="004A21ED" w:rsidRDefault="004A21ED" w:rsidP="00C35F2E">
      <w:pPr>
        <w:numPr>
          <w:ilvl w:val="0"/>
          <w:numId w:val="6"/>
        </w:numPr>
        <w:tabs>
          <w:tab w:val="num" w:pos="644"/>
        </w:tabs>
        <w:spacing w:after="0" w:line="360" w:lineRule="auto"/>
        <w:ind w:left="646" w:hanging="357"/>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 xml:space="preserve">Centrele şi cabinetele logopedice interşcolare. </w:t>
      </w:r>
    </w:p>
    <w:p w:rsidR="004A21ED" w:rsidRPr="00611CB2" w:rsidRDefault="004A21ED" w:rsidP="001A3271">
      <w:pPr>
        <w:numPr>
          <w:ilvl w:val="0"/>
          <w:numId w:val="7"/>
        </w:numPr>
        <w:spacing w:after="0" w:line="360" w:lineRule="auto"/>
        <w:jc w:val="both"/>
        <w:rPr>
          <w:rFonts w:ascii="Times New Roman" w:hAnsi="Times New Roman" w:cs="Times New Roman"/>
          <w:b/>
          <w:bCs/>
          <w:sz w:val="24"/>
          <w:szCs w:val="24"/>
          <w:lang w:val="it-IT"/>
        </w:rPr>
      </w:pPr>
      <w:r w:rsidRPr="00611CB2">
        <w:rPr>
          <w:rFonts w:ascii="Times New Roman" w:hAnsi="Times New Roman" w:cs="Times New Roman"/>
          <w:b/>
          <w:bCs/>
          <w:sz w:val="24"/>
          <w:szCs w:val="24"/>
          <w:lang w:val="it-IT"/>
        </w:rPr>
        <w:t>Centrul judeţean şi cabinetele de asistenţă psihopedagogică (C.J.A.P.P.)</w:t>
      </w:r>
    </w:p>
    <w:p w:rsidR="004A21ED" w:rsidRDefault="004A21ED" w:rsidP="002D30FC">
      <w:pPr>
        <w:spacing w:after="0" w:line="360" w:lineRule="auto"/>
        <w:ind w:firstLine="709"/>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Centrul Judeţean de Asistenţă Psihopedagogică are în schemă 3 posturi de profesori psihologi, din</w:t>
      </w:r>
      <w:r>
        <w:rPr>
          <w:rFonts w:ascii="Times New Roman" w:hAnsi="Times New Roman" w:cs="Times New Roman"/>
          <w:sz w:val="24"/>
          <w:szCs w:val="24"/>
          <w:lang w:val="it-IT"/>
        </w:rPr>
        <w:t>tre</w:t>
      </w:r>
      <w:r w:rsidRPr="00611CB2">
        <w:rPr>
          <w:rFonts w:ascii="Times New Roman" w:hAnsi="Times New Roman" w:cs="Times New Roman"/>
          <w:sz w:val="24"/>
          <w:szCs w:val="24"/>
          <w:lang w:val="it-IT"/>
        </w:rPr>
        <w:t xml:space="preserve"> care 1 coordona</w:t>
      </w:r>
      <w:r>
        <w:rPr>
          <w:rFonts w:ascii="Times New Roman" w:hAnsi="Times New Roman" w:cs="Times New Roman"/>
          <w:sz w:val="24"/>
          <w:szCs w:val="24"/>
          <w:lang w:val="it-IT"/>
        </w:rPr>
        <w:t>tor. În J</w:t>
      </w:r>
      <w:r w:rsidRPr="00611CB2">
        <w:rPr>
          <w:rFonts w:ascii="Times New Roman" w:hAnsi="Times New Roman" w:cs="Times New Roman"/>
          <w:sz w:val="24"/>
          <w:szCs w:val="24"/>
          <w:lang w:val="it-IT"/>
        </w:rPr>
        <w:t>udeţul Dâmboviţa</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sunt 48 de posturi de profesori consilieri în cabinete şcolare şi interşcolare, asigurând servicii educaţionale de asistenţă psihopedagogică în unităţi</w:t>
      </w:r>
      <w:r>
        <w:rPr>
          <w:rFonts w:ascii="Times New Roman" w:hAnsi="Times New Roman" w:cs="Times New Roman"/>
          <w:sz w:val="24"/>
          <w:szCs w:val="24"/>
          <w:lang w:val="it-IT"/>
        </w:rPr>
        <w:t>le</w:t>
      </w:r>
      <w:r w:rsidRPr="00611CB2">
        <w:rPr>
          <w:rFonts w:ascii="Times New Roman" w:hAnsi="Times New Roman" w:cs="Times New Roman"/>
          <w:sz w:val="24"/>
          <w:szCs w:val="24"/>
          <w:lang w:val="it-IT"/>
        </w:rPr>
        <w:t xml:space="preserve"> de învăţământ.</w:t>
      </w:r>
    </w:p>
    <w:p w:rsidR="004A21ED" w:rsidRDefault="004A21ED" w:rsidP="002D30FC">
      <w:pPr>
        <w:spacing w:after="0" w:line="360" w:lineRule="auto"/>
        <w:ind w:firstLine="709"/>
        <w:jc w:val="both"/>
        <w:rPr>
          <w:rFonts w:ascii="Times New Roman" w:hAnsi="Times New Roman" w:cs="Times New Roman"/>
          <w:sz w:val="24"/>
          <w:szCs w:val="24"/>
          <w:lang w:val="it-IT"/>
        </w:rPr>
      </w:pPr>
    </w:p>
    <w:p w:rsidR="004A21ED" w:rsidRPr="00611CB2" w:rsidRDefault="004A21ED" w:rsidP="002D30FC">
      <w:pPr>
        <w:spacing w:after="0" w:line="360" w:lineRule="auto"/>
        <w:ind w:firstLine="709"/>
        <w:jc w:val="both"/>
        <w:rPr>
          <w:rFonts w:ascii="Times New Roman" w:hAnsi="Times New Roman" w:cs="Times New Roman"/>
          <w:sz w:val="24"/>
          <w:szCs w:val="24"/>
          <w:lang w:val="it-IT"/>
        </w:rPr>
      </w:pPr>
    </w:p>
    <w:p w:rsidR="004A21ED" w:rsidRPr="0075053A" w:rsidRDefault="004A21ED" w:rsidP="00C35F2E">
      <w:pPr>
        <w:pStyle w:val="ListParagraph"/>
        <w:numPr>
          <w:ilvl w:val="0"/>
          <w:numId w:val="7"/>
        </w:numPr>
        <w:spacing w:after="0" w:line="240" w:lineRule="auto"/>
        <w:ind w:left="1003" w:hanging="357"/>
        <w:jc w:val="both"/>
        <w:rPr>
          <w:rFonts w:ascii="Times New Roman" w:hAnsi="Times New Roman" w:cs="Times New Roman"/>
          <w:b/>
          <w:bCs/>
          <w:sz w:val="24"/>
          <w:szCs w:val="24"/>
        </w:rPr>
      </w:pPr>
      <w:r w:rsidRPr="0075053A">
        <w:rPr>
          <w:rFonts w:ascii="Times New Roman" w:hAnsi="Times New Roman" w:cs="Times New Roman"/>
          <w:b/>
          <w:bCs/>
          <w:sz w:val="24"/>
          <w:szCs w:val="24"/>
        </w:rPr>
        <w:t>Centrul şi cabinetele logopedice interşcolare</w:t>
      </w:r>
    </w:p>
    <w:p w:rsidR="004A21ED" w:rsidRPr="00611CB2" w:rsidRDefault="004A21ED" w:rsidP="004765C5">
      <w:pPr>
        <w:spacing w:line="240" w:lineRule="auto"/>
        <w:ind w:firstLine="660"/>
        <w:jc w:val="both"/>
        <w:rPr>
          <w:rFonts w:ascii="Times New Roman" w:hAnsi="Times New Roman" w:cs="Times New Roman"/>
          <w:sz w:val="24"/>
          <w:szCs w:val="24"/>
          <w:lang w:val="it-IT"/>
        </w:rPr>
      </w:pPr>
      <w:r>
        <w:rPr>
          <w:rFonts w:ascii="Times New Roman" w:hAnsi="Times New Roman" w:cs="Times New Roman"/>
          <w:sz w:val="24"/>
          <w:szCs w:val="24"/>
          <w:lang w:val="it-IT"/>
        </w:rPr>
        <w:t>În J</w:t>
      </w:r>
      <w:r w:rsidRPr="00611CB2">
        <w:rPr>
          <w:rFonts w:ascii="Times New Roman" w:hAnsi="Times New Roman" w:cs="Times New Roman"/>
          <w:sz w:val="24"/>
          <w:szCs w:val="24"/>
          <w:lang w:val="it-IT"/>
        </w:rPr>
        <w:t>udeţul Dâmboviţa</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sunt normate 14  posturi de profesori logopezi, distribuite în 6 oraşe, după cum urmează:</w:t>
      </w:r>
    </w:p>
    <w:tbl>
      <w:tblPr>
        <w:tblW w:w="99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5"/>
        <w:gridCol w:w="1257"/>
        <w:gridCol w:w="1134"/>
        <w:gridCol w:w="1275"/>
        <w:gridCol w:w="1276"/>
        <w:gridCol w:w="851"/>
        <w:gridCol w:w="992"/>
        <w:gridCol w:w="1134"/>
      </w:tblGrid>
      <w:tr w:rsidR="004A21ED" w:rsidRPr="00611CB2">
        <w:tc>
          <w:tcPr>
            <w:tcW w:w="2004" w:type="dxa"/>
          </w:tcPr>
          <w:p w:rsidR="004A21ED" w:rsidRPr="00611CB2" w:rsidRDefault="004A21ED" w:rsidP="004765C5">
            <w:pPr>
              <w:autoSpaceDE w:val="0"/>
              <w:autoSpaceDN w:val="0"/>
              <w:adjustRightInd w:val="0"/>
              <w:spacing w:line="240" w:lineRule="auto"/>
              <w:rPr>
                <w:rFonts w:ascii="Times New Roman" w:hAnsi="Times New Roman" w:cs="Times New Roman"/>
                <w:sz w:val="24"/>
                <w:szCs w:val="24"/>
                <w:lang w:val="it-IT"/>
              </w:rPr>
            </w:pPr>
          </w:p>
        </w:tc>
        <w:tc>
          <w:tcPr>
            <w:tcW w:w="7919" w:type="dxa"/>
            <w:gridSpan w:val="7"/>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CABINETE LOGOPEDICE INTERŞCOLARE</w:t>
            </w:r>
          </w:p>
        </w:tc>
      </w:tr>
      <w:tr w:rsidR="004A21ED" w:rsidRPr="00611CB2">
        <w:tc>
          <w:tcPr>
            <w:tcW w:w="2004" w:type="dxa"/>
          </w:tcPr>
          <w:p w:rsidR="004A21ED" w:rsidRPr="00611CB2" w:rsidRDefault="004A21ED" w:rsidP="004765C5">
            <w:pPr>
              <w:autoSpaceDE w:val="0"/>
              <w:autoSpaceDN w:val="0"/>
              <w:adjustRightInd w:val="0"/>
              <w:spacing w:line="240" w:lineRule="auto"/>
              <w:rPr>
                <w:rFonts w:ascii="Times New Roman" w:hAnsi="Times New Roman" w:cs="Times New Roman"/>
                <w:sz w:val="24"/>
                <w:szCs w:val="24"/>
              </w:rPr>
            </w:pPr>
            <w:r w:rsidRPr="00611CB2">
              <w:rPr>
                <w:rFonts w:ascii="Times New Roman" w:hAnsi="Times New Roman" w:cs="Times New Roman"/>
                <w:sz w:val="24"/>
                <w:szCs w:val="24"/>
              </w:rPr>
              <w:t>Localitatea</w:t>
            </w:r>
          </w:p>
        </w:tc>
        <w:tc>
          <w:tcPr>
            <w:tcW w:w="1257"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Târgovişte</w:t>
            </w:r>
          </w:p>
        </w:tc>
        <w:tc>
          <w:tcPr>
            <w:tcW w:w="1134"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Găeşti</w:t>
            </w:r>
          </w:p>
        </w:tc>
        <w:tc>
          <w:tcPr>
            <w:tcW w:w="1275"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Moreni</w:t>
            </w:r>
          </w:p>
        </w:tc>
        <w:tc>
          <w:tcPr>
            <w:tcW w:w="1276"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Pucioasa</w:t>
            </w:r>
          </w:p>
        </w:tc>
        <w:tc>
          <w:tcPr>
            <w:tcW w:w="851"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Titu</w:t>
            </w:r>
          </w:p>
        </w:tc>
        <w:tc>
          <w:tcPr>
            <w:tcW w:w="992"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 xml:space="preserve">Fieni </w:t>
            </w:r>
          </w:p>
        </w:tc>
        <w:tc>
          <w:tcPr>
            <w:tcW w:w="1134" w:type="dxa"/>
          </w:tcPr>
          <w:p w:rsidR="004A21ED" w:rsidRPr="0075053A" w:rsidRDefault="004A21ED" w:rsidP="004765C5">
            <w:pPr>
              <w:autoSpaceDE w:val="0"/>
              <w:autoSpaceDN w:val="0"/>
              <w:adjustRightInd w:val="0"/>
              <w:spacing w:line="240" w:lineRule="auto"/>
              <w:jc w:val="center"/>
              <w:rPr>
                <w:rFonts w:ascii="Times New Roman" w:hAnsi="Times New Roman" w:cs="Times New Roman"/>
                <w:sz w:val="24"/>
                <w:szCs w:val="24"/>
              </w:rPr>
            </w:pPr>
            <w:r w:rsidRPr="0075053A">
              <w:rPr>
                <w:rFonts w:ascii="Times New Roman" w:hAnsi="Times New Roman" w:cs="Times New Roman"/>
                <w:sz w:val="24"/>
                <w:szCs w:val="24"/>
              </w:rPr>
              <w:t>Băleni*</w:t>
            </w:r>
          </w:p>
        </w:tc>
      </w:tr>
      <w:tr w:rsidR="004A21ED" w:rsidRPr="00611CB2">
        <w:tc>
          <w:tcPr>
            <w:tcW w:w="2004" w:type="dxa"/>
          </w:tcPr>
          <w:p w:rsidR="004A21ED" w:rsidRPr="00611CB2" w:rsidRDefault="004A21ED" w:rsidP="004765C5">
            <w:pPr>
              <w:autoSpaceDE w:val="0"/>
              <w:autoSpaceDN w:val="0"/>
              <w:adjustRightInd w:val="0"/>
              <w:spacing w:line="240" w:lineRule="auto"/>
              <w:rPr>
                <w:rFonts w:ascii="Times New Roman" w:hAnsi="Times New Roman" w:cs="Times New Roman"/>
                <w:sz w:val="24"/>
                <w:szCs w:val="24"/>
              </w:rPr>
            </w:pPr>
            <w:r w:rsidRPr="00611CB2">
              <w:rPr>
                <w:rFonts w:ascii="Times New Roman" w:hAnsi="Times New Roman" w:cs="Times New Roman"/>
                <w:sz w:val="24"/>
                <w:szCs w:val="24"/>
              </w:rPr>
              <w:t>Număr cabinete</w:t>
            </w:r>
          </w:p>
        </w:tc>
        <w:tc>
          <w:tcPr>
            <w:tcW w:w="1257"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7</w:t>
            </w:r>
          </w:p>
        </w:tc>
        <w:tc>
          <w:tcPr>
            <w:tcW w:w="1134"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1275"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c>
          <w:tcPr>
            <w:tcW w:w="1276"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1,5</w:t>
            </w:r>
          </w:p>
        </w:tc>
        <w:tc>
          <w:tcPr>
            <w:tcW w:w="851"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c>
          <w:tcPr>
            <w:tcW w:w="992"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0,5</w:t>
            </w:r>
          </w:p>
        </w:tc>
        <w:tc>
          <w:tcPr>
            <w:tcW w:w="1134" w:type="dxa"/>
          </w:tcPr>
          <w:p w:rsidR="004A21ED" w:rsidRPr="00611CB2" w:rsidRDefault="004A21ED" w:rsidP="004765C5">
            <w:pPr>
              <w:autoSpaceDE w:val="0"/>
              <w:autoSpaceDN w:val="0"/>
              <w:adjustRightInd w:val="0"/>
              <w:spacing w:line="24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r>
    </w:tbl>
    <w:p w:rsidR="004A21ED" w:rsidRPr="0075053A" w:rsidRDefault="004A21ED" w:rsidP="002D30FC">
      <w:pPr>
        <w:spacing w:before="240" w:after="0" w:line="360" w:lineRule="auto"/>
        <w:jc w:val="both"/>
        <w:rPr>
          <w:rFonts w:ascii="Times New Roman" w:hAnsi="Times New Roman" w:cs="Times New Roman"/>
          <w:b/>
          <w:bCs/>
          <w:sz w:val="24"/>
          <w:szCs w:val="24"/>
        </w:rPr>
      </w:pPr>
      <w:r w:rsidRPr="0075053A">
        <w:rPr>
          <w:rFonts w:ascii="Times New Roman" w:hAnsi="Times New Roman" w:cs="Times New Roman"/>
          <w:b/>
          <w:bCs/>
          <w:sz w:val="24"/>
          <w:szCs w:val="24"/>
        </w:rPr>
        <w:t>*</w:t>
      </w:r>
      <w:r>
        <w:rPr>
          <w:rFonts w:ascii="Times New Roman" w:hAnsi="Times New Roman" w:cs="Times New Roman"/>
          <w:b/>
          <w:bCs/>
          <w:sz w:val="24"/>
          <w:szCs w:val="24"/>
        </w:rPr>
        <w:t xml:space="preserve"> </w:t>
      </w:r>
      <w:r w:rsidRPr="0075053A">
        <w:rPr>
          <w:rFonts w:ascii="Times New Roman" w:hAnsi="Times New Roman" w:cs="Times New Roman"/>
          <w:b/>
          <w:bCs/>
          <w:sz w:val="24"/>
          <w:szCs w:val="24"/>
        </w:rPr>
        <w:t xml:space="preserve">Începând cu 1 septembrie 2013, a fost înfiinţat primul cabinet logopedic interşcolar din mediul rural, în Comuna Băleni.  </w:t>
      </w:r>
    </w:p>
    <w:p w:rsidR="004A21ED" w:rsidRPr="00611CB2" w:rsidRDefault="004A21ED" w:rsidP="002D30FC">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Profesorii logopezi asigură servicii de terapie logopedică în toate unităţile şcolare şi preşcolare din aceste localităţi, ei acoperind o anumită zonă de intervenţie (circumscripţie  logopedică).</w:t>
      </w:r>
    </w:p>
    <w:p w:rsidR="004A21ED" w:rsidRPr="00611CB2" w:rsidRDefault="004A21ED" w:rsidP="002D30FC">
      <w:pPr>
        <w:spacing w:after="0" w:line="360" w:lineRule="auto"/>
        <w:ind w:firstLine="720"/>
        <w:jc w:val="both"/>
        <w:rPr>
          <w:rFonts w:ascii="Times New Roman" w:hAnsi="Times New Roman" w:cs="Times New Roman"/>
          <w:sz w:val="24"/>
          <w:szCs w:val="24"/>
          <w:lang w:val="it-IT"/>
        </w:rPr>
      </w:pPr>
      <w:r w:rsidRPr="00611CB2">
        <w:rPr>
          <w:rFonts w:ascii="Times New Roman" w:hAnsi="Times New Roman" w:cs="Times New Roman"/>
          <w:sz w:val="24"/>
          <w:szCs w:val="24"/>
        </w:rPr>
        <w:t>În anul şcolar 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2014, a fost continuată arondarea tuturor </w:t>
      </w:r>
      <w:r>
        <w:rPr>
          <w:rFonts w:ascii="Times New Roman" w:hAnsi="Times New Roman" w:cs="Times New Roman"/>
          <w:sz w:val="24"/>
          <w:szCs w:val="24"/>
          <w:lang w:val="it-IT"/>
        </w:rPr>
        <w:t>unităţilor şcolare din J</w:t>
      </w:r>
      <w:r w:rsidRPr="00611CB2">
        <w:rPr>
          <w:rFonts w:ascii="Times New Roman" w:hAnsi="Times New Roman" w:cs="Times New Roman"/>
          <w:sz w:val="24"/>
          <w:szCs w:val="24"/>
          <w:lang w:val="it-IT"/>
        </w:rPr>
        <w:t>ude</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ul Dâmbovi</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a la un cabinet logopedic, pe centre metodice, pentru a asigura accesul copiilor/elevilor la servicii de specialitate.</w:t>
      </w:r>
    </w:p>
    <w:p w:rsidR="004A21ED" w:rsidRPr="00611CB2" w:rsidRDefault="004A21ED" w:rsidP="002D30FC">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În condiţiile în care incidenţa tulburărilor de limbaj este în creştere, concomitent cu înmulţirea cazurilor grave de tulburări ale limbajului şi comunicării (autism, hipoacuzii, dizabili</w:t>
      </w:r>
      <w:r>
        <w:rPr>
          <w:rFonts w:ascii="Times New Roman" w:hAnsi="Times New Roman" w:cs="Times New Roman"/>
          <w:sz w:val="24"/>
          <w:szCs w:val="24"/>
        </w:rPr>
        <w:t xml:space="preserve">tăţi mentale medii sau severe), </w:t>
      </w:r>
      <w:r w:rsidRPr="00611CB2">
        <w:rPr>
          <w:rFonts w:ascii="Times New Roman" w:hAnsi="Times New Roman" w:cs="Times New Roman"/>
          <w:sz w:val="24"/>
          <w:szCs w:val="24"/>
        </w:rPr>
        <w:t xml:space="preserve">reţeaua cabinetelor logopedice este insuficientă, privând numeroşi copii/elevi de serviciile unui specialist. </w:t>
      </w:r>
    </w:p>
    <w:p w:rsidR="004A21ED" w:rsidRPr="00611CB2" w:rsidRDefault="004A21ED" w:rsidP="004E5BC8">
      <w:pPr>
        <w:pStyle w:val="ListParagraph"/>
        <w:numPr>
          <w:ilvl w:val="0"/>
          <w:numId w:val="72"/>
        </w:numPr>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ACTIVITATEA CENTRULUI JUDEŢEAN DE ASISTENŢĂ PSIHOPEDAGOGICĂ ŞI A CABINETELOR ŞCOLARE ŞI INTERŞCOLARE</w:t>
      </w:r>
    </w:p>
    <w:p w:rsidR="004A21ED" w:rsidRPr="00611CB2" w:rsidRDefault="004A21ED" w:rsidP="00DD38B5">
      <w:pPr>
        <w:spacing w:after="0" w:line="360" w:lineRule="auto"/>
        <w:ind w:left="360"/>
        <w:rPr>
          <w:rFonts w:ascii="Times New Roman" w:hAnsi="Times New Roman" w:cs="Times New Roman"/>
          <w:b/>
          <w:bCs/>
          <w:sz w:val="24"/>
          <w:szCs w:val="24"/>
          <w:lang w:val="pt-BR"/>
        </w:rPr>
      </w:pPr>
      <w:r w:rsidRPr="00611CB2">
        <w:rPr>
          <w:rFonts w:ascii="Times New Roman" w:hAnsi="Times New Roman" w:cs="Times New Roman"/>
          <w:b/>
          <w:bCs/>
          <w:sz w:val="24"/>
          <w:szCs w:val="24"/>
          <w:lang w:val="pt-BR"/>
        </w:rPr>
        <w:t>Derularea  activităţilor de  consiliere adresate  elevilor s-a concretizat în:</w:t>
      </w:r>
    </w:p>
    <w:p w:rsidR="004A21ED" w:rsidRPr="00611CB2" w:rsidRDefault="004A21ED" w:rsidP="00DD38B5">
      <w:pPr>
        <w:spacing w:after="0" w:line="360" w:lineRule="auto"/>
        <w:ind w:right="-157"/>
        <w:jc w:val="both"/>
        <w:rPr>
          <w:rFonts w:ascii="Times New Roman" w:hAnsi="Times New Roman" w:cs="Times New Roman"/>
          <w:sz w:val="24"/>
          <w:szCs w:val="24"/>
        </w:rPr>
      </w:pPr>
      <w:r w:rsidRPr="00611CB2">
        <w:rPr>
          <w:rFonts w:ascii="Times New Roman" w:hAnsi="Times New Roman" w:cs="Times New Roman"/>
          <w:b/>
          <w:bCs/>
          <w:sz w:val="24"/>
          <w:szCs w:val="24"/>
          <w:lang w:val="it-IT"/>
        </w:rPr>
        <w:sym w:font="Wingdings 3" w:char="F05D"/>
      </w:r>
      <w:r w:rsidRPr="00611CB2">
        <w:rPr>
          <w:rFonts w:ascii="Times New Roman" w:hAnsi="Times New Roman" w:cs="Times New Roman"/>
          <w:b/>
          <w:bCs/>
          <w:sz w:val="24"/>
          <w:szCs w:val="24"/>
          <w:lang w:val="it-IT"/>
        </w:rPr>
        <w:t xml:space="preserve"> </w:t>
      </w:r>
      <w:r w:rsidRPr="00611CB2">
        <w:rPr>
          <w:rFonts w:ascii="Times New Roman" w:hAnsi="Times New Roman" w:cs="Times New Roman"/>
          <w:b/>
          <w:bCs/>
          <w:sz w:val="24"/>
          <w:szCs w:val="24"/>
        </w:rPr>
        <w:t>Programe de prevenire a absenteismului /</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abandonului şcolar </w:t>
      </w:r>
      <w:r w:rsidRPr="00611CB2">
        <w:rPr>
          <w:rFonts w:ascii="Times New Roman" w:hAnsi="Times New Roman" w:cs="Times New Roman"/>
          <w:sz w:val="24"/>
          <w:szCs w:val="24"/>
        </w:rPr>
        <w:t xml:space="preserve">(”O absenţă în minus, o </w:t>
      </w:r>
      <w:r>
        <w:rPr>
          <w:rFonts w:ascii="Times New Roman" w:hAnsi="Times New Roman" w:cs="Times New Roman"/>
          <w:sz w:val="24"/>
          <w:szCs w:val="24"/>
        </w:rPr>
        <w:t>ş</w:t>
      </w:r>
      <w:r w:rsidRPr="00611CB2">
        <w:rPr>
          <w:rFonts w:ascii="Times New Roman" w:hAnsi="Times New Roman" w:cs="Times New Roman"/>
          <w:sz w:val="24"/>
          <w:szCs w:val="24"/>
        </w:rPr>
        <w:t xml:space="preserve">ansă în plus”, ”Îmi place la </w:t>
      </w:r>
      <w:r>
        <w:rPr>
          <w:rFonts w:ascii="Times New Roman" w:hAnsi="Times New Roman" w:cs="Times New Roman"/>
          <w:sz w:val="24"/>
          <w:szCs w:val="24"/>
        </w:rPr>
        <w:t>ş</w:t>
      </w:r>
      <w:r w:rsidRPr="00611CB2">
        <w:rPr>
          <w:rFonts w:ascii="Times New Roman" w:hAnsi="Times New Roman" w:cs="Times New Roman"/>
          <w:sz w:val="24"/>
          <w:szCs w:val="24"/>
        </w:rPr>
        <w:t>coală”);</w:t>
      </w:r>
    </w:p>
    <w:p w:rsidR="004A21ED" w:rsidRPr="00611CB2" w:rsidRDefault="004A21ED" w:rsidP="00DD38B5">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lang w:val="it-IT"/>
        </w:rPr>
        <w:sym w:font="Wingdings 3" w:char="F05D"/>
      </w:r>
      <w:r w:rsidRPr="00611CB2">
        <w:rPr>
          <w:rFonts w:ascii="Times New Roman" w:hAnsi="Times New Roman" w:cs="Times New Roman"/>
          <w:b/>
          <w:bCs/>
          <w:sz w:val="24"/>
          <w:szCs w:val="24"/>
          <w:lang w:val="it-IT"/>
        </w:rPr>
        <w:t xml:space="preserve"> </w:t>
      </w:r>
      <w:r w:rsidRPr="00611CB2">
        <w:rPr>
          <w:rFonts w:ascii="Times New Roman" w:hAnsi="Times New Roman" w:cs="Times New Roman"/>
          <w:b/>
          <w:bCs/>
          <w:sz w:val="24"/>
          <w:szCs w:val="24"/>
        </w:rPr>
        <w:t>Programe de consiliere a elevilor cu părinţi plecaţi în străinătate</w:t>
      </w:r>
      <w:r>
        <w:rPr>
          <w:rFonts w:ascii="Times New Roman" w:hAnsi="Times New Roman" w:cs="Times New Roman"/>
          <w:sz w:val="24"/>
          <w:szCs w:val="24"/>
        </w:rPr>
        <w:t xml:space="preserve"> (</w:t>
      </w:r>
      <w:r w:rsidRPr="0075053A">
        <w:rPr>
          <w:rFonts w:ascii="Times New Roman" w:hAnsi="Times New Roman" w:cs="Times New Roman"/>
          <w:sz w:val="24"/>
          <w:szCs w:val="24"/>
        </w:rPr>
        <w:t>„</w:t>
      </w:r>
      <w:r w:rsidRPr="00611CB2">
        <w:rPr>
          <w:rFonts w:ascii="Times New Roman" w:hAnsi="Times New Roman" w:cs="Times New Roman"/>
          <w:sz w:val="24"/>
          <w:szCs w:val="24"/>
        </w:rPr>
        <w:t>Alături de tine”</w:t>
      </w:r>
      <w:r w:rsidRPr="00611CB2">
        <w:rPr>
          <w:rFonts w:ascii="Times New Roman" w:hAnsi="Times New Roman" w:cs="Times New Roman"/>
          <w:color w:val="000000"/>
          <w:sz w:val="24"/>
          <w:szCs w:val="24"/>
        </w:rPr>
        <w:t>, „</w:t>
      </w:r>
      <w:r w:rsidRPr="00611CB2">
        <w:rPr>
          <w:rFonts w:ascii="Times New Roman" w:hAnsi="Times New Roman" w:cs="Times New Roman"/>
          <w:sz w:val="24"/>
          <w:szCs w:val="24"/>
        </w:rPr>
        <w:t xml:space="preserve">Singur acasă”, </w:t>
      </w:r>
      <w:r w:rsidRPr="0075053A">
        <w:rPr>
          <w:rFonts w:ascii="Times New Roman" w:hAnsi="Times New Roman" w:cs="Times New Roman"/>
          <w:sz w:val="24"/>
          <w:szCs w:val="24"/>
        </w:rPr>
        <w:t>„</w:t>
      </w:r>
      <w:r w:rsidRPr="00611CB2">
        <w:rPr>
          <w:rFonts w:ascii="Times New Roman" w:hAnsi="Times New Roman" w:cs="Times New Roman"/>
          <w:sz w:val="24"/>
          <w:szCs w:val="24"/>
        </w:rPr>
        <w:t>Eu printre ceilal</w:t>
      </w:r>
      <w:r>
        <w:rPr>
          <w:rFonts w:ascii="Times New Roman" w:hAnsi="Times New Roman" w:cs="Times New Roman"/>
          <w:sz w:val="24"/>
          <w:szCs w:val="24"/>
        </w:rPr>
        <w:t>ţ</w:t>
      </w:r>
      <w:r w:rsidRPr="00611CB2">
        <w:rPr>
          <w:rFonts w:ascii="Times New Roman" w:hAnsi="Times New Roman" w:cs="Times New Roman"/>
          <w:sz w:val="24"/>
          <w:szCs w:val="24"/>
        </w:rPr>
        <w:t>i”);</w:t>
      </w:r>
    </w:p>
    <w:p w:rsidR="004A21ED" w:rsidRPr="00611CB2" w:rsidRDefault="004A21ED" w:rsidP="00DD38B5">
      <w:pPr>
        <w:spacing w:after="0" w:line="360" w:lineRule="auto"/>
        <w:jc w:val="both"/>
        <w:rPr>
          <w:rFonts w:ascii="Times New Roman" w:hAnsi="Times New Roman" w:cs="Times New Roman"/>
          <w:b/>
          <w:bCs/>
          <w:sz w:val="24"/>
          <w:szCs w:val="24"/>
          <w:lang w:val="it-IT"/>
        </w:rPr>
      </w:pPr>
      <w:r w:rsidRPr="00611CB2">
        <w:rPr>
          <w:rFonts w:ascii="Times New Roman" w:hAnsi="Times New Roman" w:cs="Times New Roman"/>
          <w:b/>
          <w:bCs/>
          <w:sz w:val="24"/>
          <w:szCs w:val="24"/>
          <w:lang w:val="it-IT"/>
        </w:rPr>
        <w:sym w:font="Wingdings 3" w:char="F05D"/>
      </w:r>
      <w:r w:rsidRPr="00611CB2">
        <w:rPr>
          <w:rFonts w:ascii="Times New Roman" w:hAnsi="Times New Roman" w:cs="Times New Roman"/>
          <w:b/>
          <w:bCs/>
          <w:sz w:val="24"/>
          <w:szCs w:val="24"/>
          <w:lang w:val="it-IT"/>
        </w:rPr>
        <w:t xml:space="preserve"> Programe de consiliere vocaţională adresate elevilor:</w:t>
      </w:r>
    </w:p>
    <w:p w:rsidR="004A21ED" w:rsidRPr="00611CB2" w:rsidRDefault="004A21ED" w:rsidP="00DD38B5">
      <w:pPr>
        <w:tabs>
          <w:tab w:val="left" w:pos="3240"/>
        </w:tabs>
        <w:spacing w:after="0" w:line="360" w:lineRule="auto"/>
        <w:ind w:right="-38"/>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 xml:space="preserve">- </w:t>
      </w:r>
      <w:r w:rsidRPr="004B2235">
        <w:rPr>
          <w:rFonts w:ascii="Times New Roman" w:hAnsi="Times New Roman" w:cs="Times New Roman"/>
          <w:b/>
          <w:bCs/>
          <w:sz w:val="24"/>
          <w:szCs w:val="24"/>
          <w:lang w:val="it-IT"/>
        </w:rPr>
        <w:t>Programe de</w:t>
      </w:r>
      <w:r w:rsidRPr="00611CB2">
        <w:rPr>
          <w:rFonts w:ascii="Times New Roman" w:hAnsi="Times New Roman" w:cs="Times New Roman"/>
          <w:b/>
          <w:bCs/>
          <w:sz w:val="24"/>
          <w:szCs w:val="24"/>
          <w:lang w:val="it-IT"/>
        </w:rPr>
        <w:t xml:space="preserve"> orientare a carierei</w:t>
      </w:r>
      <w:r>
        <w:rPr>
          <w:rFonts w:ascii="Times New Roman" w:hAnsi="Times New Roman" w:cs="Times New Roman"/>
          <w:b/>
          <w:bCs/>
          <w:sz w:val="24"/>
          <w:szCs w:val="24"/>
          <w:lang w:val="it-IT"/>
        </w:rPr>
        <w:t xml:space="preserve"> pentru </w:t>
      </w:r>
      <w:r w:rsidRPr="00611CB2">
        <w:rPr>
          <w:rFonts w:ascii="Times New Roman" w:hAnsi="Times New Roman" w:cs="Times New Roman"/>
          <w:b/>
          <w:bCs/>
          <w:sz w:val="24"/>
          <w:szCs w:val="24"/>
          <w:lang w:val="it-IT"/>
        </w:rPr>
        <w:t>elevi</w:t>
      </w:r>
      <w:r>
        <w:rPr>
          <w:rFonts w:ascii="Times New Roman" w:hAnsi="Times New Roman" w:cs="Times New Roman"/>
          <w:b/>
          <w:bCs/>
          <w:sz w:val="24"/>
          <w:szCs w:val="24"/>
          <w:lang w:val="it-IT"/>
        </w:rPr>
        <w:t xml:space="preserve">i </w:t>
      </w:r>
      <w:r w:rsidRPr="00611CB2">
        <w:rPr>
          <w:rFonts w:ascii="Times New Roman" w:hAnsi="Times New Roman" w:cs="Times New Roman"/>
          <w:b/>
          <w:bCs/>
          <w:sz w:val="24"/>
          <w:szCs w:val="24"/>
          <w:lang w:val="it-IT"/>
        </w:rPr>
        <w:t>de</w:t>
      </w:r>
      <w:r>
        <w:rPr>
          <w:rFonts w:ascii="Times New Roman" w:hAnsi="Times New Roman" w:cs="Times New Roman"/>
          <w:b/>
          <w:bCs/>
          <w:sz w:val="24"/>
          <w:szCs w:val="24"/>
          <w:lang w:val="it-IT"/>
        </w:rPr>
        <w:t xml:space="preserve"> </w:t>
      </w:r>
      <w:r w:rsidRPr="00611CB2">
        <w:rPr>
          <w:rFonts w:ascii="Times New Roman" w:hAnsi="Times New Roman" w:cs="Times New Roman"/>
          <w:b/>
          <w:bCs/>
          <w:sz w:val="24"/>
          <w:szCs w:val="24"/>
          <w:lang w:val="it-IT"/>
        </w:rPr>
        <w:t>gimnaziu</w:t>
      </w:r>
      <w:r w:rsidRPr="00611CB2">
        <w:rPr>
          <w:rFonts w:ascii="Times New Roman" w:hAnsi="Times New Roman" w:cs="Times New Roman"/>
          <w:sz w:val="24"/>
          <w:szCs w:val="24"/>
          <w:lang w:val="it-IT"/>
        </w:rPr>
        <w:t>:</w:t>
      </w:r>
      <w:r w:rsidRPr="00611CB2">
        <w:rPr>
          <w:rFonts w:ascii="Times New Roman" w:hAnsi="Times New Roman" w:cs="Times New Roman"/>
          <w:color w:val="FF0000"/>
          <w:sz w:val="24"/>
          <w:szCs w:val="24"/>
          <w:lang w:val="it-IT"/>
        </w:rPr>
        <w:t xml:space="preserve"> </w:t>
      </w:r>
      <w:r w:rsidRPr="0075053A">
        <w:rPr>
          <w:rFonts w:ascii="Times New Roman" w:hAnsi="Times New Roman" w:cs="Times New Roman"/>
          <w:sz w:val="24"/>
          <w:szCs w:val="24"/>
          <w:lang w:val="it-IT"/>
        </w:rPr>
        <w:t>„</w:t>
      </w:r>
      <w:r w:rsidRPr="00611CB2">
        <w:rPr>
          <w:rFonts w:ascii="Times New Roman" w:hAnsi="Times New Roman" w:cs="Times New Roman"/>
          <w:sz w:val="24"/>
          <w:szCs w:val="24"/>
          <w:lang w:val="it-IT"/>
        </w:rPr>
        <w:t>Cum îmi aleg corect şcoala”,</w:t>
      </w:r>
      <w:r w:rsidRPr="00611CB2">
        <w:rPr>
          <w:rFonts w:ascii="Times New Roman" w:hAnsi="Times New Roman" w:cs="Times New Roman"/>
          <w:color w:val="FF0000"/>
          <w:sz w:val="24"/>
          <w:szCs w:val="24"/>
          <w:lang w:val="it-IT"/>
        </w:rPr>
        <w:t xml:space="preserve">   </w:t>
      </w:r>
      <w:r w:rsidRPr="0075053A">
        <w:rPr>
          <w:rFonts w:ascii="Times New Roman" w:hAnsi="Times New Roman" w:cs="Times New Roman"/>
          <w:sz w:val="24"/>
          <w:szCs w:val="24"/>
          <w:lang w:val="it-IT"/>
        </w:rPr>
        <w:t>„</w:t>
      </w:r>
      <w:r w:rsidRPr="00611CB2">
        <w:rPr>
          <w:rFonts w:ascii="Times New Roman" w:hAnsi="Times New Roman" w:cs="Times New Roman"/>
          <w:sz w:val="24"/>
          <w:szCs w:val="24"/>
          <w:lang w:val="it-IT"/>
        </w:rPr>
        <w:t>Cariera între vis şi realitate”;</w:t>
      </w:r>
    </w:p>
    <w:p w:rsidR="004A21ED" w:rsidRPr="00611CB2" w:rsidRDefault="004A21ED" w:rsidP="00DD38B5">
      <w:pPr>
        <w:spacing w:after="0" w:line="360" w:lineRule="auto"/>
        <w:ind w:right="-38"/>
        <w:jc w:val="both"/>
        <w:rPr>
          <w:rFonts w:ascii="Times New Roman" w:hAnsi="Times New Roman" w:cs="Times New Roman"/>
          <w:color w:val="FF0000"/>
          <w:sz w:val="24"/>
          <w:szCs w:val="24"/>
          <w:lang w:val="it-IT"/>
        </w:rPr>
      </w:pPr>
      <w:r w:rsidRPr="00611CB2">
        <w:rPr>
          <w:rFonts w:ascii="Times New Roman" w:hAnsi="Times New Roman" w:cs="Times New Roman"/>
          <w:sz w:val="24"/>
          <w:szCs w:val="24"/>
          <w:lang w:val="it-IT"/>
        </w:rPr>
        <w:t xml:space="preserve">- </w:t>
      </w:r>
      <w:r w:rsidRPr="004B2235">
        <w:rPr>
          <w:rFonts w:ascii="Times New Roman" w:hAnsi="Times New Roman" w:cs="Times New Roman"/>
          <w:b/>
          <w:bCs/>
          <w:sz w:val="24"/>
          <w:szCs w:val="24"/>
          <w:lang w:val="it-IT"/>
        </w:rPr>
        <w:t>Programe de</w:t>
      </w:r>
      <w:r w:rsidRPr="00611CB2">
        <w:rPr>
          <w:rFonts w:ascii="Times New Roman" w:hAnsi="Times New Roman" w:cs="Times New Roman"/>
          <w:b/>
          <w:bCs/>
          <w:sz w:val="24"/>
          <w:szCs w:val="24"/>
          <w:lang w:val="it-IT"/>
        </w:rPr>
        <w:t xml:space="preserve"> orientare a carierei </w:t>
      </w:r>
      <w:r>
        <w:rPr>
          <w:rFonts w:ascii="Times New Roman" w:hAnsi="Times New Roman" w:cs="Times New Roman"/>
          <w:b/>
          <w:bCs/>
          <w:sz w:val="24"/>
          <w:szCs w:val="24"/>
          <w:lang w:val="it-IT"/>
        </w:rPr>
        <w:t xml:space="preserve">pentru </w:t>
      </w:r>
      <w:r w:rsidRPr="00611CB2">
        <w:rPr>
          <w:rFonts w:ascii="Times New Roman" w:hAnsi="Times New Roman" w:cs="Times New Roman"/>
          <w:b/>
          <w:bCs/>
          <w:sz w:val="24"/>
          <w:szCs w:val="24"/>
          <w:lang w:val="it-IT"/>
        </w:rPr>
        <w:t>elevi</w:t>
      </w:r>
      <w:r>
        <w:rPr>
          <w:rFonts w:ascii="Times New Roman" w:hAnsi="Times New Roman" w:cs="Times New Roman"/>
          <w:b/>
          <w:bCs/>
          <w:sz w:val="24"/>
          <w:szCs w:val="24"/>
          <w:lang w:val="it-IT"/>
        </w:rPr>
        <w:t xml:space="preserve">i </w:t>
      </w:r>
      <w:r w:rsidRPr="00611CB2">
        <w:rPr>
          <w:rFonts w:ascii="Times New Roman" w:hAnsi="Times New Roman" w:cs="Times New Roman"/>
          <w:b/>
          <w:bCs/>
          <w:sz w:val="24"/>
          <w:szCs w:val="24"/>
          <w:lang w:val="it-IT"/>
        </w:rPr>
        <w:t>de liceu</w:t>
      </w:r>
      <w:r w:rsidRPr="00611CB2">
        <w:rPr>
          <w:rFonts w:ascii="Times New Roman" w:hAnsi="Times New Roman" w:cs="Times New Roman"/>
          <w:sz w:val="24"/>
          <w:szCs w:val="24"/>
          <w:lang w:val="it-IT"/>
        </w:rPr>
        <w:t xml:space="preserve">: </w:t>
      </w:r>
      <w:r w:rsidRPr="00611CB2">
        <w:rPr>
          <w:rFonts w:ascii="Times New Roman" w:hAnsi="Times New Roman" w:cs="Times New Roman"/>
          <w:color w:val="000000"/>
          <w:sz w:val="24"/>
          <w:szCs w:val="24"/>
        </w:rPr>
        <w:t>„</w:t>
      </w:r>
      <w:r w:rsidRPr="00611CB2">
        <w:rPr>
          <w:rFonts w:ascii="Times New Roman" w:hAnsi="Times New Roman" w:cs="Times New Roman"/>
          <w:sz w:val="24"/>
          <w:szCs w:val="24"/>
        </w:rPr>
        <w:t xml:space="preserve">Cariera mea”, </w:t>
      </w:r>
      <w:r w:rsidRPr="00611CB2">
        <w:rPr>
          <w:rFonts w:ascii="Times New Roman" w:hAnsi="Times New Roman" w:cs="Times New Roman"/>
          <w:color w:val="000000"/>
          <w:sz w:val="24"/>
          <w:szCs w:val="24"/>
        </w:rPr>
        <w:t>„</w:t>
      </w:r>
      <w:r w:rsidRPr="00611CB2">
        <w:rPr>
          <w:rFonts w:ascii="Times New Roman" w:hAnsi="Times New Roman" w:cs="Times New Roman"/>
          <w:sz w:val="24"/>
          <w:szCs w:val="24"/>
        </w:rPr>
        <w:t>Liceul - un pas spre viitorul meu!”</w:t>
      </w:r>
      <w:r w:rsidRPr="00611CB2">
        <w:rPr>
          <w:rFonts w:ascii="Times New Roman" w:hAnsi="Times New Roman" w:cs="Times New Roman"/>
          <w:sz w:val="24"/>
          <w:szCs w:val="24"/>
          <w:lang w:val="it-IT"/>
        </w:rPr>
        <w:t>;</w:t>
      </w:r>
    </w:p>
    <w:p w:rsidR="004A21ED" w:rsidRPr="00611CB2" w:rsidRDefault="004A21ED" w:rsidP="00DD38B5">
      <w:pPr>
        <w:spacing w:after="0" w:line="360" w:lineRule="auto"/>
        <w:ind w:right="-38"/>
        <w:jc w:val="both"/>
        <w:rPr>
          <w:rFonts w:ascii="Times New Roman" w:hAnsi="Times New Roman" w:cs="Times New Roman"/>
          <w:sz w:val="24"/>
          <w:szCs w:val="24"/>
          <w:lang w:val="pt-BR"/>
        </w:rPr>
      </w:pPr>
      <w:r w:rsidRPr="00611CB2">
        <w:rPr>
          <w:rFonts w:ascii="Times New Roman" w:hAnsi="Times New Roman" w:cs="Times New Roman"/>
          <w:b/>
          <w:bCs/>
          <w:sz w:val="24"/>
          <w:szCs w:val="24"/>
        </w:rPr>
        <w:sym w:font="Wingdings" w:char="F0F0"/>
      </w:r>
      <w:r w:rsidRPr="00611CB2">
        <w:rPr>
          <w:rFonts w:ascii="Times New Roman" w:hAnsi="Times New Roman" w:cs="Times New Roman"/>
          <w:b/>
          <w:bCs/>
          <w:sz w:val="24"/>
          <w:szCs w:val="24"/>
          <w:lang w:val="pt-BR"/>
        </w:rPr>
        <w:t>Programe</w:t>
      </w:r>
      <w:r w:rsidRPr="00611CB2">
        <w:rPr>
          <w:rFonts w:ascii="Times New Roman" w:hAnsi="Times New Roman" w:cs="Times New Roman"/>
          <w:sz w:val="24"/>
          <w:szCs w:val="24"/>
          <w:lang w:val="pt-BR"/>
        </w:rPr>
        <w:t xml:space="preserve"> </w:t>
      </w:r>
      <w:r w:rsidRPr="00611CB2">
        <w:rPr>
          <w:rFonts w:ascii="Times New Roman" w:hAnsi="Times New Roman" w:cs="Times New Roman"/>
          <w:b/>
          <w:bCs/>
          <w:sz w:val="24"/>
          <w:szCs w:val="24"/>
          <w:lang w:val="pt-BR"/>
        </w:rPr>
        <w:t>de auto</w:t>
      </w:r>
      <w:r>
        <w:rPr>
          <w:rFonts w:ascii="Times New Roman" w:hAnsi="Times New Roman" w:cs="Times New Roman"/>
          <w:b/>
          <w:bCs/>
          <w:sz w:val="24"/>
          <w:szCs w:val="24"/>
          <w:lang w:val="pt-BR"/>
        </w:rPr>
        <w:t xml:space="preserve"> </w:t>
      </w:r>
      <w:r w:rsidRPr="00611CB2">
        <w:rPr>
          <w:rFonts w:ascii="Times New Roman" w:hAnsi="Times New Roman" w:cs="Times New Roman"/>
          <w:b/>
          <w:bCs/>
          <w:sz w:val="24"/>
          <w:szCs w:val="24"/>
          <w:lang w:val="pt-BR"/>
        </w:rPr>
        <w:t>/</w:t>
      </w:r>
      <w:r>
        <w:rPr>
          <w:rFonts w:ascii="Times New Roman" w:hAnsi="Times New Roman" w:cs="Times New Roman"/>
          <w:b/>
          <w:bCs/>
          <w:sz w:val="24"/>
          <w:szCs w:val="24"/>
          <w:lang w:val="pt-BR"/>
        </w:rPr>
        <w:t xml:space="preserve"> </w:t>
      </w:r>
      <w:r w:rsidRPr="00611CB2">
        <w:rPr>
          <w:rFonts w:ascii="Times New Roman" w:hAnsi="Times New Roman" w:cs="Times New Roman"/>
          <w:b/>
          <w:bCs/>
          <w:sz w:val="24"/>
          <w:szCs w:val="24"/>
          <w:lang w:val="pt-BR"/>
        </w:rPr>
        <w:t>intercunoaştere</w:t>
      </w:r>
      <w:r w:rsidRPr="00611CB2">
        <w:rPr>
          <w:rFonts w:ascii="Times New Roman" w:hAnsi="Times New Roman" w:cs="Times New Roman"/>
          <w:sz w:val="24"/>
          <w:szCs w:val="24"/>
          <w:lang w:val="pt-BR"/>
        </w:rPr>
        <w:t>:</w:t>
      </w:r>
      <w:r w:rsidRPr="00611CB2">
        <w:rPr>
          <w:rFonts w:ascii="Times New Roman" w:hAnsi="Times New Roman" w:cs="Times New Roman"/>
          <w:color w:val="FF0000"/>
          <w:sz w:val="24"/>
          <w:szCs w:val="24"/>
          <w:lang w:val="pt-BR"/>
        </w:rPr>
        <w:t xml:space="preserve">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 xml:space="preserve">Eu </w:t>
      </w:r>
      <w:r>
        <w:rPr>
          <w:rFonts w:ascii="Times New Roman" w:hAnsi="Times New Roman" w:cs="Times New Roman"/>
          <w:sz w:val="24"/>
          <w:szCs w:val="24"/>
          <w:lang w:val="pt-BR"/>
        </w:rPr>
        <w:t>ş</w:t>
      </w:r>
      <w:r w:rsidRPr="00611CB2">
        <w:rPr>
          <w:rFonts w:ascii="Times New Roman" w:hAnsi="Times New Roman" w:cs="Times New Roman"/>
          <w:sz w:val="24"/>
          <w:szCs w:val="24"/>
          <w:lang w:val="pt-BR"/>
        </w:rPr>
        <w:t xml:space="preserve">tiu cine sunt!”,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 xml:space="preserve">Eu </w:t>
      </w:r>
      <w:r>
        <w:rPr>
          <w:rFonts w:ascii="Times New Roman" w:hAnsi="Times New Roman" w:cs="Times New Roman"/>
          <w:sz w:val="24"/>
          <w:szCs w:val="24"/>
          <w:lang w:val="pt-BR"/>
        </w:rPr>
        <w:t xml:space="preserve">- </w:t>
      </w:r>
      <w:r w:rsidRPr="00611CB2">
        <w:rPr>
          <w:rFonts w:ascii="Times New Roman" w:hAnsi="Times New Roman" w:cs="Times New Roman"/>
          <w:sz w:val="24"/>
          <w:szCs w:val="24"/>
          <w:lang w:val="pt-BR"/>
        </w:rPr>
        <w:t>puncte tari</w:t>
      </w:r>
      <w:r>
        <w:rPr>
          <w:rFonts w:ascii="Times New Roman" w:hAnsi="Times New Roman" w:cs="Times New Roman"/>
          <w:sz w:val="24"/>
          <w:szCs w:val="24"/>
          <w:lang w:val="pt-BR"/>
        </w:rPr>
        <w:t>,</w:t>
      </w:r>
      <w:r w:rsidRPr="00611CB2">
        <w:rPr>
          <w:rFonts w:ascii="Times New Roman" w:hAnsi="Times New Roman" w:cs="Times New Roman"/>
          <w:sz w:val="24"/>
          <w:szCs w:val="24"/>
          <w:lang w:val="pt-BR"/>
        </w:rPr>
        <w:t xml:space="preserve"> puncte slabe”, </w:t>
      </w:r>
      <w:r w:rsidRPr="00611CB2">
        <w:rPr>
          <w:rFonts w:ascii="Times New Roman" w:hAnsi="Times New Roman" w:cs="Times New Roman"/>
          <w:color w:val="FF0000"/>
          <w:sz w:val="24"/>
          <w:szCs w:val="24"/>
          <w:lang w:val="pt-BR"/>
        </w:rPr>
        <w:t xml:space="preserve">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Cine sunt eu?</w:t>
      </w:r>
      <w:r>
        <w:rPr>
          <w:rFonts w:ascii="Times New Roman" w:hAnsi="Times New Roman" w:cs="Times New Roman"/>
          <w:sz w:val="24"/>
          <w:szCs w:val="24"/>
          <w:lang w:val="pt-BR"/>
        </w:rPr>
        <w:t>”</w:t>
      </w:r>
      <w:r w:rsidRPr="00611CB2">
        <w:rPr>
          <w:rFonts w:ascii="Times New Roman" w:hAnsi="Times New Roman" w:cs="Times New Roman"/>
          <w:sz w:val="24"/>
          <w:szCs w:val="24"/>
          <w:lang w:val="pt-BR"/>
        </w:rPr>
        <w:t xml:space="preserve">, </w:t>
      </w:r>
      <w:r w:rsidRPr="00611CB2">
        <w:rPr>
          <w:rFonts w:ascii="Times New Roman" w:hAnsi="Times New Roman" w:cs="Times New Roman"/>
          <w:color w:val="FF0000"/>
          <w:sz w:val="24"/>
          <w:szCs w:val="24"/>
          <w:lang w:val="pt-BR"/>
        </w:rPr>
        <w:t> </w:t>
      </w:r>
      <w:r w:rsidRPr="0075053A">
        <w:rPr>
          <w:rFonts w:ascii="Times New Roman" w:hAnsi="Times New Roman" w:cs="Times New Roman"/>
          <w:sz w:val="24"/>
          <w:szCs w:val="24"/>
          <w:lang w:val="pt-BR"/>
        </w:rPr>
        <w:t>„</w:t>
      </w:r>
      <w:r w:rsidRPr="00611CB2">
        <w:rPr>
          <w:rFonts w:ascii="Times New Roman" w:hAnsi="Times New Roman" w:cs="Times New Roman"/>
          <w:sz w:val="24"/>
          <w:szCs w:val="24"/>
          <w:lang w:val="pt-BR"/>
        </w:rPr>
        <w:t>Mă cunosc şi te cunosc”,</w:t>
      </w:r>
      <w:r w:rsidRPr="00611CB2">
        <w:rPr>
          <w:rFonts w:ascii="Times New Roman" w:hAnsi="Times New Roman" w:cs="Times New Roman"/>
          <w:color w:val="FF0000"/>
          <w:sz w:val="24"/>
          <w:szCs w:val="24"/>
          <w:lang w:val="pt-BR"/>
        </w:rPr>
        <w:t xml:space="preserve"> </w:t>
      </w:r>
      <w:r w:rsidRPr="00611CB2">
        <w:rPr>
          <w:rFonts w:ascii="Times New Roman" w:hAnsi="Times New Roman" w:cs="Times New Roman"/>
          <w:sz w:val="24"/>
          <w:szCs w:val="24"/>
          <w:lang w:val="pt-BR"/>
        </w:rPr>
        <w:t xml:space="preserve">„Acceptă sau  schimbă”, </w:t>
      </w:r>
      <w:r w:rsidRPr="0075053A">
        <w:rPr>
          <w:rFonts w:ascii="Times New Roman" w:hAnsi="Times New Roman" w:cs="Times New Roman"/>
          <w:sz w:val="24"/>
          <w:szCs w:val="24"/>
          <w:lang w:val="pt-BR"/>
        </w:rPr>
        <w:t>„</w:t>
      </w:r>
      <w:r w:rsidRPr="00611CB2">
        <w:rPr>
          <w:rFonts w:ascii="Times New Roman" w:hAnsi="Times New Roman" w:cs="Times New Roman"/>
          <w:sz w:val="24"/>
          <w:szCs w:val="24"/>
          <w:lang w:val="pt-BR"/>
        </w:rPr>
        <w:t>Eu printre ceilalţi“;</w:t>
      </w:r>
    </w:p>
    <w:p w:rsidR="004A21ED" w:rsidRPr="00611CB2" w:rsidRDefault="004A21ED" w:rsidP="00DD38B5">
      <w:pPr>
        <w:spacing w:after="0" w:line="360" w:lineRule="auto"/>
        <w:ind w:left="-90" w:right="-40" w:firstLine="90"/>
        <w:jc w:val="both"/>
        <w:rPr>
          <w:rFonts w:ascii="Times New Roman" w:hAnsi="Times New Roman" w:cs="Times New Roman"/>
          <w:sz w:val="24"/>
          <w:szCs w:val="24"/>
          <w:lang w:val="pt-BR"/>
        </w:rPr>
      </w:pPr>
      <w:r w:rsidRPr="00611CB2">
        <w:rPr>
          <w:rFonts w:ascii="Times New Roman" w:hAnsi="Times New Roman" w:cs="Times New Roman"/>
          <w:b/>
          <w:bCs/>
          <w:sz w:val="24"/>
          <w:szCs w:val="24"/>
          <w:lang w:val="it-IT"/>
        </w:rPr>
        <w:sym w:font="Wingdings 3" w:char="F05D"/>
      </w:r>
      <w:r w:rsidRPr="004B2235">
        <w:rPr>
          <w:rFonts w:ascii="Times New Roman" w:hAnsi="Times New Roman" w:cs="Times New Roman"/>
          <w:b/>
          <w:bCs/>
          <w:sz w:val="24"/>
          <w:szCs w:val="24"/>
          <w:lang w:val="pt-BR"/>
        </w:rPr>
        <w:t>Programe privind</w:t>
      </w:r>
      <w:r w:rsidRPr="00611CB2">
        <w:rPr>
          <w:rFonts w:ascii="Times New Roman" w:hAnsi="Times New Roman" w:cs="Times New Roman"/>
          <w:b/>
          <w:bCs/>
          <w:sz w:val="24"/>
          <w:szCs w:val="24"/>
          <w:lang w:val="pt-BR"/>
        </w:rPr>
        <w:t xml:space="preserve"> managementul emoţiilor</w:t>
      </w:r>
      <w:r>
        <w:rPr>
          <w:rFonts w:ascii="Times New Roman" w:hAnsi="Times New Roman" w:cs="Times New Roman"/>
          <w:b/>
          <w:bCs/>
          <w:sz w:val="24"/>
          <w:szCs w:val="24"/>
          <w:lang w:val="pt-BR"/>
        </w:rPr>
        <w:t xml:space="preserve"> </w:t>
      </w:r>
      <w:r w:rsidRPr="00611CB2">
        <w:rPr>
          <w:rFonts w:ascii="Times New Roman" w:hAnsi="Times New Roman" w:cs="Times New Roman"/>
          <w:b/>
          <w:bCs/>
          <w:sz w:val="24"/>
          <w:szCs w:val="24"/>
          <w:lang w:val="pt-BR"/>
        </w:rPr>
        <w:t>şi dezvoltare</w:t>
      </w:r>
      <w:r>
        <w:rPr>
          <w:rFonts w:ascii="Times New Roman" w:hAnsi="Times New Roman" w:cs="Times New Roman"/>
          <w:b/>
          <w:bCs/>
          <w:sz w:val="24"/>
          <w:szCs w:val="24"/>
          <w:lang w:val="pt-BR"/>
        </w:rPr>
        <w:t xml:space="preserve">a abilităţilor emoţionale şi de </w:t>
      </w:r>
      <w:r w:rsidRPr="00611CB2">
        <w:rPr>
          <w:rFonts w:ascii="Times New Roman" w:hAnsi="Times New Roman" w:cs="Times New Roman"/>
          <w:b/>
          <w:bCs/>
          <w:sz w:val="24"/>
          <w:szCs w:val="24"/>
          <w:lang w:val="pt-BR"/>
        </w:rPr>
        <w:t>comunicare</w:t>
      </w:r>
      <w:r w:rsidRPr="00611CB2">
        <w:rPr>
          <w:rFonts w:ascii="Times New Roman" w:hAnsi="Times New Roman" w:cs="Times New Roman"/>
          <w:sz w:val="24"/>
          <w:szCs w:val="24"/>
          <w:lang w:val="pt-BR"/>
        </w:rPr>
        <w:t>:</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Caruselul emoţiilor”,</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ABC…despre emoţii!”,</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Emoţiile mele”,</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Abecedarul emo</w:t>
      </w:r>
      <w:r>
        <w:rPr>
          <w:rFonts w:ascii="Times New Roman" w:hAnsi="Times New Roman" w:cs="Times New Roman"/>
          <w:sz w:val="24"/>
          <w:szCs w:val="24"/>
          <w:lang w:val="pt-BR"/>
        </w:rPr>
        <w:t>ţ</w:t>
      </w:r>
      <w:r w:rsidRPr="00611CB2">
        <w:rPr>
          <w:rFonts w:ascii="Times New Roman" w:hAnsi="Times New Roman" w:cs="Times New Roman"/>
          <w:sz w:val="24"/>
          <w:szCs w:val="24"/>
          <w:lang w:val="pt-BR"/>
        </w:rPr>
        <w:t xml:space="preserve">iilor”, „Gândesc, </w:t>
      </w:r>
      <w:r>
        <w:rPr>
          <w:rFonts w:ascii="Times New Roman" w:hAnsi="Times New Roman" w:cs="Times New Roman"/>
          <w:sz w:val="24"/>
          <w:szCs w:val="24"/>
          <w:lang w:val="pt-BR"/>
        </w:rPr>
        <w:t>s</w:t>
      </w:r>
      <w:r w:rsidRPr="00611CB2">
        <w:rPr>
          <w:rFonts w:ascii="Times New Roman" w:hAnsi="Times New Roman" w:cs="Times New Roman"/>
          <w:sz w:val="24"/>
          <w:szCs w:val="24"/>
          <w:lang w:val="pt-BR"/>
        </w:rPr>
        <w:t xml:space="preserve">imt…..”,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Emo</w:t>
      </w:r>
      <w:r>
        <w:rPr>
          <w:rFonts w:ascii="Times New Roman" w:hAnsi="Times New Roman" w:cs="Times New Roman"/>
          <w:sz w:val="24"/>
          <w:szCs w:val="24"/>
          <w:lang w:val="pt-BR"/>
        </w:rPr>
        <w:t>ţ</w:t>
      </w:r>
      <w:r w:rsidRPr="00611CB2">
        <w:rPr>
          <w:rFonts w:ascii="Times New Roman" w:hAnsi="Times New Roman" w:cs="Times New Roman"/>
          <w:sz w:val="24"/>
          <w:szCs w:val="24"/>
          <w:lang w:val="pt-BR"/>
        </w:rPr>
        <w:t>iile nu mă pot cople</w:t>
      </w:r>
      <w:r>
        <w:rPr>
          <w:rFonts w:ascii="Times New Roman" w:hAnsi="Times New Roman" w:cs="Times New Roman"/>
          <w:sz w:val="24"/>
          <w:szCs w:val="24"/>
          <w:lang w:val="pt-BR"/>
        </w:rPr>
        <w:t>ş</w:t>
      </w:r>
      <w:r w:rsidRPr="00611CB2">
        <w:rPr>
          <w:rFonts w:ascii="Times New Roman" w:hAnsi="Times New Roman" w:cs="Times New Roman"/>
          <w:sz w:val="24"/>
          <w:szCs w:val="24"/>
          <w:lang w:val="pt-BR"/>
        </w:rPr>
        <w:t>i!”,</w:t>
      </w:r>
      <w:r>
        <w:rPr>
          <w:rFonts w:ascii="Times New Roman" w:hAnsi="Times New Roman" w:cs="Times New Roman"/>
          <w:sz w:val="24"/>
          <w:szCs w:val="24"/>
          <w:lang w:val="pt-BR"/>
        </w:rPr>
        <w:t xml:space="preserve">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Cutiuţa</w:t>
      </w:r>
      <w:r>
        <w:rPr>
          <w:rFonts w:ascii="Times New Roman" w:hAnsi="Times New Roman" w:cs="Times New Roman"/>
          <w:sz w:val="24"/>
          <w:szCs w:val="24"/>
          <w:lang w:val="pt-BR"/>
        </w:rPr>
        <w:t xml:space="preserve"> </w:t>
      </w:r>
      <w:r w:rsidRPr="00611CB2">
        <w:rPr>
          <w:rFonts w:ascii="Times New Roman" w:hAnsi="Times New Roman" w:cs="Times New Roman"/>
          <w:sz w:val="24"/>
          <w:szCs w:val="24"/>
          <w:lang w:val="pt-BR"/>
        </w:rPr>
        <w:t>cu emoţii”</w:t>
      </w:r>
      <w:r>
        <w:rPr>
          <w:rFonts w:ascii="Times New Roman" w:hAnsi="Times New Roman" w:cs="Times New Roman"/>
          <w:sz w:val="24"/>
          <w:szCs w:val="24"/>
          <w:lang w:val="pt-BR"/>
        </w:rPr>
        <w:t xml:space="preserve">,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 xml:space="preserve">Prietenie pe tărâmul emoţiilor”,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 xml:space="preserve">Ajută-te să fii fericit!”,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 xml:space="preserve">Cum comunicăm între noi”,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 xml:space="preserve">Împreună… la </w:t>
      </w:r>
      <w:r>
        <w:rPr>
          <w:rFonts w:ascii="Times New Roman" w:hAnsi="Times New Roman" w:cs="Times New Roman"/>
          <w:sz w:val="24"/>
          <w:szCs w:val="24"/>
          <w:lang w:val="pt-BR"/>
        </w:rPr>
        <w:t>ş</w:t>
      </w:r>
      <w:r w:rsidRPr="00611CB2">
        <w:rPr>
          <w:rFonts w:ascii="Times New Roman" w:hAnsi="Times New Roman" w:cs="Times New Roman"/>
          <w:sz w:val="24"/>
          <w:szCs w:val="24"/>
          <w:lang w:val="pt-BR"/>
        </w:rPr>
        <w:t xml:space="preserve">coală </w:t>
      </w:r>
      <w:r>
        <w:rPr>
          <w:rFonts w:ascii="Times New Roman" w:hAnsi="Times New Roman" w:cs="Times New Roman"/>
          <w:sz w:val="24"/>
          <w:szCs w:val="24"/>
          <w:lang w:val="pt-BR"/>
        </w:rPr>
        <w:t>ş</w:t>
      </w:r>
      <w:r w:rsidRPr="00611CB2">
        <w:rPr>
          <w:rFonts w:ascii="Times New Roman" w:hAnsi="Times New Roman" w:cs="Times New Roman"/>
          <w:sz w:val="24"/>
          <w:szCs w:val="24"/>
          <w:lang w:val="pt-BR"/>
        </w:rPr>
        <w:t>i acasă”;</w:t>
      </w:r>
    </w:p>
    <w:p w:rsidR="004A21ED" w:rsidRPr="00611CB2" w:rsidRDefault="004A21ED" w:rsidP="00DD38B5">
      <w:pPr>
        <w:spacing w:after="0" w:line="360" w:lineRule="auto"/>
        <w:ind w:right="-38"/>
        <w:jc w:val="both"/>
        <w:rPr>
          <w:rFonts w:ascii="Times New Roman" w:hAnsi="Times New Roman" w:cs="Times New Roman"/>
          <w:b/>
          <w:bCs/>
          <w:color w:val="FF0000"/>
          <w:sz w:val="24"/>
          <w:szCs w:val="24"/>
          <w:lang w:val="pt-BR"/>
        </w:rPr>
      </w:pPr>
      <w:r w:rsidRPr="00611CB2">
        <w:rPr>
          <w:rFonts w:ascii="Times New Roman" w:hAnsi="Times New Roman" w:cs="Times New Roman"/>
          <w:b/>
          <w:bCs/>
          <w:sz w:val="24"/>
          <w:szCs w:val="24"/>
          <w:lang w:val="it-IT"/>
        </w:rPr>
        <w:sym w:font="Wingdings 3" w:char="F05D"/>
      </w:r>
      <w:r w:rsidRPr="00611CB2">
        <w:rPr>
          <w:rFonts w:ascii="Times New Roman" w:hAnsi="Times New Roman" w:cs="Times New Roman"/>
          <w:b/>
          <w:bCs/>
          <w:sz w:val="24"/>
          <w:szCs w:val="24"/>
          <w:lang w:val="it-IT"/>
        </w:rPr>
        <w:t xml:space="preserve"> Programe</w:t>
      </w:r>
      <w:r>
        <w:rPr>
          <w:rFonts w:ascii="Times New Roman" w:hAnsi="Times New Roman" w:cs="Times New Roman"/>
          <w:b/>
          <w:bCs/>
          <w:sz w:val="24"/>
          <w:szCs w:val="24"/>
          <w:lang w:val="it-IT"/>
        </w:rPr>
        <w:t xml:space="preserve"> </w:t>
      </w:r>
      <w:r w:rsidRPr="00611CB2">
        <w:rPr>
          <w:rFonts w:ascii="Times New Roman" w:hAnsi="Times New Roman" w:cs="Times New Roman"/>
          <w:b/>
          <w:bCs/>
          <w:sz w:val="24"/>
          <w:szCs w:val="24"/>
          <w:lang w:val="it-IT"/>
        </w:rPr>
        <w:t>privind managementul învăţării</w:t>
      </w:r>
      <w:r w:rsidRPr="00611CB2">
        <w:rPr>
          <w:rFonts w:ascii="Times New Roman" w:hAnsi="Times New Roman" w:cs="Times New Roman"/>
          <w:sz w:val="24"/>
          <w:szCs w:val="24"/>
          <w:lang w:val="it-IT"/>
        </w:rPr>
        <w:t>:</w:t>
      </w:r>
      <w:r w:rsidRPr="00611CB2">
        <w:rPr>
          <w:rFonts w:ascii="Times New Roman" w:hAnsi="Times New Roman" w:cs="Times New Roman"/>
          <w:b/>
          <w:bCs/>
          <w:sz w:val="24"/>
          <w:szCs w:val="24"/>
          <w:lang w:val="it-IT"/>
        </w:rPr>
        <w:t xml:space="preserve">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Învă</w:t>
      </w:r>
      <w:r>
        <w:rPr>
          <w:rFonts w:ascii="Times New Roman" w:hAnsi="Times New Roman" w:cs="Times New Roman"/>
          <w:sz w:val="24"/>
          <w:szCs w:val="24"/>
          <w:lang w:val="pt-BR"/>
        </w:rPr>
        <w:t>ţ</w:t>
      </w:r>
      <w:r w:rsidRPr="00611CB2">
        <w:rPr>
          <w:rFonts w:ascii="Times New Roman" w:hAnsi="Times New Roman" w:cs="Times New Roman"/>
          <w:sz w:val="24"/>
          <w:szCs w:val="24"/>
          <w:lang w:val="pt-BR"/>
        </w:rPr>
        <w:t xml:space="preserve">area prin cooperare”,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Învă</w:t>
      </w:r>
      <w:r>
        <w:rPr>
          <w:rFonts w:ascii="Times New Roman" w:hAnsi="Times New Roman" w:cs="Times New Roman"/>
          <w:sz w:val="24"/>
          <w:szCs w:val="24"/>
          <w:lang w:val="pt-BR"/>
        </w:rPr>
        <w:t>ţ</w:t>
      </w:r>
      <w:r w:rsidRPr="00611CB2">
        <w:rPr>
          <w:rFonts w:ascii="Times New Roman" w:hAnsi="Times New Roman" w:cs="Times New Roman"/>
          <w:sz w:val="24"/>
          <w:szCs w:val="24"/>
          <w:lang w:val="pt-BR"/>
        </w:rPr>
        <w:t>area eficientă”</w:t>
      </w:r>
      <w:r w:rsidRPr="00611CB2">
        <w:rPr>
          <w:rFonts w:ascii="Times New Roman" w:hAnsi="Times New Roman" w:cs="Times New Roman"/>
          <w:b/>
          <w:bCs/>
          <w:color w:val="000000"/>
          <w:sz w:val="24"/>
          <w:szCs w:val="24"/>
          <w:lang w:val="pt-BR"/>
        </w:rPr>
        <w:t>;</w:t>
      </w:r>
    </w:p>
    <w:p w:rsidR="004A21ED" w:rsidRPr="00611CB2" w:rsidRDefault="004A21ED" w:rsidP="00DD38B5">
      <w:pPr>
        <w:spacing w:after="0" w:line="360" w:lineRule="auto"/>
        <w:ind w:right="-38"/>
        <w:jc w:val="both"/>
        <w:rPr>
          <w:rFonts w:ascii="Times New Roman" w:hAnsi="Times New Roman" w:cs="Times New Roman"/>
          <w:color w:val="FF0000"/>
          <w:sz w:val="24"/>
          <w:szCs w:val="24"/>
          <w:lang w:val="it-IT"/>
        </w:rPr>
      </w:pPr>
      <w:r w:rsidRPr="00611CB2">
        <w:rPr>
          <w:rFonts w:ascii="Times New Roman" w:hAnsi="Times New Roman" w:cs="Times New Roman"/>
          <w:sz w:val="24"/>
          <w:szCs w:val="24"/>
          <w:lang w:val="it-IT"/>
        </w:rPr>
        <w:sym w:font="Wingdings 3" w:char="F05D"/>
      </w:r>
      <w:r>
        <w:rPr>
          <w:rFonts w:ascii="Times New Roman" w:hAnsi="Times New Roman" w:cs="Times New Roman"/>
          <w:sz w:val="24"/>
          <w:szCs w:val="24"/>
          <w:lang w:val="it-IT"/>
        </w:rPr>
        <w:t xml:space="preserve"> </w:t>
      </w:r>
      <w:r w:rsidRPr="00611CB2">
        <w:rPr>
          <w:rFonts w:ascii="Times New Roman" w:hAnsi="Times New Roman" w:cs="Times New Roman"/>
          <w:b/>
          <w:bCs/>
          <w:sz w:val="24"/>
          <w:szCs w:val="24"/>
          <w:lang w:val="it-IT"/>
        </w:rPr>
        <w:t>Programe</w:t>
      </w:r>
      <w:r w:rsidRPr="00611CB2">
        <w:rPr>
          <w:rFonts w:ascii="Times New Roman" w:hAnsi="Times New Roman" w:cs="Times New Roman"/>
          <w:sz w:val="24"/>
          <w:szCs w:val="24"/>
          <w:lang w:val="it-IT"/>
        </w:rPr>
        <w:t xml:space="preserve"> </w:t>
      </w:r>
      <w:r w:rsidRPr="0075053A">
        <w:rPr>
          <w:rFonts w:ascii="Times New Roman" w:hAnsi="Times New Roman" w:cs="Times New Roman"/>
          <w:b/>
          <w:bCs/>
          <w:sz w:val="24"/>
          <w:szCs w:val="24"/>
          <w:lang w:val="it-IT"/>
        </w:rPr>
        <w:t xml:space="preserve">de </w:t>
      </w:r>
      <w:r w:rsidRPr="00611CB2">
        <w:rPr>
          <w:rFonts w:ascii="Times New Roman" w:hAnsi="Times New Roman" w:cs="Times New Roman"/>
          <w:b/>
          <w:bCs/>
          <w:sz w:val="24"/>
          <w:szCs w:val="24"/>
          <w:lang w:val="it-IT"/>
        </w:rPr>
        <w:t>prevenire a violenţei/delincvenţei juvenile în mediul şcolar</w:t>
      </w:r>
      <w:r w:rsidRPr="00611CB2">
        <w:rPr>
          <w:rFonts w:ascii="Times New Roman" w:hAnsi="Times New Roman" w:cs="Times New Roman"/>
          <w:sz w:val="24"/>
          <w:szCs w:val="24"/>
          <w:lang w:val="it-IT"/>
        </w:rPr>
        <w:t>:</w:t>
      </w:r>
      <w:r w:rsidRPr="00611CB2">
        <w:rPr>
          <w:rFonts w:ascii="Times New Roman" w:hAnsi="Times New Roman" w:cs="Times New Roman"/>
          <w:color w:val="FF0000"/>
          <w:sz w:val="24"/>
          <w:szCs w:val="24"/>
          <w:lang w:val="it-IT"/>
        </w:rPr>
        <w:t xml:space="preserve"> </w:t>
      </w:r>
      <w:r w:rsidRPr="00611CB2">
        <w:rPr>
          <w:rFonts w:ascii="Times New Roman" w:hAnsi="Times New Roman" w:cs="Times New Roman"/>
          <w:sz w:val="24"/>
          <w:szCs w:val="24"/>
          <w:lang w:val="pt-BR"/>
        </w:rPr>
        <w:t xml:space="preserve">„Câştig fără violenţă”, </w:t>
      </w:r>
      <w:r w:rsidRPr="00611CB2">
        <w:rPr>
          <w:rFonts w:ascii="Times New Roman" w:hAnsi="Times New Roman" w:cs="Times New Roman"/>
          <w:color w:val="000000"/>
          <w:sz w:val="24"/>
          <w:szCs w:val="24"/>
        </w:rPr>
        <w:t>„</w:t>
      </w:r>
      <w:r>
        <w:rPr>
          <w:rFonts w:ascii="Times New Roman" w:hAnsi="Times New Roman" w:cs="Times New Roman"/>
          <w:sz w:val="24"/>
          <w:szCs w:val="24"/>
          <w:lang w:val="pt-BR"/>
        </w:rPr>
        <w:t>Violenţ</w:t>
      </w:r>
      <w:r w:rsidRPr="00611CB2">
        <w:rPr>
          <w:rFonts w:ascii="Times New Roman" w:hAnsi="Times New Roman" w:cs="Times New Roman"/>
          <w:sz w:val="24"/>
          <w:szCs w:val="24"/>
          <w:lang w:val="pt-BR"/>
        </w:rPr>
        <w:t>a na</w:t>
      </w:r>
      <w:r>
        <w:rPr>
          <w:rFonts w:ascii="Times New Roman" w:hAnsi="Times New Roman" w:cs="Times New Roman"/>
          <w:sz w:val="24"/>
          <w:szCs w:val="24"/>
          <w:lang w:val="pt-BR"/>
        </w:rPr>
        <w:t>ş</w:t>
      </w:r>
      <w:r w:rsidRPr="00611CB2">
        <w:rPr>
          <w:rFonts w:ascii="Times New Roman" w:hAnsi="Times New Roman" w:cs="Times New Roman"/>
          <w:sz w:val="24"/>
          <w:szCs w:val="24"/>
          <w:lang w:val="pt-BR"/>
        </w:rPr>
        <w:t>te violen</w:t>
      </w:r>
      <w:r>
        <w:rPr>
          <w:rFonts w:ascii="Times New Roman" w:hAnsi="Times New Roman" w:cs="Times New Roman"/>
          <w:sz w:val="24"/>
          <w:szCs w:val="24"/>
          <w:lang w:val="pt-BR"/>
        </w:rPr>
        <w:t>ţ</w:t>
      </w:r>
      <w:r w:rsidRPr="00611CB2">
        <w:rPr>
          <w:rFonts w:ascii="Times New Roman" w:hAnsi="Times New Roman" w:cs="Times New Roman"/>
          <w:sz w:val="24"/>
          <w:szCs w:val="24"/>
          <w:lang w:val="pt-BR"/>
        </w:rPr>
        <w:t xml:space="preserve">ă”,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Ac</w:t>
      </w:r>
      <w:r>
        <w:rPr>
          <w:rFonts w:ascii="Times New Roman" w:hAnsi="Times New Roman" w:cs="Times New Roman"/>
          <w:sz w:val="24"/>
          <w:szCs w:val="24"/>
          <w:lang w:val="pt-BR"/>
        </w:rPr>
        <w:t>ţ</w:t>
      </w:r>
      <w:r w:rsidRPr="00611CB2">
        <w:rPr>
          <w:rFonts w:ascii="Times New Roman" w:hAnsi="Times New Roman" w:cs="Times New Roman"/>
          <w:sz w:val="24"/>
          <w:szCs w:val="24"/>
          <w:lang w:val="pt-BR"/>
        </w:rPr>
        <w:t xml:space="preserve">ionăm responsabil”, „Să spunem NU violenţei!”,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Iubesc, nu lovesc!”</w:t>
      </w:r>
      <w:r>
        <w:rPr>
          <w:rFonts w:ascii="Times New Roman" w:hAnsi="Times New Roman" w:cs="Times New Roman"/>
          <w:sz w:val="24"/>
          <w:szCs w:val="24"/>
          <w:lang w:val="pt-BR"/>
        </w:rPr>
        <w:t xml:space="preserve">,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 xml:space="preserve">Violenţa </w:t>
      </w:r>
      <w:r>
        <w:rPr>
          <w:rFonts w:ascii="Times New Roman" w:hAnsi="Times New Roman" w:cs="Times New Roman"/>
          <w:sz w:val="24"/>
          <w:szCs w:val="24"/>
          <w:lang w:val="pt-BR"/>
        </w:rPr>
        <w:t xml:space="preserve">- </w:t>
      </w:r>
      <w:r w:rsidRPr="00611CB2">
        <w:rPr>
          <w:rFonts w:ascii="Times New Roman" w:hAnsi="Times New Roman" w:cs="Times New Roman"/>
          <w:sz w:val="24"/>
          <w:szCs w:val="24"/>
          <w:lang w:val="pt-BR"/>
        </w:rPr>
        <w:t xml:space="preserve">arma celor slabi”, </w:t>
      </w:r>
      <w:r w:rsidRPr="00611CB2">
        <w:rPr>
          <w:rFonts w:ascii="Times New Roman" w:hAnsi="Times New Roman" w:cs="Times New Roman"/>
          <w:color w:val="000000"/>
          <w:sz w:val="24"/>
          <w:szCs w:val="24"/>
        </w:rPr>
        <w:t>„</w:t>
      </w:r>
      <w:r>
        <w:rPr>
          <w:rFonts w:ascii="Times New Roman" w:hAnsi="Times New Roman" w:cs="Times New Roman"/>
          <w:sz w:val="24"/>
          <w:szCs w:val="24"/>
          <w:lang w:val="pt-BR"/>
        </w:rPr>
        <w:t>Cauzele violenţ</w:t>
      </w:r>
      <w:r w:rsidRPr="00611CB2">
        <w:rPr>
          <w:rFonts w:ascii="Times New Roman" w:hAnsi="Times New Roman" w:cs="Times New Roman"/>
          <w:sz w:val="24"/>
          <w:szCs w:val="24"/>
          <w:lang w:val="pt-BR"/>
        </w:rPr>
        <w:t>ei”;</w:t>
      </w:r>
    </w:p>
    <w:p w:rsidR="004A21ED" w:rsidRPr="00611CB2" w:rsidRDefault="004A21ED" w:rsidP="00DD38B5">
      <w:pPr>
        <w:spacing w:after="0" w:line="360" w:lineRule="auto"/>
        <w:ind w:right="142"/>
        <w:jc w:val="both"/>
        <w:rPr>
          <w:rFonts w:ascii="Times New Roman" w:hAnsi="Times New Roman" w:cs="Times New Roman"/>
          <w:sz w:val="24"/>
          <w:szCs w:val="24"/>
          <w:lang w:val="pt-BR"/>
        </w:rPr>
      </w:pPr>
      <w:r w:rsidRPr="00611CB2">
        <w:rPr>
          <w:rFonts w:ascii="Times New Roman" w:hAnsi="Times New Roman" w:cs="Times New Roman"/>
          <w:color w:val="FF0000"/>
          <w:sz w:val="24"/>
          <w:szCs w:val="24"/>
          <w:lang w:val="it-IT"/>
        </w:rPr>
        <w:t xml:space="preserve"> </w:t>
      </w:r>
      <w:r w:rsidRPr="00611CB2">
        <w:rPr>
          <w:rFonts w:ascii="Times New Roman" w:hAnsi="Times New Roman" w:cs="Times New Roman"/>
          <w:sz w:val="24"/>
          <w:szCs w:val="24"/>
          <w:lang w:val="it-IT"/>
        </w:rPr>
        <w:sym w:font="Wingdings 3" w:char="F05D"/>
      </w:r>
      <w:r w:rsidRPr="00611CB2">
        <w:rPr>
          <w:rFonts w:ascii="Times New Roman" w:hAnsi="Times New Roman" w:cs="Times New Roman"/>
          <w:sz w:val="24"/>
          <w:szCs w:val="24"/>
          <w:lang w:val="it-IT"/>
        </w:rPr>
        <w:t xml:space="preserve"> </w:t>
      </w:r>
      <w:r w:rsidRPr="0075053A">
        <w:rPr>
          <w:rFonts w:ascii="Times New Roman" w:hAnsi="Times New Roman" w:cs="Times New Roman"/>
          <w:b/>
          <w:bCs/>
          <w:sz w:val="24"/>
          <w:szCs w:val="24"/>
          <w:lang w:val="it-IT"/>
        </w:rPr>
        <w:t>Programul de prevenire</w:t>
      </w:r>
      <w:r w:rsidRPr="00611CB2">
        <w:rPr>
          <w:rFonts w:ascii="Times New Roman" w:hAnsi="Times New Roman" w:cs="Times New Roman"/>
          <w:b/>
          <w:bCs/>
          <w:sz w:val="24"/>
          <w:szCs w:val="24"/>
          <w:lang w:val="it-IT"/>
        </w:rPr>
        <w:t xml:space="preserve"> a consumului de droguri ilegale/legale</w:t>
      </w:r>
      <w:r>
        <w:rPr>
          <w:rFonts w:ascii="Times New Roman" w:hAnsi="Times New Roman" w:cs="Times New Roman"/>
          <w:b/>
          <w:bCs/>
          <w:sz w:val="24"/>
          <w:szCs w:val="24"/>
          <w:lang w:val="it-IT"/>
        </w:rPr>
        <w:t xml:space="preserve"> </w:t>
      </w:r>
      <w:r w:rsidRPr="00611CB2">
        <w:rPr>
          <w:rFonts w:ascii="Times New Roman" w:hAnsi="Times New Roman" w:cs="Times New Roman"/>
          <w:sz w:val="24"/>
          <w:szCs w:val="24"/>
          <w:lang w:val="it-IT"/>
        </w:rPr>
        <w:t xml:space="preserve">în rândul elevilor dâmboviţeni: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 xml:space="preserve">Fii cool fără alcool, tutun </w:t>
      </w:r>
      <w:r>
        <w:rPr>
          <w:rFonts w:ascii="Times New Roman" w:hAnsi="Times New Roman" w:cs="Times New Roman"/>
          <w:sz w:val="24"/>
          <w:szCs w:val="24"/>
          <w:lang w:val="pt-BR"/>
        </w:rPr>
        <w:t>ş</w:t>
      </w:r>
      <w:r w:rsidRPr="00611CB2">
        <w:rPr>
          <w:rFonts w:ascii="Times New Roman" w:hAnsi="Times New Roman" w:cs="Times New Roman"/>
          <w:sz w:val="24"/>
          <w:szCs w:val="24"/>
          <w:lang w:val="pt-BR"/>
        </w:rPr>
        <w:t xml:space="preserve">i droguri”,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 xml:space="preserve">Ceea ce visezi contează!”,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Stil de via</w:t>
      </w:r>
      <w:r>
        <w:rPr>
          <w:rFonts w:ascii="Times New Roman" w:hAnsi="Times New Roman" w:cs="Times New Roman"/>
          <w:sz w:val="24"/>
          <w:szCs w:val="24"/>
          <w:lang w:val="pt-BR"/>
        </w:rPr>
        <w:t>ţ</w:t>
      </w:r>
      <w:r w:rsidRPr="00611CB2">
        <w:rPr>
          <w:rFonts w:ascii="Times New Roman" w:hAnsi="Times New Roman" w:cs="Times New Roman"/>
          <w:sz w:val="24"/>
          <w:szCs w:val="24"/>
          <w:lang w:val="pt-BR"/>
        </w:rPr>
        <w:t xml:space="preserve">ă sănătos”, </w:t>
      </w:r>
      <w:r w:rsidRPr="00611CB2">
        <w:rPr>
          <w:rFonts w:ascii="Times New Roman" w:hAnsi="Times New Roman" w:cs="Times New Roman"/>
          <w:color w:val="000000"/>
          <w:sz w:val="24"/>
          <w:szCs w:val="24"/>
        </w:rPr>
        <w:t>„</w:t>
      </w:r>
      <w:r w:rsidRPr="00611CB2">
        <w:rPr>
          <w:rFonts w:ascii="Times New Roman" w:hAnsi="Times New Roman" w:cs="Times New Roman"/>
          <w:sz w:val="24"/>
          <w:szCs w:val="24"/>
          <w:lang w:val="pt-BR"/>
        </w:rPr>
        <w:t>Fii con</w:t>
      </w:r>
      <w:r>
        <w:rPr>
          <w:rFonts w:ascii="Times New Roman" w:hAnsi="Times New Roman" w:cs="Times New Roman"/>
          <w:sz w:val="24"/>
          <w:szCs w:val="24"/>
          <w:lang w:val="pt-BR"/>
        </w:rPr>
        <w:t>ş</w:t>
      </w:r>
      <w:r w:rsidRPr="00611CB2">
        <w:rPr>
          <w:rFonts w:ascii="Times New Roman" w:hAnsi="Times New Roman" w:cs="Times New Roman"/>
          <w:sz w:val="24"/>
          <w:szCs w:val="24"/>
          <w:lang w:val="pt-BR"/>
        </w:rPr>
        <w:t>tient, nu dependent”;</w:t>
      </w:r>
    </w:p>
    <w:p w:rsidR="004A21ED" w:rsidRPr="00611CB2" w:rsidRDefault="004A21ED" w:rsidP="00DD38B5">
      <w:pPr>
        <w:spacing w:after="0" w:line="360" w:lineRule="auto"/>
        <w:ind w:right="142"/>
        <w:jc w:val="both"/>
        <w:rPr>
          <w:rFonts w:ascii="Times New Roman" w:hAnsi="Times New Roman" w:cs="Times New Roman"/>
          <w:sz w:val="24"/>
          <w:szCs w:val="24"/>
          <w:lang w:val="pt-BR"/>
        </w:rPr>
      </w:pPr>
      <w:r w:rsidRPr="00611CB2">
        <w:rPr>
          <w:rFonts w:ascii="Times New Roman" w:hAnsi="Times New Roman" w:cs="Times New Roman"/>
          <w:sz w:val="24"/>
          <w:szCs w:val="24"/>
          <w:lang w:val="it-IT"/>
        </w:rPr>
        <w:sym w:font="Wingdings 3" w:char="F05D"/>
      </w:r>
      <w:r w:rsidRPr="00611CB2">
        <w:rPr>
          <w:rFonts w:ascii="Times New Roman" w:hAnsi="Times New Roman" w:cs="Times New Roman"/>
          <w:sz w:val="24"/>
          <w:szCs w:val="24"/>
          <w:lang w:val="it-IT"/>
        </w:rPr>
        <w:t xml:space="preserve"> </w:t>
      </w:r>
      <w:r w:rsidRPr="00611CB2">
        <w:rPr>
          <w:rFonts w:ascii="Times New Roman" w:hAnsi="Times New Roman" w:cs="Times New Roman"/>
          <w:b/>
          <w:bCs/>
          <w:sz w:val="24"/>
          <w:szCs w:val="24"/>
          <w:lang w:val="it-IT"/>
        </w:rPr>
        <w:t>Programul</w:t>
      </w:r>
      <w:r w:rsidRPr="00611CB2">
        <w:rPr>
          <w:rFonts w:ascii="Times New Roman" w:hAnsi="Times New Roman" w:cs="Times New Roman"/>
          <w:sz w:val="24"/>
          <w:szCs w:val="24"/>
          <w:lang w:val="it-IT"/>
        </w:rPr>
        <w:t xml:space="preserve"> de </w:t>
      </w:r>
      <w:r w:rsidRPr="00611CB2">
        <w:rPr>
          <w:rFonts w:ascii="Times New Roman" w:hAnsi="Times New Roman" w:cs="Times New Roman"/>
          <w:b/>
          <w:bCs/>
          <w:sz w:val="24"/>
          <w:szCs w:val="24"/>
          <w:lang w:val="it-IT"/>
        </w:rPr>
        <w:t>prevenire a traficului de fiinţe umane</w:t>
      </w:r>
      <w:r w:rsidRPr="00611CB2">
        <w:rPr>
          <w:rFonts w:ascii="Times New Roman" w:hAnsi="Times New Roman" w:cs="Times New Roman"/>
          <w:sz w:val="24"/>
          <w:szCs w:val="24"/>
          <w:lang w:val="it-IT"/>
        </w:rPr>
        <w:t xml:space="preserve"> în rândul elevilor dâmboviţeni - “</w:t>
      </w:r>
      <w:r w:rsidRPr="00611CB2">
        <w:rPr>
          <w:rFonts w:ascii="Times New Roman" w:hAnsi="Times New Roman" w:cs="Times New Roman"/>
          <w:b/>
          <w:bCs/>
          <w:sz w:val="24"/>
          <w:szCs w:val="24"/>
          <w:lang w:val="it-IT"/>
        </w:rPr>
        <w:t>Stop  tr</w:t>
      </w:r>
      <w:r>
        <w:rPr>
          <w:rFonts w:ascii="Times New Roman" w:hAnsi="Times New Roman" w:cs="Times New Roman"/>
          <w:b/>
          <w:bCs/>
          <w:sz w:val="24"/>
          <w:szCs w:val="24"/>
          <w:lang w:val="it-IT"/>
        </w:rPr>
        <w:t xml:space="preserve">aficului </w:t>
      </w:r>
      <w:r w:rsidRPr="00611CB2">
        <w:rPr>
          <w:rFonts w:ascii="Times New Roman" w:hAnsi="Times New Roman" w:cs="Times New Roman"/>
          <w:b/>
          <w:bCs/>
          <w:sz w:val="24"/>
          <w:szCs w:val="24"/>
          <w:lang w:val="it-IT"/>
        </w:rPr>
        <w:t>de fiinte umane”</w:t>
      </w:r>
      <w:r w:rsidRPr="00611CB2">
        <w:rPr>
          <w:rFonts w:ascii="Times New Roman" w:hAnsi="Times New Roman" w:cs="Times New Roman"/>
          <w:sz w:val="24"/>
          <w:szCs w:val="24"/>
          <w:lang w:val="it-IT"/>
        </w:rPr>
        <w:t xml:space="preserve">; </w:t>
      </w:r>
    </w:p>
    <w:p w:rsidR="004A21ED" w:rsidRPr="00611CB2" w:rsidRDefault="004A21ED" w:rsidP="00DD38B5">
      <w:pPr>
        <w:spacing w:after="0" w:line="360" w:lineRule="auto"/>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sym w:font="Wingdings 3" w:char="F05D"/>
      </w:r>
      <w:r w:rsidRPr="00611CB2">
        <w:rPr>
          <w:rFonts w:ascii="Times New Roman" w:hAnsi="Times New Roman" w:cs="Times New Roman"/>
          <w:sz w:val="24"/>
          <w:szCs w:val="24"/>
          <w:lang w:val="it-IT"/>
        </w:rPr>
        <w:t xml:space="preserve"> </w:t>
      </w:r>
      <w:r w:rsidRPr="00611CB2">
        <w:rPr>
          <w:rFonts w:ascii="Times New Roman" w:hAnsi="Times New Roman" w:cs="Times New Roman"/>
          <w:b/>
          <w:bCs/>
          <w:sz w:val="24"/>
          <w:szCs w:val="24"/>
          <w:lang w:val="it-IT"/>
        </w:rPr>
        <w:t>Programul</w:t>
      </w:r>
      <w:r w:rsidRPr="00611CB2">
        <w:rPr>
          <w:rFonts w:ascii="Times New Roman" w:hAnsi="Times New Roman" w:cs="Times New Roman"/>
          <w:sz w:val="24"/>
          <w:szCs w:val="24"/>
          <w:lang w:val="it-IT"/>
        </w:rPr>
        <w:t xml:space="preserve">  </w:t>
      </w:r>
      <w:r w:rsidRPr="004B2235">
        <w:rPr>
          <w:rFonts w:ascii="Times New Roman" w:hAnsi="Times New Roman" w:cs="Times New Roman"/>
          <w:b/>
          <w:bCs/>
          <w:sz w:val="24"/>
          <w:szCs w:val="24"/>
          <w:lang w:val="it-IT"/>
        </w:rPr>
        <w:t>privind  e</w:t>
      </w:r>
      <w:r w:rsidRPr="00611CB2">
        <w:rPr>
          <w:rFonts w:ascii="Times New Roman" w:hAnsi="Times New Roman" w:cs="Times New Roman"/>
          <w:b/>
          <w:bCs/>
          <w:sz w:val="24"/>
          <w:szCs w:val="24"/>
          <w:lang w:val="it-IT"/>
        </w:rPr>
        <w:t xml:space="preserve">ducaţia  pentru viaţa de familie: </w:t>
      </w:r>
      <w:r w:rsidRPr="00611CB2">
        <w:rPr>
          <w:rFonts w:ascii="Times New Roman" w:hAnsi="Times New Roman" w:cs="Times New Roman"/>
          <w:sz w:val="24"/>
          <w:szCs w:val="24"/>
          <w:lang w:val="pt-BR"/>
        </w:rPr>
        <w:t>“Psihosexualitatea la preadolescenţă”</w:t>
      </w:r>
    </w:p>
    <w:p w:rsidR="004A21ED" w:rsidRPr="00611CB2" w:rsidRDefault="004A21ED" w:rsidP="004E5BC8">
      <w:pPr>
        <w:pStyle w:val="Title"/>
        <w:numPr>
          <w:ilvl w:val="0"/>
          <w:numId w:val="72"/>
        </w:numPr>
        <w:spacing w:before="0" w:after="0" w:line="360" w:lineRule="auto"/>
        <w:jc w:val="left"/>
        <w:rPr>
          <w:rFonts w:ascii="Times New Roman" w:hAnsi="Times New Roman" w:cs="Times New Roman"/>
          <w:sz w:val="24"/>
          <w:szCs w:val="24"/>
        </w:rPr>
      </w:pPr>
      <w:r w:rsidRPr="00611CB2">
        <w:rPr>
          <w:rFonts w:ascii="Times New Roman" w:hAnsi="Times New Roman" w:cs="Times New Roman"/>
          <w:sz w:val="24"/>
          <w:szCs w:val="24"/>
        </w:rPr>
        <w:t>ACTIVITATEA CABINETELOR LOGOPEDICE INTERŞCOLARE</w:t>
      </w:r>
    </w:p>
    <w:p w:rsidR="004A21ED" w:rsidRPr="00611CB2" w:rsidRDefault="004A21ED" w:rsidP="00461113">
      <w:pPr>
        <w:shd w:val="clear" w:color="auto" w:fill="FFFFFF"/>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cele 14 circumscrip</w:t>
      </w:r>
      <w:r>
        <w:rPr>
          <w:rFonts w:ascii="Times New Roman" w:hAnsi="Times New Roman" w:cs="Times New Roman"/>
          <w:sz w:val="24"/>
          <w:szCs w:val="24"/>
        </w:rPr>
        <w:t>ţ</w:t>
      </w:r>
      <w:r w:rsidRPr="00611CB2">
        <w:rPr>
          <w:rFonts w:ascii="Times New Roman" w:hAnsi="Times New Roman" w:cs="Times New Roman"/>
          <w:sz w:val="24"/>
          <w:szCs w:val="24"/>
        </w:rPr>
        <w:t xml:space="preserve">ii logopedice din judeţ, au fost </w:t>
      </w:r>
      <w:r w:rsidRPr="00611CB2">
        <w:rPr>
          <w:rFonts w:ascii="Times New Roman" w:hAnsi="Times New Roman" w:cs="Times New Roman"/>
          <w:b/>
          <w:bCs/>
          <w:sz w:val="24"/>
          <w:szCs w:val="24"/>
        </w:rPr>
        <w:t>examinaţi 12</w:t>
      </w:r>
      <w:r>
        <w:rPr>
          <w:rFonts w:ascii="Times New Roman" w:hAnsi="Times New Roman" w:cs="Times New Roman"/>
          <w:b/>
          <w:bCs/>
          <w:sz w:val="24"/>
          <w:szCs w:val="24"/>
        </w:rPr>
        <w:t>.</w:t>
      </w:r>
      <w:r w:rsidRPr="00611CB2">
        <w:rPr>
          <w:rFonts w:ascii="Times New Roman" w:hAnsi="Times New Roman" w:cs="Times New Roman"/>
          <w:b/>
          <w:bCs/>
          <w:sz w:val="24"/>
          <w:szCs w:val="24"/>
        </w:rPr>
        <w:t>329</w:t>
      </w:r>
      <w:r w:rsidRPr="00611CB2">
        <w:rPr>
          <w:rFonts w:ascii="Times New Roman" w:hAnsi="Times New Roman" w:cs="Times New Roman"/>
          <w:sz w:val="24"/>
          <w:szCs w:val="24"/>
        </w:rPr>
        <w:t xml:space="preserve"> copii de vârstă preşcolară şi şcolară, din</w:t>
      </w:r>
      <w:r>
        <w:rPr>
          <w:rFonts w:ascii="Times New Roman" w:hAnsi="Times New Roman" w:cs="Times New Roman"/>
          <w:sz w:val="24"/>
          <w:szCs w:val="24"/>
        </w:rPr>
        <w:t>tre</w:t>
      </w:r>
      <w:r w:rsidRPr="00611CB2">
        <w:rPr>
          <w:rFonts w:ascii="Times New Roman" w:hAnsi="Times New Roman" w:cs="Times New Roman"/>
          <w:sz w:val="24"/>
          <w:szCs w:val="24"/>
        </w:rPr>
        <w:t xml:space="preserve"> care au fost </w:t>
      </w:r>
      <w:r w:rsidRPr="00611CB2">
        <w:rPr>
          <w:rFonts w:ascii="Times New Roman" w:hAnsi="Times New Roman" w:cs="Times New Roman"/>
          <w:b/>
          <w:bCs/>
          <w:sz w:val="24"/>
          <w:szCs w:val="24"/>
        </w:rPr>
        <w:t>depistaţi</w:t>
      </w:r>
      <w:r w:rsidRPr="00611CB2">
        <w:rPr>
          <w:rFonts w:ascii="Times New Roman" w:hAnsi="Times New Roman" w:cs="Times New Roman"/>
          <w:b/>
          <w:bCs/>
          <w:color w:val="000000"/>
          <w:sz w:val="24"/>
          <w:szCs w:val="24"/>
        </w:rPr>
        <w:t xml:space="preserve"> 1</w:t>
      </w:r>
      <w:r>
        <w:rPr>
          <w:rFonts w:ascii="Times New Roman" w:hAnsi="Times New Roman" w:cs="Times New Roman"/>
          <w:b/>
          <w:bCs/>
          <w:color w:val="000000"/>
          <w:sz w:val="24"/>
          <w:szCs w:val="24"/>
        </w:rPr>
        <w:t>.</w:t>
      </w:r>
      <w:r w:rsidRPr="00611CB2">
        <w:rPr>
          <w:rFonts w:ascii="Times New Roman" w:hAnsi="Times New Roman" w:cs="Times New Roman"/>
          <w:b/>
          <w:bCs/>
          <w:color w:val="000000"/>
          <w:sz w:val="24"/>
          <w:szCs w:val="24"/>
        </w:rPr>
        <w:t>216</w:t>
      </w:r>
      <w:r w:rsidRPr="00611CB2">
        <w:rPr>
          <w:rFonts w:ascii="Times New Roman" w:hAnsi="Times New Roman" w:cs="Times New Roman"/>
          <w:sz w:val="24"/>
          <w:szCs w:val="24"/>
        </w:rPr>
        <w:t xml:space="preserve"> de copii cu dificultăţi de limbaj şi comunicare. Dintre aceştia, la activităţi terapeutice au fost </w:t>
      </w:r>
      <w:r w:rsidRPr="00611CB2">
        <w:rPr>
          <w:rFonts w:ascii="Times New Roman" w:hAnsi="Times New Roman" w:cs="Times New Roman"/>
          <w:b/>
          <w:bCs/>
          <w:sz w:val="24"/>
          <w:szCs w:val="24"/>
        </w:rPr>
        <w:t>programaţi 499</w:t>
      </w:r>
      <w:r w:rsidRPr="00611CB2">
        <w:rPr>
          <w:rFonts w:ascii="Times New Roman" w:hAnsi="Times New Roman" w:cs="Times New Roman"/>
          <w:sz w:val="24"/>
          <w:szCs w:val="24"/>
        </w:rPr>
        <w:t xml:space="preserve"> copii. Pe parcursul trimestrului I, s-au prezentat la cabinete încă 18 copii care au fost incluşi </w:t>
      </w:r>
      <w:r>
        <w:rPr>
          <w:rFonts w:ascii="Times New Roman" w:hAnsi="Times New Roman" w:cs="Times New Roman"/>
          <w:sz w:val="24"/>
          <w:szCs w:val="24"/>
        </w:rPr>
        <w:t>î</w:t>
      </w:r>
      <w:r w:rsidRPr="00611CB2">
        <w:rPr>
          <w:rFonts w:ascii="Times New Roman" w:hAnsi="Times New Roman" w:cs="Times New Roman"/>
          <w:sz w:val="24"/>
          <w:szCs w:val="24"/>
        </w:rPr>
        <w:t xml:space="preserve">n grupele de terapie. În urma evaluării de la începutul trimestrului II, se constată următoarele: </w:t>
      </w:r>
    </w:p>
    <w:p w:rsidR="004A21ED" w:rsidRPr="00611CB2" w:rsidRDefault="004A21ED" w:rsidP="00461113">
      <w:pPr>
        <w:numPr>
          <w:ilvl w:val="0"/>
          <w:numId w:val="8"/>
        </w:numPr>
        <w:shd w:val="clear" w:color="auto" w:fill="FFFFFF"/>
        <w:tabs>
          <w:tab w:val="clear" w:pos="720"/>
        </w:tabs>
        <w:spacing w:after="0" w:line="240" w:lineRule="auto"/>
        <w:ind w:hanging="11"/>
        <w:jc w:val="both"/>
        <w:rPr>
          <w:rFonts w:ascii="Times New Roman" w:hAnsi="Times New Roman" w:cs="Times New Roman"/>
          <w:color w:val="000000"/>
          <w:sz w:val="24"/>
          <w:szCs w:val="24"/>
        </w:rPr>
      </w:pPr>
      <w:r w:rsidRPr="00611CB2">
        <w:rPr>
          <w:rFonts w:ascii="Times New Roman" w:hAnsi="Times New Roman" w:cs="Times New Roman"/>
          <w:sz w:val="24"/>
          <w:szCs w:val="24"/>
        </w:rPr>
        <w:t>l</w:t>
      </w:r>
      <w:r w:rsidRPr="00611CB2">
        <w:rPr>
          <w:rFonts w:ascii="Times New Roman" w:hAnsi="Times New Roman" w:cs="Times New Roman"/>
          <w:color w:val="000000"/>
          <w:sz w:val="24"/>
          <w:szCs w:val="24"/>
        </w:rPr>
        <w:t xml:space="preserve">uaţi în terapie: 517 </w:t>
      </w:r>
    </w:p>
    <w:p w:rsidR="004A21ED" w:rsidRPr="00611CB2" w:rsidRDefault="004A21ED" w:rsidP="00C35F2E">
      <w:pPr>
        <w:numPr>
          <w:ilvl w:val="0"/>
          <w:numId w:val="8"/>
        </w:numPr>
        <w:shd w:val="clear" w:color="auto" w:fill="FFFFFF"/>
        <w:spacing w:after="0" w:line="240" w:lineRule="auto"/>
        <w:ind w:hanging="11"/>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corectaţi: 86  </w:t>
      </w:r>
    </w:p>
    <w:p w:rsidR="004A21ED" w:rsidRPr="00611CB2" w:rsidRDefault="004A21ED" w:rsidP="00C35F2E">
      <w:pPr>
        <w:numPr>
          <w:ilvl w:val="0"/>
          <w:numId w:val="8"/>
        </w:numPr>
        <w:shd w:val="clear" w:color="auto" w:fill="FFFFFF"/>
        <w:spacing w:after="0" w:line="240" w:lineRule="auto"/>
        <w:ind w:hanging="11"/>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amelioraţi: 406 </w:t>
      </w:r>
    </w:p>
    <w:p w:rsidR="004A21ED" w:rsidRPr="00611CB2" w:rsidRDefault="004A21ED" w:rsidP="00C35F2E">
      <w:pPr>
        <w:numPr>
          <w:ilvl w:val="0"/>
          <w:numId w:val="8"/>
        </w:numPr>
        <w:shd w:val="clear" w:color="auto" w:fill="FFFFFF"/>
        <w:spacing w:after="0" w:line="240" w:lineRule="auto"/>
        <w:ind w:hanging="11"/>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25 copii au abandonat, pe parcursul semestrului, terapia, din diferite motive (transfer la alte unităţi, plecarea părinţilor în străinătate etc).</w:t>
      </w:r>
    </w:p>
    <w:p w:rsidR="004A21ED" w:rsidRPr="00611CB2" w:rsidRDefault="004A21ED" w:rsidP="004E5BC8">
      <w:pPr>
        <w:pStyle w:val="ListParagraph"/>
        <w:numPr>
          <w:ilvl w:val="0"/>
          <w:numId w:val="72"/>
        </w:numPr>
        <w:spacing w:after="0" w:line="360" w:lineRule="auto"/>
        <w:rPr>
          <w:rFonts w:ascii="Times New Roman" w:hAnsi="Times New Roman" w:cs="Times New Roman"/>
          <w:sz w:val="24"/>
          <w:szCs w:val="24"/>
        </w:rPr>
      </w:pPr>
      <w:r w:rsidRPr="00611CB2">
        <w:rPr>
          <w:rFonts w:ascii="Times New Roman" w:hAnsi="Times New Roman" w:cs="Times New Roman"/>
          <w:b/>
          <w:bCs/>
          <w:sz w:val="24"/>
          <w:szCs w:val="24"/>
        </w:rPr>
        <w:t>RAPORT FINANCIAR</w:t>
      </w:r>
    </w:p>
    <w:p w:rsidR="004A21ED" w:rsidRPr="00611CB2" w:rsidRDefault="004A21ED" w:rsidP="00DD38B5">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În perioada</w:t>
      </w:r>
      <w:r>
        <w:rPr>
          <w:rFonts w:ascii="Times New Roman" w:hAnsi="Times New Roman" w:cs="Times New Roman"/>
          <w:sz w:val="24"/>
          <w:szCs w:val="24"/>
        </w:rPr>
        <w:t xml:space="preserve"> </w:t>
      </w:r>
      <w:r w:rsidRPr="00611CB2">
        <w:rPr>
          <w:rFonts w:ascii="Times New Roman" w:hAnsi="Times New Roman" w:cs="Times New Roman"/>
          <w:b/>
          <w:bCs/>
          <w:sz w:val="24"/>
          <w:szCs w:val="24"/>
        </w:rPr>
        <w:t>01.06.2013-31.05.2014</w:t>
      </w:r>
      <w:r>
        <w:rPr>
          <w:rFonts w:ascii="Times New Roman" w:hAnsi="Times New Roman" w:cs="Times New Roman"/>
          <w:b/>
          <w:bCs/>
          <w:sz w:val="24"/>
          <w:szCs w:val="24"/>
        </w:rPr>
        <w:t>,</w:t>
      </w:r>
      <w:r w:rsidRPr="00611CB2">
        <w:rPr>
          <w:rFonts w:ascii="Times New Roman" w:hAnsi="Times New Roman" w:cs="Times New Roman"/>
          <w:color w:val="FF0000"/>
          <w:sz w:val="24"/>
          <w:szCs w:val="24"/>
        </w:rPr>
        <w:t xml:space="preserve"> </w:t>
      </w:r>
      <w:r w:rsidRPr="00611CB2">
        <w:rPr>
          <w:rFonts w:ascii="Times New Roman" w:hAnsi="Times New Roman" w:cs="Times New Roman"/>
          <w:sz w:val="24"/>
          <w:szCs w:val="24"/>
        </w:rPr>
        <w:t xml:space="preserve">instituţia a înregistrat cheltuieli în sumă totală de  </w:t>
      </w:r>
      <w:r w:rsidRPr="00611CB2">
        <w:rPr>
          <w:rFonts w:ascii="Times New Roman" w:hAnsi="Times New Roman" w:cs="Times New Roman"/>
          <w:b/>
          <w:bCs/>
          <w:sz w:val="24"/>
          <w:szCs w:val="24"/>
        </w:rPr>
        <w:t>2.109.958.73</w:t>
      </w:r>
      <w:r w:rsidRPr="00611CB2">
        <w:rPr>
          <w:rFonts w:ascii="Times New Roman" w:hAnsi="Times New Roman" w:cs="Times New Roman"/>
          <w:sz w:val="24"/>
          <w:szCs w:val="24"/>
        </w:rPr>
        <w:t xml:space="preserve"> lei </w:t>
      </w:r>
      <w:r>
        <w:rPr>
          <w:rFonts w:ascii="Times New Roman" w:hAnsi="Times New Roman" w:cs="Times New Roman"/>
          <w:sz w:val="24"/>
          <w:szCs w:val="24"/>
        </w:rPr>
        <w:t>după cum urmează</w:t>
      </w:r>
      <w:r w:rsidRPr="00611CB2">
        <w:rPr>
          <w:rFonts w:ascii="Times New Roman" w:hAnsi="Times New Roman" w:cs="Times New Roman"/>
          <w:sz w:val="24"/>
          <w:szCs w:val="24"/>
        </w:rPr>
        <w:t xml:space="preserve"> :</w:t>
      </w:r>
    </w:p>
    <w:p w:rsidR="004A21ED" w:rsidRPr="00611CB2" w:rsidRDefault="004A21ED" w:rsidP="00DD38B5">
      <w:pPr>
        <w:spacing w:after="0" w:line="360" w:lineRule="auto"/>
        <w:jc w:val="both"/>
        <w:rPr>
          <w:rFonts w:ascii="Times New Roman" w:hAnsi="Times New Roman" w:cs="Times New Roman"/>
          <w:sz w:val="24"/>
          <w:szCs w:val="24"/>
          <w:lang w:val="it-IT"/>
        </w:rPr>
      </w:pPr>
      <w:r w:rsidRPr="00611CB2">
        <w:rPr>
          <w:rFonts w:ascii="Times New Roman" w:hAnsi="Times New Roman" w:cs="Times New Roman"/>
          <w:sz w:val="24"/>
          <w:szCs w:val="24"/>
        </w:rPr>
        <w:t xml:space="preserve">       - </w:t>
      </w:r>
      <w:r w:rsidRPr="00611CB2">
        <w:rPr>
          <w:rFonts w:ascii="Times New Roman" w:hAnsi="Times New Roman" w:cs="Times New Roman"/>
          <w:b/>
          <w:bCs/>
          <w:sz w:val="24"/>
          <w:szCs w:val="24"/>
        </w:rPr>
        <w:t>cheltuieli </w:t>
      </w:r>
      <w:r w:rsidRPr="00611CB2">
        <w:rPr>
          <w:rFonts w:ascii="Times New Roman" w:hAnsi="Times New Roman" w:cs="Times New Roman"/>
          <w:b/>
          <w:bCs/>
          <w:sz w:val="24"/>
          <w:szCs w:val="24"/>
          <w:lang w:val="it-IT"/>
        </w:rPr>
        <w:t>cu  personalul</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 xml:space="preserve">- </w:t>
      </w:r>
      <w:r w:rsidRPr="00611CB2">
        <w:rPr>
          <w:rFonts w:ascii="Times New Roman" w:hAnsi="Times New Roman" w:cs="Times New Roman"/>
          <w:b/>
          <w:bCs/>
          <w:sz w:val="24"/>
          <w:szCs w:val="24"/>
          <w:lang w:val="it-IT"/>
        </w:rPr>
        <w:t>2.093.299</w:t>
      </w:r>
      <w:r w:rsidRPr="00611CB2">
        <w:rPr>
          <w:rFonts w:ascii="Times New Roman" w:hAnsi="Times New Roman" w:cs="Times New Roman"/>
          <w:sz w:val="24"/>
          <w:szCs w:val="24"/>
          <w:lang w:val="it-IT"/>
        </w:rPr>
        <w:t xml:space="preserve"> lei</w:t>
      </w:r>
    </w:p>
    <w:p w:rsidR="004A21ED" w:rsidRPr="00611CB2" w:rsidRDefault="004A21ED" w:rsidP="00DD38B5">
      <w:pPr>
        <w:spacing w:after="0" w:line="360" w:lineRule="auto"/>
        <w:jc w:val="both"/>
        <w:rPr>
          <w:rFonts w:ascii="Times New Roman" w:hAnsi="Times New Roman" w:cs="Times New Roman"/>
          <w:sz w:val="24"/>
          <w:szCs w:val="24"/>
          <w:lang w:val="it-IT"/>
        </w:rPr>
      </w:pPr>
      <w:r w:rsidRPr="00611CB2">
        <w:rPr>
          <w:rFonts w:ascii="Times New Roman" w:hAnsi="Times New Roman" w:cs="Times New Roman"/>
          <w:sz w:val="24"/>
          <w:szCs w:val="24"/>
        </w:rPr>
        <w:t>       </w:t>
      </w:r>
      <w:r w:rsidRPr="00611CB2">
        <w:rPr>
          <w:rFonts w:ascii="Times New Roman" w:hAnsi="Times New Roman" w:cs="Times New Roman"/>
          <w:sz w:val="24"/>
          <w:szCs w:val="24"/>
          <w:lang w:val="it-IT"/>
        </w:rPr>
        <w:t xml:space="preserve">- </w:t>
      </w:r>
      <w:r w:rsidRPr="00611CB2">
        <w:rPr>
          <w:rFonts w:ascii="Times New Roman" w:hAnsi="Times New Roman" w:cs="Times New Roman"/>
          <w:b/>
          <w:bCs/>
          <w:sz w:val="24"/>
          <w:szCs w:val="24"/>
          <w:lang w:val="it-IT"/>
        </w:rPr>
        <w:t>cheltuieli materiale</w:t>
      </w:r>
      <w:r w:rsidRPr="00611CB2">
        <w:rPr>
          <w:rFonts w:ascii="Times New Roman" w:hAnsi="Times New Roman" w:cs="Times New Roman"/>
          <w:sz w:val="24"/>
          <w:szCs w:val="24"/>
          <w:lang w:val="it-IT"/>
        </w:rPr>
        <w:t xml:space="preserve"> – </w:t>
      </w:r>
      <w:r w:rsidRPr="00611CB2">
        <w:rPr>
          <w:rFonts w:ascii="Times New Roman" w:hAnsi="Times New Roman" w:cs="Times New Roman"/>
          <w:b/>
          <w:bCs/>
          <w:sz w:val="24"/>
          <w:szCs w:val="24"/>
          <w:lang w:val="it-IT"/>
        </w:rPr>
        <w:t>16.659,73</w:t>
      </w:r>
      <w:r w:rsidRPr="00611CB2">
        <w:rPr>
          <w:rFonts w:ascii="Times New Roman" w:hAnsi="Times New Roman" w:cs="Times New Roman"/>
          <w:sz w:val="24"/>
          <w:szCs w:val="24"/>
          <w:lang w:val="it-IT"/>
        </w:rPr>
        <w:t xml:space="preserve"> lei</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din care :</w:t>
      </w:r>
    </w:p>
    <w:p w:rsidR="004A21ED" w:rsidRPr="00611CB2" w:rsidRDefault="004A21ED" w:rsidP="00DD38B5">
      <w:pPr>
        <w:spacing w:after="0" w:line="360" w:lineRule="auto"/>
        <w:ind w:left="284" w:firstLine="425"/>
        <w:jc w:val="both"/>
        <w:rPr>
          <w:rFonts w:ascii="Times New Roman" w:hAnsi="Times New Roman" w:cs="Times New Roman"/>
          <w:sz w:val="24"/>
          <w:szCs w:val="24"/>
        </w:rPr>
      </w:pPr>
      <w:r w:rsidRPr="00611CB2">
        <w:rPr>
          <w:rFonts w:ascii="Times New Roman" w:hAnsi="Times New Roman" w:cs="Times New Roman"/>
          <w:sz w:val="24"/>
          <w:szCs w:val="24"/>
          <w:lang w:val="it-IT"/>
        </w:rPr>
        <w:t xml:space="preserve">              -    cheltuieli cu furnituri de birou – </w:t>
      </w:r>
      <w:r w:rsidRPr="00611CB2">
        <w:rPr>
          <w:rFonts w:ascii="Times New Roman" w:hAnsi="Times New Roman" w:cs="Times New Roman"/>
          <w:b/>
          <w:bCs/>
          <w:sz w:val="24"/>
          <w:szCs w:val="24"/>
          <w:lang w:val="it-IT"/>
        </w:rPr>
        <w:t>1.533,81</w:t>
      </w:r>
      <w:r w:rsidRPr="00611CB2">
        <w:rPr>
          <w:rFonts w:ascii="Times New Roman" w:hAnsi="Times New Roman" w:cs="Times New Roman"/>
          <w:sz w:val="24"/>
          <w:szCs w:val="24"/>
          <w:lang w:val="it-IT"/>
        </w:rPr>
        <w:t xml:space="preserve"> lei</w:t>
      </w:r>
    </w:p>
    <w:p w:rsidR="004A21ED" w:rsidRPr="00611CB2" w:rsidRDefault="004A21ED" w:rsidP="00DD38B5">
      <w:pPr>
        <w:spacing w:after="0" w:line="360" w:lineRule="auto"/>
        <w:ind w:left="284" w:firstLine="425"/>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 xml:space="preserve">              -    cheltuieli cu materiale pentru curăţenie -  </w:t>
      </w:r>
      <w:r w:rsidRPr="00611CB2">
        <w:rPr>
          <w:rFonts w:ascii="Times New Roman" w:hAnsi="Times New Roman" w:cs="Times New Roman"/>
          <w:b/>
          <w:bCs/>
          <w:sz w:val="24"/>
          <w:szCs w:val="24"/>
          <w:lang w:val="it-IT"/>
        </w:rPr>
        <w:t xml:space="preserve">425,02 </w:t>
      </w:r>
      <w:r w:rsidRPr="00611CB2">
        <w:rPr>
          <w:rFonts w:ascii="Times New Roman" w:hAnsi="Times New Roman" w:cs="Times New Roman"/>
          <w:sz w:val="24"/>
          <w:szCs w:val="24"/>
          <w:lang w:val="it-IT"/>
        </w:rPr>
        <w:t>lei</w:t>
      </w:r>
    </w:p>
    <w:p w:rsidR="004A21ED" w:rsidRPr="00611CB2" w:rsidRDefault="004A21ED" w:rsidP="00DD38B5">
      <w:pPr>
        <w:spacing w:after="0" w:line="360" w:lineRule="auto"/>
        <w:ind w:left="284" w:firstLine="1276"/>
        <w:jc w:val="both"/>
        <w:rPr>
          <w:rFonts w:ascii="Times New Roman" w:hAnsi="Times New Roman" w:cs="Times New Roman"/>
          <w:b/>
          <w:bCs/>
          <w:sz w:val="24"/>
          <w:szCs w:val="24"/>
          <w:lang w:val="it-IT"/>
        </w:rPr>
      </w:pPr>
      <w:r w:rsidRPr="00611CB2">
        <w:rPr>
          <w:rFonts w:ascii="Times New Roman" w:hAnsi="Times New Roman" w:cs="Times New Roman"/>
          <w:b/>
          <w:bCs/>
          <w:sz w:val="24"/>
          <w:szCs w:val="24"/>
          <w:lang w:val="it-IT"/>
        </w:rPr>
        <w:t>-</w:t>
      </w:r>
      <w:r w:rsidRPr="00611CB2">
        <w:rPr>
          <w:rFonts w:ascii="Times New Roman" w:hAnsi="Times New Roman" w:cs="Times New Roman"/>
          <w:sz w:val="24"/>
          <w:szCs w:val="24"/>
          <w:lang w:val="it-IT"/>
        </w:rPr>
        <w:t xml:space="preserve">    transport la / de la locul de munc</w:t>
      </w:r>
      <w:r w:rsidRPr="00611CB2">
        <w:rPr>
          <w:rFonts w:ascii="Times New Roman" w:hAnsi="Times New Roman" w:cs="Times New Roman"/>
          <w:sz w:val="24"/>
          <w:szCs w:val="24"/>
        </w:rPr>
        <w:t xml:space="preserve">ă - </w:t>
      </w:r>
      <w:r w:rsidRPr="00611CB2">
        <w:rPr>
          <w:rFonts w:ascii="Times New Roman" w:hAnsi="Times New Roman" w:cs="Times New Roman"/>
          <w:b/>
          <w:bCs/>
          <w:sz w:val="24"/>
          <w:szCs w:val="24"/>
        </w:rPr>
        <w:t>451</w:t>
      </w:r>
      <w:r w:rsidRPr="00611CB2">
        <w:rPr>
          <w:rFonts w:ascii="Times New Roman" w:hAnsi="Times New Roman" w:cs="Times New Roman"/>
          <w:sz w:val="24"/>
          <w:szCs w:val="24"/>
        </w:rPr>
        <w:t xml:space="preserve"> lei </w:t>
      </w:r>
    </w:p>
    <w:p w:rsidR="004A21ED" w:rsidRPr="00611CB2" w:rsidRDefault="004A21ED" w:rsidP="00DD38B5">
      <w:pPr>
        <w:spacing w:after="0" w:line="360" w:lineRule="auto"/>
        <w:ind w:left="284" w:firstLine="425"/>
        <w:jc w:val="both"/>
        <w:rPr>
          <w:rFonts w:ascii="Times New Roman" w:hAnsi="Times New Roman" w:cs="Times New Roman"/>
          <w:sz w:val="24"/>
          <w:szCs w:val="24"/>
        </w:rPr>
      </w:pPr>
      <w:r w:rsidRPr="00611CB2">
        <w:rPr>
          <w:rFonts w:ascii="Times New Roman" w:hAnsi="Times New Roman" w:cs="Times New Roman"/>
          <w:sz w:val="24"/>
          <w:szCs w:val="24"/>
          <w:lang w:val="it-IT"/>
        </w:rPr>
        <w:t xml:space="preserve">              -    cheltuieli cu poşta, telecomunicaţiile, radio, tv, internet  - </w:t>
      </w:r>
      <w:r w:rsidRPr="00611CB2">
        <w:rPr>
          <w:rFonts w:ascii="Times New Roman" w:hAnsi="Times New Roman" w:cs="Times New Roman"/>
          <w:b/>
          <w:bCs/>
          <w:sz w:val="24"/>
          <w:szCs w:val="24"/>
          <w:lang w:val="it-IT"/>
        </w:rPr>
        <w:t>1.317,77</w:t>
      </w:r>
      <w:r w:rsidRPr="00611CB2">
        <w:rPr>
          <w:rFonts w:ascii="Times New Roman" w:hAnsi="Times New Roman" w:cs="Times New Roman"/>
          <w:sz w:val="24"/>
          <w:szCs w:val="24"/>
          <w:lang w:val="it-IT"/>
        </w:rPr>
        <w:t xml:space="preserve"> lei</w:t>
      </w:r>
    </w:p>
    <w:p w:rsidR="004A21ED" w:rsidRPr="00611CB2" w:rsidRDefault="004A21ED" w:rsidP="00DD38B5">
      <w:pPr>
        <w:tabs>
          <w:tab w:val="left" w:pos="9540"/>
          <w:tab w:val="left" w:pos="10260"/>
          <w:tab w:val="left" w:pos="10440"/>
        </w:tabs>
        <w:spacing w:after="0" w:line="360" w:lineRule="auto"/>
        <w:ind w:left="284" w:firstLine="425"/>
        <w:rPr>
          <w:rFonts w:ascii="Times New Roman" w:hAnsi="Times New Roman" w:cs="Times New Roman"/>
          <w:sz w:val="24"/>
          <w:szCs w:val="24"/>
        </w:rPr>
      </w:pPr>
      <w:r w:rsidRPr="00611CB2">
        <w:rPr>
          <w:rFonts w:ascii="Times New Roman" w:hAnsi="Times New Roman" w:cs="Times New Roman"/>
          <w:sz w:val="24"/>
          <w:szCs w:val="24"/>
        </w:rPr>
        <w:t xml:space="preserve">              -    cheltuieli cu bunuri şi servicii pentru între</w:t>
      </w:r>
      <w:r>
        <w:rPr>
          <w:rFonts w:ascii="Times New Roman" w:hAnsi="Times New Roman" w:cs="Times New Roman"/>
          <w:sz w:val="24"/>
          <w:szCs w:val="24"/>
        </w:rPr>
        <w:t>ţ</w:t>
      </w:r>
      <w:r w:rsidRPr="00611CB2">
        <w:rPr>
          <w:rFonts w:ascii="Times New Roman" w:hAnsi="Times New Roman" w:cs="Times New Roman"/>
          <w:sz w:val="24"/>
          <w:szCs w:val="24"/>
        </w:rPr>
        <w:t xml:space="preserve">inere şi funcţionare – </w:t>
      </w:r>
      <w:r w:rsidRPr="00611CB2">
        <w:rPr>
          <w:rFonts w:ascii="Times New Roman" w:hAnsi="Times New Roman" w:cs="Times New Roman"/>
          <w:b/>
          <w:bCs/>
          <w:sz w:val="24"/>
          <w:szCs w:val="24"/>
        </w:rPr>
        <w:t>2.497,53</w:t>
      </w:r>
      <w:r w:rsidRPr="00611CB2">
        <w:rPr>
          <w:rFonts w:ascii="Times New Roman" w:hAnsi="Times New Roman" w:cs="Times New Roman"/>
          <w:sz w:val="24"/>
          <w:szCs w:val="24"/>
        </w:rPr>
        <w:t xml:space="preserve"> lei</w:t>
      </w:r>
    </w:p>
    <w:p w:rsidR="004A21ED" w:rsidRPr="00611CB2" w:rsidRDefault="004A21ED" w:rsidP="00DD38B5">
      <w:pPr>
        <w:spacing w:after="0" w:line="360" w:lineRule="auto"/>
        <w:ind w:left="284" w:firstLine="425"/>
        <w:jc w:val="both"/>
        <w:rPr>
          <w:rFonts w:ascii="Times New Roman" w:hAnsi="Times New Roman" w:cs="Times New Roman"/>
          <w:sz w:val="24"/>
          <w:szCs w:val="24"/>
          <w:lang w:val="pt-BR"/>
        </w:rPr>
      </w:pPr>
      <w:r w:rsidRPr="00611CB2">
        <w:rPr>
          <w:rFonts w:ascii="Times New Roman" w:hAnsi="Times New Roman" w:cs="Times New Roman"/>
          <w:sz w:val="24"/>
          <w:szCs w:val="24"/>
          <w:lang w:val="pt-BR"/>
        </w:rPr>
        <w:t xml:space="preserve">              -    cheltuieli cu transportul efectuate cu prilejul deplasărilor – </w:t>
      </w:r>
      <w:r w:rsidRPr="00611CB2">
        <w:rPr>
          <w:rFonts w:ascii="Times New Roman" w:hAnsi="Times New Roman" w:cs="Times New Roman"/>
          <w:b/>
          <w:bCs/>
          <w:sz w:val="24"/>
          <w:szCs w:val="24"/>
          <w:lang w:val="pt-BR"/>
        </w:rPr>
        <w:t>1.548</w:t>
      </w:r>
      <w:r w:rsidRPr="00611CB2">
        <w:rPr>
          <w:rFonts w:ascii="Times New Roman" w:hAnsi="Times New Roman" w:cs="Times New Roman"/>
          <w:sz w:val="24"/>
          <w:szCs w:val="24"/>
          <w:lang w:val="pt-BR"/>
        </w:rPr>
        <w:t xml:space="preserve"> lei</w:t>
      </w:r>
    </w:p>
    <w:p w:rsidR="004A21ED" w:rsidRPr="00611CB2" w:rsidRDefault="004A21ED" w:rsidP="00DD38B5">
      <w:pPr>
        <w:spacing w:after="0" w:line="360" w:lineRule="auto"/>
        <w:ind w:left="284" w:firstLine="1276"/>
        <w:jc w:val="both"/>
        <w:rPr>
          <w:rFonts w:ascii="Times New Roman" w:hAnsi="Times New Roman" w:cs="Times New Roman"/>
          <w:sz w:val="24"/>
          <w:szCs w:val="24"/>
        </w:rPr>
      </w:pPr>
      <w:r w:rsidRPr="00611CB2">
        <w:rPr>
          <w:rFonts w:ascii="Times New Roman" w:hAnsi="Times New Roman" w:cs="Times New Roman"/>
          <w:sz w:val="24"/>
          <w:szCs w:val="24"/>
        </w:rPr>
        <w:t xml:space="preserve">-    cheltuieli cu amortizarea mijloacelor fixe – </w:t>
      </w:r>
      <w:r w:rsidRPr="00611CB2">
        <w:rPr>
          <w:rFonts w:ascii="Times New Roman" w:hAnsi="Times New Roman" w:cs="Times New Roman"/>
          <w:b/>
          <w:bCs/>
          <w:sz w:val="24"/>
          <w:szCs w:val="24"/>
        </w:rPr>
        <w:t>861,6</w:t>
      </w:r>
      <w:r w:rsidRPr="00611CB2">
        <w:rPr>
          <w:rFonts w:ascii="Times New Roman" w:hAnsi="Times New Roman" w:cs="Times New Roman"/>
          <w:sz w:val="24"/>
          <w:szCs w:val="24"/>
        </w:rPr>
        <w:t xml:space="preserve"> lei</w:t>
      </w:r>
    </w:p>
    <w:p w:rsidR="004A21ED" w:rsidRPr="00611CB2" w:rsidRDefault="004A21ED" w:rsidP="00DD38B5">
      <w:pPr>
        <w:spacing w:after="0" w:line="360" w:lineRule="auto"/>
        <w:ind w:left="284" w:firstLine="1276"/>
        <w:jc w:val="both"/>
        <w:rPr>
          <w:rFonts w:ascii="Times New Roman" w:hAnsi="Times New Roman" w:cs="Times New Roman"/>
          <w:sz w:val="24"/>
          <w:szCs w:val="24"/>
        </w:rPr>
      </w:pPr>
      <w:r w:rsidRPr="00611CB2">
        <w:rPr>
          <w:rFonts w:ascii="Times New Roman" w:hAnsi="Times New Roman" w:cs="Times New Roman"/>
          <w:sz w:val="24"/>
          <w:szCs w:val="24"/>
        </w:rPr>
        <w:t>-    alte che</w:t>
      </w:r>
      <w:r>
        <w:rPr>
          <w:rFonts w:ascii="Times New Roman" w:hAnsi="Times New Roman" w:cs="Times New Roman"/>
          <w:sz w:val="24"/>
          <w:szCs w:val="24"/>
        </w:rPr>
        <w:t>ltuieli cu bunuri şi servicii (</w:t>
      </w:r>
      <w:r w:rsidRPr="00611CB2">
        <w:rPr>
          <w:rFonts w:ascii="Times New Roman" w:hAnsi="Times New Roman" w:cs="Times New Roman"/>
          <w:sz w:val="24"/>
          <w:szCs w:val="24"/>
        </w:rPr>
        <w:t xml:space="preserve">fd. pers. cu hand. neîncadrate) – </w:t>
      </w:r>
      <w:r w:rsidRPr="00611CB2">
        <w:rPr>
          <w:rFonts w:ascii="Times New Roman" w:hAnsi="Times New Roman" w:cs="Times New Roman"/>
          <w:b/>
          <w:bCs/>
          <w:sz w:val="24"/>
          <w:szCs w:val="24"/>
        </w:rPr>
        <w:t>8</w:t>
      </w:r>
      <w:r>
        <w:rPr>
          <w:rFonts w:ascii="Times New Roman" w:hAnsi="Times New Roman" w:cs="Times New Roman"/>
          <w:b/>
          <w:bCs/>
          <w:sz w:val="24"/>
          <w:szCs w:val="24"/>
        </w:rPr>
        <w:t>.</w:t>
      </w:r>
      <w:r w:rsidRPr="00611CB2">
        <w:rPr>
          <w:rFonts w:ascii="Times New Roman" w:hAnsi="Times New Roman" w:cs="Times New Roman"/>
          <w:b/>
          <w:bCs/>
          <w:sz w:val="24"/>
          <w:szCs w:val="24"/>
        </w:rPr>
        <w:t>025</w:t>
      </w:r>
      <w:r w:rsidRPr="00611CB2">
        <w:rPr>
          <w:rFonts w:ascii="Times New Roman" w:hAnsi="Times New Roman" w:cs="Times New Roman"/>
          <w:sz w:val="24"/>
          <w:szCs w:val="24"/>
        </w:rPr>
        <w:t xml:space="preserve"> lei</w:t>
      </w:r>
    </w:p>
    <w:p w:rsidR="004A21ED" w:rsidRPr="00611CB2" w:rsidRDefault="004A21ED" w:rsidP="00DD38B5">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Plăţile efectuate în perioada de raportare  au însumat </w:t>
      </w:r>
      <w:r w:rsidRPr="00611CB2">
        <w:rPr>
          <w:rFonts w:ascii="Times New Roman" w:hAnsi="Times New Roman" w:cs="Times New Roman"/>
          <w:b/>
          <w:bCs/>
          <w:sz w:val="24"/>
          <w:szCs w:val="24"/>
        </w:rPr>
        <w:t>2.705.657,58</w:t>
      </w:r>
      <w:r w:rsidRPr="00611CB2">
        <w:rPr>
          <w:rFonts w:ascii="Times New Roman" w:hAnsi="Times New Roman" w:cs="Times New Roman"/>
          <w:sz w:val="24"/>
          <w:szCs w:val="24"/>
        </w:rPr>
        <w:t xml:space="preserve"> lei</w:t>
      </w:r>
      <w:r>
        <w:rPr>
          <w:rFonts w:ascii="Times New Roman" w:hAnsi="Times New Roman" w:cs="Times New Roman"/>
          <w:sz w:val="24"/>
          <w:szCs w:val="24"/>
        </w:rPr>
        <w:t>.</w:t>
      </w:r>
    </w:p>
    <w:p w:rsidR="004A21ED" w:rsidRPr="00611CB2" w:rsidRDefault="004A21ED" w:rsidP="00DD38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Sursele de finanţare a acestor cheltuieli au fost: Consiliul Judeţean Dâmboviţa </w:t>
      </w:r>
      <w:r>
        <w:rPr>
          <w:rFonts w:ascii="Times New Roman" w:hAnsi="Times New Roman" w:cs="Times New Roman"/>
          <w:sz w:val="24"/>
          <w:szCs w:val="24"/>
        </w:rPr>
        <w:t>ş</w:t>
      </w:r>
      <w:r w:rsidRPr="00611CB2">
        <w:rPr>
          <w:rFonts w:ascii="Times New Roman" w:hAnsi="Times New Roman" w:cs="Times New Roman"/>
          <w:sz w:val="24"/>
          <w:szCs w:val="24"/>
        </w:rPr>
        <w:t>i Ministerul Educaţiei Naţionale</w:t>
      </w:r>
      <w:r>
        <w:rPr>
          <w:rFonts w:ascii="Times New Roman" w:hAnsi="Times New Roman" w:cs="Times New Roman"/>
          <w:sz w:val="24"/>
          <w:szCs w:val="24"/>
        </w:rPr>
        <w:t>,</w:t>
      </w:r>
      <w:r w:rsidRPr="00611CB2">
        <w:rPr>
          <w:rFonts w:ascii="Times New Roman" w:hAnsi="Times New Roman" w:cs="Times New Roman"/>
          <w:sz w:val="24"/>
          <w:szCs w:val="24"/>
        </w:rPr>
        <w:t xml:space="preserve"> prin Inspectoratul </w:t>
      </w:r>
      <w:r>
        <w:rPr>
          <w:rFonts w:ascii="Times New Roman" w:hAnsi="Times New Roman" w:cs="Times New Roman"/>
          <w:sz w:val="24"/>
          <w:szCs w:val="24"/>
        </w:rPr>
        <w:t>Ş</w:t>
      </w:r>
      <w:r w:rsidRPr="00611CB2">
        <w:rPr>
          <w:rFonts w:ascii="Times New Roman" w:hAnsi="Times New Roman" w:cs="Times New Roman"/>
          <w:sz w:val="24"/>
          <w:szCs w:val="24"/>
        </w:rPr>
        <w:t>colar Judeţean Dâmboviţa.</w:t>
      </w:r>
    </w:p>
    <w:p w:rsidR="004A21ED" w:rsidRPr="00611CB2" w:rsidRDefault="004A21ED" w:rsidP="00DD38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w:t>
      </w:r>
      <w:r w:rsidRPr="00611CB2">
        <w:rPr>
          <w:rFonts w:ascii="Times New Roman" w:hAnsi="Times New Roman" w:cs="Times New Roman"/>
          <w:sz w:val="24"/>
          <w:szCs w:val="24"/>
        </w:rPr>
        <w:t xml:space="preserve">Toate declaraţiile către autorităţile statului (bugetul de stat, bugetul asigurărilor sociale, şomaj, asigurări de sănătate etc.) au fost depuse şi obligaţiile faţă de aceste autorităţi au fost achitate în termenul legal. </w:t>
      </w:r>
    </w:p>
    <w:p w:rsidR="004A21ED" w:rsidRPr="00611CB2" w:rsidRDefault="004A21ED" w:rsidP="00DD38B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Instituţia nu înregistrează plăţi restante.</w:t>
      </w:r>
    </w:p>
    <w:p w:rsidR="004A21ED" w:rsidRPr="00611CB2" w:rsidRDefault="004A21ED" w:rsidP="002D30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Instituţia a fost partene</w:t>
      </w:r>
      <w:r>
        <w:rPr>
          <w:rFonts w:ascii="Times New Roman" w:hAnsi="Times New Roman" w:cs="Times New Roman"/>
          <w:sz w:val="24"/>
          <w:szCs w:val="24"/>
        </w:rPr>
        <w:t>ră î</w:t>
      </w:r>
      <w:r w:rsidRPr="00611CB2">
        <w:rPr>
          <w:rFonts w:ascii="Times New Roman" w:hAnsi="Times New Roman" w:cs="Times New Roman"/>
          <w:sz w:val="24"/>
          <w:szCs w:val="24"/>
        </w:rPr>
        <w:t>n proiectul cu finanţare europeană „Pas cu pas spre viaţa activă”, proiect în cadrul căruia s-au efectuat cheltuieli, în perioada de raportare, în sum</w:t>
      </w:r>
      <w:r>
        <w:rPr>
          <w:rFonts w:ascii="Times New Roman" w:hAnsi="Times New Roman" w:cs="Times New Roman"/>
          <w:sz w:val="24"/>
          <w:szCs w:val="24"/>
        </w:rPr>
        <w:t>ă</w:t>
      </w:r>
      <w:r w:rsidRPr="00611CB2">
        <w:rPr>
          <w:rFonts w:ascii="Times New Roman" w:hAnsi="Times New Roman" w:cs="Times New Roman"/>
          <w:sz w:val="24"/>
          <w:szCs w:val="24"/>
        </w:rPr>
        <w:t xml:space="preserve"> de 593.818 lei.</w:t>
      </w:r>
    </w:p>
    <w:p w:rsidR="004A21ED" w:rsidRPr="00611CB2" w:rsidRDefault="004A21ED" w:rsidP="009A461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C.J.R.A.E. </w:t>
      </w:r>
      <w:r w:rsidRPr="00611CB2">
        <w:rPr>
          <w:rFonts w:ascii="Times New Roman" w:hAnsi="Times New Roman" w:cs="Times New Roman"/>
          <w:sz w:val="24"/>
          <w:szCs w:val="24"/>
        </w:rPr>
        <w:t>Dâmboviţa coordonează şi monitorizează Strategia Naţională de Acţiune Comunitară. În semestrul I al anului şcolar 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2014,  programul s-a derulat în cele 6 licee din judeţ cu tradi</w:t>
      </w:r>
      <w:r>
        <w:rPr>
          <w:rFonts w:ascii="Times New Roman" w:hAnsi="Times New Roman" w:cs="Times New Roman"/>
          <w:sz w:val="24"/>
          <w:szCs w:val="24"/>
        </w:rPr>
        <w:t>ţ</w:t>
      </w:r>
      <w:r w:rsidRPr="00611CB2">
        <w:rPr>
          <w:rFonts w:ascii="Times New Roman" w:hAnsi="Times New Roman" w:cs="Times New Roman"/>
          <w:sz w:val="24"/>
          <w:szCs w:val="24"/>
        </w:rPr>
        <w:t xml:space="preserve">ie în derularea lui </w:t>
      </w:r>
      <w:r>
        <w:rPr>
          <w:rFonts w:ascii="Times New Roman" w:hAnsi="Times New Roman" w:cs="Times New Roman"/>
          <w:sz w:val="24"/>
          <w:szCs w:val="24"/>
        </w:rPr>
        <w:t>ş</w:t>
      </w:r>
      <w:r w:rsidRPr="00611CB2">
        <w:rPr>
          <w:rFonts w:ascii="Times New Roman" w:hAnsi="Times New Roman" w:cs="Times New Roman"/>
          <w:sz w:val="24"/>
          <w:szCs w:val="24"/>
        </w:rPr>
        <w:t>i, în ur</w:t>
      </w:r>
      <w:r>
        <w:rPr>
          <w:rFonts w:ascii="Times New Roman" w:hAnsi="Times New Roman" w:cs="Times New Roman"/>
          <w:sz w:val="24"/>
          <w:szCs w:val="24"/>
        </w:rPr>
        <w:t>ma mediatizării pe site-ul ISJ ş</w:t>
      </w:r>
      <w:r w:rsidRPr="00611CB2">
        <w:rPr>
          <w:rFonts w:ascii="Times New Roman" w:hAnsi="Times New Roman" w:cs="Times New Roman"/>
          <w:sz w:val="24"/>
          <w:szCs w:val="24"/>
        </w:rPr>
        <w:t>i CJRAE, s-au înscris în program încă 14 licee, 32 şcoli gimnaziale, 9 gr</w:t>
      </w:r>
      <w:r w:rsidRPr="00611CB2">
        <w:rPr>
          <w:rFonts w:ascii="Times New Roman" w:eastAsia="SimSun" w:hAnsi="Times New Roman" w:cs="Times New Roman"/>
          <w:sz w:val="24"/>
          <w:szCs w:val="24"/>
          <w:lang w:eastAsia="zh-CN"/>
        </w:rPr>
        <w:t>ă</w:t>
      </w:r>
      <w:r w:rsidRPr="00611CB2">
        <w:rPr>
          <w:rFonts w:ascii="Times New Roman" w:hAnsi="Times New Roman" w:cs="Times New Roman"/>
          <w:sz w:val="24"/>
          <w:szCs w:val="24"/>
        </w:rPr>
        <w:t xml:space="preserve">diniţe </w:t>
      </w:r>
      <w:r>
        <w:rPr>
          <w:rFonts w:ascii="Times New Roman" w:hAnsi="Times New Roman" w:cs="Times New Roman"/>
          <w:sz w:val="24"/>
          <w:szCs w:val="24"/>
        </w:rPr>
        <w:t>ş</w:t>
      </w:r>
      <w:r w:rsidRPr="00611CB2">
        <w:rPr>
          <w:rFonts w:ascii="Times New Roman" w:hAnsi="Times New Roman" w:cs="Times New Roman"/>
          <w:sz w:val="24"/>
          <w:szCs w:val="24"/>
        </w:rPr>
        <w:t>i 4 profesori</w:t>
      </w:r>
      <w:r>
        <w:rPr>
          <w:rFonts w:ascii="Times New Roman" w:hAnsi="Times New Roman" w:cs="Times New Roman"/>
          <w:sz w:val="24"/>
          <w:szCs w:val="24"/>
        </w:rPr>
        <w:t>-</w:t>
      </w:r>
      <w:r w:rsidRPr="00611CB2">
        <w:rPr>
          <w:rFonts w:ascii="Times New Roman" w:hAnsi="Times New Roman" w:cs="Times New Roman"/>
          <w:sz w:val="24"/>
          <w:szCs w:val="24"/>
        </w:rPr>
        <w:t>consilieri şcolari din cadrul CJRAE Dâmbovi</w:t>
      </w:r>
      <w:r>
        <w:rPr>
          <w:rFonts w:ascii="Times New Roman" w:hAnsi="Times New Roman" w:cs="Times New Roman"/>
          <w:sz w:val="24"/>
          <w:szCs w:val="24"/>
        </w:rPr>
        <w:t>ţ</w:t>
      </w:r>
      <w:r w:rsidRPr="00611CB2">
        <w:rPr>
          <w:rFonts w:ascii="Times New Roman" w:hAnsi="Times New Roman" w:cs="Times New Roman"/>
          <w:sz w:val="24"/>
          <w:szCs w:val="24"/>
        </w:rPr>
        <w:t>a. SNAC are ca obiective: integrarea în comunitate a elevilor cu nevoi educa</w:t>
      </w:r>
      <w:r>
        <w:rPr>
          <w:rFonts w:ascii="Times New Roman" w:hAnsi="Times New Roman" w:cs="Times New Roman"/>
          <w:sz w:val="24"/>
          <w:szCs w:val="24"/>
        </w:rPr>
        <w:t>ţ</w:t>
      </w:r>
      <w:r w:rsidRPr="00611CB2">
        <w:rPr>
          <w:rFonts w:ascii="Times New Roman" w:hAnsi="Times New Roman" w:cs="Times New Roman"/>
          <w:sz w:val="24"/>
          <w:szCs w:val="24"/>
        </w:rPr>
        <w:t>ionale speciale sau defavoriza</w:t>
      </w:r>
      <w:r>
        <w:rPr>
          <w:rFonts w:ascii="Times New Roman" w:hAnsi="Times New Roman" w:cs="Times New Roman"/>
          <w:sz w:val="24"/>
          <w:szCs w:val="24"/>
        </w:rPr>
        <w:t>ţ</w:t>
      </w:r>
      <w:r w:rsidRPr="00611CB2">
        <w:rPr>
          <w:rFonts w:ascii="Times New Roman" w:hAnsi="Times New Roman" w:cs="Times New Roman"/>
          <w:sz w:val="24"/>
          <w:szCs w:val="24"/>
        </w:rPr>
        <w:t xml:space="preserve">i, eliminarea marginalizării, dezvoltarea competenţelor de interrelaţionare cu persoane din comunitate, facilitarea adaptării şi integrării sociale, formarea unor comportamente dezirabile, îmbogăţirea experienţei personale a elevilor/copiilor cu cerinţe educative speciale, precum şi a persoanelor cu handicap. Comparativ cu anul şcolar 2012 – 2013, numărul unităţilor de învăţământ care utilizează voluntariatul este în creştere, mai ales la nivel gimnazial. </w:t>
      </w:r>
    </w:p>
    <w:p w:rsidR="004A21ED" w:rsidRPr="00611CB2" w:rsidRDefault="004A21ED" w:rsidP="009A4614">
      <w:pPr>
        <w:autoSpaceDE w:val="0"/>
        <w:autoSpaceDN w:val="0"/>
        <w:adjustRightInd w:val="0"/>
        <w:spacing w:after="0" w:line="360" w:lineRule="auto"/>
        <w:ind w:firstLine="708"/>
        <w:jc w:val="both"/>
        <w:rPr>
          <w:rFonts w:ascii="Times New Roman" w:eastAsia="SimSun" w:hAnsi="Times New Roman" w:cs="Times New Roman"/>
          <w:sz w:val="24"/>
          <w:szCs w:val="24"/>
          <w:lang w:eastAsia="zh-CN"/>
        </w:rPr>
      </w:pPr>
      <w:r w:rsidRPr="00611CB2">
        <w:rPr>
          <w:rFonts w:ascii="Times New Roman" w:eastAsia="SimSun" w:hAnsi="Times New Roman" w:cs="Times New Roman"/>
          <w:sz w:val="24"/>
          <w:szCs w:val="24"/>
          <w:lang w:eastAsia="zh-CN"/>
        </w:rPr>
        <w:t>CJRAE este partener în derularea pro</w:t>
      </w:r>
      <w:r>
        <w:rPr>
          <w:rFonts w:ascii="Times New Roman" w:eastAsia="SimSun" w:hAnsi="Times New Roman" w:cs="Times New Roman"/>
          <w:sz w:val="24"/>
          <w:szCs w:val="24"/>
          <w:lang w:eastAsia="zh-CN"/>
        </w:rPr>
        <w:t>iectului cu finanţare europeană</w:t>
      </w:r>
      <w:r w:rsidRPr="00611CB2">
        <w:rPr>
          <w:rFonts w:ascii="Times New Roman" w:eastAsia="SimSun" w:hAnsi="Times New Roman" w:cs="Times New Roman"/>
          <w:sz w:val="24"/>
          <w:szCs w:val="24"/>
          <w:lang w:eastAsia="zh-CN"/>
        </w:rPr>
        <w:t>: “Facilitator pentru învăţarea permanent în şcoală – o nouă calificare didactică pentru o şcoală care învaţă!” (în cadrul căruia a fost lansat Centrul Pilot pentru dezvoltarea învăţării pe tot parcursul vieţii</w:t>
      </w:r>
      <w:r w:rsidRPr="00611CB2">
        <w:rPr>
          <w:rFonts w:ascii="Times New Roman" w:eastAsia="SimSun" w:hAnsi="Times New Roman" w:cs="Times New Roman"/>
          <w:i/>
          <w:iCs/>
          <w:sz w:val="24"/>
          <w:szCs w:val="24"/>
          <w:lang w:eastAsia="zh-CN"/>
        </w:rPr>
        <w:t xml:space="preserve"> Krea</w:t>
      </w:r>
      <w:r w:rsidRPr="00611CB2">
        <w:rPr>
          <w:rFonts w:ascii="Times New Roman" w:eastAsia="SimSun" w:hAnsi="Times New Roman" w:cs="Times New Roman"/>
          <w:sz w:val="24"/>
          <w:szCs w:val="24"/>
          <w:lang w:eastAsia="zh-CN"/>
        </w:rPr>
        <w:t>); de asemenea, angaja</w:t>
      </w:r>
      <w:r>
        <w:rPr>
          <w:rFonts w:ascii="Times New Roman" w:eastAsia="SimSun" w:hAnsi="Times New Roman" w:cs="Times New Roman"/>
          <w:sz w:val="24"/>
          <w:szCs w:val="24"/>
          <w:lang w:eastAsia="zh-CN"/>
        </w:rPr>
        <w:t>ţ</w:t>
      </w:r>
      <w:r w:rsidRPr="00611CB2">
        <w:rPr>
          <w:rFonts w:ascii="Times New Roman" w:eastAsia="SimSun" w:hAnsi="Times New Roman" w:cs="Times New Roman"/>
          <w:sz w:val="24"/>
          <w:szCs w:val="24"/>
          <w:lang w:eastAsia="zh-CN"/>
        </w:rPr>
        <w:t>i ai CJRAE au lucrat</w:t>
      </w:r>
      <w:r>
        <w:rPr>
          <w:rFonts w:ascii="Times New Roman" w:eastAsia="SimSun" w:hAnsi="Times New Roman" w:cs="Times New Roman"/>
          <w:sz w:val="24"/>
          <w:szCs w:val="24"/>
          <w:lang w:eastAsia="zh-CN"/>
        </w:rPr>
        <w:t xml:space="preserve"> ca experţi în alte proiecte: </w:t>
      </w:r>
      <w:r w:rsidRPr="00611CB2">
        <w:rPr>
          <w:rFonts w:ascii="Times New Roman" w:hAnsi="Times New Roman" w:cs="Times New Roman"/>
          <w:color w:val="000000"/>
          <w:sz w:val="24"/>
          <w:szCs w:val="24"/>
        </w:rPr>
        <w:t>„</w:t>
      </w:r>
      <w:r w:rsidRPr="00611CB2">
        <w:rPr>
          <w:rFonts w:ascii="Times New Roman" w:eastAsia="SimSun" w:hAnsi="Times New Roman" w:cs="Times New Roman"/>
          <w:sz w:val="24"/>
          <w:szCs w:val="24"/>
          <w:lang w:eastAsia="zh-CN"/>
        </w:rPr>
        <w:t>Profesionalizarea carierei didactice – noi competenţe pentru actori a</w:t>
      </w:r>
      <w:r>
        <w:rPr>
          <w:rFonts w:ascii="Times New Roman" w:eastAsia="SimSun" w:hAnsi="Times New Roman" w:cs="Times New Roman"/>
          <w:sz w:val="24"/>
          <w:szCs w:val="24"/>
          <w:lang w:eastAsia="zh-CN"/>
        </w:rPr>
        <w:t>i schimbărilor în educaţie din J</w:t>
      </w:r>
      <w:r w:rsidRPr="00611CB2">
        <w:rPr>
          <w:rFonts w:ascii="Times New Roman" w:eastAsia="SimSun" w:hAnsi="Times New Roman" w:cs="Times New Roman"/>
          <w:sz w:val="24"/>
          <w:szCs w:val="24"/>
          <w:lang w:eastAsia="zh-CN"/>
        </w:rPr>
        <w:t xml:space="preserve">udeţele Dâmboviţa şi Buzău - For Edu”, </w:t>
      </w:r>
      <w:r w:rsidRPr="00611CB2">
        <w:rPr>
          <w:rFonts w:ascii="Times New Roman" w:hAnsi="Times New Roman" w:cs="Times New Roman"/>
          <w:color w:val="000000"/>
          <w:sz w:val="24"/>
          <w:szCs w:val="24"/>
        </w:rPr>
        <w:t>„</w:t>
      </w:r>
      <w:r w:rsidRPr="00611CB2">
        <w:rPr>
          <w:rFonts w:ascii="Times New Roman" w:eastAsia="SimSun" w:hAnsi="Times New Roman" w:cs="Times New Roman"/>
          <w:sz w:val="24"/>
          <w:szCs w:val="24"/>
          <w:lang w:eastAsia="zh-CN"/>
        </w:rPr>
        <w:t>Cadrul didactic – un profesionist în sistemul de învă</w:t>
      </w:r>
      <w:r>
        <w:rPr>
          <w:rFonts w:ascii="Times New Roman" w:eastAsia="SimSun" w:hAnsi="Times New Roman" w:cs="Times New Roman"/>
          <w:sz w:val="24"/>
          <w:szCs w:val="24"/>
          <w:lang w:eastAsia="zh-CN"/>
        </w:rPr>
        <w:t>ţ</w:t>
      </w:r>
      <w:r w:rsidRPr="00611CB2">
        <w:rPr>
          <w:rFonts w:ascii="Times New Roman" w:eastAsia="SimSun" w:hAnsi="Times New Roman" w:cs="Times New Roman"/>
          <w:sz w:val="24"/>
          <w:szCs w:val="24"/>
          <w:lang w:eastAsia="zh-CN"/>
        </w:rPr>
        <w:t xml:space="preserve">ământ“, </w:t>
      </w:r>
      <w:r w:rsidRPr="00611CB2">
        <w:rPr>
          <w:rFonts w:ascii="Times New Roman" w:hAnsi="Times New Roman" w:cs="Times New Roman"/>
          <w:color w:val="000000"/>
          <w:sz w:val="24"/>
          <w:szCs w:val="24"/>
        </w:rPr>
        <w:t>„</w:t>
      </w:r>
      <w:r w:rsidRPr="00611CB2">
        <w:rPr>
          <w:rFonts w:ascii="Times New Roman" w:eastAsia="SimSun" w:hAnsi="Times New Roman" w:cs="Times New Roman"/>
          <w:sz w:val="24"/>
          <w:szCs w:val="24"/>
          <w:lang w:eastAsia="zh-CN"/>
        </w:rPr>
        <w:t xml:space="preserve">Să redescoperim şcoala” şi în programul de prevenire a consumului de droguri în rândul preadolescenţilor şi de formare a abilităţilor de viaţă la adolescent </w:t>
      </w:r>
      <w:r w:rsidRPr="00611CB2">
        <w:rPr>
          <w:rFonts w:ascii="Times New Roman" w:hAnsi="Times New Roman" w:cs="Times New Roman"/>
          <w:color w:val="000000"/>
          <w:sz w:val="24"/>
          <w:szCs w:val="24"/>
        </w:rPr>
        <w:t>„</w:t>
      </w:r>
      <w:r w:rsidRPr="00611CB2">
        <w:rPr>
          <w:rFonts w:ascii="Times New Roman" w:eastAsia="SimSun" w:hAnsi="Times New Roman" w:cs="Times New Roman"/>
          <w:sz w:val="24"/>
          <w:szCs w:val="24"/>
          <w:lang w:eastAsia="zh-CN"/>
        </w:rPr>
        <w:t xml:space="preserve">Necenzurat - Unplugged”. </w:t>
      </w:r>
    </w:p>
    <w:p w:rsidR="004A21ED" w:rsidRPr="00611CB2" w:rsidRDefault="004A21ED" w:rsidP="006278FE">
      <w:pPr>
        <w:autoSpaceDE w:val="0"/>
        <w:autoSpaceDN w:val="0"/>
        <w:adjustRightInd w:val="0"/>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C.J.R.A.E. Dâmboviţa a participat, în calitate de partener, la derularea </w:t>
      </w:r>
      <w:r w:rsidRPr="00611CB2">
        <w:rPr>
          <w:rFonts w:ascii="Times New Roman" w:hAnsi="Times New Roman" w:cs="Times New Roman"/>
          <w:spacing w:val="-8"/>
          <w:sz w:val="24"/>
          <w:szCs w:val="24"/>
        </w:rPr>
        <w:t xml:space="preserve">Proiectului de Transfer de Inovaţie Leonardo Da Vinci </w:t>
      </w:r>
      <w:r w:rsidRPr="00611CB2">
        <w:rPr>
          <w:rFonts w:ascii="Times New Roman" w:hAnsi="Times New Roman" w:cs="Times New Roman"/>
          <w:sz w:val="24"/>
          <w:szCs w:val="24"/>
          <w:lang w:val="fr-FR"/>
        </w:rPr>
        <w:t xml:space="preserve">LLP-LdV/ToI/2013/RO/040 cu titlul </w:t>
      </w:r>
      <w:r w:rsidRPr="00611CB2">
        <w:rPr>
          <w:rFonts w:ascii="Times New Roman" w:hAnsi="Times New Roman" w:cs="Times New Roman"/>
          <w:color w:val="000000"/>
          <w:sz w:val="24"/>
          <w:szCs w:val="24"/>
          <w:lang w:val="it-IT"/>
        </w:rPr>
        <w:t>”</w:t>
      </w:r>
      <w:r>
        <w:rPr>
          <w:rFonts w:ascii="Times New Roman" w:hAnsi="Times New Roman" w:cs="Times New Roman"/>
          <w:sz w:val="24"/>
          <w:szCs w:val="24"/>
        </w:rPr>
        <w:t>Support a</w:t>
      </w:r>
      <w:r w:rsidRPr="00611CB2">
        <w:rPr>
          <w:rFonts w:ascii="Times New Roman" w:hAnsi="Times New Roman" w:cs="Times New Roman"/>
          <w:sz w:val="24"/>
          <w:szCs w:val="24"/>
        </w:rPr>
        <w:t xml:space="preserve">gainst Vocational Traning and Education Dropout, </w:t>
      </w:r>
      <w:r w:rsidRPr="00611CB2">
        <w:rPr>
          <w:rFonts w:ascii="Times New Roman" w:hAnsi="Times New Roman" w:cs="Times New Roman"/>
          <w:color w:val="000000"/>
          <w:sz w:val="24"/>
          <w:szCs w:val="24"/>
          <w:lang w:val="it-IT"/>
        </w:rPr>
        <w:t>SaVED”,</w:t>
      </w:r>
      <w:r w:rsidRPr="00611CB2">
        <w:rPr>
          <w:rFonts w:ascii="Times New Roman" w:hAnsi="Times New Roman" w:cs="Times New Roman"/>
          <w:i/>
          <w:iCs/>
          <w:color w:val="000000"/>
          <w:sz w:val="24"/>
          <w:szCs w:val="24"/>
          <w:lang w:val="it-IT"/>
        </w:rPr>
        <w:t xml:space="preserve"> </w:t>
      </w:r>
      <w:r w:rsidRPr="00611CB2">
        <w:rPr>
          <w:rFonts w:ascii="Times New Roman" w:hAnsi="Times New Roman" w:cs="Times New Roman"/>
          <w:color w:val="000000"/>
          <w:sz w:val="24"/>
          <w:szCs w:val="24"/>
          <w:lang w:val="it-IT"/>
        </w:rPr>
        <w:t>din cadrul</w:t>
      </w:r>
      <w:r w:rsidRPr="00611CB2">
        <w:rPr>
          <w:rFonts w:ascii="Times New Roman" w:hAnsi="Times New Roman" w:cs="Times New Roman"/>
          <w:i/>
          <w:iCs/>
          <w:color w:val="000000"/>
          <w:sz w:val="24"/>
          <w:szCs w:val="24"/>
          <w:lang w:val="it-IT"/>
        </w:rPr>
        <w:t xml:space="preserve"> </w:t>
      </w:r>
      <w:r w:rsidRPr="009537C7">
        <w:rPr>
          <w:rFonts w:ascii="Times New Roman" w:hAnsi="Times New Roman" w:cs="Times New Roman"/>
          <w:i/>
          <w:iCs/>
          <w:color w:val="000000"/>
          <w:sz w:val="24"/>
          <w:szCs w:val="24"/>
          <w:lang w:val="it-IT"/>
        </w:rPr>
        <w:t>P</w:t>
      </w:r>
      <w:r w:rsidRPr="009537C7">
        <w:rPr>
          <w:rFonts w:ascii="Times New Roman" w:hAnsi="Times New Roman" w:cs="Times New Roman"/>
          <w:i/>
          <w:iCs/>
          <w:sz w:val="24"/>
          <w:szCs w:val="24"/>
          <w:lang w:val="fr-FR"/>
        </w:rPr>
        <w:t>rogramului de Învăţare pe Tot Parcursul Vieţii</w:t>
      </w:r>
      <w:r w:rsidRPr="00611CB2">
        <w:rPr>
          <w:rFonts w:ascii="Times New Roman" w:hAnsi="Times New Roman" w:cs="Times New Roman"/>
          <w:sz w:val="24"/>
          <w:szCs w:val="24"/>
        </w:rPr>
        <w:t>. C.J.R.A.E. Dâmboviţa contribuie la dezvoltarea proiectului SaVED cu următoarele activită</w:t>
      </w:r>
      <w:r>
        <w:rPr>
          <w:rFonts w:ascii="Times New Roman" w:hAnsi="Times New Roman" w:cs="Times New Roman"/>
          <w:sz w:val="24"/>
          <w:szCs w:val="24"/>
        </w:rPr>
        <w:t>ţ</w:t>
      </w:r>
      <w:r w:rsidRPr="00611CB2">
        <w:rPr>
          <w:rFonts w:ascii="Times New Roman" w:hAnsi="Times New Roman" w:cs="Times New Roman"/>
          <w:sz w:val="24"/>
          <w:szCs w:val="24"/>
        </w:rPr>
        <w:t xml:space="preserve">i: </w:t>
      </w:r>
    </w:p>
    <w:p w:rsidR="004A21ED" w:rsidRDefault="004A21ED" w:rsidP="00E030AA">
      <w:pPr>
        <w:autoSpaceDE w:val="0"/>
        <w:autoSpaceDN w:val="0"/>
        <w:adjustRightInd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participarea </w:t>
      </w:r>
      <w:r>
        <w:rPr>
          <w:rFonts w:ascii="Times New Roman" w:hAnsi="Times New Roman" w:cs="Times New Roman"/>
          <w:i/>
          <w:iCs/>
          <w:sz w:val="24"/>
          <w:szCs w:val="24"/>
        </w:rPr>
        <w:t>la</w:t>
      </w:r>
      <w:r w:rsidRPr="00611CB2">
        <w:rPr>
          <w:rFonts w:ascii="Times New Roman" w:hAnsi="Times New Roman" w:cs="Times New Roman"/>
          <w:i/>
          <w:iCs/>
          <w:sz w:val="24"/>
          <w:szCs w:val="24"/>
        </w:rPr>
        <w:t xml:space="preserve"> managementul de proiect</w:t>
      </w:r>
      <w:r w:rsidRPr="00611CB2">
        <w:rPr>
          <w:rFonts w:ascii="Times New Roman" w:hAnsi="Times New Roman" w:cs="Times New Roman"/>
          <w:sz w:val="24"/>
          <w:szCs w:val="24"/>
        </w:rPr>
        <w:t xml:space="preserve">, la gestionarea administrativă </w:t>
      </w:r>
      <w:r>
        <w:rPr>
          <w:rFonts w:ascii="Times New Roman" w:hAnsi="Times New Roman" w:cs="Times New Roman"/>
          <w:sz w:val="24"/>
          <w:szCs w:val="24"/>
        </w:rPr>
        <w:t>ş</w:t>
      </w:r>
      <w:r w:rsidRPr="00611CB2">
        <w:rPr>
          <w:rFonts w:ascii="Times New Roman" w:hAnsi="Times New Roman" w:cs="Times New Roman"/>
          <w:sz w:val="24"/>
          <w:szCs w:val="24"/>
        </w:rPr>
        <w:t xml:space="preserve">i financiară, coordonarea punerii în aplicare a proiectului </w:t>
      </w:r>
      <w:r>
        <w:rPr>
          <w:rFonts w:ascii="Times New Roman" w:hAnsi="Times New Roman" w:cs="Times New Roman"/>
          <w:sz w:val="24"/>
          <w:szCs w:val="24"/>
        </w:rPr>
        <w:t>ş</w:t>
      </w:r>
      <w:r w:rsidRPr="00611CB2">
        <w:rPr>
          <w:rFonts w:ascii="Times New Roman" w:hAnsi="Times New Roman" w:cs="Times New Roman"/>
          <w:sz w:val="24"/>
          <w:szCs w:val="24"/>
        </w:rPr>
        <w:t>i la toate întâlnirile transna</w:t>
      </w:r>
      <w:r>
        <w:rPr>
          <w:rFonts w:ascii="Times New Roman" w:hAnsi="Times New Roman" w:cs="Times New Roman"/>
          <w:sz w:val="24"/>
          <w:szCs w:val="24"/>
        </w:rPr>
        <w:t>ţ</w:t>
      </w:r>
      <w:r w:rsidRPr="00611CB2">
        <w:rPr>
          <w:rFonts w:ascii="Times New Roman" w:hAnsi="Times New Roman" w:cs="Times New Roman"/>
          <w:sz w:val="24"/>
          <w:szCs w:val="24"/>
        </w:rPr>
        <w:t>ionale,</w:t>
      </w:r>
    </w:p>
    <w:p w:rsidR="004A21ED" w:rsidRDefault="004A21ED" w:rsidP="008104E2">
      <w:pPr>
        <w:autoSpaceDE w:val="0"/>
        <w:autoSpaceDN w:val="0"/>
        <w:adjustRightInd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prezentarea generală a </w:t>
      </w:r>
      <w:r w:rsidRPr="00611CB2">
        <w:rPr>
          <w:rFonts w:ascii="Times New Roman" w:hAnsi="Times New Roman" w:cs="Times New Roman"/>
          <w:i/>
          <w:iCs/>
          <w:sz w:val="24"/>
          <w:szCs w:val="24"/>
        </w:rPr>
        <w:t>caracteristicilor na</w:t>
      </w:r>
      <w:r>
        <w:rPr>
          <w:rFonts w:ascii="Times New Roman" w:hAnsi="Times New Roman" w:cs="Times New Roman"/>
          <w:i/>
          <w:iCs/>
          <w:sz w:val="24"/>
          <w:szCs w:val="24"/>
        </w:rPr>
        <w:t>ţ</w:t>
      </w:r>
      <w:r w:rsidRPr="00611CB2">
        <w:rPr>
          <w:rFonts w:ascii="Times New Roman" w:hAnsi="Times New Roman" w:cs="Times New Roman"/>
          <w:i/>
          <w:iCs/>
          <w:sz w:val="24"/>
          <w:szCs w:val="24"/>
        </w:rPr>
        <w:t>ionale</w:t>
      </w:r>
      <w:r w:rsidRPr="00611CB2">
        <w:rPr>
          <w:rFonts w:ascii="Times New Roman" w:hAnsi="Times New Roman" w:cs="Times New Roman"/>
          <w:sz w:val="24"/>
          <w:szCs w:val="24"/>
        </w:rPr>
        <w:t xml:space="preserve"> ale fenomenului de abandonului </w:t>
      </w:r>
      <w:r>
        <w:rPr>
          <w:rFonts w:ascii="Times New Roman" w:hAnsi="Times New Roman" w:cs="Times New Roman"/>
          <w:sz w:val="24"/>
          <w:szCs w:val="24"/>
        </w:rPr>
        <w:t>ş</w:t>
      </w:r>
      <w:r w:rsidRPr="00611CB2">
        <w:rPr>
          <w:rFonts w:ascii="Times New Roman" w:hAnsi="Times New Roman" w:cs="Times New Roman"/>
          <w:sz w:val="24"/>
          <w:szCs w:val="24"/>
        </w:rPr>
        <w:t>colar</w:t>
      </w:r>
      <w:r>
        <w:rPr>
          <w:rFonts w:ascii="Times New Roman" w:hAnsi="Times New Roman" w:cs="Times New Roman"/>
          <w:sz w:val="24"/>
          <w:szCs w:val="24"/>
        </w:rPr>
        <w:t xml:space="preserve"> ş</w:t>
      </w:r>
      <w:r w:rsidRPr="00611CB2">
        <w:rPr>
          <w:rFonts w:ascii="Times New Roman" w:hAnsi="Times New Roman" w:cs="Times New Roman"/>
          <w:sz w:val="24"/>
          <w:szCs w:val="24"/>
        </w:rPr>
        <w:t>i ale comportamentelor</w:t>
      </w:r>
      <w:r>
        <w:rPr>
          <w:rFonts w:ascii="Times New Roman" w:hAnsi="Times New Roman" w:cs="Times New Roman"/>
          <w:sz w:val="24"/>
          <w:szCs w:val="24"/>
        </w:rPr>
        <w:t xml:space="preserve">  </w:t>
      </w:r>
      <w:r w:rsidRPr="00611CB2">
        <w:rPr>
          <w:rFonts w:ascii="Times New Roman" w:hAnsi="Times New Roman" w:cs="Times New Roman"/>
          <w:sz w:val="24"/>
          <w:szCs w:val="24"/>
        </w:rPr>
        <w:t>elevilor</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aflaţi în risc de abandon şcolar; </w:t>
      </w:r>
    </w:p>
    <w:p w:rsidR="004A21ED" w:rsidRPr="00611CB2" w:rsidRDefault="004A21ED" w:rsidP="008104E2">
      <w:pPr>
        <w:autoSpaceDE w:val="0"/>
        <w:autoSpaceDN w:val="0"/>
        <w:adjustRightInd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participarea la </w:t>
      </w:r>
      <w:r w:rsidRPr="00611CB2">
        <w:rPr>
          <w:rFonts w:ascii="Times New Roman" w:hAnsi="Times New Roman" w:cs="Times New Roman"/>
          <w:i/>
          <w:iCs/>
          <w:sz w:val="24"/>
          <w:szCs w:val="24"/>
        </w:rPr>
        <w:t>adaptarea instrumentelor</w:t>
      </w:r>
      <w:r>
        <w:rPr>
          <w:rFonts w:ascii="Times New Roman" w:hAnsi="Times New Roman" w:cs="Times New Roman"/>
          <w:i/>
          <w:iCs/>
          <w:sz w:val="24"/>
          <w:szCs w:val="24"/>
        </w:rPr>
        <w:t xml:space="preserve"> </w:t>
      </w:r>
      <w:r w:rsidRPr="00611CB2">
        <w:rPr>
          <w:rFonts w:ascii="Times New Roman" w:hAnsi="Times New Roman" w:cs="Times New Roman"/>
          <w:sz w:val="24"/>
          <w:szCs w:val="24"/>
        </w:rPr>
        <w:t xml:space="preserve">de depistare </w:t>
      </w:r>
      <w:r>
        <w:rPr>
          <w:rFonts w:ascii="Times New Roman" w:hAnsi="Times New Roman" w:cs="Times New Roman"/>
          <w:sz w:val="24"/>
          <w:szCs w:val="24"/>
        </w:rPr>
        <w:t>ş</w:t>
      </w:r>
      <w:r w:rsidRPr="00611CB2">
        <w:rPr>
          <w:rFonts w:ascii="Times New Roman" w:hAnsi="Times New Roman" w:cs="Times New Roman"/>
          <w:sz w:val="24"/>
          <w:szCs w:val="24"/>
        </w:rPr>
        <w:t>i interven</w:t>
      </w:r>
      <w:r>
        <w:rPr>
          <w:rFonts w:ascii="Times New Roman" w:hAnsi="Times New Roman" w:cs="Times New Roman"/>
          <w:sz w:val="24"/>
          <w:szCs w:val="24"/>
        </w:rPr>
        <w:t>ţ</w:t>
      </w:r>
      <w:r w:rsidRPr="00611CB2">
        <w:rPr>
          <w:rFonts w:ascii="Times New Roman" w:hAnsi="Times New Roman" w:cs="Times New Roman"/>
          <w:sz w:val="24"/>
          <w:szCs w:val="24"/>
        </w:rPr>
        <w:t xml:space="preserve">ie şi prevenire a abandonului </w:t>
      </w:r>
      <w:r>
        <w:rPr>
          <w:rFonts w:ascii="Times New Roman" w:hAnsi="Times New Roman" w:cs="Times New Roman"/>
          <w:sz w:val="24"/>
          <w:szCs w:val="24"/>
        </w:rPr>
        <w:t>ş</w:t>
      </w:r>
      <w:r w:rsidRPr="00611CB2">
        <w:rPr>
          <w:rFonts w:ascii="Times New Roman" w:hAnsi="Times New Roman" w:cs="Times New Roman"/>
          <w:sz w:val="24"/>
          <w:szCs w:val="24"/>
        </w:rPr>
        <w:t>colar;</w:t>
      </w:r>
    </w:p>
    <w:p w:rsidR="004A21ED" w:rsidRPr="00611CB2" w:rsidRDefault="004A21ED" w:rsidP="00E030AA">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participarea la </w:t>
      </w:r>
      <w:r w:rsidRPr="00611CB2">
        <w:rPr>
          <w:rFonts w:ascii="Times New Roman" w:hAnsi="Times New Roman" w:cs="Times New Roman"/>
          <w:i/>
          <w:iCs/>
          <w:sz w:val="24"/>
          <w:szCs w:val="24"/>
        </w:rPr>
        <w:t>extinderea instrumentelor</w:t>
      </w:r>
      <w:r w:rsidRPr="00611CB2">
        <w:rPr>
          <w:rFonts w:ascii="Times New Roman" w:hAnsi="Times New Roman" w:cs="Times New Roman"/>
          <w:sz w:val="24"/>
          <w:szCs w:val="24"/>
        </w:rPr>
        <w:t xml:space="preserve"> concepute </w:t>
      </w:r>
      <w:r>
        <w:rPr>
          <w:rFonts w:ascii="Times New Roman" w:hAnsi="Times New Roman" w:cs="Times New Roman"/>
          <w:sz w:val="24"/>
          <w:szCs w:val="24"/>
        </w:rPr>
        <w:t>ş</w:t>
      </w:r>
      <w:r w:rsidRPr="00611CB2">
        <w:rPr>
          <w:rFonts w:ascii="Times New Roman" w:hAnsi="Times New Roman" w:cs="Times New Roman"/>
          <w:sz w:val="24"/>
          <w:szCs w:val="24"/>
        </w:rPr>
        <w:t xml:space="preserve">i dezvoltarea de instrumente suplimentare pentru prevenirea abandonului </w:t>
      </w:r>
      <w:r>
        <w:rPr>
          <w:rFonts w:ascii="Times New Roman" w:hAnsi="Times New Roman" w:cs="Times New Roman"/>
          <w:sz w:val="24"/>
          <w:szCs w:val="24"/>
        </w:rPr>
        <w:t>ş</w:t>
      </w:r>
      <w:r w:rsidRPr="00611CB2">
        <w:rPr>
          <w:rFonts w:ascii="Times New Roman" w:hAnsi="Times New Roman" w:cs="Times New Roman"/>
          <w:sz w:val="24"/>
          <w:szCs w:val="24"/>
        </w:rPr>
        <w:t xml:space="preserve">colar; </w:t>
      </w:r>
    </w:p>
    <w:p w:rsidR="004A21ED" w:rsidRPr="00611CB2" w:rsidRDefault="004A21ED" w:rsidP="00DD38B5">
      <w:pPr>
        <w:spacing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participarea la </w:t>
      </w:r>
      <w:r w:rsidRPr="00611CB2">
        <w:rPr>
          <w:rFonts w:ascii="Times New Roman" w:hAnsi="Times New Roman" w:cs="Times New Roman"/>
          <w:i/>
          <w:iCs/>
          <w:sz w:val="24"/>
          <w:szCs w:val="24"/>
        </w:rPr>
        <w:t>validarea instrumentelor</w:t>
      </w:r>
      <w:r w:rsidRPr="00611CB2">
        <w:rPr>
          <w:rFonts w:ascii="Times New Roman" w:hAnsi="Times New Roman" w:cs="Times New Roman"/>
          <w:sz w:val="24"/>
          <w:szCs w:val="24"/>
        </w:rPr>
        <w:t xml:space="preserve"> concepute pentru prevenirea abandonului </w:t>
      </w:r>
      <w:r>
        <w:rPr>
          <w:rFonts w:ascii="Times New Roman" w:hAnsi="Times New Roman" w:cs="Times New Roman"/>
          <w:sz w:val="24"/>
          <w:szCs w:val="24"/>
        </w:rPr>
        <w:t>ş</w:t>
      </w:r>
      <w:r w:rsidRPr="00611CB2">
        <w:rPr>
          <w:rFonts w:ascii="Times New Roman" w:hAnsi="Times New Roman" w:cs="Times New Roman"/>
          <w:sz w:val="24"/>
          <w:szCs w:val="24"/>
        </w:rPr>
        <w:t xml:space="preserve">colar. </w:t>
      </w:r>
    </w:p>
    <w:p w:rsidR="004A21ED" w:rsidRDefault="004A21ED">
      <w:pPr>
        <w:spacing w:after="0" w:line="240" w:lineRule="auto"/>
        <w:rPr>
          <w:rFonts w:ascii="Times New Roman" w:hAnsi="Times New Roman" w:cs="Times New Roman"/>
          <w:b/>
          <w:bCs/>
          <w:color w:val="0070C0"/>
          <w:sz w:val="24"/>
          <w:szCs w:val="24"/>
        </w:rPr>
      </w:pPr>
    </w:p>
    <w:p w:rsidR="004A21ED" w:rsidRPr="001C26FF" w:rsidRDefault="004A21ED" w:rsidP="00696DE8">
      <w:pPr>
        <w:pStyle w:val="Heading3"/>
        <w:ind w:firstLine="708"/>
        <w:rPr>
          <w:lang w:val="ro-RO"/>
        </w:rPr>
      </w:pPr>
      <w:bookmarkStart w:id="19" w:name="_Toc394922361"/>
      <w:r w:rsidRPr="001C26FF">
        <w:rPr>
          <w:lang w:val="ro-RO"/>
        </w:rPr>
        <w:t xml:space="preserve">SECŢIUNEA IV.2. </w:t>
      </w:r>
      <w:r>
        <w:rPr>
          <w:lang w:val="ro-RO"/>
        </w:rPr>
        <w:t>Ş</w:t>
      </w:r>
      <w:r w:rsidRPr="001C26FF">
        <w:rPr>
          <w:lang w:val="ro-RO"/>
        </w:rPr>
        <w:t>COALA GIMNAZIALĂ SPECIALĂ TÂRGOVI</w:t>
      </w:r>
      <w:r>
        <w:rPr>
          <w:lang w:val="ro-RO"/>
        </w:rPr>
        <w:t>Ş</w:t>
      </w:r>
      <w:r w:rsidRPr="001C26FF">
        <w:rPr>
          <w:lang w:val="ro-RO"/>
        </w:rPr>
        <w:t>TE</w:t>
      </w:r>
      <w:bookmarkEnd w:id="19"/>
    </w:p>
    <w:p w:rsidR="004A21ED" w:rsidRPr="00611CB2" w:rsidRDefault="004A21ED" w:rsidP="00112C10">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Şcoala </w:t>
      </w:r>
      <w:r>
        <w:rPr>
          <w:rFonts w:ascii="Times New Roman" w:hAnsi="Times New Roman" w:cs="Times New Roman"/>
          <w:sz w:val="24"/>
          <w:szCs w:val="24"/>
        </w:rPr>
        <w:t>Gimnazială</w:t>
      </w:r>
      <w:r w:rsidRPr="00611CB2">
        <w:rPr>
          <w:rFonts w:ascii="Times New Roman" w:hAnsi="Times New Roman" w:cs="Times New Roman"/>
          <w:sz w:val="24"/>
          <w:szCs w:val="24"/>
        </w:rPr>
        <w:t xml:space="preserve"> Specială Târgovişte funcţionează din anul 1976. În prezent, est</w:t>
      </w:r>
      <w:r>
        <w:rPr>
          <w:rFonts w:ascii="Times New Roman" w:hAnsi="Times New Roman" w:cs="Times New Roman"/>
          <w:sz w:val="24"/>
          <w:szCs w:val="24"/>
        </w:rPr>
        <w:t>e singura şcoală de profil din J</w:t>
      </w:r>
      <w:r w:rsidRPr="00611CB2">
        <w:rPr>
          <w:rFonts w:ascii="Times New Roman" w:hAnsi="Times New Roman" w:cs="Times New Roman"/>
          <w:sz w:val="24"/>
          <w:szCs w:val="24"/>
        </w:rPr>
        <w:t xml:space="preserve">udeţul Dâmboviţa în cadrul căreia există atât elevi proveniţi din familie, cât </w:t>
      </w:r>
      <w:r>
        <w:rPr>
          <w:rFonts w:ascii="Times New Roman" w:hAnsi="Times New Roman" w:cs="Times New Roman"/>
          <w:sz w:val="24"/>
          <w:szCs w:val="24"/>
        </w:rPr>
        <w:t>ş</w:t>
      </w:r>
      <w:r w:rsidRPr="00611CB2">
        <w:rPr>
          <w:rFonts w:ascii="Times New Roman" w:hAnsi="Times New Roman" w:cs="Times New Roman"/>
          <w:sz w:val="24"/>
          <w:szCs w:val="24"/>
        </w:rPr>
        <w:t>i elevi aflaţi în plasament la o persoană, asistenţi maternali, Centrul de Servicii Comunitare “</w:t>
      </w:r>
      <w:r w:rsidRPr="00611CB2">
        <w:rPr>
          <w:rFonts w:ascii="Times New Roman" w:hAnsi="Times New Roman" w:cs="Times New Roman"/>
          <w:i/>
          <w:iCs/>
          <w:sz w:val="24"/>
          <w:szCs w:val="24"/>
        </w:rPr>
        <w:t>Floare de Colţ</w:t>
      </w:r>
      <w:r w:rsidRPr="00611CB2">
        <w:rPr>
          <w:rFonts w:ascii="Times New Roman" w:hAnsi="Times New Roman" w:cs="Times New Roman"/>
          <w:sz w:val="24"/>
          <w:szCs w:val="24"/>
        </w:rPr>
        <w:t>”, la Fundaţia “</w:t>
      </w:r>
      <w:r w:rsidRPr="00611CB2">
        <w:rPr>
          <w:rFonts w:ascii="Times New Roman" w:hAnsi="Times New Roman" w:cs="Times New Roman"/>
          <w:i/>
          <w:iCs/>
          <w:sz w:val="24"/>
          <w:szCs w:val="24"/>
        </w:rPr>
        <w:t>Provita</w:t>
      </w:r>
      <w:r w:rsidRPr="00611CB2">
        <w:rPr>
          <w:rFonts w:ascii="Times New Roman" w:hAnsi="Times New Roman" w:cs="Times New Roman"/>
          <w:sz w:val="24"/>
          <w:szCs w:val="24"/>
        </w:rPr>
        <w:t xml:space="preserve">” sau la </w:t>
      </w:r>
      <w:r w:rsidRPr="00611CB2">
        <w:rPr>
          <w:rFonts w:ascii="Times New Roman" w:hAnsi="Times New Roman" w:cs="Times New Roman"/>
          <w:i/>
          <w:iCs/>
          <w:sz w:val="24"/>
          <w:szCs w:val="24"/>
        </w:rPr>
        <w:t>Centrul de reabilitare comportamentală.</w:t>
      </w:r>
    </w:p>
    <w:p w:rsidR="004A21ED" w:rsidRPr="00611CB2" w:rsidRDefault="004A21ED" w:rsidP="00112C10">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O parte dintre elevii şcolii beneficiază de facilităţile oferite de către Centrul de Servicii Comunitare Târgovi</w:t>
      </w:r>
      <w:r>
        <w:rPr>
          <w:rFonts w:ascii="Times New Roman" w:hAnsi="Times New Roman" w:cs="Times New Roman"/>
          <w:sz w:val="24"/>
          <w:szCs w:val="24"/>
        </w:rPr>
        <w:t>ş</w:t>
      </w:r>
      <w:r w:rsidRPr="00611CB2">
        <w:rPr>
          <w:rFonts w:ascii="Times New Roman" w:hAnsi="Times New Roman" w:cs="Times New Roman"/>
          <w:sz w:val="24"/>
          <w:szCs w:val="24"/>
        </w:rPr>
        <w:t>te (DAS Târgovi</w:t>
      </w:r>
      <w:r>
        <w:rPr>
          <w:rFonts w:ascii="Times New Roman" w:hAnsi="Times New Roman" w:cs="Times New Roman"/>
          <w:sz w:val="24"/>
          <w:szCs w:val="24"/>
        </w:rPr>
        <w:t>ş</w:t>
      </w:r>
      <w:r w:rsidRPr="00611CB2">
        <w:rPr>
          <w:rFonts w:ascii="Times New Roman" w:hAnsi="Times New Roman" w:cs="Times New Roman"/>
          <w:sz w:val="24"/>
          <w:szCs w:val="24"/>
        </w:rPr>
        <w:t>te), şi anume: transport gratuit de la şcoală la domiciliu (şi înapoi) şi o masă caldă la prânz (84 elevi ).</w:t>
      </w:r>
    </w:p>
    <w:p w:rsidR="004A21ED" w:rsidRPr="00611CB2" w:rsidRDefault="004A21ED" w:rsidP="00112C10">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 xml:space="preserve">Viziunea </w:t>
      </w:r>
      <w:r>
        <w:rPr>
          <w:rFonts w:ascii="Times New Roman" w:hAnsi="Times New Roman" w:cs="Times New Roman"/>
          <w:sz w:val="24"/>
          <w:szCs w:val="24"/>
        </w:rPr>
        <w:t>ş</w:t>
      </w:r>
      <w:r w:rsidRPr="00611CB2">
        <w:rPr>
          <w:rFonts w:ascii="Times New Roman" w:hAnsi="Times New Roman" w:cs="Times New Roman"/>
          <w:sz w:val="24"/>
          <w:szCs w:val="24"/>
        </w:rPr>
        <w:t>colii constă în promovarea programelor educaţionale şi terapeutic</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recuperatorii centrate pe valori şi principii ale educaţiei incluzive, care să ofere copiilor cu cerinţe educative speciale posibilitatea dezvoltării lor optime în ceea ce priveşte autonomia personală şi socială, responsabilitate, încredere în sine şi toleranţa. </w:t>
      </w:r>
    </w:p>
    <w:p w:rsidR="004A21ED" w:rsidRPr="00611CB2" w:rsidRDefault="004A21ED" w:rsidP="00112C10">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r>
      <w:r>
        <w:rPr>
          <w:rFonts w:ascii="Times New Roman" w:hAnsi="Times New Roman" w:cs="Times New Roman"/>
          <w:sz w:val="24"/>
          <w:szCs w:val="24"/>
        </w:rPr>
        <w:t>Ş</w:t>
      </w:r>
      <w:r w:rsidRPr="00611CB2">
        <w:rPr>
          <w:rFonts w:ascii="Times New Roman" w:hAnsi="Times New Roman" w:cs="Times New Roman"/>
          <w:sz w:val="24"/>
          <w:szCs w:val="24"/>
        </w:rPr>
        <w:t>coala Specială Târgovi</w:t>
      </w:r>
      <w:r>
        <w:rPr>
          <w:rFonts w:ascii="Times New Roman" w:hAnsi="Times New Roman" w:cs="Times New Roman"/>
          <w:sz w:val="24"/>
          <w:szCs w:val="24"/>
        </w:rPr>
        <w:t>ş</w:t>
      </w:r>
      <w:r w:rsidRPr="00611CB2">
        <w:rPr>
          <w:rFonts w:ascii="Times New Roman" w:hAnsi="Times New Roman" w:cs="Times New Roman"/>
          <w:sz w:val="24"/>
          <w:szCs w:val="24"/>
        </w:rPr>
        <w:t>te î</w:t>
      </w:r>
      <w:r>
        <w:rPr>
          <w:rFonts w:ascii="Times New Roman" w:hAnsi="Times New Roman" w:cs="Times New Roman"/>
          <w:sz w:val="24"/>
          <w:szCs w:val="24"/>
        </w:rPr>
        <w:t>ş</w:t>
      </w:r>
      <w:r w:rsidRPr="00611CB2">
        <w:rPr>
          <w:rFonts w:ascii="Times New Roman" w:hAnsi="Times New Roman" w:cs="Times New Roman"/>
          <w:sz w:val="24"/>
          <w:szCs w:val="24"/>
        </w:rPr>
        <w:t>i propune, prin misiunea sa, diversificarea servic</w:t>
      </w:r>
      <w:r>
        <w:rPr>
          <w:rFonts w:ascii="Times New Roman" w:hAnsi="Times New Roman" w:cs="Times New Roman"/>
          <w:sz w:val="24"/>
          <w:szCs w:val="24"/>
        </w:rPr>
        <w:t>i</w:t>
      </w:r>
      <w:r w:rsidRPr="00611CB2">
        <w:rPr>
          <w:rFonts w:ascii="Times New Roman" w:hAnsi="Times New Roman" w:cs="Times New Roman"/>
          <w:sz w:val="24"/>
          <w:szCs w:val="24"/>
        </w:rPr>
        <w:t>ilor de asistenţă educaţională şi terapeutic</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recuperatorie pentru copiii cu deficienţă mintală de diverse grade din </w:t>
      </w:r>
      <w:r>
        <w:rPr>
          <w:rFonts w:ascii="Times New Roman" w:hAnsi="Times New Roman" w:cs="Times New Roman"/>
          <w:sz w:val="24"/>
          <w:szCs w:val="24"/>
        </w:rPr>
        <w:t>J</w:t>
      </w:r>
      <w:r w:rsidRPr="00611CB2">
        <w:rPr>
          <w:rFonts w:ascii="Times New Roman" w:hAnsi="Times New Roman" w:cs="Times New Roman"/>
          <w:sz w:val="24"/>
          <w:szCs w:val="24"/>
        </w:rPr>
        <w:t>udeţul Dâmboviţa, servicii care vizează instrumentarea tuturor elevilor cu abilită</w:t>
      </w:r>
      <w:r>
        <w:rPr>
          <w:rFonts w:ascii="Times New Roman" w:hAnsi="Times New Roman" w:cs="Times New Roman"/>
          <w:sz w:val="24"/>
          <w:szCs w:val="24"/>
        </w:rPr>
        <w:t>ţ</w:t>
      </w:r>
      <w:r w:rsidRPr="00611CB2">
        <w:rPr>
          <w:rFonts w:ascii="Times New Roman" w:hAnsi="Times New Roman" w:cs="Times New Roman"/>
          <w:sz w:val="24"/>
          <w:szCs w:val="24"/>
        </w:rPr>
        <w:t xml:space="preserve">ile necesare autonomiei personale, premise ale integrării socio-profesionale în funcţie de potenţialul  bio-psihic individual. </w:t>
      </w:r>
    </w:p>
    <w:p w:rsidR="004A21ED" w:rsidRPr="00611CB2" w:rsidRDefault="004A21ED" w:rsidP="00604961">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Specificul şcolii este acela de a şcolariza copii cu diverse grade de dizabilitate care au înregistrat dificultăţi de integrare în şcolile de masă.</w:t>
      </w:r>
    </w:p>
    <w:p w:rsidR="004A21ED" w:rsidRPr="00611CB2" w:rsidRDefault="004A21ED" w:rsidP="00E171E5">
      <w:pPr>
        <w:spacing w:after="0" w:line="360" w:lineRule="auto"/>
        <w:ind w:firstLine="708"/>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 xml:space="preserve">Serviciile oferite prin cadrele didactice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i terapeu</w:t>
      </w:r>
      <w:r>
        <w:rPr>
          <w:rFonts w:ascii="Times New Roman" w:hAnsi="Times New Roman" w:cs="Times New Roman"/>
          <w:sz w:val="24"/>
          <w:szCs w:val="24"/>
          <w:lang w:val="it-IT"/>
        </w:rPr>
        <w:t>ţi</w:t>
      </w:r>
      <w:r w:rsidRPr="00611CB2">
        <w:rPr>
          <w:rFonts w:ascii="Times New Roman" w:hAnsi="Times New Roman" w:cs="Times New Roman"/>
          <w:sz w:val="24"/>
          <w:szCs w:val="24"/>
          <w:lang w:val="it-IT"/>
        </w:rPr>
        <w:t>:</w:t>
      </w:r>
    </w:p>
    <w:p w:rsidR="004A21ED" w:rsidRPr="00611CB2" w:rsidRDefault="004A21ED" w:rsidP="00112C10">
      <w:pPr>
        <w:spacing w:after="0" w:line="360" w:lineRule="auto"/>
        <w:jc w:val="both"/>
        <w:rPr>
          <w:rFonts w:ascii="Times New Roman" w:hAnsi="Times New Roman" w:cs="Times New Roman"/>
          <w:b/>
          <w:bCs/>
          <w:sz w:val="24"/>
          <w:szCs w:val="24"/>
          <w:lang w:val="it-IT"/>
        </w:rPr>
      </w:pPr>
      <w:r w:rsidRPr="00611CB2">
        <w:rPr>
          <w:rFonts w:ascii="Times New Roman" w:hAnsi="Times New Roman" w:cs="Times New Roman"/>
          <w:b/>
          <w:bCs/>
          <w:sz w:val="24"/>
          <w:szCs w:val="24"/>
          <w:lang w:val="it-IT"/>
        </w:rPr>
        <w:t>I.   Activitati terapeutice corectiv-compensatorii pentru elevii cu:</w:t>
      </w:r>
    </w:p>
    <w:p w:rsidR="004A21ED" w:rsidRPr="00611CB2" w:rsidRDefault="004A21ED" w:rsidP="00E171E5">
      <w:pPr>
        <w:spacing w:after="0" w:line="360" w:lineRule="auto"/>
        <w:ind w:firstLine="708"/>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a. deficien</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ă mentală moderată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i severă</w:t>
      </w:r>
    </w:p>
    <w:p w:rsidR="004A21ED" w:rsidRPr="00611CB2" w:rsidRDefault="004A21ED" w:rsidP="00E171E5">
      <w:pPr>
        <w:spacing w:after="0" w:line="360" w:lineRule="auto"/>
        <w:ind w:firstLine="708"/>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b. tulburare din spectrul autist</w:t>
      </w:r>
    </w:p>
    <w:p w:rsidR="004A21ED" w:rsidRPr="00611CB2" w:rsidRDefault="004A21ED" w:rsidP="00E171E5">
      <w:pPr>
        <w:spacing w:after="0" w:line="360" w:lineRule="auto"/>
        <w:ind w:firstLine="708"/>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c. tulburare de  limbaj</w:t>
      </w:r>
    </w:p>
    <w:p w:rsidR="004A21ED" w:rsidRPr="00611CB2" w:rsidRDefault="004A21ED" w:rsidP="00E171E5">
      <w:pPr>
        <w:spacing w:after="0" w:line="360" w:lineRule="auto"/>
        <w:ind w:firstLine="708"/>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d. deficien</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e fizice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i motrice</w:t>
      </w:r>
    </w:p>
    <w:p w:rsidR="004A21ED" w:rsidRPr="00611CB2" w:rsidRDefault="004A21ED" w:rsidP="00112C10">
      <w:pPr>
        <w:spacing w:after="0" w:line="360" w:lineRule="auto"/>
        <w:jc w:val="both"/>
        <w:rPr>
          <w:rFonts w:ascii="Times New Roman" w:hAnsi="Times New Roman" w:cs="Times New Roman"/>
          <w:b/>
          <w:bCs/>
          <w:sz w:val="24"/>
          <w:szCs w:val="24"/>
          <w:lang w:val="it-IT"/>
        </w:rPr>
      </w:pPr>
      <w:r w:rsidRPr="00611CB2">
        <w:rPr>
          <w:rFonts w:ascii="Times New Roman" w:hAnsi="Times New Roman" w:cs="Times New Roman"/>
          <w:b/>
          <w:bCs/>
          <w:sz w:val="24"/>
          <w:szCs w:val="24"/>
          <w:lang w:val="it-IT"/>
        </w:rPr>
        <w:t xml:space="preserve">II.  Evaluare psihologică complexă </w:t>
      </w:r>
    </w:p>
    <w:p w:rsidR="004A21ED" w:rsidRPr="00611CB2" w:rsidRDefault="004A21ED" w:rsidP="00112C10">
      <w:pPr>
        <w:spacing w:after="0" w:line="360" w:lineRule="auto"/>
        <w:jc w:val="both"/>
        <w:rPr>
          <w:rFonts w:ascii="Times New Roman" w:hAnsi="Times New Roman" w:cs="Times New Roman"/>
          <w:b/>
          <w:bCs/>
          <w:sz w:val="24"/>
          <w:szCs w:val="24"/>
          <w:lang w:val="it-IT"/>
        </w:rPr>
      </w:pPr>
      <w:r w:rsidRPr="00611CB2">
        <w:rPr>
          <w:rFonts w:ascii="Times New Roman" w:hAnsi="Times New Roman" w:cs="Times New Roman"/>
          <w:b/>
          <w:bCs/>
          <w:sz w:val="24"/>
          <w:szCs w:val="24"/>
          <w:lang w:val="it-IT"/>
        </w:rPr>
        <w:t>III. Activită</w:t>
      </w:r>
      <w:r>
        <w:rPr>
          <w:rFonts w:ascii="Times New Roman" w:hAnsi="Times New Roman" w:cs="Times New Roman"/>
          <w:b/>
          <w:bCs/>
          <w:sz w:val="24"/>
          <w:szCs w:val="24"/>
          <w:lang w:val="it-IT"/>
        </w:rPr>
        <w:t>ţ</w:t>
      </w:r>
      <w:r w:rsidRPr="00611CB2">
        <w:rPr>
          <w:rFonts w:ascii="Times New Roman" w:hAnsi="Times New Roman" w:cs="Times New Roman"/>
          <w:b/>
          <w:bCs/>
          <w:sz w:val="24"/>
          <w:szCs w:val="24"/>
          <w:lang w:val="it-IT"/>
        </w:rPr>
        <w:t>i de terapie ocupa</w:t>
      </w:r>
      <w:r>
        <w:rPr>
          <w:rFonts w:ascii="Times New Roman" w:hAnsi="Times New Roman" w:cs="Times New Roman"/>
          <w:b/>
          <w:bCs/>
          <w:sz w:val="24"/>
          <w:szCs w:val="24"/>
          <w:lang w:val="it-IT"/>
        </w:rPr>
        <w:t>ţ</w:t>
      </w:r>
      <w:r w:rsidRPr="00611CB2">
        <w:rPr>
          <w:rFonts w:ascii="Times New Roman" w:hAnsi="Times New Roman" w:cs="Times New Roman"/>
          <w:b/>
          <w:bCs/>
          <w:sz w:val="24"/>
          <w:szCs w:val="24"/>
          <w:lang w:val="it-IT"/>
        </w:rPr>
        <w:t>ională</w:t>
      </w:r>
    </w:p>
    <w:p w:rsidR="004A21ED" w:rsidRPr="00611CB2" w:rsidRDefault="004A21ED" w:rsidP="00112C10">
      <w:pPr>
        <w:spacing w:after="0" w:line="360" w:lineRule="auto"/>
        <w:jc w:val="both"/>
        <w:rPr>
          <w:rFonts w:ascii="Times New Roman" w:hAnsi="Times New Roman" w:cs="Times New Roman"/>
          <w:sz w:val="24"/>
          <w:szCs w:val="24"/>
          <w:lang w:val="it-IT"/>
        </w:rPr>
      </w:pPr>
      <w:r w:rsidRPr="008104E2">
        <w:rPr>
          <w:rFonts w:ascii="Times New Roman" w:hAnsi="Times New Roman" w:cs="Times New Roman"/>
          <w:b/>
          <w:bCs/>
          <w:sz w:val="24"/>
          <w:szCs w:val="24"/>
          <w:lang w:val="it-IT"/>
        </w:rPr>
        <w:t>IV.</w:t>
      </w:r>
      <w:r w:rsidRPr="00611CB2">
        <w:rPr>
          <w:rFonts w:ascii="Times New Roman" w:hAnsi="Times New Roman" w:cs="Times New Roman"/>
          <w:sz w:val="24"/>
          <w:szCs w:val="24"/>
          <w:lang w:val="it-IT"/>
        </w:rPr>
        <w:t xml:space="preserve"> </w:t>
      </w:r>
      <w:r w:rsidRPr="00611CB2">
        <w:rPr>
          <w:rFonts w:ascii="Times New Roman" w:hAnsi="Times New Roman" w:cs="Times New Roman"/>
          <w:b/>
          <w:bCs/>
          <w:sz w:val="24"/>
          <w:szCs w:val="24"/>
          <w:lang w:val="it-IT"/>
        </w:rPr>
        <w:t>Activită</w:t>
      </w:r>
      <w:r>
        <w:rPr>
          <w:rFonts w:ascii="Times New Roman" w:hAnsi="Times New Roman" w:cs="Times New Roman"/>
          <w:b/>
          <w:bCs/>
          <w:sz w:val="24"/>
          <w:szCs w:val="24"/>
          <w:lang w:val="it-IT"/>
        </w:rPr>
        <w:t>ţ</w:t>
      </w:r>
      <w:r w:rsidRPr="00611CB2">
        <w:rPr>
          <w:rFonts w:ascii="Times New Roman" w:hAnsi="Times New Roman" w:cs="Times New Roman"/>
          <w:b/>
          <w:bCs/>
          <w:sz w:val="24"/>
          <w:szCs w:val="24"/>
          <w:lang w:val="it-IT"/>
        </w:rPr>
        <w:t>i de înv</w:t>
      </w:r>
      <w:r>
        <w:rPr>
          <w:rFonts w:ascii="Times New Roman" w:hAnsi="Times New Roman" w:cs="Times New Roman"/>
          <w:b/>
          <w:bCs/>
          <w:sz w:val="24"/>
          <w:szCs w:val="24"/>
          <w:lang w:val="it-IT"/>
        </w:rPr>
        <w:t>ăţ</w:t>
      </w:r>
      <w:r w:rsidRPr="00611CB2">
        <w:rPr>
          <w:rFonts w:ascii="Times New Roman" w:hAnsi="Times New Roman" w:cs="Times New Roman"/>
          <w:b/>
          <w:bCs/>
          <w:sz w:val="24"/>
          <w:szCs w:val="24"/>
          <w:lang w:val="it-IT"/>
        </w:rPr>
        <w:t>are cu profesor de sprijin pentru elevi integra</w:t>
      </w:r>
      <w:r>
        <w:rPr>
          <w:rFonts w:ascii="Times New Roman" w:hAnsi="Times New Roman" w:cs="Times New Roman"/>
          <w:b/>
          <w:bCs/>
          <w:sz w:val="24"/>
          <w:szCs w:val="24"/>
          <w:lang w:val="it-IT"/>
        </w:rPr>
        <w:t>ţ</w:t>
      </w:r>
      <w:r w:rsidRPr="00611CB2">
        <w:rPr>
          <w:rFonts w:ascii="Times New Roman" w:hAnsi="Times New Roman" w:cs="Times New Roman"/>
          <w:b/>
          <w:bCs/>
          <w:sz w:val="24"/>
          <w:szCs w:val="24"/>
          <w:lang w:val="it-IT"/>
        </w:rPr>
        <w:t xml:space="preserve">i în </w:t>
      </w:r>
      <w:r>
        <w:rPr>
          <w:rFonts w:ascii="Times New Roman" w:hAnsi="Times New Roman" w:cs="Times New Roman"/>
          <w:b/>
          <w:bCs/>
          <w:sz w:val="24"/>
          <w:szCs w:val="24"/>
          <w:lang w:val="it-IT"/>
        </w:rPr>
        <w:t>ş</w:t>
      </w:r>
      <w:r w:rsidRPr="00611CB2">
        <w:rPr>
          <w:rFonts w:ascii="Times New Roman" w:hAnsi="Times New Roman" w:cs="Times New Roman"/>
          <w:b/>
          <w:bCs/>
          <w:sz w:val="24"/>
          <w:szCs w:val="24"/>
          <w:lang w:val="it-IT"/>
        </w:rPr>
        <w:t xml:space="preserve">coala </w:t>
      </w:r>
      <w:r w:rsidRPr="00611CB2">
        <w:rPr>
          <w:rFonts w:ascii="Times New Roman" w:hAnsi="Times New Roman" w:cs="Times New Roman"/>
          <w:b/>
          <w:bCs/>
          <w:sz w:val="24"/>
          <w:szCs w:val="24"/>
        </w:rPr>
        <w:t>de masă</w:t>
      </w:r>
      <w:r w:rsidRPr="00611CB2">
        <w:rPr>
          <w:rFonts w:ascii="Times New Roman" w:hAnsi="Times New Roman" w:cs="Times New Roman"/>
          <w:sz w:val="24"/>
          <w:szCs w:val="24"/>
          <w:lang w:val="it-IT"/>
        </w:rPr>
        <w:t xml:space="preserve"> </w:t>
      </w:r>
    </w:p>
    <w:p w:rsidR="004A21ED" w:rsidRPr="00611CB2" w:rsidRDefault="004A21ED" w:rsidP="00112C10">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u w:val="single"/>
        </w:rPr>
        <w:t>RESURSE UMANE</w:t>
      </w:r>
    </w:p>
    <w:p w:rsidR="004A21ED" w:rsidRPr="00611CB2" w:rsidRDefault="004A21ED" w:rsidP="003214B8">
      <w:pPr>
        <w:numPr>
          <w:ilvl w:val="0"/>
          <w:numId w:val="90"/>
        </w:numPr>
        <w:tabs>
          <w:tab w:val="clear" w:pos="720"/>
        </w:tabs>
        <w:spacing w:after="0" w:line="360" w:lineRule="auto"/>
        <w:ind w:left="0" w:firstLine="0"/>
        <w:jc w:val="both"/>
        <w:rPr>
          <w:rFonts w:ascii="Times New Roman" w:hAnsi="Times New Roman" w:cs="Times New Roman"/>
          <w:sz w:val="24"/>
          <w:szCs w:val="24"/>
          <w:lang w:val="it-IT"/>
        </w:rPr>
      </w:pPr>
      <w:r w:rsidRPr="00611CB2">
        <w:rPr>
          <w:rFonts w:ascii="Times New Roman" w:hAnsi="Times New Roman" w:cs="Times New Roman"/>
          <w:sz w:val="24"/>
          <w:szCs w:val="24"/>
        </w:rPr>
        <w:t xml:space="preserve">Colectivul didactic este format din </w:t>
      </w:r>
      <w:r w:rsidRPr="00611CB2">
        <w:rPr>
          <w:rFonts w:ascii="Times New Roman" w:hAnsi="Times New Roman" w:cs="Times New Roman"/>
          <w:b/>
          <w:bCs/>
          <w:sz w:val="24"/>
          <w:szCs w:val="24"/>
        </w:rPr>
        <w:t>93 cadre didactice calificate</w:t>
      </w:r>
      <w:r w:rsidRPr="00611CB2">
        <w:rPr>
          <w:rFonts w:ascii="Times New Roman" w:hAnsi="Times New Roman" w:cs="Times New Roman"/>
          <w:sz w:val="24"/>
          <w:szCs w:val="24"/>
        </w:rPr>
        <w:t>, cu 3 mai pu</w:t>
      </w:r>
      <w:r>
        <w:rPr>
          <w:rFonts w:ascii="Times New Roman" w:hAnsi="Times New Roman" w:cs="Times New Roman"/>
          <w:sz w:val="24"/>
          <w:szCs w:val="24"/>
        </w:rPr>
        <w:t>ţ</w:t>
      </w:r>
      <w:r w:rsidRPr="00611CB2">
        <w:rPr>
          <w:rFonts w:ascii="Times New Roman" w:hAnsi="Times New Roman" w:cs="Times New Roman"/>
          <w:sz w:val="24"/>
          <w:szCs w:val="24"/>
        </w:rPr>
        <w:t>in fa</w:t>
      </w:r>
      <w:r>
        <w:rPr>
          <w:rFonts w:ascii="Times New Roman" w:hAnsi="Times New Roman" w:cs="Times New Roman"/>
          <w:sz w:val="24"/>
          <w:szCs w:val="24"/>
        </w:rPr>
        <w:t>ţ</w:t>
      </w:r>
      <w:r w:rsidRPr="00611CB2">
        <w:rPr>
          <w:rFonts w:ascii="Times New Roman" w:hAnsi="Times New Roman" w:cs="Times New Roman"/>
          <w:sz w:val="24"/>
          <w:szCs w:val="24"/>
        </w:rPr>
        <w:t>ă de anul 2013, din care un num</w:t>
      </w:r>
      <w:r>
        <w:rPr>
          <w:rFonts w:ascii="Times New Roman" w:hAnsi="Times New Roman" w:cs="Times New Roman"/>
          <w:sz w:val="24"/>
          <w:szCs w:val="24"/>
        </w:rPr>
        <w:t>ă</w:t>
      </w:r>
      <w:r w:rsidRPr="00611CB2">
        <w:rPr>
          <w:rFonts w:ascii="Times New Roman" w:hAnsi="Times New Roman" w:cs="Times New Roman"/>
          <w:sz w:val="24"/>
          <w:szCs w:val="24"/>
        </w:rPr>
        <w:t>r d</w:t>
      </w:r>
      <w:r>
        <w:rPr>
          <w:rFonts w:ascii="Times New Roman" w:hAnsi="Times New Roman" w:cs="Times New Roman"/>
          <w:sz w:val="24"/>
          <w:szCs w:val="24"/>
        </w:rPr>
        <w:t xml:space="preserve">e 32 cadre didactice de sprijin </w:t>
      </w:r>
      <w:r w:rsidRPr="00611CB2">
        <w:rPr>
          <w:rFonts w:ascii="Times New Roman" w:hAnsi="Times New Roman" w:cs="Times New Roman"/>
          <w:sz w:val="24"/>
          <w:szCs w:val="24"/>
        </w:rPr>
        <w:t>lucrează cu circa 425 de elevi cu cerin</w:t>
      </w:r>
      <w:r>
        <w:rPr>
          <w:rFonts w:ascii="Times New Roman" w:hAnsi="Times New Roman" w:cs="Times New Roman"/>
          <w:sz w:val="24"/>
          <w:szCs w:val="24"/>
        </w:rPr>
        <w:t>ţ</w:t>
      </w:r>
      <w:r w:rsidRPr="00611CB2">
        <w:rPr>
          <w:rFonts w:ascii="Times New Roman" w:hAnsi="Times New Roman" w:cs="Times New Roman"/>
          <w:sz w:val="24"/>
          <w:szCs w:val="24"/>
        </w:rPr>
        <w:t>e educative speciale integra</w:t>
      </w:r>
      <w:r>
        <w:rPr>
          <w:rFonts w:ascii="Times New Roman" w:hAnsi="Times New Roman" w:cs="Times New Roman"/>
          <w:sz w:val="24"/>
          <w:szCs w:val="24"/>
        </w:rPr>
        <w:t>ţ</w:t>
      </w:r>
      <w:r w:rsidRPr="00611CB2">
        <w:rPr>
          <w:rFonts w:ascii="Times New Roman" w:hAnsi="Times New Roman" w:cs="Times New Roman"/>
          <w:sz w:val="24"/>
          <w:szCs w:val="24"/>
        </w:rPr>
        <w:t>i în învă</w:t>
      </w:r>
      <w:r>
        <w:rPr>
          <w:rFonts w:ascii="Times New Roman" w:hAnsi="Times New Roman" w:cs="Times New Roman"/>
          <w:sz w:val="24"/>
          <w:szCs w:val="24"/>
        </w:rPr>
        <w:t>ţ</w:t>
      </w:r>
      <w:r w:rsidRPr="00611CB2">
        <w:rPr>
          <w:rFonts w:ascii="Times New Roman" w:hAnsi="Times New Roman" w:cs="Times New Roman"/>
          <w:sz w:val="24"/>
          <w:szCs w:val="24"/>
        </w:rPr>
        <w:t>ământul de masă în</w:t>
      </w:r>
      <w:r w:rsidRPr="00611CB2">
        <w:rPr>
          <w:rFonts w:ascii="Times New Roman" w:hAnsi="Times New Roman" w:cs="Times New Roman"/>
          <w:sz w:val="24"/>
          <w:szCs w:val="24"/>
          <w:lang w:val="it-IT"/>
        </w:rPr>
        <w:t xml:space="preserve"> 17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coli din Dâmbovi</w:t>
      </w:r>
      <w:r>
        <w:rPr>
          <w:rFonts w:ascii="Times New Roman" w:hAnsi="Times New Roman" w:cs="Times New Roman"/>
          <w:sz w:val="24"/>
          <w:szCs w:val="24"/>
          <w:lang w:val="it-IT"/>
        </w:rPr>
        <w:t>ţ</w:t>
      </w:r>
      <w:r w:rsidRPr="00611CB2">
        <w:rPr>
          <w:rFonts w:ascii="Times New Roman" w:hAnsi="Times New Roman" w:cs="Times New Roman"/>
          <w:sz w:val="24"/>
          <w:szCs w:val="24"/>
          <w:lang w:val="it-IT"/>
        </w:rPr>
        <w:t xml:space="preserve">a (8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coli în municipiul Târgovi</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 xml:space="preserve">te, 2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coli în ora</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ul Găe</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 xml:space="preserve">ti, 2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 xml:space="preserve">coli în municipiul Moreni, o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coală în ora</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 xml:space="preserve">ul Pucioasa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 xml:space="preserve">i câte un cadru didactic de sprijin la Ulmi, Pucheni, Râncaciov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i Petre</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ti)</w:t>
      </w:r>
    </w:p>
    <w:p w:rsidR="004A21ED" w:rsidRPr="00611CB2" w:rsidRDefault="004A21ED" w:rsidP="004E5BC8">
      <w:pPr>
        <w:numPr>
          <w:ilvl w:val="0"/>
          <w:numId w:val="90"/>
        </w:numPr>
        <w:spacing w:after="0" w:line="360" w:lineRule="auto"/>
        <w:jc w:val="both"/>
        <w:rPr>
          <w:rFonts w:ascii="Times New Roman" w:hAnsi="Times New Roman" w:cs="Times New Roman"/>
          <w:sz w:val="24"/>
          <w:szCs w:val="24"/>
          <w:lang w:val="it-IT"/>
        </w:rPr>
      </w:pPr>
      <w:r w:rsidRPr="00611CB2">
        <w:rPr>
          <w:rFonts w:ascii="Times New Roman" w:hAnsi="Times New Roman" w:cs="Times New Roman"/>
          <w:b/>
          <w:bCs/>
          <w:sz w:val="24"/>
          <w:szCs w:val="24"/>
        </w:rPr>
        <w:t xml:space="preserve">Populaţia şcolară </w:t>
      </w:r>
      <w:r>
        <w:rPr>
          <w:rFonts w:ascii="Times New Roman" w:hAnsi="Times New Roman" w:cs="Times New Roman"/>
          <w:b/>
          <w:bCs/>
          <w:sz w:val="24"/>
          <w:szCs w:val="24"/>
        </w:rPr>
        <w:t xml:space="preserve">- </w:t>
      </w:r>
      <w:r w:rsidRPr="00611CB2">
        <w:rPr>
          <w:rFonts w:ascii="Times New Roman" w:hAnsi="Times New Roman" w:cs="Times New Roman"/>
          <w:sz w:val="24"/>
          <w:szCs w:val="24"/>
        </w:rPr>
        <w:t>care prezintă diverse grade de dizabilitate: de la autism, sindrom Down la deficien</w:t>
      </w:r>
      <w:r>
        <w:rPr>
          <w:rFonts w:ascii="Times New Roman" w:hAnsi="Times New Roman" w:cs="Times New Roman"/>
          <w:sz w:val="24"/>
          <w:szCs w:val="24"/>
        </w:rPr>
        <w:t>ţ</w:t>
      </w:r>
      <w:r w:rsidRPr="00611CB2">
        <w:rPr>
          <w:rFonts w:ascii="Times New Roman" w:hAnsi="Times New Roman" w:cs="Times New Roman"/>
          <w:sz w:val="24"/>
          <w:szCs w:val="24"/>
        </w:rPr>
        <w:t>e mentale severe</w:t>
      </w:r>
      <w:r w:rsidRPr="00611CB2">
        <w:rPr>
          <w:rFonts w:ascii="Times New Roman" w:hAnsi="Times New Roman" w:cs="Times New Roman"/>
          <w:b/>
          <w:bCs/>
          <w:sz w:val="24"/>
          <w:szCs w:val="24"/>
        </w:rPr>
        <w:t xml:space="preserve"> </w:t>
      </w:r>
      <w:r>
        <w:rPr>
          <w:rFonts w:ascii="Times New Roman" w:hAnsi="Times New Roman" w:cs="Times New Roman"/>
          <w:b/>
          <w:bCs/>
          <w:sz w:val="24"/>
          <w:szCs w:val="24"/>
        </w:rPr>
        <w:t xml:space="preserve">– este, </w:t>
      </w:r>
      <w:r w:rsidRPr="00611CB2">
        <w:rPr>
          <w:rFonts w:ascii="Times New Roman" w:hAnsi="Times New Roman" w:cs="Times New Roman"/>
          <w:b/>
          <w:bCs/>
          <w:sz w:val="24"/>
          <w:szCs w:val="24"/>
        </w:rPr>
        <w:t>în acest an</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de 220</w:t>
      </w:r>
      <w:r w:rsidRPr="00611CB2">
        <w:rPr>
          <w:rFonts w:ascii="Times New Roman" w:hAnsi="Times New Roman" w:cs="Times New Roman"/>
          <w:sz w:val="24"/>
          <w:szCs w:val="24"/>
        </w:rPr>
        <w:t xml:space="preserve"> elevi.</w:t>
      </w:r>
    </w:p>
    <w:p w:rsidR="004A21ED" w:rsidRPr="00611CB2" w:rsidRDefault="004A21ED" w:rsidP="00112C10">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u w:val="single"/>
        </w:rPr>
        <w:t>RESURSE MATERIALE</w:t>
      </w:r>
    </w:p>
    <w:p w:rsidR="004A21ED" w:rsidRPr="00611CB2" w:rsidRDefault="004A21ED" w:rsidP="004E5BC8">
      <w:pPr>
        <w:numPr>
          <w:ilvl w:val="0"/>
          <w:numId w:val="9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Ş</w:t>
      </w:r>
      <w:r w:rsidRPr="00611CB2">
        <w:rPr>
          <w:rFonts w:ascii="Times New Roman" w:hAnsi="Times New Roman" w:cs="Times New Roman"/>
          <w:sz w:val="24"/>
          <w:szCs w:val="24"/>
        </w:rPr>
        <w:t>coala  func</w:t>
      </w:r>
      <w:r>
        <w:rPr>
          <w:rFonts w:ascii="Times New Roman" w:hAnsi="Times New Roman" w:cs="Times New Roman"/>
          <w:sz w:val="24"/>
          <w:szCs w:val="24"/>
        </w:rPr>
        <w:t>ţ</w:t>
      </w:r>
      <w:r w:rsidRPr="00611CB2">
        <w:rPr>
          <w:rFonts w:ascii="Times New Roman" w:hAnsi="Times New Roman" w:cs="Times New Roman"/>
          <w:sz w:val="24"/>
          <w:szCs w:val="24"/>
        </w:rPr>
        <w:t>ionează într-o singură clădire dispusă pe 4 nivele + mansardă;</w:t>
      </w:r>
    </w:p>
    <w:p w:rsidR="004A21ED" w:rsidRPr="00611CB2" w:rsidRDefault="004A21ED" w:rsidP="004E5BC8">
      <w:pPr>
        <w:numPr>
          <w:ilvl w:val="0"/>
          <w:numId w:val="91"/>
        </w:numPr>
        <w:spacing w:after="0" w:line="360" w:lineRule="auto"/>
        <w:jc w:val="both"/>
        <w:rPr>
          <w:rFonts w:ascii="Times New Roman" w:hAnsi="Times New Roman" w:cs="Times New Roman"/>
          <w:sz w:val="24"/>
          <w:szCs w:val="24"/>
          <w:lang w:val="it-IT"/>
        </w:rPr>
      </w:pPr>
      <w:r w:rsidRPr="00611CB2">
        <w:rPr>
          <w:rFonts w:ascii="Times New Roman" w:hAnsi="Times New Roman" w:cs="Times New Roman"/>
          <w:sz w:val="24"/>
          <w:szCs w:val="24"/>
        </w:rPr>
        <w:t>Pentru activitatea teoretică sunt amenajate 30 săli de clasă;</w:t>
      </w:r>
    </w:p>
    <w:p w:rsidR="004A21ED" w:rsidRPr="00611CB2" w:rsidRDefault="004A21ED" w:rsidP="004E5BC8">
      <w:pPr>
        <w:numPr>
          <w:ilvl w:val="0"/>
          <w:numId w:val="91"/>
        </w:numPr>
        <w:spacing w:after="0" w:line="360" w:lineRule="auto"/>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U</w:t>
      </w:r>
      <w:r w:rsidRPr="00611CB2">
        <w:rPr>
          <w:rFonts w:ascii="Times New Roman" w:hAnsi="Times New Roman" w:cs="Times New Roman"/>
          <w:sz w:val="24"/>
          <w:szCs w:val="24"/>
        </w:rPr>
        <w:t>n laborator de biologie</w:t>
      </w:r>
      <w:r w:rsidRPr="00611CB2">
        <w:rPr>
          <w:rFonts w:ascii="Times New Roman" w:hAnsi="Times New Roman" w:cs="Times New Roman"/>
          <w:sz w:val="24"/>
          <w:szCs w:val="24"/>
          <w:lang w:val="it-IT"/>
        </w:rPr>
        <w:t>,</w:t>
      </w:r>
      <w:r w:rsidRPr="00611CB2">
        <w:rPr>
          <w:rFonts w:ascii="Times New Roman" w:hAnsi="Times New Roman" w:cs="Times New Roman"/>
          <w:sz w:val="24"/>
          <w:szCs w:val="24"/>
        </w:rPr>
        <w:t xml:space="preserve"> un laborator de fizică-chimie </w:t>
      </w:r>
      <w:r>
        <w:rPr>
          <w:rFonts w:ascii="Times New Roman" w:hAnsi="Times New Roman" w:cs="Times New Roman"/>
          <w:sz w:val="24"/>
          <w:szCs w:val="24"/>
          <w:lang w:val="it-IT"/>
        </w:rPr>
        <w:t>ş</w:t>
      </w:r>
      <w:r w:rsidRPr="00611CB2">
        <w:rPr>
          <w:rFonts w:ascii="Times New Roman" w:hAnsi="Times New Roman" w:cs="Times New Roman"/>
          <w:sz w:val="24"/>
          <w:szCs w:val="24"/>
          <w:lang w:val="it-IT"/>
        </w:rPr>
        <w:t>i două laboratoare de informatică</w:t>
      </w:r>
      <w:r w:rsidRPr="00611CB2">
        <w:rPr>
          <w:rFonts w:ascii="Times New Roman" w:hAnsi="Times New Roman" w:cs="Times New Roman"/>
          <w:sz w:val="24"/>
          <w:szCs w:val="24"/>
        </w:rPr>
        <w:t xml:space="preserve"> cu</w:t>
      </w:r>
      <w:r w:rsidRPr="00611CB2">
        <w:rPr>
          <w:rFonts w:ascii="Times New Roman" w:hAnsi="Times New Roman" w:cs="Times New Roman"/>
          <w:sz w:val="24"/>
          <w:szCs w:val="24"/>
          <w:lang w:val="it-IT"/>
        </w:rPr>
        <w:t xml:space="preserve"> </w:t>
      </w:r>
      <w:r w:rsidRPr="00611CB2">
        <w:rPr>
          <w:rFonts w:ascii="Times New Roman" w:hAnsi="Times New Roman" w:cs="Times New Roman"/>
          <w:sz w:val="24"/>
          <w:szCs w:val="24"/>
        </w:rPr>
        <w:t>16,</w:t>
      </w:r>
      <w:r w:rsidRPr="00611CB2">
        <w:rPr>
          <w:rFonts w:ascii="Times New Roman" w:hAnsi="Times New Roman" w:cs="Times New Roman"/>
          <w:sz w:val="24"/>
          <w:szCs w:val="24"/>
          <w:lang w:val="it-IT"/>
        </w:rPr>
        <w:t xml:space="preserve"> respectiv</w:t>
      </w:r>
      <w:r w:rsidRPr="00611CB2">
        <w:rPr>
          <w:rFonts w:ascii="Times New Roman" w:hAnsi="Times New Roman" w:cs="Times New Roman"/>
          <w:sz w:val="24"/>
          <w:szCs w:val="24"/>
        </w:rPr>
        <w:t xml:space="preserve"> 9 computere racordate în r</w:t>
      </w:r>
      <w:r>
        <w:rPr>
          <w:rFonts w:ascii="Times New Roman" w:hAnsi="Times New Roman" w:cs="Times New Roman"/>
          <w:sz w:val="24"/>
          <w:szCs w:val="24"/>
        </w:rPr>
        <w:t>eţ</w:t>
      </w:r>
      <w:r w:rsidRPr="00611CB2">
        <w:rPr>
          <w:rFonts w:ascii="Times New Roman" w:hAnsi="Times New Roman" w:cs="Times New Roman"/>
          <w:sz w:val="24"/>
          <w:szCs w:val="24"/>
        </w:rPr>
        <w:t xml:space="preserve">ea </w:t>
      </w:r>
      <w:r>
        <w:rPr>
          <w:rFonts w:ascii="Times New Roman" w:hAnsi="Times New Roman" w:cs="Times New Roman"/>
          <w:sz w:val="24"/>
          <w:szCs w:val="24"/>
        </w:rPr>
        <w:t>ş</w:t>
      </w:r>
      <w:r w:rsidRPr="00611CB2">
        <w:rPr>
          <w:rFonts w:ascii="Times New Roman" w:hAnsi="Times New Roman" w:cs="Times New Roman"/>
          <w:sz w:val="24"/>
          <w:szCs w:val="24"/>
        </w:rPr>
        <w:t>i un cabinet medical care nu face parte din re</w:t>
      </w:r>
      <w:r>
        <w:rPr>
          <w:rFonts w:ascii="Times New Roman" w:hAnsi="Times New Roman" w:cs="Times New Roman"/>
          <w:sz w:val="24"/>
          <w:szCs w:val="24"/>
        </w:rPr>
        <w:t>ţ</w:t>
      </w:r>
      <w:r w:rsidRPr="00611CB2">
        <w:rPr>
          <w:rFonts w:ascii="Times New Roman" w:hAnsi="Times New Roman" w:cs="Times New Roman"/>
          <w:sz w:val="24"/>
          <w:szCs w:val="24"/>
        </w:rPr>
        <w:t xml:space="preserve">eaua de cabinete </w:t>
      </w:r>
      <w:r>
        <w:rPr>
          <w:rFonts w:ascii="Times New Roman" w:hAnsi="Times New Roman" w:cs="Times New Roman"/>
          <w:sz w:val="24"/>
          <w:szCs w:val="24"/>
        </w:rPr>
        <w:t>ş</w:t>
      </w:r>
      <w:r w:rsidRPr="00611CB2">
        <w:rPr>
          <w:rFonts w:ascii="Times New Roman" w:hAnsi="Times New Roman" w:cs="Times New Roman"/>
          <w:sz w:val="24"/>
          <w:szCs w:val="24"/>
        </w:rPr>
        <w:t>colare medicale.</w:t>
      </w:r>
    </w:p>
    <w:p w:rsidR="004A21ED" w:rsidRPr="00611CB2" w:rsidRDefault="004A21ED" w:rsidP="00112C10">
      <w:pPr>
        <w:spacing w:after="0" w:line="360" w:lineRule="auto"/>
        <w:jc w:val="both"/>
        <w:rPr>
          <w:rFonts w:ascii="Times New Roman" w:hAnsi="Times New Roman" w:cs="Times New Roman"/>
          <w:sz w:val="24"/>
          <w:szCs w:val="24"/>
          <w:lang w:val="it-IT"/>
        </w:rPr>
      </w:pPr>
      <w:r w:rsidRPr="001C26FF">
        <w:rPr>
          <w:rFonts w:ascii="Times New Roman" w:hAnsi="Times New Roman" w:cs="Times New Roman"/>
          <w:sz w:val="24"/>
          <w:szCs w:val="24"/>
          <w:lang w:val="it-IT"/>
        </w:rPr>
        <w:tab/>
      </w:r>
      <w:r w:rsidRPr="00611CB2">
        <w:rPr>
          <w:rFonts w:ascii="Times New Roman" w:hAnsi="Times New Roman" w:cs="Times New Roman"/>
          <w:sz w:val="24"/>
          <w:szCs w:val="24"/>
        </w:rPr>
        <w:t xml:space="preserve">Cele 12 cabinete logopedice </w:t>
      </w:r>
      <w:r>
        <w:rPr>
          <w:rFonts w:ascii="Times New Roman" w:hAnsi="Times New Roman" w:cs="Times New Roman"/>
          <w:sz w:val="24"/>
          <w:szCs w:val="24"/>
        </w:rPr>
        <w:t>ş</w:t>
      </w:r>
      <w:r w:rsidRPr="00611CB2">
        <w:rPr>
          <w:rFonts w:ascii="Times New Roman" w:hAnsi="Times New Roman" w:cs="Times New Roman"/>
          <w:sz w:val="24"/>
          <w:szCs w:val="24"/>
        </w:rPr>
        <w:t xml:space="preserve">i cabinetul de consiliere psihopedagogică sunt dotate cu materiale specifice </w:t>
      </w:r>
      <w:r>
        <w:rPr>
          <w:rFonts w:ascii="Times New Roman" w:hAnsi="Times New Roman" w:cs="Times New Roman"/>
          <w:sz w:val="24"/>
          <w:szCs w:val="24"/>
        </w:rPr>
        <w:t>ş</w:t>
      </w:r>
      <w:r w:rsidRPr="00611CB2">
        <w:rPr>
          <w:rFonts w:ascii="Times New Roman" w:hAnsi="Times New Roman" w:cs="Times New Roman"/>
          <w:sz w:val="24"/>
          <w:szCs w:val="24"/>
        </w:rPr>
        <w:t>i calculatoare care asigură desfă</w:t>
      </w:r>
      <w:r>
        <w:rPr>
          <w:rFonts w:ascii="Times New Roman" w:hAnsi="Times New Roman" w:cs="Times New Roman"/>
          <w:sz w:val="24"/>
          <w:szCs w:val="24"/>
        </w:rPr>
        <w:t>ş</w:t>
      </w:r>
      <w:r w:rsidRPr="00611CB2">
        <w:rPr>
          <w:rFonts w:ascii="Times New Roman" w:hAnsi="Times New Roman" w:cs="Times New Roman"/>
          <w:sz w:val="24"/>
          <w:szCs w:val="24"/>
        </w:rPr>
        <w:t>urarea activită</w:t>
      </w:r>
      <w:r>
        <w:rPr>
          <w:rFonts w:ascii="Times New Roman" w:hAnsi="Times New Roman" w:cs="Times New Roman"/>
          <w:sz w:val="24"/>
          <w:szCs w:val="24"/>
        </w:rPr>
        <w:t>ţ</w:t>
      </w:r>
      <w:r w:rsidRPr="00611CB2">
        <w:rPr>
          <w:rFonts w:ascii="Times New Roman" w:hAnsi="Times New Roman" w:cs="Times New Roman"/>
          <w:sz w:val="24"/>
          <w:szCs w:val="24"/>
        </w:rPr>
        <w:t>ilor de terapii specifice.</w:t>
      </w:r>
    </w:p>
    <w:p w:rsidR="004A21ED" w:rsidRPr="00611CB2" w:rsidRDefault="004A21ED" w:rsidP="00112C10">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lang w:val="it-IT"/>
        </w:rPr>
        <w:tab/>
      </w:r>
      <w:r w:rsidRPr="00611CB2">
        <w:rPr>
          <w:rFonts w:ascii="Times New Roman" w:hAnsi="Times New Roman" w:cs="Times New Roman"/>
          <w:sz w:val="24"/>
          <w:szCs w:val="24"/>
        </w:rPr>
        <w:t xml:space="preserve">Sala de sport </w:t>
      </w:r>
      <w:r>
        <w:rPr>
          <w:rFonts w:ascii="Times New Roman" w:hAnsi="Times New Roman" w:cs="Times New Roman"/>
          <w:sz w:val="24"/>
          <w:szCs w:val="24"/>
        </w:rPr>
        <w:t>ş</w:t>
      </w:r>
      <w:r w:rsidRPr="00611CB2">
        <w:rPr>
          <w:rFonts w:ascii="Times New Roman" w:hAnsi="Times New Roman" w:cs="Times New Roman"/>
          <w:sz w:val="24"/>
          <w:szCs w:val="24"/>
        </w:rPr>
        <w:t>i cele două cabinete de kinetoterapie</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sunt dotate cu aparatură adecvată specificului </w:t>
      </w:r>
      <w:r>
        <w:rPr>
          <w:rFonts w:ascii="Times New Roman" w:hAnsi="Times New Roman" w:cs="Times New Roman"/>
          <w:sz w:val="24"/>
          <w:szCs w:val="24"/>
        </w:rPr>
        <w:t>ş</w:t>
      </w:r>
      <w:r w:rsidRPr="00611CB2">
        <w:rPr>
          <w:rFonts w:ascii="Times New Roman" w:hAnsi="Times New Roman" w:cs="Times New Roman"/>
          <w:sz w:val="24"/>
          <w:szCs w:val="24"/>
        </w:rPr>
        <w:t xml:space="preserve">colii. </w:t>
      </w:r>
    </w:p>
    <w:p w:rsidR="004A21ED" w:rsidRPr="00611CB2" w:rsidRDefault="004A21ED" w:rsidP="00112C10">
      <w:pPr>
        <w:spacing w:after="0" w:line="360" w:lineRule="auto"/>
        <w:jc w:val="both"/>
        <w:rPr>
          <w:rFonts w:ascii="Times New Roman" w:hAnsi="Times New Roman" w:cs="Times New Roman"/>
          <w:sz w:val="24"/>
          <w:szCs w:val="24"/>
          <w:lang w:val="it-IT"/>
        </w:rPr>
      </w:pPr>
      <w:r w:rsidRPr="00611CB2">
        <w:rPr>
          <w:rFonts w:ascii="Times New Roman" w:hAnsi="Times New Roman" w:cs="Times New Roman"/>
          <w:sz w:val="24"/>
          <w:szCs w:val="24"/>
        </w:rPr>
        <w:tab/>
        <w:t>În cadrul Grădini</w:t>
      </w:r>
      <w:r>
        <w:rPr>
          <w:rFonts w:ascii="Times New Roman" w:hAnsi="Times New Roman" w:cs="Times New Roman"/>
          <w:sz w:val="24"/>
          <w:szCs w:val="24"/>
        </w:rPr>
        <w:t>ţ</w:t>
      </w:r>
      <w:r w:rsidRPr="00611CB2">
        <w:rPr>
          <w:rFonts w:ascii="Times New Roman" w:hAnsi="Times New Roman" w:cs="Times New Roman"/>
          <w:sz w:val="24"/>
          <w:szCs w:val="24"/>
        </w:rPr>
        <w:t>ei „Rază de soare” Târgovişte func</w:t>
      </w:r>
      <w:r>
        <w:rPr>
          <w:rFonts w:ascii="Times New Roman" w:hAnsi="Times New Roman" w:cs="Times New Roman"/>
          <w:sz w:val="24"/>
          <w:szCs w:val="24"/>
        </w:rPr>
        <w:t>ţ</w:t>
      </w:r>
      <w:r w:rsidRPr="00611CB2">
        <w:rPr>
          <w:rFonts w:ascii="Times New Roman" w:hAnsi="Times New Roman" w:cs="Times New Roman"/>
          <w:sz w:val="24"/>
          <w:szCs w:val="24"/>
        </w:rPr>
        <w:t>ionează o grupă de pre</w:t>
      </w:r>
      <w:r>
        <w:rPr>
          <w:rFonts w:ascii="Times New Roman" w:hAnsi="Times New Roman" w:cs="Times New Roman"/>
          <w:sz w:val="24"/>
          <w:szCs w:val="24"/>
        </w:rPr>
        <w:t>ş</w:t>
      </w:r>
      <w:r w:rsidRPr="00611CB2">
        <w:rPr>
          <w:rFonts w:ascii="Times New Roman" w:hAnsi="Times New Roman" w:cs="Times New Roman"/>
          <w:sz w:val="24"/>
          <w:szCs w:val="24"/>
        </w:rPr>
        <w:t>colari cu autism, dotarea acesteia fiind în concordan</w:t>
      </w:r>
      <w:r>
        <w:rPr>
          <w:rFonts w:ascii="Times New Roman" w:hAnsi="Times New Roman" w:cs="Times New Roman"/>
          <w:sz w:val="24"/>
          <w:szCs w:val="24"/>
        </w:rPr>
        <w:t>ţ</w:t>
      </w:r>
      <w:r w:rsidRPr="00611CB2">
        <w:rPr>
          <w:rFonts w:ascii="Times New Roman" w:hAnsi="Times New Roman" w:cs="Times New Roman"/>
          <w:sz w:val="24"/>
          <w:szCs w:val="24"/>
        </w:rPr>
        <w:t>ă cu deficien</w:t>
      </w:r>
      <w:r>
        <w:rPr>
          <w:rFonts w:ascii="Times New Roman" w:hAnsi="Times New Roman" w:cs="Times New Roman"/>
          <w:sz w:val="24"/>
          <w:szCs w:val="24"/>
        </w:rPr>
        <w:t>ţ</w:t>
      </w:r>
      <w:r w:rsidRPr="00611CB2">
        <w:rPr>
          <w:rFonts w:ascii="Times New Roman" w:hAnsi="Times New Roman" w:cs="Times New Roman"/>
          <w:sz w:val="24"/>
          <w:szCs w:val="24"/>
        </w:rPr>
        <w:t>ele copiilor.</w:t>
      </w:r>
    </w:p>
    <w:p w:rsidR="004A21ED" w:rsidRPr="00611CB2" w:rsidRDefault="004A21ED" w:rsidP="00112C10">
      <w:pPr>
        <w:spacing w:after="0" w:line="360" w:lineRule="auto"/>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ab/>
      </w:r>
      <w:r w:rsidRPr="00611CB2">
        <w:rPr>
          <w:rFonts w:ascii="Times New Roman" w:hAnsi="Times New Roman" w:cs="Times New Roman"/>
          <w:sz w:val="24"/>
          <w:szCs w:val="24"/>
        </w:rPr>
        <w:t>La mansarda clădirii se află un amfiteatru dotat cu sonorizare</w:t>
      </w:r>
      <w:r>
        <w:rPr>
          <w:rFonts w:ascii="Times New Roman" w:hAnsi="Times New Roman" w:cs="Times New Roman"/>
          <w:sz w:val="24"/>
          <w:szCs w:val="24"/>
        </w:rPr>
        <w:t xml:space="preserve"> şi</w:t>
      </w:r>
      <w:r w:rsidRPr="00611CB2">
        <w:rPr>
          <w:rFonts w:ascii="Times New Roman" w:hAnsi="Times New Roman" w:cs="Times New Roman"/>
          <w:sz w:val="24"/>
          <w:szCs w:val="24"/>
          <w:lang w:val="it-IT"/>
        </w:rPr>
        <w:t xml:space="preserve"> în care se dau spectacole pentru copii.</w:t>
      </w:r>
    </w:p>
    <w:p w:rsidR="004A21ED" w:rsidRPr="00611CB2" w:rsidRDefault="004A21ED" w:rsidP="00112C10">
      <w:pPr>
        <w:spacing w:line="360" w:lineRule="auto"/>
        <w:jc w:val="both"/>
        <w:rPr>
          <w:rFonts w:ascii="Times New Roman" w:hAnsi="Times New Roman" w:cs="Times New Roman"/>
          <w:b/>
          <w:bCs/>
          <w:sz w:val="24"/>
          <w:szCs w:val="24"/>
          <w:lang w:val="it-IT"/>
        </w:rPr>
      </w:pPr>
      <w:r w:rsidRPr="00611CB2">
        <w:rPr>
          <w:rFonts w:ascii="Times New Roman" w:hAnsi="Times New Roman" w:cs="Times New Roman"/>
          <w:sz w:val="24"/>
          <w:szCs w:val="24"/>
          <w:lang w:val="it-IT"/>
        </w:rPr>
        <w:tab/>
      </w:r>
      <w:r w:rsidRPr="00611CB2">
        <w:rPr>
          <w:rFonts w:ascii="Times New Roman" w:hAnsi="Times New Roman" w:cs="Times New Roman"/>
          <w:b/>
          <w:bCs/>
          <w:sz w:val="24"/>
          <w:szCs w:val="24"/>
          <w:lang w:val="it-IT"/>
        </w:rPr>
        <w:t>Situa</w:t>
      </w:r>
      <w:r>
        <w:rPr>
          <w:rFonts w:ascii="Times New Roman" w:hAnsi="Times New Roman" w:cs="Times New Roman"/>
          <w:b/>
          <w:bCs/>
          <w:sz w:val="24"/>
          <w:szCs w:val="24"/>
          <w:lang w:val="it-IT"/>
        </w:rPr>
        <w:t>ţ</w:t>
      </w:r>
      <w:r w:rsidRPr="00611CB2">
        <w:rPr>
          <w:rFonts w:ascii="Times New Roman" w:hAnsi="Times New Roman" w:cs="Times New Roman"/>
          <w:b/>
          <w:bCs/>
          <w:sz w:val="24"/>
          <w:szCs w:val="24"/>
          <w:lang w:val="it-IT"/>
        </w:rPr>
        <w:t xml:space="preserve">ia financiară: </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
        <w:gridCol w:w="1523"/>
        <w:gridCol w:w="1223"/>
        <w:gridCol w:w="1413"/>
        <w:gridCol w:w="1414"/>
        <w:gridCol w:w="1466"/>
        <w:gridCol w:w="2280"/>
      </w:tblGrid>
      <w:tr w:rsidR="004A21ED" w:rsidRPr="00611CB2">
        <w:tc>
          <w:tcPr>
            <w:tcW w:w="570" w:type="dxa"/>
          </w:tcPr>
          <w:p w:rsidR="004A21ED" w:rsidRPr="00611CB2" w:rsidRDefault="004A21ED" w:rsidP="00550E9C">
            <w:pPr>
              <w:tabs>
                <w:tab w:val="center" w:pos="4320"/>
                <w:tab w:val="right" w:pos="8640"/>
              </w:tabs>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Nr. crt.</w:t>
            </w:r>
          </w:p>
        </w:tc>
        <w:tc>
          <w:tcPr>
            <w:tcW w:w="1523" w:type="dxa"/>
          </w:tcPr>
          <w:p w:rsidR="004A21ED" w:rsidRPr="00611CB2" w:rsidRDefault="004A21ED" w:rsidP="00550E9C">
            <w:pPr>
              <w:tabs>
                <w:tab w:val="center" w:pos="4320"/>
                <w:tab w:val="right" w:pos="8640"/>
              </w:tabs>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Denumire indicator</w:t>
            </w:r>
          </w:p>
        </w:tc>
        <w:tc>
          <w:tcPr>
            <w:tcW w:w="1223" w:type="dxa"/>
          </w:tcPr>
          <w:p w:rsidR="004A21ED" w:rsidRPr="00611CB2" w:rsidRDefault="004A21ED" w:rsidP="00550E9C">
            <w:pPr>
              <w:tabs>
                <w:tab w:val="center" w:pos="4320"/>
                <w:tab w:val="right" w:pos="8640"/>
              </w:tabs>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Cod indicator</w:t>
            </w:r>
          </w:p>
        </w:tc>
        <w:tc>
          <w:tcPr>
            <w:tcW w:w="1413" w:type="dxa"/>
          </w:tcPr>
          <w:p w:rsidR="004A21ED" w:rsidRPr="00611CB2" w:rsidRDefault="004A21ED" w:rsidP="00550E9C">
            <w:pPr>
              <w:tabs>
                <w:tab w:val="center" w:pos="4320"/>
                <w:tab w:val="right" w:pos="8640"/>
              </w:tabs>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Sume consumate perioada iunie 2013</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-iunie 2014</w:t>
            </w:r>
          </w:p>
        </w:tc>
        <w:tc>
          <w:tcPr>
            <w:tcW w:w="1414" w:type="dxa"/>
          </w:tcPr>
          <w:p w:rsidR="004A21ED" w:rsidRPr="00611CB2" w:rsidRDefault="004A21ED" w:rsidP="00550E9C">
            <w:pPr>
              <w:tabs>
                <w:tab w:val="center" w:pos="4320"/>
                <w:tab w:val="right" w:pos="8640"/>
              </w:tabs>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Sume consumate perioada iunie 2012</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-iunie 2013</w:t>
            </w:r>
          </w:p>
        </w:tc>
        <w:tc>
          <w:tcPr>
            <w:tcW w:w="1466" w:type="dxa"/>
          </w:tcPr>
          <w:p w:rsidR="004A21ED" w:rsidRPr="00611CB2" w:rsidRDefault="004A21ED" w:rsidP="00550E9C">
            <w:pPr>
              <w:tabs>
                <w:tab w:val="center" w:pos="4320"/>
                <w:tab w:val="right" w:pos="8640"/>
              </w:tabs>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Dif. per. 2014-2013 fa?ă de per</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2013</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2012</w:t>
            </w:r>
          </w:p>
        </w:tc>
        <w:tc>
          <w:tcPr>
            <w:tcW w:w="2280" w:type="dxa"/>
          </w:tcPr>
          <w:p w:rsidR="004A21ED" w:rsidRPr="00611CB2" w:rsidRDefault="004A21ED" w:rsidP="00550E9C">
            <w:pPr>
              <w:tabs>
                <w:tab w:val="center" w:pos="4320"/>
                <w:tab w:val="right" w:pos="8640"/>
              </w:tabs>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Observa</w:t>
            </w:r>
            <w:r>
              <w:rPr>
                <w:rFonts w:ascii="Times New Roman" w:hAnsi="Times New Roman" w:cs="Times New Roman"/>
                <w:b/>
                <w:bCs/>
                <w:sz w:val="24"/>
                <w:szCs w:val="24"/>
              </w:rPr>
              <w:t>ţ</w:t>
            </w:r>
            <w:r w:rsidRPr="00611CB2">
              <w:rPr>
                <w:rFonts w:ascii="Times New Roman" w:hAnsi="Times New Roman" w:cs="Times New Roman"/>
                <w:b/>
                <w:bCs/>
                <w:sz w:val="24"/>
                <w:szCs w:val="24"/>
              </w:rPr>
              <w:t xml:space="preserve">ii </w:t>
            </w:r>
          </w:p>
        </w:tc>
      </w:tr>
      <w:tr w:rsidR="004A21ED" w:rsidRPr="00611CB2">
        <w:tc>
          <w:tcPr>
            <w:tcW w:w="570" w:type="dxa"/>
          </w:tcPr>
          <w:p w:rsidR="004A21ED" w:rsidRPr="00611CB2" w:rsidRDefault="004A21ED" w:rsidP="001E29A8">
            <w:pPr>
              <w:tabs>
                <w:tab w:val="center" w:pos="4320"/>
                <w:tab w:val="right" w:pos="8640"/>
              </w:tabs>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1523" w:type="dxa"/>
          </w:tcPr>
          <w:p w:rsidR="004A21ED" w:rsidRPr="00611CB2" w:rsidRDefault="004A21ED" w:rsidP="001E29A8">
            <w:pPr>
              <w:tabs>
                <w:tab w:val="center" w:pos="4320"/>
                <w:tab w:val="right" w:pos="8640"/>
              </w:tabs>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w:t>
            </w:r>
          </w:p>
        </w:tc>
        <w:tc>
          <w:tcPr>
            <w:tcW w:w="1223" w:type="dxa"/>
          </w:tcPr>
          <w:p w:rsidR="004A21ED" w:rsidRPr="00611CB2" w:rsidRDefault="004A21ED" w:rsidP="001E29A8">
            <w:pPr>
              <w:tabs>
                <w:tab w:val="center" w:pos="4320"/>
                <w:tab w:val="right" w:pos="8640"/>
              </w:tabs>
              <w:spacing w:after="0" w:line="360" w:lineRule="auto"/>
              <w:jc w:val="center"/>
              <w:rPr>
                <w:rFonts w:ascii="Times New Roman" w:hAnsi="Times New Roman" w:cs="Times New Roman"/>
                <w:b/>
                <w:bCs/>
                <w:sz w:val="24"/>
                <w:szCs w:val="24"/>
              </w:rPr>
            </w:pPr>
          </w:p>
        </w:tc>
        <w:tc>
          <w:tcPr>
            <w:tcW w:w="1413" w:type="dxa"/>
          </w:tcPr>
          <w:p w:rsidR="004A21ED" w:rsidRPr="00611CB2" w:rsidRDefault="004A21ED" w:rsidP="001E29A8">
            <w:pPr>
              <w:tabs>
                <w:tab w:val="center" w:pos="4320"/>
                <w:tab w:val="right" w:pos="8640"/>
              </w:tabs>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4 372 303</w:t>
            </w:r>
          </w:p>
        </w:tc>
        <w:tc>
          <w:tcPr>
            <w:tcW w:w="1414" w:type="dxa"/>
          </w:tcPr>
          <w:p w:rsidR="004A21ED" w:rsidRPr="00611CB2" w:rsidRDefault="004A21ED" w:rsidP="001E29A8">
            <w:pPr>
              <w:tabs>
                <w:tab w:val="center" w:pos="4320"/>
                <w:tab w:val="right" w:pos="8640"/>
              </w:tabs>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4 073 159</w:t>
            </w:r>
          </w:p>
        </w:tc>
        <w:tc>
          <w:tcPr>
            <w:tcW w:w="1466" w:type="dxa"/>
          </w:tcPr>
          <w:p w:rsidR="004A21ED" w:rsidRPr="00611CB2" w:rsidRDefault="004A21ED" w:rsidP="00550E9C">
            <w:pPr>
              <w:tabs>
                <w:tab w:val="center" w:pos="4320"/>
                <w:tab w:val="right" w:pos="8640"/>
              </w:tabs>
              <w:spacing w:after="0" w:line="36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sym w:font="Wingdings" w:char="F0E4"/>
            </w:r>
            <w:r w:rsidRPr="00611CB2">
              <w:rPr>
                <w:rFonts w:ascii="Times New Roman" w:hAnsi="Times New Roman" w:cs="Times New Roman"/>
                <w:b/>
                <w:bCs/>
                <w:sz w:val="24"/>
                <w:szCs w:val="24"/>
              </w:rPr>
              <w:t xml:space="preserve"> 299 144</w:t>
            </w:r>
          </w:p>
        </w:tc>
        <w:tc>
          <w:tcPr>
            <w:tcW w:w="2280" w:type="dxa"/>
          </w:tcPr>
          <w:p w:rsidR="004A21ED" w:rsidRPr="00611CB2" w:rsidRDefault="004A21ED" w:rsidP="001E29A8">
            <w:pPr>
              <w:tabs>
                <w:tab w:val="center" w:pos="4320"/>
                <w:tab w:val="right" w:pos="8640"/>
              </w:tabs>
              <w:spacing w:after="0" w:line="360" w:lineRule="auto"/>
              <w:rPr>
                <w:rFonts w:ascii="Times New Roman" w:hAnsi="Times New Roman" w:cs="Times New Roman"/>
                <w:b/>
                <w:bCs/>
                <w:sz w:val="24"/>
                <w:szCs w:val="24"/>
              </w:rPr>
            </w:pPr>
          </w:p>
        </w:tc>
      </w:tr>
      <w:tr w:rsidR="004A21ED" w:rsidRPr="00611CB2">
        <w:tc>
          <w:tcPr>
            <w:tcW w:w="570" w:type="dxa"/>
          </w:tcPr>
          <w:p w:rsidR="004A21ED" w:rsidRPr="00611CB2" w:rsidRDefault="004A21ED" w:rsidP="001E29A8">
            <w:pPr>
              <w:tabs>
                <w:tab w:val="center" w:pos="4320"/>
                <w:tab w:val="right" w:pos="8640"/>
              </w:tabs>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1523" w:type="dxa"/>
          </w:tcPr>
          <w:p w:rsidR="004A21ED" w:rsidRPr="00611CB2" w:rsidRDefault="004A21ED" w:rsidP="001E29A8">
            <w:pPr>
              <w:tabs>
                <w:tab w:val="center" w:pos="4320"/>
                <w:tab w:val="right" w:pos="8640"/>
              </w:tabs>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Salarii</w:t>
            </w:r>
          </w:p>
        </w:tc>
        <w:tc>
          <w:tcPr>
            <w:tcW w:w="1223" w:type="dxa"/>
          </w:tcPr>
          <w:p w:rsidR="004A21ED" w:rsidRPr="00611CB2" w:rsidRDefault="004A21ED" w:rsidP="001E29A8">
            <w:pPr>
              <w:tabs>
                <w:tab w:val="center" w:pos="4320"/>
                <w:tab w:val="right" w:pos="8640"/>
              </w:tabs>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10</w:t>
            </w:r>
          </w:p>
        </w:tc>
        <w:tc>
          <w:tcPr>
            <w:tcW w:w="1413" w:type="dxa"/>
          </w:tcPr>
          <w:p w:rsidR="004A21ED" w:rsidRPr="00611CB2" w:rsidRDefault="004A21ED" w:rsidP="001E29A8">
            <w:pPr>
              <w:tabs>
                <w:tab w:val="center" w:pos="4320"/>
                <w:tab w:val="right" w:pos="8640"/>
              </w:tabs>
              <w:spacing w:after="0" w:line="36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3 978 353</w:t>
            </w:r>
          </w:p>
        </w:tc>
        <w:tc>
          <w:tcPr>
            <w:tcW w:w="1414" w:type="dxa"/>
          </w:tcPr>
          <w:p w:rsidR="004A21ED" w:rsidRPr="00611CB2" w:rsidRDefault="004A21ED" w:rsidP="001E29A8">
            <w:pPr>
              <w:tabs>
                <w:tab w:val="center" w:pos="4320"/>
                <w:tab w:val="right" w:pos="8640"/>
              </w:tabs>
              <w:spacing w:after="0" w:line="36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3 671 711</w:t>
            </w:r>
          </w:p>
        </w:tc>
        <w:tc>
          <w:tcPr>
            <w:tcW w:w="1466" w:type="dxa"/>
          </w:tcPr>
          <w:p w:rsidR="004A21ED" w:rsidRPr="00611CB2" w:rsidRDefault="004A21ED" w:rsidP="001E29A8">
            <w:pPr>
              <w:tabs>
                <w:tab w:val="center" w:pos="4320"/>
                <w:tab w:val="right" w:pos="8640"/>
              </w:tabs>
              <w:spacing w:after="0" w:line="36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sym w:font="Wingdings" w:char="F0E4"/>
            </w:r>
            <w:r w:rsidRPr="00611CB2">
              <w:rPr>
                <w:rFonts w:ascii="Times New Roman" w:hAnsi="Times New Roman" w:cs="Times New Roman"/>
                <w:b/>
                <w:bCs/>
                <w:sz w:val="24"/>
                <w:szCs w:val="24"/>
              </w:rPr>
              <w:t xml:space="preserve"> 306 642</w:t>
            </w:r>
          </w:p>
        </w:tc>
        <w:tc>
          <w:tcPr>
            <w:tcW w:w="2280" w:type="dxa"/>
          </w:tcPr>
          <w:p w:rsidR="004A21ED" w:rsidRPr="00611CB2" w:rsidRDefault="004A21ED" w:rsidP="00550E9C">
            <w:pPr>
              <w:tabs>
                <w:tab w:val="center" w:pos="4320"/>
                <w:tab w:val="right" w:pos="8640"/>
              </w:tabs>
              <w:spacing w:after="0" w:line="360" w:lineRule="auto"/>
              <w:rPr>
                <w:rFonts w:ascii="Times New Roman" w:hAnsi="Times New Roman" w:cs="Times New Roman"/>
                <w:sz w:val="24"/>
                <w:szCs w:val="24"/>
              </w:rPr>
            </w:pPr>
            <w:r w:rsidRPr="00611CB2">
              <w:rPr>
                <w:rFonts w:ascii="Times New Roman" w:hAnsi="Times New Roman" w:cs="Times New Roman"/>
                <w:sz w:val="24"/>
                <w:szCs w:val="24"/>
              </w:rPr>
              <w:t>Cre</w:t>
            </w:r>
            <w:r>
              <w:rPr>
                <w:rFonts w:ascii="Times New Roman" w:hAnsi="Times New Roman" w:cs="Times New Roman"/>
                <w:sz w:val="24"/>
                <w:szCs w:val="24"/>
              </w:rPr>
              <w:t>ş</w:t>
            </w:r>
            <w:r w:rsidRPr="00611CB2">
              <w:rPr>
                <w:rFonts w:ascii="Times New Roman" w:hAnsi="Times New Roman" w:cs="Times New Roman"/>
                <w:sz w:val="24"/>
                <w:szCs w:val="24"/>
              </w:rPr>
              <w:t>teri datorate acordării de hotărâri judecătore</w:t>
            </w:r>
            <w:r>
              <w:rPr>
                <w:rFonts w:ascii="Times New Roman" w:hAnsi="Times New Roman" w:cs="Times New Roman"/>
                <w:sz w:val="24"/>
                <w:szCs w:val="24"/>
              </w:rPr>
              <w:t>ş</w:t>
            </w:r>
            <w:r w:rsidRPr="00611CB2">
              <w:rPr>
                <w:rFonts w:ascii="Times New Roman" w:hAnsi="Times New Roman" w:cs="Times New Roman"/>
                <w:sz w:val="24"/>
                <w:szCs w:val="24"/>
              </w:rPr>
              <w:t xml:space="preserve">ti </w:t>
            </w:r>
          </w:p>
        </w:tc>
      </w:tr>
      <w:tr w:rsidR="004A21ED" w:rsidRPr="00611CB2">
        <w:tc>
          <w:tcPr>
            <w:tcW w:w="570" w:type="dxa"/>
          </w:tcPr>
          <w:p w:rsidR="004A21ED" w:rsidRPr="00611CB2" w:rsidRDefault="004A21ED" w:rsidP="001E29A8">
            <w:pPr>
              <w:tabs>
                <w:tab w:val="center" w:pos="4320"/>
                <w:tab w:val="right" w:pos="8640"/>
              </w:tabs>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1523" w:type="dxa"/>
          </w:tcPr>
          <w:p w:rsidR="004A21ED" w:rsidRPr="00611CB2" w:rsidRDefault="004A21ED" w:rsidP="001E29A8">
            <w:pPr>
              <w:tabs>
                <w:tab w:val="center" w:pos="4320"/>
                <w:tab w:val="right" w:pos="8640"/>
              </w:tabs>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Bunuri </w:t>
            </w:r>
            <w:r>
              <w:rPr>
                <w:rFonts w:ascii="Times New Roman" w:hAnsi="Times New Roman" w:cs="Times New Roman"/>
                <w:b/>
                <w:bCs/>
                <w:sz w:val="24"/>
                <w:szCs w:val="24"/>
              </w:rPr>
              <w:t>ş</w:t>
            </w:r>
            <w:r w:rsidRPr="00611CB2">
              <w:rPr>
                <w:rFonts w:ascii="Times New Roman" w:hAnsi="Times New Roman" w:cs="Times New Roman"/>
                <w:b/>
                <w:bCs/>
                <w:sz w:val="24"/>
                <w:szCs w:val="24"/>
              </w:rPr>
              <w:t xml:space="preserve">i servicii </w:t>
            </w:r>
          </w:p>
        </w:tc>
        <w:tc>
          <w:tcPr>
            <w:tcW w:w="1223" w:type="dxa"/>
          </w:tcPr>
          <w:p w:rsidR="004A21ED" w:rsidRPr="00611CB2" w:rsidRDefault="004A21ED" w:rsidP="001E29A8">
            <w:pPr>
              <w:tabs>
                <w:tab w:val="center" w:pos="4320"/>
                <w:tab w:val="right" w:pos="8640"/>
              </w:tabs>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20</w:t>
            </w:r>
          </w:p>
        </w:tc>
        <w:tc>
          <w:tcPr>
            <w:tcW w:w="1413" w:type="dxa"/>
          </w:tcPr>
          <w:p w:rsidR="004A21ED" w:rsidRPr="00611CB2" w:rsidRDefault="004A21ED" w:rsidP="001E29A8">
            <w:pPr>
              <w:tabs>
                <w:tab w:val="center" w:pos="4320"/>
                <w:tab w:val="right" w:pos="8640"/>
              </w:tabs>
              <w:spacing w:after="0" w:line="36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203 640</w:t>
            </w:r>
          </w:p>
        </w:tc>
        <w:tc>
          <w:tcPr>
            <w:tcW w:w="1414" w:type="dxa"/>
          </w:tcPr>
          <w:p w:rsidR="004A21ED" w:rsidRPr="00611CB2" w:rsidRDefault="004A21ED" w:rsidP="001E29A8">
            <w:pPr>
              <w:tabs>
                <w:tab w:val="center" w:pos="4320"/>
                <w:tab w:val="right" w:pos="8640"/>
              </w:tabs>
              <w:spacing w:after="0" w:line="36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367 976</w:t>
            </w:r>
          </w:p>
          <w:p w:rsidR="004A21ED" w:rsidRPr="00611CB2" w:rsidRDefault="004A21ED" w:rsidP="001E29A8">
            <w:pPr>
              <w:tabs>
                <w:tab w:val="center" w:pos="4320"/>
                <w:tab w:val="right" w:pos="8640"/>
              </w:tabs>
              <w:spacing w:after="0" w:line="360" w:lineRule="auto"/>
              <w:rPr>
                <w:rFonts w:ascii="Times New Roman" w:hAnsi="Times New Roman" w:cs="Times New Roman"/>
                <w:b/>
                <w:bCs/>
                <w:sz w:val="24"/>
                <w:szCs w:val="24"/>
              </w:rPr>
            </w:pPr>
          </w:p>
        </w:tc>
        <w:tc>
          <w:tcPr>
            <w:tcW w:w="1466" w:type="dxa"/>
          </w:tcPr>
          <w:p w:rsidR="004A21ED" w:rsidRPr="00611CB2" w:rsidRDefault="004A21ED" w:rsidP="001E29A8">
            <w:pPr>
              <w:tabs>
                <w:tab w:val="center" w:pos="4320"/>
                <w:tab w:val="right" w:pos="8640"/>
              </w:tabs>
              <w:spacing w:after="0" w:line="360" w:lineRule="auto"/>
              <w:jc w:val="right"/>
              <w:rPr>
                <w:rFonts w:ascii="Times New Roman" w:hAnsi="Times New Roman" w:cs="Times New Roman"/>
                <w:sz w:val="24"/>
                <w:szCs w:val="24"/>
              </w:rPr>
            </w:pPr>
            <w:r w:rsidRPr="00611CB2">
              <w:rPr>
                <w:rFonts w:ascii="Times New Roman" w:hAnsi="Times New Roman" w:cs="Times New Roman"/>
                <w:b/>
                <w:bCs/>
                <w:sz w:val="24"/>
                <w:szCs w:val="24"/>
              </w:rPr>
              <w:sym w:font="Wingdings" w:char="F0E5"/>
            </w:r>
            <w:r w:rsidRPr="00611CB2">
              <w:rPr>
                <w:rFonts w:ascii="Times New Roman" w:hAnsi="Times New Roman" w:cs="Times New Roman"/>
                <w:b/>
                <w:bCs/>
                <w:sz w:val="24"/>
                <w:szCs w:val="24"/>
              </w:rPr>
              <w:t xml:space="preserve"> 164 336</w:t>
            </w:r>
          </w:p>
          <w:p w:rsidR="004A21ED" w:rsidRPr="00611CB2" w:rsidRDefault="004A21ED" w:rsidP="001E29A8">
            <w:pPr>
              <w:tabs>
                <w:tab w:val="center" w:pos="4320"/>
                <w:tab w:val="right" w:pos="8640"/>
              </w:tabs>
              <w:spacing w:after="0" w:line="360" w:lineRule="auto"/>
              <w:jc w:val="right"/>
              <w:rPr>
                <w:rFonts w:ascii="Times New Roman" w:hAnsi="Times New Roman" w:cs="Times New Roman"/>
                <w:b/>
                <w:bCs/>
                <w:sz w:val="24"/>
                <w:szCs w:val="24"/>
              </w:rPr>
            </w:pPr>
          </w:p>
        </w:tc>
        <w:tc>
          <w:tcPr>
            <w:tcW w:w="2280" w:type="dxa"/>
          </w:tcPr>
          <w:p w:rsidR="004A21ED" w:rsidRPr="00611CB2" w:rsidRDefault="004A21ED" w:rsidP="00550E9C">
            <w:pPr>
              <w:tabs>
                <w:tab w:val="center" w:pos="4320"/>
                <w:tab w:val="right" w:pos="8640"/>
              </w:tabs>
              <w:spacing w:after="0" w:line="360" w:lineRule="auto"/>
              <w:rPr>
                <w:rFonts w:ascii="Times New Roman" w:hAnsi="Times New Roman" w:cs="Times New Roman"/>
                <w:sz w:val="24"/>
                <w:szCs w:val="24"/>
              </w:rPr>
            </w:pPr>
            <w:r w:rsidRPr="00611CB2">
              <w:rPr>
                <w:rFonts w:ascii="Times New Roman" w:hAnsi="Times New Roman" w:cs="Times New Roman"/>
                <w:sz w:val="24"/>
                <w:szCs w:val="24"/>
              </w:rPr>
              <w:t>S-a înregistrat o economie a plă</w:t>
            </w:r>
            <w:r>
              <w:rPr>
                <w:rFonts w:ascii="Times New Roman" w:hAnsi="Times New Roman" w:cs="Times New Roman"/>
                <w:sz w:val="24"/>
                <w:szCs w:val="24"/>
              </w:rPr>
              <w:t>ţ</w:t>
            </w:r>
            <w:r w:rsidRPr="00611CB2">
              <w:rPr>
                <w:rFonts w:ascii="Times New Roman" w:hAnsi="Times New Roman" w:cs="Times New Roman"/>
                <w:sz w:val="24"/>
                <w:szCs w:val="24"/>
              </w:rPr>
              <w:t xml:space="preserve">ilor </w:t>
            </w:r>
          </w:p>
        </w:tc>
      </w:tr>
      <w:tr w:rsidR="004A21ED" w:rsidRPr="00611CB2">
        <w:tc>
          <w:tcPr>
            <w:tcW w:w="570" w:type="dxa"/>
          </w:tcPr>
          <w:p w:rsidR="004A21ED" w:rsidRPr="00611CB2" w:rsidRDefault="004A21ED" w:rsidP="001E29A8">
            <w:pPr>
              <w:tabs>
                <w:tab w:val="center" w:pos="4320"/>
                <w:tab w:val="right" w:pos="8640"/>
              </w:tabs>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w:t>
            </w:r>
          </w:p>
        </w:tc>
        <w:tc>
          <w:tcPr>
            <w:tcW w:w="1523" w:type="dxa"/>
          </w:tcPr>
          <w:p w:rsidR="004A21ED" w:rsidRPr="00611CB2" w:rsidRDefault="004A21ED" w:rsidP="001E29A8">
            <w:pPr>
              <w:tabs>
                <w:tab w:val="center" w:pos="4320"/>
                <w:tab w:val="right" w:pos="8640"/>
              </w:tabs>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Investi</w:t>
            </w:r>
            <w:r>
              <w:rPr>
                <w:rFonts w:ascii="Times New Roman" w:hAnsi="Times New Roman" w:cs="Times New Roman"/>
                <w:b/>
                <w:bCs/>
                <w:sz w:val="24"/>
                <w:szCs w:val="24"/>
              </w:rPr>
              <w:t>ţ</w:t>
            </w:r>
            <w:r w:rsidRPr="00611CB2">
              <w:rPr>
                <w:rFonts w:ascii="Times New Roman" w:hAnsi="Times New Roman" w:cs="Times New Roman"/>
                <w:b/>
                <w:bCs/>
                <w:sz w:val="24"/>
                <w:szCs w:val="24"/>
              </w:rPr>
              <w:t xml:space="preserve">ii </w:t>
            </w:r>
          </w:p>
        </w:tc>
        <w:tc>
          <w:tcPr>
            <w:tcW w:w="1223" w:type="dxa"/>
          </w:tcPr>
          <w:p w:rsidR="004A21ED" w:rsidRPr="00611CB2" w:rsidRDefault="004A21ED" w:rsidP="001E29A8">
            <w:pPr>
              <w:tabs>
                <w:tab w:val="center" w:pos="4320"/>
                <w:tab w:val="right" w:pos="8640"/>
              </w:tabs>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71.01.30</w:t>
            </w:r>
          </w:p>
        </w:tc>
        <w:tc>
          <w:tcPr>
            <w:tcW w:w="1413" w:type="dxa"/>
          </w:tcPr>
          <w:p w:rsidR="004A21ED" w:rsidRPr="00611CB2" w:rsidRDefault="004A21ED" w:rsidP="001E29A8">
            <w:pPr>
              <w:tabs>
                <w:tab w:val="center" w:pos="4320"/>
                <w:tab w:val="right" w:pos="8640"/>
              </w:tabs>
              <w:spacing w:after="0" w:line="36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190 310</w:t>
            </w:r>
          </w:p>
        </w:tc>
        <w:tc>
          <w:tcPr>
            <w:tcW w:w="1414" w:type="dxa"/>
          </w:tcPr>
          <w:p w:rsidR="004A21ED" w:rsidRPr="00611CB2" w:rsidRDefault="004A21ED" w:rsidP="001E29A8">
            <w:pPr>
              <w:tabs>
                <w:tab w:val="center" w:pos="4320"/>
                <w:tab w:val="right" w:pos="8640"/>
              </w:tabs>
              <w:spacing w:after="0" w:line="36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t>33 472</w:t>
            </w:r>
          </w:p>
        </w:tc>
        <w:tc>
          <w:tcPr>
            <w:tcW w:w="1466" w:type="dxa"/>
          </w:tcPr>
          <w:p w:rsidR="004A21ED" w:rsidRPr="00611CB2" w:rsidRDefault="004A21ED" w:rsidP="00550E9C">
            <w:pPr>
              <w:tabs>
                <w:tab w:val="center" w:pos="4320"/>
                <w:tab w:val="right" w:pos="8640"/>
              </w:tabs>
              <w:spacing w:after="0" w:line="360" w:lineRule="auto"/>
              <w:jc w:val="right"/>
              <w:rPr>
                <w:rFonts w:ascii="Times New Roman" w:hAnsi="Times New Roman" w:cs="Times New Roman"/>
                <w:b/>
                <w:bCs/>
                <w:sz w:val="24"/>
                <w:szCs w:val="24"/>
              </w:rPr>
            </w:pPr>
            <w:r w:rsidRPr="00611CB2">
              <w:rPr>
                <w:rFonts w:ascii="Times New Roman" w:hAnsi="Times New Roman" w:cs="Times New Roman"/>
                <w:b/>
                <w:bCs/>
                <w:sz w:val="24"/>
                <w:szCs w:val="24"/>
              </w:rPr>
              <w:sym w:font="Wingdings" w:char="F0E4"/>
            </w:r>
            <w:r w:rsidRPr="00611CB2">
              <w:rPr>
                <w:rFonts w:ascii="Times New Roman" w:hAnsi="Times New Roman" w:cs="Times New Roman"/>
                <w:b/>
                <w:bCs/>
                <w:sz w:val="24"/>
                <w:szCs w:val="24"/>
              </w:rPr>
              <w:t xml:space="preserve"> 156 838</w:t>
            </w:r>
          </w:p>
        </w:tc>
        <w:tc>
          <w:tcPr>
            <w:tcW w:w="2280" w:type="dxa"/>
          </w:tcPr>
          <w:p w:rsidR="004A21ED" w:rsidRPr="00611CB2" w:rsidRDefault="004A21ED" w:rsidP="00550E9C">
            <w:pPr>
              <w:tabs>
                <w:tab w:val="center" w:pos="4320"/>
                <w:tab w:val="right" w:pos="8640"/>
              </w:tabs>
              <w:spacing w:after="0" w:line="360" w:lineRule="auto"/>
              <w:rPr>
                <w:rFonts w:ascii="Times New Roman" w:hAnsi="Times New Roman" w:cs="Times New Roman"/>
                <w:sz w:val="24"/>
                <w:szCs w:val="24"/>
              </w:rPr>
            </w:pPr>
            <w:r w:rsidRPr="00611CB2">
              <w:rPr>
                <w:rFonts w:ascii="Times New Roman" w:hAnsi="Times New Roman" w:cs="Times New Roman"/>
                <w:sz w:val="24"/>
                <w:szCs w:val="24"/>
              </w:rPr>
              <w:t>În anul 2013</w:t>
            </w:r>
            <w:r>
              <w:rPr>
                <w:rFonts w:ascii="Times New Roman" w:hAnsi="Times New Roman" w:cs="Times New Roman"/>
                <w:sz w:val="24"/>
                <w:szCs w:val="24"/>
              </w:rPr>
              <w:t>,</w:t>
            </w:r>
            <w:r w:rsidRPr="00611CB2">
              <w:rPr>
                <w:rFonts w:ascii="Times New Roman" w:hAnsi="Times New Roman" w:cs="Times New Roman"/>
                <w:sz w:val="24"/>
                <w:szCs w:val="24"/>
              </w:rPr>
              <w:t xml:space="preserve"> s-a înlocuit încălzirea cu energie termică cu încălzire pe gaze naturale.</w:t>
            </w:r>
          </w:p>
        </w:tc>
      </w:tr>
    </w:tbl>
    <w:p w:rsidR="004A21ED" w:rsidRPr="00611CB2" w:rsidRDefault="004A21ED" w:rsidP="006278FE">
      <w:pPr>
        <w:spacing w:line="360" w:lineRule="auto"/>
        <w:ind w:left="720"/>
        <w:jc w:val="both"/>
        <w:rPr>
          <w:rFonts w:ascii="Times New Roman" w:hAnsi="Times New Roman" w:cs="Times New Roman"/>
          <w:sz w:val="24"/>
          <w:szCs w:val="24"/>
          <w:lang w:val="it-IT"/>
        </w:rPr>
      </w:pPr>
      <w:r w:rsidRPr="00611CB2">
        <w:rPr>
          <w:rFonts w:ascii="Times New Roman" w:hAnsi="Times New Roman" w:cs="Times New Roman"/>
          <w:sz w:val="24"/>
          <w:szCs w:val="24"/>
          <w:lang w:val="it-IT"/>
        </w:rPr>
        <w:tab/>
      </w:r>
      <w:r w:rsidRPr="00611CB2">
        <w:rPr>
          <w:rFonts w:ascii="Times New Roman" w:hAnsi="Times New Roman" w:cs="Times New Roman"/>
          <w:sz w:val="24"/>
          <w:szCs w:val="24"/>
          <w:lang w:val="it-IT"/>
        </w:rPr>
        <w:tab/>
      </w:r>
    </w:p>
    <w:p w:rsidR="004A21ED" w:rsidRPr="00611CB2" w:rsidRDefault="004A21ED" w:rsidP="007A626D">
      <w:pPr>
        <w:spacing w:after="0" w:line="240" w:lineRule="auto"/>
        <w:rPr>
          <w:rFonts w:ascii="Times New Roman" w:hAnsi="Times New Roman" w:cs="Times New Roman"/>
          <w:b/>
          <w:bCs/>
          <w:color w:val="0070C0"/>
          <w:sz w:val="24"/>
          <w:szCs w:val="24"/>
        </w:rPr>
      </w:pPr>
    </w:p>
    <w:p w:rsidR="004A21ED" w:rsidRDefault="004A21ED" w:rsidP="00826B86">
      <w:pPr>
        <w:spacing w:after="0" w:line="240" w:lineRule="auto"/>
        <w:rPr>
          <w:rFonts w:ascii="Times New Roman" w:hAnsi="Times New Roman" w:cs="Times New Roman"/>
          <w:b/>
          <w:bCs/>
          <w:color w:val="0070C0"/>
          <w:sz w:val="24"/>
          <w:szCs w:val="24"/>
        </w:rPr>
      </w:pPr>
      <w:r>
        <w:rPr>
          <w:rFonts w:ascii="Times New Roman" w:hAnsi="Times New Roman" w:cs="Times New Roman"/>
          <w:b/>
          <w:bCs/>
          <w:color w:val="0070C0"/>
          <w:sz w:val="24"/>
          <w:szCs w:val="24"/>
        </w:rPr>
        <w:br w:type="page"/>
      </w:r>
      <w:bookmarkStart w:id="20" w:name="_Toc394922362"/>
    </w:p>
    <w:p w:rsidR="004A21ED" w:rsidRDefault="004A21ED" w:rsidP="00696DE8">
      <w:pPr>
        <w:spacing w:after="0" w:line="240" w:lineRule="auto"/>
        <w:ind w:firstLine="708"/>
        <w:rPr>
          <w:rFonts w:ascii="Times New Roman" w:hAnsi="Times New Roman" w:cs="Times New Roman"/>
          <w:b/>
          <w:bCs/>
          <w:sz w:val="24"/>
          <w:szCs w:val="24"/>
        </w:rPr>
      </w:pPr>
      <w:r w:rsidRPr="00AE2875">
        <w:rPr>
          <w:rFonts w:ascii="Times New Roman" w:hAnsi="Times New Roman" w:cs="Times New Roman"/>
          <w:b/>
          <w:bCs/>
          <w:sz w:val="24"/>
          <w:szCs w:val="24"/>
        </w:rPr>
        <w:t>SECŢIUNEA IV.3. COMPLEXUL NAŢIONAL MUZEAL ”CURTEA DOMNEASCĂ”</w:t>
      </w:r>
      <w:bookmarkEnd w:id="20"/>
    </w:p>
    <w:p w:rsidR="004A21ED" w:rsidRDefault="004A21ED" w:rsidP="00826B86">
      <w:pPr>
        <w:spacing w:after="0" w:line="240" w:lineRule="auto"/>
        <w:rPr>
          <w:rFonts w:ascii="Times New Roman" w:hAnsi="Times New Roman" w:cs="Times New Roman"/>
          <w:b/>
          <w:bCs/>
          <w:sz w:val="24"/>
          <w:szCs w:val="24"/>
        </w:rPr>
      </w:pPr>
    </w:p>
    <w:p w:rsidR="004A21ED" w:rsidRPr="00611CB2" w:rsidRDefault="004A21ED" w:rsidP="00412D12">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xml:space="preserve">În perioada iunie 2013 – mai 2014, programele culturale implementate de Complexul Naţional Muzeal “Curtea Domnească“ Târgovişte şi-au atins scopul, înregistrând tendinţe ascendente în comparaţie cu anii anteriori prezentei raportări. </w:t>
      </w:r>
    </w:p>
    <w:p w:rsidR="004A21ED" w:rsidRPr="00611CB2" w:rsidRDefault="004A21ED" w:rsidP="00412D12">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Creşterea notorietăţii instituţiei muzeale, dobândită în egală măsură prin programele expoziţionale de factură locală, respectiv naţională, s-a reflectat în numărul mare de vizitatori şi în numeroasele articole apărute în presă. Prin dezvoltarea mărcii „Turnul Chindiei” s-a urmărit o optimizare a factorului de marketing al instituţiei, atât sub aspectul promovării şi popularizării acesteia</w:t>
      </w:r>
      <w:r>
        <w:rPr>
          <w:rFonts w:ascii="Times New Roman" w:hAnsi="Times New Roman" w:cs="Times New Roman"/>
          <w:sz w:val="24"/>
          <w:szCs w:val="24"/>
        </w:rPr>
        <w:t>,</w:t>
      </w:r>
      <w:r w:rsidRPr="00611CB2">
        <w:rPr>
          <w:rFonts w:ascii="Times New Roman" w:hAnsi="Times New Roman" w:cs="Times New Roman"/>
          <w:sz w:val="24"/>
          <w:szCs w:val="24"/>
        </w:rPr>
        <w:t xml:space="preserve"> cât şi sub aspect comercial, rezultatul regăsindu-se în creşterea încasărilor din produse. </w:t>
      </w:r>
    </w:p>
    <w:p w:rsidR="004A21ED" w:rsidRPr="00611CB2" w:rsidRDefault="004A21ED" w:rsidP="00412D12">
      <w:pPr>
        <w:autoSpaceDE w:val="0"/>
        <w:autoSpaceDN w:val="0"/>
        <w:adjustRightInd w:val="0"/>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Pornind de la aceste premise, în activitatea managerială a complexului muzeal s-au întreprins măsuri care au asigurat evoluţia instituţiei şi plasarea ei în topul celor mai vizitate şi apreciate instituţii muzeale din ţară</w:t>
      </w:r>
      <w:r>
        <w:rPr>
          <w:rFonts w:ascii="Times New Roman" w:hAnsi="Times New Roman" w:cs="Times New Roman"/>
          <w:sz w:val="24"/>
          <w:szCs w:val="24"/>
        </w:rPr>
        <w:t>,</w:t>
      </w:r>
      <w:r w:rsidRPr="00611CB2">
        <w:rPr>
          <w:rFonts w:ascii="Times New Roman" w:hAnsi="Times New Roman" w:cs="Times New Roman"/>
          <w:sz w:val="24"/>
          <w:szCs w:val="24"/>
        </w:rPr>
        <w:t xml:space="preserve"> care se bucură de prestigiu în aşa fel încât</w:t>
      </w:r>
      <w:r>
        <w:rPr>
          <w:rFonts w:ascii="Times New Roman" w:hAnsi="Times New Roman" w:cs="Times New Roman"/>
          <w:sz w:val="24"/>
          <w:szCs w:val="24"/>
        </w:rPr>
        <w:t>,</w:t>
      </w:r>
      <w:r w:rsidRPr="00611CB2">
        <w:rPr>
          <w:rFonts w:ascii="Times New Roman" w:hAnsi="Times New Roman" w:cs="Times New Roman"/>
          <w:sz w:val="24"/>
          <w:szCs w:val="24"/>
        </w:rPr>
        <w:t xml:space="preserve"> de la un an la altul</w:t>
      </w:r>
      <w:r>
        <w:rPr>
          <w:rFonts w:ascii="Times New Roman" w:hAnsi="Times New Roman" w:cs="Times New Roman"/>
          <w:sz w:val="24"/>
          <w:szCs w:val="24"/>
        </w:rPr>
        <w:t>,</w:t>
      </w:r>
      <w:r w:rsidRPr="00611CB2">
        <w:rPr>
          <w:rFonts w:ascii="Times New Roman" w:hAnsi="Times New Roman" w:cs="Times New Roman"/>
          <w:sz w:val="24"/>
          <w:szCs w:val="24"/>
        </w:rPr>
        <w:t xml:space="preserve"> num</w:t>
      </w:r>
      <w:r>
        <w:rPr>
          <w:rFonts w:ascii="Times New Roman" w:hAnsi="Times New Roman" w:cs="Times New Roman"/>
          <w:sz w:val="24"/>
          <w:szCs w:val="24"/>
        </w:rPr>
        <w:t>ă</w:t>
      </w:r>
      <w:r w:rsidRPr="00611CB2">
        <w:rPr>
          <w:rFonts w:ascii="Times New Roman" w:hAnsi="Times New Roman" w:cs="Times New Roman"/>
          <w:sz w:val="24"/>
          <w:szCs w:val="24"/>
        </w:rPr>
        <w:t>rul vizitatorilor a crescut, s-au adăugat noi colaborări cu institu</w:t>
      </w:r>
      <w:r>
        <w:rPr>
          <w:rFonts w:ascii="Times New Roman" w:hAnsi="Times New Roman" w:cs="Times New Roman"/>
          <w:sz w:val="24"/>
          <w:szCs w:val="24"/>
        </w:rPr>
        <w:t>ţ</w:t>
      </w:r>
      <w:r w:rsidRPr="00611CB2">
        <w:rPr>
          <w:rFonts w:ascii="Times New Roman" w:hAnsi="Times New Roman" w:cs="Times New Roman"/>
          <w:sz w:val="24"/>
          <w:szCs w:val="24"/>
        </w:rPr>
        <w:t xml:space="preserve">ii de cultură, dar şi cu ambasade, </w:t>
      </w:r>
      <w:r>
        <w:rPr>
          <w:rFonts w:ascii="Times New Roman" w:hAnsi="Times New Roman" w:cs="Times New Roman"/>
          <w:sz w:val="24"/>
          <w:szCs w:val="24"/>
        </w:rPr>
        <w:t>ş</w:t>
      </w:r>
      <w:r w:rsidRPr="00611CB2">
        <w:rPr>
          <w:rFonts w:ascii="Times New Roman" w:hAnsi="Times New Roman" w:cs="Times New Roman"/>
          <w:sz w:val="24"/>
          <w:szCs w:val="24"/>
        </w:rPr>
        <w:t xml:space="preserve">coli, </w:t>
      </w:r>
      <w:r>
        <w:rPr>
          <w:rFonts w:ascii="Times New Roman" w:hAnsi="Times New Roman" w:cs="Times New Roman"/>
          <w:sz w:val="24"/>
          <w:szCs w:val="24"/>
        </w:rPr>
        <w:t>ONG</w:t>
      </w:r>
      <w:r w:rsidRPr="00611CB2">
        <w:rPr>
          <w:rFonts w:ascii="Times New Roman" w:hAnsi="Times New Roman" w:cs="Times New Roman"/>
          <w:sz w:val="24"/>
          <w:szCs w:val="24"/>
        </w:rPr>
        <w:t>-uri,  precum şi cu alte muzee din ţară cu care am derulat proiecte comune.</w:t>
      </w:r>
    </w:p>
    <w:p w:rsidR="004A21ED" w:rsidRPr="00611CB2" w:rsidRDefault="004A21ED" w:rsidP="00412D12">
      <w:pPr>
        <w:autoSpaceDE w:val="0"/>
        <w:autoSpaceDN w:val="0"/>
        <w:adjustRightInd w:val="0"/>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b/>
          <w:bCs/>
          <w:sz w:val="24"/>
          <w:szCs w:val="24"/>
          <w:u w:val="single"/>
        </w:rPr>
        <w:t>Principale obiective propuse şi realizate</w:t>
      </w:r>
      <w:r w:rsidRPr="00611CB2">
        <w:rPr>
          <w:rFonts w:ascii="Times New Roman" w:hAnsi="Times New Roman" w:cs="Times New Roman"/>
          <w:sz w:val="24"/>
          <w:szCs w:val="24"/>
        </w:rPr>
        <w:t xml:space="preserve"> în această perioadă au fost:</w:t>
      </w:r>
    </w:p>
    <w:p w:rsidR="004A21ED" w:rsidRPr="00611CB2" w:rsidRDefault="004A21ED" w:rsidP="00C35F2E">
      <w:pPr>
        <w:numPr>
          <w:ilvl w:val="0"/>
          <w:numId w:val="15"/>
        </w:numPr>
        <w:tabs>
          <w:tab w:val="clear" w:pos="720"/>
        </w:tabs>
        <w:spacing w:after="0" w:line="360" w:lineRule="auto"/>
        <w:ind w:left="0" w:firstLine="0"/>
        <w:jc w:val="both"/>
        <w:rPr>
          <w:rFonts w:ascii="Times New Roman" w:hAnsi="Times New Roman" w:cs="Times New Roman"/>
          <w:sz w:val="24"/>
          <w:szCs w:val="24"/>
        </w:rPr>
      </w:pPr>
      <w:r w:rsidRPr="00611CB2">
        <w:rPr>
          <w:rFonts w:ascii="Times New Roman" w:hAnsi="Times New Roman" w:cs="Times New Roman"/>
          <w:sz w:val="24"/>
          <w:szCs w:val="24"/>
        </w:rPr>
        <w:t xml:space="preserve">Deschiderea de noi expoziţii muzeale permanente. În perioada iunie 2013 – mai 2014 au fost deschise două noi muzee: expoziţia „Metamorfozele unui loc al memoriei: de la cavalerismul Şcolii de Ofiţeri Ferdinand I la spaţiul profan al procesului şi execuţiei soţilor Ceauşescu şi al sfârşitului regimului totalitar din România” (deschisă în data de 3 septembrie) şi Muzeul Evoluţiei Omului </w:t>
      </w:r>
      <w:r>
        <w:rPr>
          <w:rFonts w:ascii="Times New Roman" w:hAnsi="Times New Roman" w:cs="Times New Roman"/>
          <w:sz w:val="24"/>
          <w:szCs w:val="24"/>
        </w:rPr>
        <w:t>ş</w:t>
      </w:r>
      <w:r w:rsidRPr="00611CB2">
        <w:rPr>
          <w:rFonts w:ascii="Times New Roman" w:hAnsi="Times New Roman" w:cs="Times New Roman"/>
          <w:sz w:val="24"/>
          <w:szCs w:val="24"/>
        </w:rPr>
        <w:t>i Tehnologiei în Paleolitic (deschis în data de 20 decembrie). Înfi</w:t>
      </w:r>
      <w:r>
        <w:rPr>
          <w:rFonts w:ascii="Times New Roman" w:hAnsi="Times New Roman" w:cs="Times New Roman"/>
          <w:sz w:val="24"/>
          <w:szCs w:val="24"/>
        </w:rPr>
        <w:t>i</w:t>
      </w:r>
      <w:r w:rsidRPr="00611CB2">
        <w:rPr>
          <w:rFonts w:ascii="Times New Roman" w:hAnsi="Times New Roman" w:cs="Times New Roman"/>
          <w:sz w:val="24"/>
          <w:szCs w:val="24"/>
        </w:rPr>
        <w:t>nţarea acestui ultim muzeu a avut la bază oferta înaintată Consiliului Judeţean Dâmboviţa de către prof. univ. dr. Marin Cîrciumaru, care a donat una dintre cele mai reprezentative şi consistente colecţii de obiecte de artă din os, corn, fildeş etc., descoperite până acum în România, datând din preistorie. Existenţa acestei secţii va contribui şi la diversificarea activităţilor de educaţie muzeală, prin înfiinţarea unor mici ateliere experimentale pentru pregătirea teoretică şi practică a tuturo</w:t>
      </w:r>
      <w:r>
        <w:rPr>
          <w:rFonts w:ascii="Times New Roman" w:hAnsi="Times New Roman" w:cs="Times New Roman"/>
          <w:sz w:val="24"/>
          <w:szCs w:val="24"/>
        </w:rPr>
        <w:t>r celor pasionaţi de preistorie.</w:t>
      </w:r>
    </w:p>
    <w:p w:rsidR="004A21ED" w:rsidRPr="00611CB2" w:rsidRDefault="004A21ED" w:rsidP="00C35F2E">
      <w:pPr>
        <w:numPr>
          <w:ilvl w:val="0"/>
          <w:numId w:val="15"/>
        </w:numPr>
        <w:tabs>
          <w:tab w:val="clear" w:pos="720"/>
        </w:tabs>
        <w:spacing w:after="0" w:line="360" w:lineRule="auto"/>
        <w:ind w:left="0" w:firstLine="0"/>
        <w:jc w:val="both"/>
        <w:rPr>
          <w:rFonts w:ascii="Times New Roman" w:hAnsi="Times New Roman" w:cs="Times New Roman"/>
          <w:sz w:val="24"/>
          <w:szCs w:val="24"/>
        </w:rPr>
      </w:pPr>
      <w:r w:rsidRPr="00611CB2">
        <w:rPr>
          <w:rFonts w:ascii="Times New Roman" w:hAnsi="Times New Roman" w:cs="Times New Roman"/>
          <w:sz w:val="24"/>
          <w:szCs w:val="24"/>
        </w:rPr>
        <w:t xml:space="preserve">Organizarea de sesiuni de comunicări ştiinţifice în parteneriat cu alte instituţii culturale. </w:t>
      </w:r>
      <w:r w:rsidRPr="00611CB2">
        <w:rPr>
          <w:rFonts w:ascii="Times New Roman" w:hAnsi="Times New Roman" w:cs="Times New Roman"/>
          <w:color w:val="000000"/>
          <w:sz w:val="24"/>
          <w:szCs w:val="24"/>
        </w:rPr>
        <w:t>În cadrul Programului na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ional ”Constantin Brâncoveanu – 300”, Consiliul Jude</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ean Dâmbovi</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a, Complexul Na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ional Muzeal “Curtea Domnească” Târgovi</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 xml:space="preserve">te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Biblioteca Jude</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eană I.</w:t>
      </w:r>
      <w:r>
        <w:rPr>
          <w:rFonts w:ascii="Times New Roman" w:hAnsi="Times New Roman" w:cs="Times New Roman"/>
          <w:color w:val="000000"/>
          <w:sz w:val="24"/>
          <w:szCs w:val="24"/>
        </w:rPr>
        <w:t>H.</w:t>
      </w:r>
      <w:r w:rsidRPr="00611CB2">
        <w:rPr>
          <w:rFonts w:ascii="Times New Roman" w:hAnsi="Times New Roman" w:cs="Times New Roman"/>
          <w:color w:val="000000"/>
          <w:sz w:val="24"/>
          <w:szCs w:val="24"/>
        </w:rPr>
        <w:t xml:space="preserve">Rădulescu au organizat, în perioada 23 – 24 mai 2014, sesiunea de comunicări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tiin</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 xml:space="preserve">ifice  ”Vechi capitale ale </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ării Române</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 xml:space="preserve">ti între Orient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i Occident”. La eveniment au p</w:t>
      </w:r>
      <w:r>
        <w:rPr>
          <w:rFonts w:ascii="Times New Roman" w:hAnsi="Times New Roman" w:cs="Times New Roman"/>
          <w:color w:val="000000"/>
          <w:sz w:val="24"/>
          <w:szCs w:val="24"/>
        </w:rPr>
        <w:t>articipat personalităţi de marcă</w:t>
      </w:r>
      <w:r w:rsidRPr="00611CB2">
        <w:rPr>
          <w:rFonts w:ascii="Times New Roman" w:hAnsi="Times New Roman" w:cs="Times New Roman"/>
          <w:color w:val="000000"/>
          <w:sz w:val="24"/>
          <w:szCs w:val="24"/>
        </w:rPr>
        <w:t xml:space="preserve"> ale culturii româneşti, precum acad. Răzvan Theodorescu, prof. univ. dr. Ioan Opri</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 cercet</w:t>
      </w:r>
      <w:r>
        <w:rPr>
          <w:rFonts w:ascii="Times New Roman" w:hAnsi="Times New Roman" w:cs="Times New Roman"/>
          <w:color w:val="000000"/>
          <w:sz w:val="24"/>
          <w:szCs w:val="24"/>
        </w:rPr>
        <w:t>ător</w:t>
      </w:r>
      <w:r w:rsidRPr="00611C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ş</w:t>
      </w:r>
      <w:r w:rsidRPr="00611CB2">
        <w:rPr>
          <w:rFonts w:ascii="Times New Roman" w:hAnsi="Times New Roman" w:cs="Times New Roman"/>
          <w:color w:val="000000"/>
          <w:sz w:val="24"/>
          <w:szCs w:val="24"/>
        </w:rPr>
        <w:t>tiin</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ific principal Ovidiu Cristea.</w:t>
      </w:r>
      <w:r w:rsidRPr="00611CB2">
        <w:rPr>
          <w:rFonts w:ascii="Times New Roman" w:hAnsi="Times New Roman" w:cs="Times New Roman"/>
          <w:color w:val="000000"/>
          <w:sz w:val="24"/>
          <w:szCs w:val="24"/>
        </w:rPr>
        <w:tab/>
      </w:r>
    </w:p>
    <w:p w:rsidR="004A21ED" w:rsidRPr="00611CB2" w:rsidRDefault="004A21ED" w:rsidP="00C35F2E">
      <w:pPr>
        <w:numPr>
          <w:ilvl w:val="0"/>
          <w:numId w:val="15"/>
        </w:numPr>
        <w:tabs>
          <w:tab w:val="clear" w:pos="720"/>
        </w:tabs>
        <w:autoSpaceDE w:val="0"/>
        <w:autoSpaceDN w:val="0"/>
        <w:adjustRightInd w:val="0"/>
        <w:spacing w:after="0" w:line="360" w:lineRule="auto"/>
        <w:ind w:left="0" w:firstLine="0"/>
        <w:jc w:val="both"/>
        <w:rPr>
          <w:rFonts w:ascii="Times New Roman" w:hAnsi="Times New Roman" w:cs="Times New Roman"/>
          <w:sz w:val="24"/>
          <w:szCs w:val="24"/>
        </w:rPr>
      </w:pPr>
      <w:r w:rsidRPr="00611CB2">
        <w:rPr>
          <w:rFonts w:ascii="Times New Roman" w:hAnsi="Times New Roman" w:cs="Times New Roman"/>
          <w:sz w:val="24"/>
          <w:szCs w:val="24"/>
        </w:rPr>
        <w:t>Asigurarea conservării şi restaurării clădirilor monument istoric din patrimoniul instituţiei. S-a acordat o atenţie specială efectuării lucrărilor de reabilitare la clădiri si la expoziţiile de bază, acestea fiind elementele de pr</w:t>
      </w:r>
      <w:r>
        <w:rPr>
          <w:rFonts w:ascii="Times New Roman" w:hAnsi="Times New Roman" w:cs="Times New Roman"/>
          <w:sz w:val="24"/>
          <w:szCs w:val="24"/>
        </w:rPr>
        <w:t>im impact cu publicul vizitator.</w:t>
      </w:r>
    </w:p>
    <w:p w:rsidR="004A21ED" w:rsidRPr="00611CB2" w:rsidRDefault="004A21ED" w:rsidP="00C35F2E">
      <w:pPr>
        <w:numPr>
          <w:ilvl w:val="0"/>
          <w:numId w:val="15"/>
        </w:numPr>
        <w:tabs>
          <w:tab w:val="clear" w:pos="720"/>
        </w:tabs>
        <w:autoSpaceDE w:val="0"/>
        <w:autoSpaceDN w:val="0"/>
        <w:adjustRightInd w:val="0"/>
        <w:spacing w:after="0" w:line="360" w:lineRule="auto"/>
        <w:ind w:left="0" w:firstLine="0"/>
        <w:jc w:val="both"/>
        <w:rPr>
          <w:rFonts w:ascii="Times New Roman" w:hAnsi="Times New Roman" w:cs="Times New Roman"/>
          <w:sz w:val="24"/>
          <w:szCs w:val="24"/>
        </w:rPr>
      </w:pPr>
      <w:r w:rsidRPr="00611CB2">
        <w:rPr>
          <w:rFonts w:ascii="Times New Roman" w:hAnsi="Times New Roman" w:cs="Times New Roman"/>
          <w:sz w:val="24"/>
          <w:szCs w:val="24"/>
        </w:rPr>
        <w:t>Intensificarea activităţii de reinventariere a patrimoniului. În fiecare an patrimoniul muzeului devine tot mai numeros, datorită obiectelor descoperite pe şantierele arheologice sau provenite din donaţii. În prezent</w:t>
      </w:r>
      <w:r>
        <w:rPr>
          <w:rFonts w:ascii="Times New Roman" w:hAnsi="Times New Roman" w:cs="Times New Roman"/>
          <w:sz w:val="24"/>
          <w:szCs w:val="24"/>
        </w:rPr>
        <w:t>,</w:t>
      </w:r>
      <w:r w:rsidRPr="00611CB2">
        <w:rPr>
          <w:rFonts w:ascii="Times New Roman" w:hAnsi="Times New Roman" w:cs="Times New Roman"/>
          <w:sz w:val="24"/>
          <w:szCs w:val="24"/>
        </w:rPr>
        <w:t xml:space="preserve"> instituţia adăposteşte 64.513 obiecte de patrimoniu;</w:t>
      </w:r>
    </w:p>
    <w:p w:rsidR="004A21ED" w:rsidRPr="00611CB2" w:rsidRDefault="004A21ED" w:rsidP="00C35F2E">
      <w:pPr>
        <w:numPr>
          <w:ilvl w:val="0"/>
          <w:numId w:val="15"/>
        </w:numPr>
        <w:tabs>
          <w:tab w:val="clear" w:pos="720"/>
        </w:tabs>
        <w:autoSpaceDE w:val="0"/>
        <w:autoSpaceDN w:val="0"/>
        <w:adjustRightInd w:val="0"/>
        <w:spacing w:after="0" w:line="360" w:lineRule="auto"/>
        <w:ind w:left="0" w:firstLine="0"/>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Asigurarea unui contact permanent cu mediile de informare, fundaţii, organizaţii nonguvernamentale, unităţi de învăţământ, organisme internaţionale, naţionale şi judeţe</w:t>
      </w:r>
      <w:r>
        <w:rPr>
          <w:rFonts w:ascii="Times New Roman" w:hAnsi="Times New Roman" w:cs="Times New Roman"/>
          <w:color w:val="000000"/>
          <w:sz w:val="24"/>
          <w:szCs w:val="24"/>
        </w:rPr>
        <w:t>ne specifice.</w:t>
      </w:r>
    </w:p>
    <w:p w:rsidR="004A21ED" w:rsidRPr="00611CB2" w:rsidRDefault="004A21ED" w:rsidP="00C35F2E">
      <w:pPr>
        <w:numPr>
          <w:ilvl w:val="0"/>
          <w:numId w:val="16"/>
        </w:numPr>
        <w:tabs>
          <w:tab w:val="clear" w:pos="720"/>
          <w:tab w:val="num" w:pos="-1260"/>
        </w:tabs>
        <w:spacing w:after="0" w:line="360" w:lineRule="auto"/>
        <w:ind w:left="0" w:firstLine="0"/>
        <w:jc w:val="both"/>
        <w:rPr>
          <w:rFonts w:ascii="Times New Roman" w:hAnsi="Times New Roman" w:cs="Times New Roman"/>
          <w:sz w:val="24"/>
          <w:szCs w:val="24"/>
        </w:rPr>
      </w:pPr>
      <w:r w:rsidRPr="00611CB2">
        <w:rPr>
          <w:rFonts w:ascii="Times New Roman" w:hAnsi="Times New Roman" w:cs="Times New Roman"/>
          <w:sz w:val="24"/>
          <w:szCs w:val="24"/>
        </w:rPr>
        <w:t>Eficientizarea activităţii prin reducerea costurilor serviciilor culturale oferite concomitent cu spor</w:t>
      </w:r>
      <w:r>
        <w:rPr>
          <w:rFonts w:ascii="Times New Roman" w:hAnsi="Times New Roman" w:cs="Times New Roman"/>
          <w:sz w:val="24"/>
          <w:szCs w:val="24"/>
        </w:rPr>
        <w:t>irea calităţii acestor servicii.</w:t>
      </w:r>
    </w:p>
    <w:p w:rsidR="004A21ED" w:rsidRDefault="004A21ED" w:rsidP="00826B86">
      <w:pPr>
        <w:spacing w:after="0" w:line="24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După cum se observă din tabelul de jos cheltuielile pe beneficiar</w:t>
      </w:r>
      <w:r>
        <w:rPr>
          <w:rFonts w:ascii="Times New Roman" w:hAnsi="Times New Roman" w:cs="Times New Roman"/>
          <w:sz w:val="24"/>
          <w:szCs w:val="24"/>
        </w:rPr>
        <w:t xml:space="preserve"> - din subvenţia alocată şi </w:t>
      </w:r>
    </w:p>
    <w:p w:rsidR="004A21ED" w:rsidRPr="00611CB2" w:rsidRDefault="004A21ED" w:rsidP="00826B86">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din veniturile proprii</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au rămas la un nivel scăzut, în perioada analizată.</w:t>
      </w:r>
    </w:p>
    <w:tbl>
      <w:tblPr>
        <w:tblW w:w="923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8"/>
        <w:gridCol w:w="2308"/>
        <w:gridCol w:w="2308"/>
        <w:gridCol w:w="2308"/>
      </w:tblGrid>
      <w:tr w:rsidR="004A21ED" w:rsidRPr="00611CB2">
        <w:trPr>
          <w:trHeight w:val="789"/>
          <w:jc w:val="right"/>
        </w:trPr>
        <w:tc>
          <w:tcPr>
            <w:tcW w:w="2308" w:type="dxa"/>
          </w:tcPr>
          <w:p w:rsidR="004A21ED" w:rsidRPr="00611CB2" w:rsidRDefault="004A21ED" w:rsidP="00550E9C">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Anul</w:t>
            </w:r>
          </w:p>
        </w:tc>
        <w:tc>
          <w:tcPr>
            <w:tcW w:w="2308" w:type="dxa"/>
          </w:tcPr>
          <w:p w:rsidR="004A21ED" w:rsidRPr="00611CB2" w:rsidRDefault="004A21ED" w:rsidP="00550E9C">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Numărul vizitatorilor</w:t>
            </w:r>
          </w:p>
        </w:tc>
        <w:tc>
          <w:tcPr>
            <w:tcW w:w="2308" w:type="dxa"/>
          </w:tcPr>
          <w:p w:rsidR="004A21ED" w:rsidRPr="00611CB2" w:rsidRDefault="004A21ED" w:rsidP="00550E9C">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Aloca</w:t>
            </w:r>
            <w:r>
              <w:rPr>
                <w:rFonts w:ascii="Times New Roman" w:hAnsi="Times New Roman" w:cs="Times New Roman"/>
                <w:b/>
                <w:bCs/>
                <w:sz w:val="24"/>
                <w:szCs w:val="24"/>
              </w:rPr>
              <w:t>ţ</w:t>
            </w:r>
            <w:r w:rsidRPr="00611CB2">
              <w:rPr>
                <w:rFonts w:ascii="Times New Roman" w:hAnsi="Times New Roman" w:cs="Times New Roman"/>
                <w:b/>
                <w:bCs/>
                <w:sz w:val="24"/>
                <w:szCs w:val="24"/>
              </w:rPr>
              <w:t>ii bugetare</w:t>
            </w:r>
          </w:p>
          <w:p w:rsidR="004A21ED" w:rsidRPr="00611CB2" w:rsidRDefault="004A21ED" w:rsidP="00550E9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w:t>
            </w:r>
            <w:r w:rsidRPr="00611CB2">
              <w:rPr>
                <w:rFonts w:ascii="Times New Roman" w:hAnsi="Times New Roman" w:cs="Times New Roman"/>
                <w:b/>
                <w:bCs/>
                <w:sz w:val="24"/>
                <w:szCs w:val="24"/>
              </w:rPr>
              <w:t>ei</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vizitator</w:t>
            </w:r>
          </w:p>
        </w:tc>
        <w:tc>
          <w:tcPr>
            <w:tcW w:w="2308" w:type="dxa"/>
          </w:tcPr>
          <w:p w:rsidR="004A21ED" w:rsidRPr="00611CB2" w:rsidRDefault="004A21ED" w:rsidP="00550E9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Venituri proprii l</w:t>
            </w:r>
            <w:r w:rsidRPr="00611CB2">
              <w:rPr>
                <w:rFonts w:ascii="Times New Roman" w:hAnsi="Times New Roman" w:cs="Times New Roman"/>
                <w:b/>
                <w:bCs/>
                <w:sz w:val="24"/>
                <w:szCs w:val="24"/>
              </w:rPr>
              <w:t>ei</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vizitator</w:t>
            </w:r>
          </w:p>
        </w:tc>
      </w:tr>
      <w:tr w:rsidR="004A21ED" w:rsidRPr="00611CB2">
        <w:trPr>
          <w:trHeight w:val="441"/>
          <w:jc w:val="right"/>
        </w:trPr>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2007</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92.397</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20,57</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3,18</w:t>
            </w:r>
          </w:p>
        </w:tc>
      </w:tr>
      <w:tr w:rsidR="004A21ED" w:rsidRPr="00611CB2">
        <w:trPr>
          <w:trHeight w:val="441"/>
          <w:jc w:val="right"/>
        </w:trPr>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2008</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83.247</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29,49</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4,44</w:t>
            </w:r>
          </w:p>
        </w:tc>
      </w:tr>
      <w:tr w:rsidR="004A21ED" w:rsidRPr="00611CB2">
        <w:trPr>
          <w:trHeight w:val="456"/>
          <w:jc w:val="right"/>
        </w:trPr>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2009</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91.441</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25,09</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3,07</w:t>
            </w:r>
          </w:p>
        </w:tc>
      </w:tr>
      <w:tr w:rsidR="004A21ED" w:rsidRPr="00611CB2">
        <w:trPr>
          <w:trHeight w:val="441"/>
          <w:jc w:val="right"/>
        </w:trPr>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2010</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73.636</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27,91</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3,78</w:t>
            </w:r>
          </w:p>
        </w:tc>
      </w:tr>
      <w:tr w:rsidR="004A21ED" w:rsidRPr="00611CB2">
        <w:trPr>
          <w:trHeight w:val="441"/>
          <w:jc w:val="right"/>
        </w:trPr>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2011</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109.048</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16,48</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3,77</w:t>
            </w:r>
          </w:p>
        </w:tc>
      </w:tr>
      <w:tr w:rsidR="004A21ED" w:rsidRPr="00611CB2">
        <w:trPr>
          <w:trHeight w:val="441"/>
          <w:jc w:val="right"/>
        </w:trPr>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2012</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147.448</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11,93</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2,77</w:t>
            </w:r>
          </w:p>
        </w:tc>
      </w:tr>
      <w:tr w:rsidR="004A21ED" w:rsidRPr="00611CB2">
        <w:trPr>
          <w:trHeight w:val="275"/>
          <w:jc w:val="right"/>
        </w:trPr>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2013</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130.346</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16,58</w:t>
            </w:r>
          </w:p>
        </w:tc>
        <w:tc>
          <w:tcPr>
            <w:tcW w:w="2308" w:type="dxa"/>
          </w:tcPr>
          <w:p w:rsidR="004A21ED" w:rsidRPr="00611CB2" w:rsidRDefault="004A21ED" w:rsidP="00255198">
            <w:pPr>
              <w:spacing w:after="0" w:line="36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2,87</w:t>
            </w:r>
          </w:p>
        </w:tc>
      </w:tr>
      <w:tr w:rsidR="004A21ED" w:rsidRPr="00611CB2">
        <w:trPr>
          <w:trHeight w:val="275"/>
          <w:jc w:val="right"/>
        </w:trPr>
        <w:tc>
          <w:tcPr>
            <w:tcW w:w="2308" w:type="dxa"/>
          </w:tcPr>
          <w:p w:rsidR="004A21ED" w:rsidRPr="00611CB2" w:rsidRDefault="004A21ED" w:rsidP="00255198">
            <w:pPr>
              <w:spacing w:after="0"/>
              <w:jc w:val="center"/>
              <w:rPr>
                <w:rFonts w:ascii="Times New Roman" w:hAnsi="Times New Roman" w:cs="Times New Roman"/>
                <w:b/>
                <w:bCs/>
              </w:rPr>
            </w:pPr>
            <w:r w:rsidRPr="00611CB2">
              <w:rPr>
                <w:rFonts w:ascii="Times New Roman" w:hAnsi="Times New Roman" w:cs="Times New Roman"/>
                <w:b/>
                <w:bCs/>
              </w:rPr>
              <w:t>Semestrul I 2014</w:t>
            </w:r>
          </w:p>
        </w:tc>
        <w:tc>
          <w:tcPr>
            <w:tcW w:w="2308" w:type="dxa"/>
          </w:tcPr>
          <w:p w:rsidR="004A21ED" w:rsidRPr="00611CB2" w:rsidRDefault="004A21ED" w:rsidP="00255198">
            <w:pPr>
              <w:spacing w:after="0"/>
              <w:jc w:val="center"/>
              <w:rPr>
                <w:rFonts w:ascii="Times New Roman" w:hAnsi="Times New Roman" w:cs="Times New Roman"/>
                <w:b/>
                <w:bCs/>
              </w:rPr>
            </w:pPr>
            <w:r w:rsidRPr="00611CB2">
              <w:rPr>
                <w:rFonts w:ascii="Times New Roman" w:hAnsi="Times New Roman" w:cs="Times New Roman"/>
                <w:b/>
                <w:bCs/>
              </w:rPr>
              <w:t>67.188</w:t>
            </w:r>
          </w:p>
        </w:tc>
        <w:tc>
          <w:tcPr>
            <w:tcW w:w="2308" w:type="dxa"/>
          </w:tcPr>
          <w:p w:rsidR="004A21ED" w:rsidRPr="00611CB2" w:rsidRDefault="004A21ED" w:rsidP="00255198">
            <w:pPr>
              <w:spacing w:after="0"/>
              <w:jc w:val="center"/>
              <w:rPr>
                <w:rFonts w:ascii="Times New Roman" w:hAnsi="Times New Roman" w:cs="Times New Roman"/>
                <w:b/>
                <w:bCs/>
              </w:rPr>
            </w:pPr>
            <w:r w:rsidRPr="00611CB2">
              <w:rPr>
                <w:rFonts w:ascii="Times New Roman" w:hAnsi="Times New Roman" w:cs="Times New Roman"/>
                <w:b/>
                <w:bCs/>
              </w:rPr>
              <w:t>15,77</w:t>
            </w:r>
          </w:p>
        </w:tc>
        <w:tc>
          <w:tcPr>
            <w:tcW w:w="2308" w:type="dxa"/>
          </w:tcPr>
          <w:p w:rsidR="004A21ED" w:rsidRPr="00611CB2" w:rsidRDefault="004A21ED" w:rsidP="00255198">
            <w:pPr>
              <w:spacing w:after="0"/>
              <w:jc w:val="center"/>
              <w:rPr>
                <w:rFonts w:ascii="Times New Roman" w:hAnsi="Times New Roman" w:cs="Times New Roman"/>
                <w:b/>
                <w:bCs/>
              </w:rPr>
            </w:pPr>
            <w:r w:rsidRPr="00611CB2">
              <w:rPr>
                <w:rFonts w:ascii="Times New Roman" w:hAnsi="Times New Roman" w:cs="Times New Roman"/>
                <w:b/>
                <w:bCs/>
              </w:rPr>
              <w:t>2,31</w:t>
            </w:r>
          </w:p>
        </w:tc>
      </w:tr>
    </w:tbl>
    <w:p w:rsidR="004A21ED" w:rsidRPr="00611CB2" w:rsidRDefault="004A21ED" w:rsidP="00826B86">
      <w:pPr>
        <w:numPr>
          <w:ilvl w:val="0"/>
          <w:numId w:val="15"/>
        </w:numPr>
        <w:autoSpaceDE w:val="0"/>
        <w:autoSpaceDN w:val="0"/>
        <w:adjustRightInd w:val="0"/>
        <w:spacing w:after="0" w:line="240" w:lineRule="auto"/>
        <w:ind w:left="714" w:hanging="357"/>
        <w:jc w:val="both"/>
        <w:rPr>
          <w:rFonts w:ascii="Times New Roman" w:hAnsi="Times New Roman" w:cs="Times New Roman"/>
          <w:sz w:val="24"/>
          <w:szCs w:val="24"/>
        </w:rPr>
      </w:pPr>
      <w:r w:rsidRPr="00611CB2">
        <w:rPr>
          <w:rFonts w:ascii="Times New Roman" w:hAnsi="Times New Roman" w:cs="Times New Roman"/>
          <w:sz w:val="24"/>
          <w:szCs w:val="24"/>
        </w:rPr>
        <w:t>Perfecţionarea profesională continuă a personalului;</w:t>
      </w:r>
    </w:p>
    <w:p w:rsidR="004A21ED" w:rsidRPr="00611CB2" w:rsidRDefault="004A21ED" w:rsidP="00826B86">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Protejarea, conservarea şi restaurarea patrimoniului cultural mobil şi imobil; </w:t>
      </w:r>
    </w:p>
    <w:p w:rsidR="004A21ED" w:rsidRPr="00611CB2" w:rsidRDefault="004A21ED" w:rsidP="00826B86">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Lansarea de produse sub marcă proprie. În 2014 a fost lansat cel de–al patrulea produs sub marca „Turnul Chindiei”;</w:t>
      </w:r>
    </w:p>
    <w:p w:rsidR="004A21ED" w:rsidRPr="0011548F" w:rsidRDefault="004A21ED" w:rsidP="00826B86">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11548F">
        <w:rPr>
          <w:rFonts w:ascii="Times New Roman" w:hAnsi="Times New Roman" w:cs="Times New Roman"/>
          <w:sz w:val="24"/>
          <w:szCs w:val="24"/>
        </w:rPr>
        <w:t>Înregistrarea volumelor în evidenţa informatizată a colecţiei de publicaţii ce alcătuieşte biblioteca Complexului Na</w:t>
      </w:r>
      <w:r>
        <w:rPr>
          <w:rFonts w:ascii="Times New Roman" w:hAnsi="Times New Roman" w:cs="Times New Roman"/>
          <w:sz w:val="24"/>
          <w:szCs w:val="24"/>
        </w:rPr>
        <w:t>ţ</w:t>
      </w:r>
      <w:r w:rsidRPr="0011548F">
        <w:rPr>
          <w:rFonts w:ascii="Times New Roman" w:hAnsi="Times New Roman" w:cs="Times New Roman"/>
          <w:sz w:val="24"/>
          <w:szCs w:val="24"/>
        </w:rPr>
        <w:t>ional Mu</w:t>
      </w:r>
      <w:r>
        <w:rPr>
          <w:rFonts w:ascii="Times New Roman" w:hAnsi="Times New Roman" w:cs="Times New Roman"/>
          <w:sz w:val="24"/>
          <w:szCs w:val="24"/>
        </w:rPr>
        <w:t>zeal “Curtea Domnească” Târgoviş</w:t>
      </w:r>
      <w:r w:rsidRPr="0011548F">
        <w:rPr>
          <w:rFonts w:ascii="Times New Roman" w:hAnsi="Times New Roman" w:cs="Times New Roman"/>
          <w:sz w:val="24"/>
          <w:szCs w:val="24"/>
        </w:rPr>
        <w:t>te</w:t>
      </w:r>
    </w:p>
    <w:tbl>
      <w:tblPr>
        <w:tblW w:w="907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7"/>
        <w:gridCol w:w="1560"/>
        <w:gridCol w:w="1986"/>
        <w:gridCol w:w="2407"/>
        <w:gridCol w:w="2412"/>
      </w:tblGrid>
      <w:tr w:rsidR="004A21ED" w:rsidRPr="00611CB2">
        <w:trPr>
          <w:trHeight w:val="903"/>
          <w:jc w:val="right"/>
        </w:trPr>
        <w:tc>
          <w:tcPr>
            <w:tcW w:w="707"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Nr.</w:t>
            </w:r>
          </w:p>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crt.</w:t>
            </w:r>
          </w:p>
        </w:tc>
        <w:tc>
          <w:tcPr>
            <w:tcW w:w="3546" w:type="dxa"/>
            <w:gridSpan w:val="2"/>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Indicatori statistici                  activitate bibliotecă</w:t>
            </w:r>
          </w:p>
        </w:tc>
        <w:tc>
          <w:tcPr>
            <w:tcW w:w="2407"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Perioada </w:t>
            </w:r>
          </w:p>
          <w:p w:rsidR="004A21ED" w:rsidRPr="00611CB2" w:rsidRDefault="004A21ED" w:rsidP="00826B86">
            <w:pPr>
              <w:spacing w:after="0"/>
              <w:rPr>
                <w:rFonts w:ascii="Times New Roman" w:hAnsi="Times New Roman" w:cs="Times New Roman"/>
                <w:b/>
                <w:bCs/>
                <w:sz w:val="24"/>
                <w:szCs w:val="24"/>
              </w:rPr>
            </w:pPr>
            <w:r w:rsidRPr="00611CB2">
              <w:rPr>
                <w:rFonts w:ascii="Times New Roman" w:hAnsi="Times New Roman" w:cs="Times New Roman"/>
                <w:b/>
                <w:bCs/>
                <w:sz w:val="24"/>
                <w:szCs w:val="24"/>
              </w:rPr>
              <w:t>iunie 2012–mai 2013</w:t>
            </w:r>
          </w:p>
        </w:tc>
        <w:tc>
          <w:tcPr>
            <w:tcW w:w="2412"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Perioada </w:t>
            </w:r>
          </w:p>
          <w:p w:rsidR="004A21ED" w:rsidRPr="00611CB2" w:rsidRDefault="004A21ED" w:rsidP="00826B86">
            <w:pPr>
              <w:spacing w:after="0"/>
              <w:rPr>
                <w:rFonts w:ascii="Times New Roman" w:hAnsi="Times New Roman" w:cs="Times New Roman"/>
                <w:sz w:val="24"/>
                <w:szCs w:val="24"/>
              </w:rPr>
            </w:pPr>
            <w:r w:rsidRPr="00611CB2">
              <w:rPr>
                <w:rFonts w:ascii="Times New Roman" w:hAnsi="Times New Roman" w:cs="Times New Roman"/>
                <w:b/>
                <w:bCs/>
                <w:sz w:val="24"/>
                <w:szCs w:val="24"/>
              </w:rPr>
              <w:t>iunie 2013–mai 2014</w:t>
            </w:r>
          </w:p>
        </w:tc>
      </w:tr>
      <w:tr w:rsidR="004A21ED" w:rsidRPr="00611CB2">
        <w:trPr>
          <w:trHeight w:val="185"/>
          <w:jc w:val="right"/>
        </w:trPr>
        <w:tc>
          <w:tcPr>
            <w:tcW w:w="707"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3546" w:type="dxa"/>
            <w:gridSpan w:val="2"/>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2407"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2412"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w:t>
            </w:r>
          </w:p>
        </w:tc>
      </w:tr>
      <w:tr w:rsidR="004A21ED" w:rsidRPr="00611CB2">
        <w:trPr>
          <w:jc w:val="right"/>
        </w:trPr>
        <w:tc>
          <w:tcPr>
            <w:tcW w:w="707" w:type="dxa"/>
            <w:vMerge w:val="restart"/>
          </w:tcPr>
          <w:p w:rsidR="004A21ED" w:rsidRPr="00611CB2" w:rsidRDefault="004A21ED" w:rsidP="0095579C">
            <w:pPr>
              <w:spacing w:after="0"/>
              <w:jc w:val="center"/>
              <w:rPr>
                <w:rFonts w:ascii="Times New Roman" w:hAnsi="Times New Roman" w:cs="Times New Roman"/>
                <w:color w:val="000000"/>
                <w:sz w:val="24"/>
                <w:szCs w:val="24"/>
              </w:rPr>
            </w:pPr>
            <w:r w:rsidRPr="00611CB2">
              <w:rPr>
                <w:rFonts w:ascii="Times New Roman" w:hAnsi="Times New Roman" w:cs="Times New Roman"/>
                <w:b/>
                <w:bCs/>
                <w:color w:val="000000"/>
                <w:sz w:val="24"/>
                <w:szCs w:val="24"/>
              </w:rPr>
              <w:t>1.</w:t>
            </w:r>
          </w:p>
          <w:p w:rsidR="004A21ED" w:rsidRPr="00611CB2" w:rsidRDefault="004A21ED" w:rsidP="0095579C">
            <w:pPr>
              <w:spacing w:after="0"/>
              <w:jc w:val="center"/>
              <w:rPr>
                <w:rFonts w:ascii="Times New Roman" w:hAnsi="Times New Roman" w:cs="Times New Roman"/>
                <w:color w:val="000000"/>
                <w:sz w:val="24"/>
                <w:szCs w:val="24"/>
              </w:rPr>
            </w:pPr>
          </w:p>
          <w:p w:rsidR="004A21ED" w:rsidRPr="00611CB2" w:rsidRDefault="004A21ED" w:rsidP="0095579C">
            <w:pPr>
              <w:spacing w:after="0"/>
              <w:jc w:val="center"/>
              <w:rPr>
                <w:rFonts w:ascii="Times New Roman" w:hAnsi="Times New Roman" w:cs="Times New Roman"/>
                <w:color w:val="000000"/>
                <w:sz w:val="24"/>
                <w:szCs w:val="24"/>
              </w:rPr>
            </w:pPr>
          </w:p>
          <w:p w:rsidR="004A21ED" w:rsidRPr="00611CB2" w:rsidRDefault="004A21ED" w:rsidP="0095579C">
            <w:pPr>
              <w:spacing w:after="0"/>
              <w:jc w:val="center"/>
              <w:rPr>
                <w:rFonts w:ascii="Times New Roman" w:hAnsi="Times New Roman" w:cs="Times New Roman"/>
                <w:color w:val="000000"/>
                <w:sz w:val="24"/>
                <w:szCs w:val="24"/>
              </w:rPr>
            </w:pPr>
          </w:p>
          <w:p w:rsidR="004A21ED" w:rsidRPr="00611CB2" w:rsidRDefault="004A21ED" w:rsidP="0095579C">
            <w:pPr>
              <w:spacing w:after="0"/>
              <w:jc w:val="center"/>
              <w:rPr>
                <w:rFonts w:ascii="Times New Roman" w:hAnsi="Times New Roman" w:cs="Times New Roman"/>
                <w:color w:val="000000"/>
                <w:sz w:val="24"/>
                <w:szCs w:val="24"/>
              </w:rPr>
            </w:pPr>
          </w:p>
        </w:tc>
        <w:tc>
          <w:tcPr>
            <w:tcW w:w="8365" w:type="dxa"/>
            <w:gridSpan w:val="4"/>
          </w:tcPr>
          <w:p w:rsidR="004A21ED" w:rsidRPr="00826B86" w:rsidRDefault="004A21ED" w:rsidP="0095579C">
            <w:pPr>
              <w:spacing w:after="0"/>
              <w:jc w:val="center"/>
              <w:rPr>
                <w:rFonts w:ascii="Times New Roman" w:hAnsi="Times New Roman" w:cs="Times New Roman"/>
              </w:rPr>
            </w:pPr>
            <w:r w:rsidRPr="00826B86">
              <w:rPr>
                <w:rFonts w:ascii="Times New Roman" w:hAnsi="Times New Roman" w:cs="Times New Roman"/>
                <w:b/>
                <w:bCs/>
                <w:color w:val="000000"/>
              </w:rPr>
              <w:t>COLECŢIILE BIBLIOTECII</w:t>
            </w:r>
          </w:p>
        </w:tc>
      </w:tr>
      <w:tr w:rsidR="004A21ED" w:rsidRPr="00611CB2">
        <w:trPr>
          <w:jc w:val="right"/>
        </w:trPr>
        <w:tc>
          <w:tcPr>
            <w:tcW w:w="707" w:type="dxa"/>
            <w:vMerge/>
          </w:tcPr>
          <w:p w:rsidR="004A21ED" w:rsidRPr="00611CB2" w:rsidRDefault="004A21ED" w:rsidP="0095579C">
            <w:pPr>
              <w:spacing w:after="0"/>
              <w:jc w:val="center"/>
              <w:rPr>
                <w:rFonts w:ascii="Times New Roman" w:hAnsi="Times New Roman" w:cs="Times New Roman"/>
                <w:color w:val="000000"/>
                <w:sz w:val="24"/>
                <w:szCs w:val="24"/>
              </w:rPr>
            </w:pPr>
          </w:p>
        </w:tc>
        <w:tc>
          <w:tcPr>
            <w:tcW w:w="3546" w:type="dxa"/>
            <w:gridSpan w:val="2"/>
          </w:tcPr>
          <w:p w:rsidR="004A21ED" w:rsidRPr="00611CB2" w:rsidRDefault="004A21ED" w:rsidP="0095579C">
            <w:pPr>
              <w:spacing w:after="0"/>
              <w:rPr>
                <w:rFonts w:ascii="Times New Roman" w:hAnsi="Times New Roman" w:cs="Times New Roman"/>
                <w:color w:val="000000"/>
                <w:sz w:val="24"/>
                <w:szCs w:val="24"/>
              </w:rPr>
            </w:pPr>
            <w:r w:rsidRPr="00611CB2">
              <w:rPr>
                <w:rFonts w:ascii="Times New Roman" w:hAnsi="Times New Roman" w:cs="Times New Roman"/>
                <w:b/>
                <w:bCs/>
                <w:color w:val="000000"/>
                <w:sz w:val="24"/>
                <w:szCs w:val="24"/>
              </w:rPr>
              <w:t>Existent</w:t>
            </w:r>
            <w:r w:rsidRPr="00611CB2">
              <w:rPr>
                <w:rFonts w:ascii="Times New Roman" w:hAnsi="Times New Roman" w:cs="Times New Roman"/>
                <w:color w:val="000000"/>
                <w:sz w:val="24"/>
                <w:szCs w:val="24"/>
              </w:rPr>
              <w:t xml:space="preserve"> volume de bibliotecă </w:t>
            </w:r>
          </w:p>
        </w:tc>
        <w:tc>
          <w:tcPr>
            <w:tcW w:w="2407" w:type="dxa"/>
          </w:tcPr>
          <w:p w:rsidR="004A21ED" w:rsidRPr="00611CB2" w:rsidRDefault="004A21ED" w:rsidP="00550E9C">
            <w:pPr>
              <w:tabs>
                <w:tab w:val="left" w:pos="4095"/>
              </w:tabs>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24</w:t>
            </w:r>
            <w:r>
              <w:rPr>
                <w:rFonts w:ascii="Times New Roman" w:hAnsi="Times New Roman" w:cs="Times New Roman"/>
                <w:b/>
                <w:bCs/>
                <w:sz w:val="24"/>
                <w:szCs w:val="24"/>
              </w:rPr>
              <w:t>.</w:t>
            </w:r>
            <w:r w:rsidRPr="00611CB2">
              <w:rPr>
                <w:rFonts w:ascii="Times New Roman" w:hAnsi="Times New Roman" w:cs="Times New Roman"/>
                <w:b/>
                <w:bCs/>
                <w:sz w:val="24"/>
                <w:szCs w:val="24"/>
              </w:rPr>
              <w:t>164 ex.</w:t>
            </w:r>
          </w:p>
        </w:tc>
        <w:tc>
          <w:tcPr>
            <w:tcW w:w="2412" w:type="dxa"/>
          </w:tcPr>
          <w:p w:rsidR="004A21ED" w:rsidRPr="00611CB2" w:rsidRDefault="004A21ED" w:rsidP="00550E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24</w:t>
            </w:r>
            <w:r>
              <w:rPr>
                <w:rFonts w:ascii="Times New Roman" w:hAnsi="Times New Roman" w:cs="Times New Roman"/>
                <w:b/>
                <w:bCs/>
                <w:sz w:val="24"/>
                <w:szCs w:val="24"/>
              </w:rPr>
              <w:t>.</w:t>
            </w:r>
            <w:r w:rsidRPr="00611CB2">
              <w:rPr>
                <w:rFonts w:ascii="Times New Roman" w:hAnsi="Times New Roman" w:cs="Times New Roman"/>
                <w:b/>
                <w:bCs/>
                <w:sz w:val="24"/>
                <w:szCs w:val="24"/>
              </w:rPr>
              <w:t>636 ex.</w:t>
            </w:r>
          </w:p>
        </w:tc>
      </w:tr>
      <w:tr w:rsidR="004A21ED" w:rsidRPr="00611CB2">
        <w:trPr>
          <w:jc w:val="right"/>
        </w:trPr>
        <w:tc>
          <w:tcPr>
            <w:tcW w:w="707" w:type="dxa"/>
            <w:vMerge/>
          </w:tcPr>
          <w:p w:rsidR="004A21ED" w:rsidRPr="00611CB2" w:rsidRDefault="004A21ED" w:rsidP="0095579C">
            <w:pPr>
              <w:spacing w:after="0"/>
              <w:jc w:val="center"/>
              <w:rPr>
                <w:rFonts w:ascii="Times New Roman" w:hAnsi="Times New Roman" w:cs="Times New Roman"/>
                <w:color w:val="000000"/>
                <w:sz w:val="24"/>
                <w:szCs w:val="24"/>
              </w:rPr>
            </w:pPr>
          </w:p>
        </w:tc>
        <w:tc>
          <w:tcPr>
            <w:tcW w:w="3546" w:type="dxa"/>
            <w:gridSpan w:val="2"/>
          </w:tcPr>
          <w:p w:rsidR="004A21ED" w:rsidRPr="00611CB2" w:rsidRDefault="004A21ED" w:rsidP="0095579C">
            <w:pPr>
              <w:spacing w:after="0"/>
              <w:rPr>
                <w:rFonts w:ascii="Times New Roman" w:hAnsi="Times New Roman" w:cs="Times New Roman"/>
                <w:color w:val="000000"/>
                <w:sz w:val="24"/>
                <w:szCs w:val="24"/>
              </w:rPr>
            </w:pPr>
            <w:r w:rsidRPr="00611CB2">
              <w:rPr>
                <w:rFonts w:ascii="Times New Roman" w:hAnsi="Times New Roman" w:cs="Times New Roman"/>
                <w:b/>
                <w:bCs/>
                <w:color w:val="000000"/>
                <w:sz w:val="24"/>
                <w:szCs w:val="24"/>
              </w:rPr>
              <w:t>Valoare</w:t>
            </w:r>
            <w:r w:rsidRPr="00611CB2">
              <w:rPr>
                <w:rFonts w:ascii="Times New Roman" w:hAnsi="Times New Roman" w:cs="Times New Roman"/>
                <w:color w:val="000000"/>
                <w:sz w:val="24"/>
                <w:szCs w:val="24"/>
              </w:rPr>
              <w:t xml:space="preserve"> volume de bibliotecă </w:t>
            </w:r>
          </w:p>
        </w:tc>
        <w:tc>
          <w:tcPr>
            <w:tcW w:w="2407" w:type="dxa"/>
          </w:tcPr>
          <w:p w:rsidR="004A21ED" w:rsidRPr="00611CB2" w:rsidRDefault="004A21ED" w:rsidP="00550E9C">
            <w:pPr>
              <w:tabs>
                <w:tab w:val="left" w:pos="4095"/>
              </w:tabs>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61</w:t>
            </w:r>
            <w:r>
              <w:rPr>
                <w:rFonts w:ascii="Times New Roman" w:hAnsi="Times New Roman" w:cs="Times New Roman"/>
                <w:b/>
                <w:bCs/>
                <w:sz w:val="24"/>
                <w:szCs w:val="24"/>
              </w:rPr>
              <w:t>.</w:t>
            </w:r>
            <w:r w:rsidRPr="00611CB2">
              <w:rPr>
                <w:rFonts w:ascii="Times New Roman" w:hAnsi="Times New Roman" w:cs="Times New Roman"/>
                <w:b/>
                <w:bCs/>
                <w:sz w:val="24"/>
                <w:szCs w:val="24"/>
              </w:rPr>
              <w:t>469,83 lei</w:t>
            </w:r>
          </w:p>
        </w:tc>
        <w:tc>
          <w:tcPr>
            <w:tcW w:w="2412" w:type="dxa"/>
          </w:tcPr>
          <w:p w:rsidR="004A21ED" w:rsidRPr="00611CB2" w:rsidRDefault="004A21ED" w:rsidP="00550E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68</w:t>
            </w:r>
            <w:r>
              <w:rPr>
                <w:rFonts w:ascii="Times New Roman" w:hAnsi="Times New Roman" w:cs="Times New Roman"/>
                <w:b/>
                <w:bCs/>
                <w:sz w:val="24"/>
                <w:szCs w:val="24"/>
              </w:rPr>
              <w:t>.</w:t>
            </w:r>
            <w:r w:rsidRPr="00611CB2">
              <w:rPr>
                <w:rFonts w:ascii="Times New Roman" w:hAnsi="Times New Roman" w:cs="Times New Roman"/>
                <w:b/>
                <w:bCs/>
                <w:sz w:val="24"/>
                <w:szCs w:val="24"/>
              </w:rPr>
              <w:t>247,99 lei</w:t>
            </w:r>
          </w:p>
        </w:tc>
      </w:tr>
      <w:tr w:rsidR="004A21ED" w:rsidRPr="00611CB2">
        <w:trPr>
          <w:jc w:val="right"/>
        </w:trPr>
        <w:tc>
          <w:tcPr>
            <w:tcW w:w="707" w:type="dxa"/>
            <w:vMerge/>
          </w:tcPr>
          <w:p w:rsidR="004A21ED" w:rsidRPr="00611CB2" w:rsidRDefault="004A21ED" w:rsidP="0095579C">
            <w:pPr>
              <w:spacing w:after="0"/>
              <w:jc w:val="center"/>
              <w:rPr>
                <w:rFonts w:ascii="Times New Roman" w:hAnsi="Times New Roman" w:cs="Times New Roman"/>
                <w:sz w:val="24"/>
                <w:szCs w:val="24"/>
              </w:rPr>
            </w:pPr>
          </w:p>
        </w:tc>
        <w:tc>
          <w:tcPr>
            <w:tcW w:w="3546" w:type="dxa"/>
            <w:gridSpan w:val="2"/>
          </w:tcPr>
          <w:p w:rsidR="004A21ED" w:rsidRPr="00611CB2" w:rsidRDefault="004A21ED" w:rsidP="0095579C">
            <w:pPr>
              <w:spacing w:after="0"/>
              <w:rPr>
                <w:rFonts w:ascii="Times New Roman" w:hAnsi="Times New Roman" w:cs="Times New Roman"/>
                <w:sz w:val="24"/>
                <w:szCs w:val="24"/>
              </w:rPr>
            </w:pPr>
            <w:r w:rsidRPr="00611CB2">
              <w:rPr>
                <w:rFonts w:ascii="Times New Roman" w:hAnsi="Times New Roman" w:cs="Times New Roman"/>
                <w:b/>
                <w:bCs/>
                <w:sz w:val="24"/>
                <w:szCs w:val="24"/>
              </w:rPr>
              <w:t>Intrări</w:t>
            </w:r>
            <w:r w:rsidRPr="00611CB2">
              <w:rPr>
                <w:rFonts w:ascii="Times New Roman" w:hAnsi="Times New Roman" w:cs="Times New Roman"/>
                <w:sz w:val="24"/>
                <w:szCs w:val="24"/>
              </w:rPr>
              <w:t xml:space="preserve"> volume de bibliotecă</w:t>
            </w:r>
          </w:p>
        </w:tc>
        <w:tc>
          <w:tcPr>
            <w:tcW w:w="2407"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532 ex.</w:t>
            </w:r>
          </w:p>
        </w:tc>
        <w:tc>
          <w:tcPr>
            <w:tcW w:w="2412"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472 ex.</w:t>
            </w:r>
          </w:p>
        </w:tc>
      </w:tr>
      <w:tr w:rsidR="004A21ED" w:rsidRPr="00611CB2">
        <w:trPr>
          <w:jc w:val="right"/>
        </w:trPr>
        <w:tc>
          <w:tcPr>
            <w:tcW w:w="707" w:type="dxa"/>
            <w:vMerge/>
          </w:tcPr>
          <w:p w:rsidR="004A21ED" w:rsidRPr="00611CB2" w:rsidRDefault="004A21ED" w:rsidP="0095579C">
            <w:pPr>
              <w:spacing w:after="0"/>
              <w:jc w:val="center"/>
              <w:rPr>
                <w:rFonts w:ascii="Times New Roman" w:hAnsi="Times New Roman" w:cs="Times New Roman"/>
                <w:sz w:val="24"/>
                <w:szCs w:val="24"/>
              </w:rPr>
            </w:pPr>
          </w:p>
        </w:tc>
        <w:tc>
          <w:tcPr>
            <w:tcW w:w="3546" w:type="dxa"/>
            <w:gridSpan w:val="2"/>
          </w:tcPr>
          <w:p w:rsidR="004A21ED" w:rsidRPr="00611CB2" w:rsidRDefault="004A21ED" w:rsidP="0095579C">
            <w:pPr>
              <w:spacing w:after="0"/>
              <w:rPr>
                <w:rFonts w:ascii="Times New Roman" w:hAnsi="Times New Roman" w:cs="Times New Roman"/>
                <w:sz w:val="24"/>
                <w:szCs w:val="24"/>
              </w:rPr>
            </w:pPr>
            <w:r w:rsidRPr="00611CB2">
              <w:rPr>
                <w:rFonts w:ascii="Times New Roman" w:hAnsi="Times New Roman" w:cs="Times New Roman"/>
                <w:b/>
                <w:bCs/>
                <w:sz w:val="24"/>
                <w:szCs w:val="24"/>
              </w:rPr>
              <w:t>Valoare</w:t>
            </w:r>
            <w:r w:rsidRPr="00611CB2">
              <w:rPr>
                <w:rFonts w:ascii="Times New Roman" w:hAnsi="Times New Roman" w:cs="Times New Roman"/>
                <w:sz w:val="24"/>
                <w:szCs w:val="24"/>
              </w:rPr>
              <w:t xml:space="preserve"> volume de bibliotecă</w:t>
            </w:r>
          </w:p>
        </w:tc>
        <w:tc>
          <w:tcPr>
            <w:tcW w:w="2407" w:type="dxa"/>
          </w:tcPr>
          <w:p w:rsidR="004A21ED" w:rsidRPr="00611CB2" w:rsidRDefault="004A21ED" w:rsidP="00550E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9</w:t>
            </w:r>
            <w:r>
              <w:rPr>
                <w:rFonts w:ascii="Times New Roman" w:hAnsi="Times New Roman" w:cs="Times New Roman"/>
                <w:b/>
                <w:bCs/>
                <w:sz w:val="24"/>
                <w:szCs w:val="24"/>
              </w:rPr>
              <w:t>.</w:t>
            </w:r>
            <w:r w:rsidRPr="00611CB2">
              <w:rPr>
                <w:rFonts w:ascii="Times New Roman" w:hAnsi="Times New Roman" w:cs="Times New Roman"/>
                <w:b/>
                <w:bCs/>
                <w:sz w:val="24"/>
                <w:szCs w:val="24"/>
              </w:rPr>
              <w:t>571 lei</w:t>
            </w:r>
          </w:p>
        </w:tc>
        <w:tc>
          <w:tcPr>
            <w:tcW w:w="2412" w:type="dxa"/>
          </w:tcPr>
          <w:p w:rsidR="004A21ED" w:rsidRPr="00611CB2" w:rsidRDefault="004A21ED" w:rsidP="00550E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6</w:t>
            </w:r>
            <w:r>
              <w:rPr>
                <w:rFonts w:ascii="Times New Roman" w:hAnsi="Times New Roman" w:cs="Times New Roman"/>
                <w:b/>
                <w:bCs/>
                <w:sz w:val="24"/>
                <w:szCs w:val="24"/>
              </w:rPr>
              <w:t>.</w:t>
            </w:r>
            <w:r w:rsidRPr="00611CB2">
              <w:rPr>
                <w:rFonts w:ascii="Times New Roman" w:hAnsi="Times New Roman" w:cs="Times New Roman"/>
                <w:b/>
                <w:bCs/>
                <w:sz w:val="24"/>
                <w:szCs w:val="24"/>
              </w:rPr>
              <w:t>778,16 lei</w:t>
            </w:r>
          </w:p>
        </w:tc>
      </w:tr>
      <w:tr w:rsidR="004A21ED" w:rsidRPr="00611CB2">
        <w:trPr>
          <w:jc w:val="right"/>
        </w:trPr>
        <w:tc>
          <w:tcPr>
            <w:tcW w:w="707" w:type="dxa"/>
            <w:vMerge w:val="restart"/>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8365" w:type="dxa"/>
            <w:gridSpan w:val="4"/>
          </w:tcPr>
          <w:p w:rsidR="004A21ED" w:rsidRPr="00826B86" w:rsidRDefault="004A21ED" w:rsidP="0095579C">
            <w:pPr>
              <w:spacing w:after="0"/>
              <w:jc w:val="center"/>
              <w:rPr>
                <w:rFonts w:ascii="Times New Roman" w:hAnsi="Times New Roman" w:cs="Times New Roman"/>
                <w:b/>
                <w:bCs/>
              </w:rPr>
            </w:pPr>
            <w:r w:rsidRPr="00826B86">
              <w:rPr>
                <w:rFonts w:ascii="Times New Roman" w:hAnsi="Times New Roman" w:cs="Times New Roman"/>
                <w:b/>
                <w:bCs/>
              </w:rPr>
              <w:t>UTILIZAREA ŞI UTILIZATORII BIBLIOTECII</w:t>
            </w:r>
          </w:p>
        </w:tc>
      </w:tr>
      <w:tr w:rsidR="004A21ED" w:rsidRPr="00611CB2">
        <w:trPr>
          <w:jc w:val="right"/>
        </w:trPr>
        <w:tc>
          <w:tcPr>
            <w:tcW w:w="707" w:type="dxa"/>
            <w:vMerge/>
          </w:tcPr>
          <w:p w:rsidR="004A21ED" w:rsidRPr="00611CB2" w:rsidRDefault="004A21ED" w:rsidP="0095579C">
            <w:pPr>
              <w:spacing w:after="0"/>
              <w:jc w:val="center"/>
              <w:rPr>
                <w:rFonts w:ascii="Times New Roman" w:hAnsi="Times New Roman" w:cs="Times New Roman"/>
                <w:sz w:val="24"/>
                <w:szCs w:val="24"/>
              </w:rPr>
            </w:pPr>
          </w:p>
        </w:tc>
        <w:tc>
          <w:tcPr>
            <w:tcW w:w="3546" w:type="dxa"/>
            <w:gridSpan w:val="2"/>
          </w:tcPr>
          <w:p w:rsidR="004A21ED" w:rsidRPr="00611CB2" w:rsidRDefault="004A21ED" w:rsidP="0095579C">
            <w:pPr>
              <w:spacing w:after="0"/>
              <w:rPr>
                <w:rFonts w:ascii="Times New Roman" w:hAnsi="Times New Roman" w:cs="Times New Roman"/>
                <w:b/>
                <w:bCs/>
                <w:sz w:val="24"/>
                <w:szCs w:val="24"/>
              </w:rPr>
            </w:pPr>
            <w:r w:rsidRPr="00611CB2">
              <w:rPr>
                <w:rFonts w:ascii="Times New Roman" w:hAnsi="Times New Roman" w:cs="Times New Roman"/>
                <w:b/>
                <w:bCs/>
                <w:sz w:val="24"/>
                <w:szCs w:val="24"/>
              </w:rPr>
              <w:t>Utilizatori bibliotecă</w:t>
            </w:r>
          </w:p>
        </w:tc>
        <w:tc>
          <w:tcPr>
            <w:tcW w:w="2407"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257 utilizatori</w:t>
            </w:r>
          </w:p>
        </w:tc>
        <w:tc>
          <w:tcPr>
            <w:tcW w:w="2412"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306 utilizatori</w:t>
            </w:r>
          </w:p>
        </w:tc>
      </w:tr>
      <w:tr w:rsidR="004A21ED" w:rsidRPr="00611CB2">
        <w:trPr>
          <w:trHeight w:val="247"/>
          <w:jc w:val="right"/>
        </w:trPr>
        <w:tc>
          <w:tcPr>
            <w:tcW w:w="707" w:type="dxa"/>
            <w:vMerge/>
          </w:tcPr>
          <w:p w:rsidR="004A21ED" w:rsidRPr="00611CB2" w:rsidRDefault="004A21ED" w:rsidP="0095579C">
            <w:pPr>
              <w:spacing w:after="0"/>
              <w:jc w:val="center"/>
              <w:rPr>
                <w:rFonts w:ascii="Times New Roman" w:hAnsi="Times New Roman" w:cs="Times New Roman"/>
                <w:sz w:val="24"/>
                <w:szCs w:val="24"/>
              </w:rPr>
            </w:pPr>
          </w:p>
        </w:tc>
        <w:tc>
          <w:tcPr>
            <w:tcW w:w="3546" w:type="dxa"/>
            <w:gridSpan w:val="2"/>
          </w:tcPr>
          <w:p w:rsidR="004A21ED" w:rsidRPr="00611CB2" w:rsidRDefault="004A21ED" w:rsidP="0095579C">
            <w:pPr>
              <w:spacing w:after="0"/>
              <w:rPr>
                <w:rFonts w:ascii="Times New Roman" w:hAnsi="Times New Roman" w:cs="Times New Roman"/>
                <w:b/>
                <w:bCs/>
                <w:sz w:val="24"/>
                <w:szCs w:val="24"/>
              </w:rPr>
            </w:pPr>
            <w:r w:rsidRPr="00611CB2">
              <w:rPr>
                <w:rFonts w:ascii="Times New Roman" w:hAnsi="Times New Roman" w:cs="Times New Roman"/>
                <w:b/>
                <w:bCs/>
                <w:sz w:val="24"/>
                <w:szCs w:val="24"/>
              </w:rPr>
              <w:t>Documente împrumutate</w:t>
            </w:r>
          </w:p>
        </w:tc>
        <w:tc>
          <w:tcPr>
            <w:tcW w:w="2407"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514 ex. </w:t>
            </w:r>
          </w:p>
        </w:tc>
        <w:tc>
          <w:tcPr>
            <w:tcW w:w="2412"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647 ex.</w:t>
            </w:r>
          </w:p>
        </w:tc>
      </w:tr>
      <w:tr w:rsidR="004A21ED" w:rsidRPr="00611CB2">
        <w:trPr>
          <w:jc w:val="right"/>
        </w:trPr>
        <w:tc>
          <w:tcPr>
            <w:tcW w:w="707" w:type="dxa"/>
            <w:vMerge w:val="restart"/>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8365" w:type="dxa"/>
            <w:gridSpan w:val="4"/>
          </w:tcPr>
          <w:p w:rsidR="004A21ED" w:rsidRPr="00826B86" w:rsidRDefault="004A21ED" w:rsidP="0095579C">
            <w:pPr>
              <w:spacing w:after="0"/>
              <w:jc w:val="center"/>
              <w:rPr>
                <w:rFonts w:ascii="Times New Roman" w:hAnsi="Times New Roman" w:cs="Times New Roman"/>
                <w:b/>
                <w:bCs/>
              </w:rPr>
            </w:pPr>
            <w:r w:rsidRPr="00826B86">
              <w:rPr>
                <w:rFonts w:ascii="Times New Roman" w:hAnsi="Times New Roman" w:cs="Times New Roman"/>
                <w:b/>
                <w:bCs/>
              </w:rPr>
              <w:t>SCHIMBUL DE PUBLICAŢII INTERBIBLIOTECAR</w:t>
            </w:r>
          </w:p>
        </w:tc>
      </w:tr>
      <w:tr w:rsidR="004A21ED" w:rsidRPr="00611CB2">
        <w:trPr>
          <w:jc w:val="right"/>
        </w:trPr>
        <w:tc>
          <w:tcPr>
            <w:tcW w:w="707" w:type="dxa"/>
            <w:vMerge/>
          </w:tcPr>
          <w:p w:rsidR="004A21ED" w:rsidRPr="00611CB2" w:rsidRDefault="004A21ED" w:rsidP="0095579C">
            <w:pPr>
              <w:spacing w:after="0"/>
              <w:jc w:val="center"/>
              <w:rPr>
                <w:rFonts w:ascii="Times New Roman" w:hAnsi="Times New Roman" w:cs="Times New Roman"/>
                <w:sz w:val="24"/>
                <w:szCs w:val="24"/>
              </w:rPr>
            </w:pPr>
          </w:p>
        </w:tc>
        <w:tc>
          <w:tcPr>
            <w:tcW w:w="1560" w:type="dxa"/>
            <w:vMerge w:val="restart"/>
          </w:tcPr>
          <w:p w:rsidR="004A21ED" w:rsidRPr="00611CB2" w:rsidRDefault="004A21ED" w:rsidP="0095579C">
            <w:pPr>
              <w:spacing w:after="0"/>
              <w:jc w:val="center"/>
              <w:rPr>
                <w:rFonts w:ascii="Times New Roman" w:hAnsi="Times New Roman" w:cs="Times New Roman"/>
                <w:sz w:val="24"/>
                <w:szCs w:val="24"/>
              </w:rPr>
            </w:pPr>
          </w:p>
          <w:p w:rsidR="004A21ED" w:rsidRPr="00611CB2" w:rsidRDefault="004A21ED" w:rsidP="0095579C">
            <w:pPr>
              <w:spacing w:after="0"/>
              <w:jc w:val="center"/>
              <w:rPr>
                <w:rFonts w:ascii="Times New Roman" w:hAnsi="Times New Roman" w:cs="Times New Roman"/>
                <w:sz w:val="24"/>
                <w:szCs w:val="24"/>
              </w:rPr>
            </w:pPr>
            <w:r w:rsidRPr="00611CB2">
              <w:rPr>
                <w:rFonts w:ascii="Times New Roman" w:hAnsi="Times New Roman" w:cs="Times New Roman"/>
                <w:sz w:val="24"/>
                <w:szCs w:val="24"/>
              </w:rPr>
              <w:t>Tipul schimbului de documente</w:t>
            </w:r>
          </w:p>
        </w:tc>
        <w:tc>
          <w:tcPr>
            <w:tcW w:w="1986"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Primiri</w:t>
            </w:r>
          </w:p>
        </w:tc>
        <w:tc>
          <w:tcPr>
            <w:tcW w:w="2407"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173 ex.</w:t>
            </w:r>
          </w:p>
        </w:tc>
        <w:tc>
          <w:tcPr>
            <w:tcW w:w="2412"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77 ex.</w:t>
            </w:r>
          </w:p>
        </w:tc>
      </w:tr>
      <w:tr w:rsidR="004A21ED" w:rsidRPr="00611CB2">
        <w:trPr>
          <w:jc w:val="right"/>
        </w:trPr>
        <w:tc>
          <w:tcPr>
            <w:tcW w:w="707" w:type="dxa"/>
            <w:vMerge/>
          </w:tcPr>
          <w:p w:rsidR="004A21ED" w:rsidRPr="00611CB2" w:rsidRDefault="004A21ED" w:rsidP="0095579C">
            <w:pPr>
              <w:spacing w:after="0"/>
              <w:jc w:val="center"/>
              <w:rPr>
                <w:rFonts w:ascii="Times New Roman" w:hAnsi="Times New Roman" w:cs="Times New Roman"/>
                <w:sz w:val="24"/>
                <w:szCs w:val="24"/>
              </w:rPr>
            </w:pPr>
          </w:p>
        </w:tc>
        <w:tc>
          <w:tcPr>
            <w:tcW w:w="1560" w:type="dxa"/>
            <w:vMerge/>
          </w:tcPr>
          <w:p w:rsidR="004A21ED" w:rsidRPr="00611CB2" w:rsidRDefault="004A21ED" w:rsidP="0095579C">
            <w:pPr>
              <w:spacing w:after="0"/>
              <w:jc w:val="center"/>
              <w:rPr>
                <w:rFonts w:ascii="Times New Roman" w:hAnsi="Times New Roman" w:cs="Times New Roman"/>
                <w:sz w:val="24"/>
                <w:szCs w:val="24"/>
              </w:rPr>
            </w:pPr>
          </w:p>
        </w:tc>
        <w:tc>
          <w:tcPr>
            <w:tcW w:w="1986" w:type="dxa"/>
          </w:tcPr>
          <w:p w:rsidR="004A21ED" w:rsidRPr="00611CB2" w:rsidRDefault="004A21ED" w:rsidP="0095579C">
            <w:pPr>
              <w:spacing w:after="0"/>
              <w:jc w:val="center"/>
              <w:rPr>
                <w:rFonts w:ascii="Times New Roman" w:hAnsi="Times New Roman" w:cs="Times New Roman"/>
                <w:sz w:val="24"/>
                <w:szCs w:val="24"/>
              </w:rPr>
            </w:pPr>
            <w:r w:rsidRPr="00611CB2">
              <w:rPr>
                <w:rFonts w:ascii="Times New Roman" w:hAnsi="Times New Roman" w:cs="Times New Roman"/>
                <w:sz w:val="24"/>
                <w:szCs w:val="24"/>
              </w:rPr>
              <w:t>Valoare primiri</w:t>
            </w:r>
          </w:p>
        </w:tc>
        <w:tc>
          <w:tcPr>
            <w:tcW w:w="2407" w:type="dxa"/>
          </w:tcPr>
          <w:p w:rsidR="004A21ED" w:rsidRPr="00611CB2" w:rsidRDefault="004A21ED" w:rsidP="00550E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w:t>
            </w:r>
            <w:r>
              <w:rPr>
                <w:rFonts w:ascii="Times New Roman" w:hAnsi="Times New Roman" w:cs="Times New Roman"/>
                <w:b/>
                <w:bCs/>
                <w:sz w:val="24"/>
                <w:szCs w:val="24"/>
              </w:rPr>
              <w:t>.</w:t>
            </w:r>
            <w:r w:rsidRPr="00611CB2">
              <w:rPr>
                <w:rFonts w:ascii="Times New Roman" w:hAnsi="Times New Roman" w:cs="Times New Roman"/>
                <w:b/>
                <w:bCs/>
                <w:sz w:val="24"/>
                <w:szCs w:val="24"/>
              </w:rPr>
              <w:t>875,69 lei</w:t>
            </w:r>
          </w:p>
        </w:tc>
        <w:tc>
          <w:tcPr>
            <w:tcW w:w="2412" w:type="dxa"/>
          </w:tcPr>
          <w:p w:rsidR="004A21ED" w:rsidRPr="00611CB2" w:rsidRDefault="004A21ED" w:rsidP="00550E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w:t>
            </w:r>
            <w:r>
              <w:rPr>
                <w:rFonts w:ascii="Times New Roman" w:hAnsi="Times New Roman" w:cs="Times New Roman"/>
                <w:b/>
                <w:bCs/>
                <w:sz w:val="24"/>
                <w:szCs w:val="24"/>
              </w:rPr>
              <w:t>.</w:t>
            </w:r>
            <w:r w:rsidRPr="00611CB2">
              <w:rPr>
                <w:rFonts w:ascii="Times New Roman" w:hAnsi="Times New Roman" w:cs="Times New Roman"/>
                <w:b/>
                <w:bCs/>
                <w:sz w:val="24"/>
                <w:szCs w:val="24"/>
              </w:rPr>
              <w:t>916,57 lei</w:t>
            </w:r>
          </w:p>
        </w:tc>
      </w:tr>
      <w:tr w:rsidR="004A21ED" w:rsidRPr="00611CB2">
        <w:trPr>
          <w:jc w:val="right"/>
        </w:trPr>
        <w:tc>
          <w:tcPr>
            <w:tcW w:w="707" w:type="dxa"/>
            <w:vMerge/>
          </w:tcPr>
          <w:p w:rsidR="004A21ED" w:rsidRPr="00611CB2" w:rsidRDefault="004A21ED" w:rsidP="0095579C">
            <w:pPr>
              <w:spacing w:after="0"/>
              <w:jc w:val="center"/>
              <w:rPr>
                <w:rFonts w:ascii="Times New Roman" w:hAnsi="Times New Roman" w:cs="Times New Roman"/>
                <w:sz w:val="24"/>
                <w:szCs w:val="24"/>
              </w:rPr>
            </w:pPr>
          </w:p>
        </w:tc>
        <w:tc>
          <w:tcPr>
            <w:tcW w:w="1560" w:type="dxa"/>
            <w:vMerge/>
          </w:tcPr>
          <w:p w:rsidR="004A21ED" w:rsidRPr="00611CB2" w:rsidRDefault="004A21ED" w:rsidP="0095579C">
            <w:pPr>
              <w:spacing w:after="0"/>
              <w:rPr>
                <w:rFonts w:ascii="Times New Roman" w:hAnsi="Times New Roman" w:cs="Times New Roman"/>
                <w:sz w:val="24"/>
                <w:szCs w:val="24"/>
              </w:rPr>
            </w:pPr>
          </w:p>
        </w:tc>
        <w:tc>
          <w:tcPr>
            <w:tcW w:w="1986"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Expedieri</w:t>
            </w:r>
          </w:p>
        </w:tc>
        <w:tc>
          <w:tcPr>
            <w:tcW w:w="2407"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173 ex.</w:t>
            </w:r>
          </w:p>
        </w:tc>
        <w:tc>
          <w:tcPr>
            <w:tcW w:w="2412"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69 ex.</w:t>
            </w:r>
          </w:p>
        </w:tc>
      </w:tr>
      <w:tr w:rsidR="004A21ED" w:rsidRPr="00611CB2">
        <w:trPr>
          <w:jc w:val="right"/>
        </w:trPr>
        <w:tc>
          <w:tcPr>
            <w:tcW w:w="707" w:type="dxa"/>
            <w:vMerge/>
          </w:tcPr>
          <w:p w:rsidR="004A21ED" w:rsidRPr="00611CB2" w:rsidRDefault="004A21ED" w:rsidP="0095579C">
            <w:pPr>
              <w:spacing w:after="0"/>
              <w:jc w:val="center"/>
              <w:rPr>
                <w:rFonts w:ascii="Times New Roman" w:hAnsi="Times New Roman" w:cs="Times New Roman"/>
                <w:sz w:val="24"/>
                <w:szCs w:val="24"/>
              </w:rPr>
            </w:pPr>
          </w:p>
        </w:tc>
        <w:tc>
          <w:tcPr>
            <w:tcW w:w="1560" w:type="dxa"/>
            <w:vMerge/>
          </w:tcPr>
          <w:p w:rsidR="004A21ED" w:rsidRPr="00611CB2" w:rsidRDefault="004A21ED" w:rsidP="0095579C">
            <w:pPr>
              <w:spacing w:after="0"/>
              <w:rPr>
                <w:rFonts w:ascii="Times New Roman" w:hAnsi="Times New Roman" w:cs="Times New Roman"/>
                <w:sz w:val="24"/>
                <w:szCs w:val="24"/>
              </w:rPr>
            </w:pPr>
          </w:p>
        </w:tc>
        <w:tc>
          <w:tcPr>
            <w:tcW w:w="1986" w:type="dxa"/>
          </w:tcPr>
          <w:p w:rsidR="004A21ED" w:rsidRPr="00611CB2" w:rsidRDefault="004A21ED" w:rsidP="0095579C">
            <w:pPr>
              <w:spacing w:after="0"/>
              <w:jc w:val="center"/>
              <w:rPr>
                <w:rFonts w:ascii="Times New Roman" w:hAnsi="Times New Roman" w:cs="Times New Roman"/>
                <w:sz w:val="24"/>
                <w:szCs w:val="24"/>
              </w:rPr>
            </w:pPr>
            <w:r w:rsidRPr="00611CB2">
              <w:rPr>
                <w:rFonts w:ascii="Times New Roman" w:hAnsi="Times New Roman" w:cs="Times New Roman"/>
                <w:sz w:val="24"/>
                <w:szCs w:val="24"/>
              </w:rPr>
              <w:t>Valoare expedieri</w:t>
            </w:r>
          </w:p>
        </w:tc>
        <w:tc>
          <w:tcPr>
            <w:tcW w:w="2407" w:type="dxa"/>
          </w:tcPr>
          <w:p w:rsidR="004A21ED" w:rsidRPr="00611CB2" w:rsidRDefault="004A21ED" w:rsidP="00550E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w:t>
            </w:r>
            <w:r>
              <w:rPr>
                <w:rFonts w:ascii="Times New Roman" w:hAnsi="Times New Roman" w:cs="Times New Roman"/>
                <w:b/>
                <w:bCs/>
                <w:sz w:val="24"/>
                <w:szCs w:val="24"/>
              </w:rPr>
              <w:t>.</w:t>
            </w:r>
            <w:r w:rsidRPr="00611CB2">
              <w:rPr>
                <w:rFonts w:ascii="Times New Roman" w:hAnsi="Times New Roman" w:cs="Times New Roman"/>
                <w:b/>
                <w:bCs/>
                <w:sz w:val="24"/>
                <w:szCs w:val="24"/>
              </w:rPr>
              <w:t>464 lei</w:t>
            </w:r>
          </w:p>
        </w:tc>
        <w:tc>
          <w:tcPr>
            <w:tcW w:w="2412" w:type="dxa"/>
          </w:tcPr>
          <w:p w:rsidR="004A21ED" w:rsidRPr="00611CB2" w:rsidRDefault="004A21ED" w:rsidP="00550E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w:t>
            </w:r>
            <w:r>
              <w:rPr>
                <w:rFonts w:ascii="Times New Roman" w:hAnsi="Times New Roman" w:cs="Times New Roman"/>
                <w:b/>
                <w:bCs/>
                <w:sz w:val="24"/>
                <w:szCs w:val="24"/>
              </w:rPr>
              <w:t>.</w:t>
            </w:r>
            <w:r w:rsidRPr="00611CB2">
              <w:rPr>
                <w:rFonts w:ascii="Times New Roman" w:hAnsi="Times New Roman" w:cs="Times New Roman"/>
                <w:b/>
                <w:bCs/>
                <w:sz w:val="24"/>
                <w:szCs w:val="24"/>
              </w:rPr>
              <w:t>957,10 lei</w:t>
            </w:r>
          </w:p>
        </w:tc>
      </w:tr>
      <w:tr w:rsidR="004A21ED" w:rsidRPr="00611CB2">
        <w:trPr>
          <w:trHeight w:val="213"/>
          <w:jc w:val="right"/>
        </w:trPr>
        <w:tc>
          <w:tcPr>
            <w:tcW w:w="707" w:type="dxa"/>
            <w:vMerge/>
          </w:tcPr>
          <w:p w:rsidR="004A21ED" w:rsidRPr="00611CB2" w:rsidRDefault="004A21ED" w:rsidP="0095579C">
            <w:pPr>
              <w:spacing w:after="0"/>
              <w:jc w:val="center"/>
              <w:rPr>
                <w:rFonts w:ascii="Times New Roman" w:hAnsi="Times New Roman" w:cs="Times New Roman"/>
                <w:sz w:val="24"/>
                <w:szCs w:val="24"/>
              </w:rPr>
            </w:pPr>
          </w:p>
        </w:tc>
        <w:tc>
          <w:tcPr>
            <w:tcW w:w="3546" w:type="dxa"/>
            <w:gridSpan w:val="2"/>
          </w:tcPr>
          <w:p w:rsidR="004A21ED" w:rsidRPr="00611CB2" w:rsidRDefault="004A21ED" w:rsidP="0095579C">
            <w:pPr>
              <w:spacing w:after="0"/>
              <w:rPr>
                <w:rFonts w:ascii="Times New Roman" w:hAnsi="Times New Roman" w:cs="Times New Roman"/>
                <w:b/>
                <w:bCs/>
                <w:sz w:val="24"/>
                <w:szCs w:val="24"/>
              </w:rPr>
            </w:pPr>
            <w:r w:rsidRPr="00611CB2">
              <w:rPr>
                <w:rFonts w:ascii="Times New Roman" w:hAnsi="Times New Roman" w:cs="Times New Roman"/>
                <w:b/>
                <w:bCs/>
                <w:sz w:val="24"/>
                <w:szCs w:val="24"/>
              </w:rPr>
              <w:t>Instituţii partenere bibliotecă</w:t>
            </w:r>
          </w:p>
        </w:tc>
        <w:tc>
          <w:tcPr>
            <w:tcW w:w="2407"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23 instituţii</w:t>
            </w:r>
          </w:p>
        </w:tc>
        <w:tc>
          <w:tcPr>
            <w:tcW w:w="2412" w:type="dxa"/>
          </w:tcPr>
          <w:p w:rsidR="004A21ED" w:rsidRPr="00611CB2" w:rsidRDefault="004A21ED" w:rsidP="0095579C">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24 instituţii</w:t>
            </w:r>
          </w:p>
        </w:tc>
      </w:tr>
    </w:tbl>
    <w:p w:rsidR="004A21ED" w:rsidRPr="00611CB2" w:rsidRDefault="004A21ED" w:rsidP="004C363A">
      <w:pPr>
        <w:numPr>
          <w:ilvl w:val="0"/>
          <w:numId w:val="15"/>
        </w:numPr>
        <w:spacing w:after="0" w:line="360" w:lineRule="auto"/>
        <w:jc w:val="both"/>
        <w:rPr>
          <w:rFonts w:ascii="Times New Roman" w:hAnsi="Times New Roman" w:cs="Times New Roman"/>
          <w:b/>
          <w:bCs/>
          <w:sz w:val="24"/>
          <w:szCs w:val="24"/>
        </w:rPr>
      </w:pPr>
      <w:r w:rsidRPr="00611CB2">
        <w:rPr>
          <w:rFonts w:ascii="Times New Roman" w:hAnsi="Times New Roman" w:cs="Times New Roman"/>
          <w:sz w:val="24"/>
          <w:szCs w:val="24"/>
        </w:rPr>
        <w:t>Adecvarea ofertei de programe culturale şi educaţionale la nevoile si exigenţele</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publicului;</w:t>
      </w:r>
    </w:p>
    <w:p w:rsidR="004A21ED" w:rsidRPr="00550E9C" w:rsidRDefault="004A21ED" w:rsidP="006278FE">
      <w:pPr>
        <w:numPr>
          <w:ilvl w:val="0"/>
          <w:numId w:val="15"/>
        </w:numPr>
        <w:spacing w:after="0" w:line="360" w:lineRule="auto"/>
        <w:jc w:val="both"/>
        <w:rPr>
          <w:rFonts w:ascii="Times New Roman" w:hAnsi="Times New Roman" w:cs="Times New Roman"/>
          <w:b/>
          <w:bCs/>
          <w:sz w:val="24"/>
          <w:szCs w:val="24"/>
        </w:rPr>
      </w:pPr>
      <w:r w:rsidRPr="0011548F">
        <w:rPr>
          <w:rFonts w:ascii="Times New Roman" w:hAnsi="Times New Roman" w:cs="Times New Roman"/>
          <w:sz w:val="24"/>
          <w:szCs w:val="24"/>
        </w:rPr>
        <w:t xml:space="preserve">Creşterea numărului de vizitatori. </w:t>
      </w:r>
      <w:r w:rsidRPr="0011548F">
        <w:rPr>
          <w:rFonts w:ascii="Times New Roman" w:eastAsia="GillSans-Regular" w:hAnsi="Times New Roman" w:cs="Times New Roman"/>
          <w:sz w:val="24"/>
          <w:szCs w:val="24"/>
        </w:rPr>
        <w:t xml:space="preserve">Pe parcursul anului 2013, </w:t>
      </w:r>
      <w:r>
        <w:rPr>
          <w:rFonts w:ascii="Times New Roman" w:eastAsia="GillSans-Regular" w:hAnsi="Times New Roman" w:cs="Times New Roman"/>
          <w:sz w:val="24"/>
          <w:szCs w:val="24"/>
        </w:rPr>
        <w:t xml:space="preserve">ne-am propus atingerea unui </w:t>
      </w:r>
    </w:p>
    <w:p w:rsidR="004A21ED" w:rsidRPr="0011548F" w:rsidRDefault="004A21ED" w:rsidP="00550E9C">
      <w:pPr>
        <w:spacing w:after="0" w:line="360" w:lineRule="auto"/>
        <w:jc w:val="both"/>
        <w:rPr>
          <w:rStyle w:val="apple-style-span"/>
          <w:rFonts w:ascii="Times New Roman" w:hAnsi="Times New Roman" w:cs="Times New Roman"/>
          <w:b/>
          <w:bCs/>
          <w:sz w:val="24"/>
          <w:szCs w:val="24"/>
        </w:rPr>
      </w:pPr>
      <w:r>
        <w:rPr>
          <w:rFonts w:ascii="Times New Roman" w:eastAsia="GillSans-Regular" w:hAnsi="Times New Roman" w:cs="Times New Roman"/>
          <w:sz w:val="24"/>
          <w:szCs w:val="24"/>
        </w:rPr>
        <w:t>numă</w:t>
      </w:r>
      <w:r w:rsidRPr="0011548F">
        <w:rPr>
          <w:rFonts w:ascii="Times New Roman" w:eastAsia="GillSans-Regular" w:hAnsi="Times New Roman" w:cs="Times New Roman"/>
          <w:sz w:val="24"/>
          <w:szCs w:val="24"/>
        </w:rPr>
        <w:t>r de 120.000 vizitatori. Până la sfârşitul anului 2013, s-au înregistrat 130.346 vizitatori, în creştere cu 8,6% faţă de numărul estimat. Cei mai mulţi vizitatori au vizitat Ansamblul Monumental „Curtea Domnească“, cel mai i</w:t>
      </w:r>
      <w:r>
        <w:rPr>
          <w:rFonts w:ascii="Times New Roman" w:eastAsia="GillSans-Regular" w:hAnsi="Times New Roman" w:cs="Times New Roman"/>
          <w:sz w:val="24"/>
          <w:szCs w:val="24"/>
        </w:rPr>
        <w:t>mportant obiectiv turistic din J</w:t>
      </w:r>
      <w:r w:rsidRPr="0011548F">
        <w:rPr>
          <w:rFonts w:ascii="Times New Roman" w:eastAsia="GillSans-Regular" w:hAnsi="Times New Roman" w:cs="Times New Roman"/>
          <w:sz w:val="24"/>
          <w:szCs w:val="24"/>
        </w:rPr>
        <w:t>udeţul Dâmboviţa.</w:t>
      </w:r>
    </w:p>
    <w:p w:rsidR="004A21ED" w:rsidRDefault="004A21ED" w:rsidP="00826B86">
      <w:pPr>
        <w:spacing w:after="0" w:line="240" w:lineRule="auto"/>
        <w:ind w:left="720"/>
        <w:jc w:val="center"/>
        <w:rPr>
          <w:rFonts w:ascii="Times New Roman" w:hAnsi="Times New Roman" w:cs="Times New Roman"/>
          <w:b/>
          <w:bCs/>
          <w:sz w:val="24"/>
          <w:szCs w:val="24"/>
        </w:rPr>
      </w:pPr>
    </w:p>
    <w:p w:rsidR="004A21ED" w:rsidRDefault="004A21ED" w:rsidP="00826B86">
      <w:pPr>
        <w:spacing w:after="0" w:line="240" w:lineRule="auto"/>
        <w:ind w:left="720"/>
        <w:jc w:val="center"/>
        <w:rPr>
          <w:rFonts w:ascii="Times New Roman" w:hAnsi="Times New Roman" w:cs="Times New Roman"/>
          <w:b/>
          <w:bCs/>
          <w:sz w:val="24"/>
          <w:szCs w:val="24"/>
        </w:rPr>
      </w:pPr>
      <w:r w:rsidRPr="00611CB2">
        <w:rPr>
          <w:rFonts w:ascii="Times New Roman" w:hAnsi="Times New Roman" w:cs="Times New Roman"/>
          <w:b/>
          <w:bCs/>
          <w:sz w:val="24"/>
          <w:szCs w:val="24"/>
        </w:rPr>
        <w:t>Analiza resurselor alocate pentru perioada iunie 2013 – mai 2014, comparativ cu perioada iunie 2012 – mai 2013</w:t>
      </w:r>
    </w:p>
    <w:p w:rsidR="004A21ED" w:rsidRPr="00611CB2" w:rsidRDefault="004A21ED" w:rsidP="00826B86">
      <w:pPr>
        <w:spacing w:after="0" w:line="240" w:lineRule="auto"/>
        <w:ind w:left="720"/>
        <w:jc w:val="center"/>
        <w:rPr>
          <w:rFonts w:ascii="Times New Roman" w:hAnsi="Times New Roman" w:cs="Times New Roman"/>
          <w:b/>
          <w:bCs/>
          <w:sz w:val="24"/>
          <w:szCs w:val="24"/>
        </w:rPr>
      </w:pPr>
    </w:p>
    <w:p w:rsidR="004A21ED" w:rsidRDefault="004A21ED" w:rsidP="00826B86">
      <w:pPr>
        <w:autoSpaceDE w:val="0"/>
        <w:autoSpaceDN w:val="0"/>
        <w:adjustRightInd w:val="0"/>
        <w:spacing w:after="0"/>
        <w:ind w:firstLine="720"/>
        <w:jc w:val="center"/>
        <w:rPr>
          <w:rFonts w:ascii="Times New Roman" w:hAnsi="Times New Roman" w:cs="Times New Roman"/>
          <w:b/>
          <w:bCs/>
          <w:sz w:val="24"/>
          <w:szCs w:val="24"/>
        </w:rPr>
      </w:pPr>
      <w:r w:rsidRPr="00611CB2">
        <w:rPr>
          <w:rFonts w:ascii="Times New Roman" w:hAnsi="Times New Roman" w:cs="Times New Roman"/>
          <w:b/>
          <w:bCs/>
          <w:sz w:val="24"/>
          <w:szCs w:val="24"/>
        </w:rPr>
        <w:t>Execuţia bugetară a perioadei 30 iunie – 31 decembrie 2012, comparativ cu perioada 30 iunie – 31 decembrie 2013</w:t>
      </w:r>
    </w:p>
    <w:p w:rsidR="004A21ED" w:rsidRPr="00611CB2" w:rsidRDefault="004A21ED" w:rsidP="00826B86">
      <w:pPr>
        <w:autoSpaceDE w:val="0"/>
        <w:autoSpaceDN w:val="0"/>
        <w:adjustRightInd w:val="0"/>
        <w:spacing w:after="0"/>
        <w:ind w:firstLine="720"/>
        <w:jc w:val="center"/>
        <w:rPr>
          <w:rFonts w:ascii="Times New Roman" w:hAnsi="Times New Roman" w:cs="Times New Roman"/>
          <w:b/>
          <w:bCs/>
          <w:sz w:val="24"/>
          <w:szCs w:val="24"/>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0"/>
        <w:gridCol w:w="2268"/>
        <w:gridCol w:w="1948"/>
      </w:tblGrid>
      <w:tr w:rsidR="004A21ED" w:rsidRPr="00611CB2">
        <w:trPr>
          <w:trHeight w:val="255"/>
          <w:jc w:val="center"/>
        </w:trPr>
        <w:tc>
          <w:tcPr>
            <w:tcW w:w="5070" w:type="dxa"/>
          </w:tcPr>
          <w:p w:rsidR="004A21ED" w:rsidRPr="00611CB2" w:rsidRDefault="004A21ED" w:rsidP="00255198">
            <w:pPr>
              <w:autoSpaceDE w:val="0"/>
              <w:autoSpaceDN w:val="0"/>
              <w:adjustRightInd w:val="0"/>
              <w:spacing w:after="0"/>
              <w:jc w:val="both"/>
              <w:rPr>
                <w:rFonts w:ascii="Times New Roman" w:hAnsi="Times New Roman" w:cs="Times New Roman"/>
                <w:sz w:val="24"/>
                <w:szCs w:val="24"/>
              </w:rPr>
            </w:pP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30 iunie – 31 decembrie 2012</w:t>
            </w:r>
          </w:p>
        </w:tc>
        <w:tc>
          <w:tcPr>
            <w:tcW w:w="1948" w:type="dxa"/>
          </w:tcPr>
          <w:p w:rsidR="004A21ED" w:rsidRPr="00611CB2" w:rsidRDefault="004A21ED" w:rsidP="00255198">
            <w:pPr>
              <w:autoSpaceDE w:val="0"/>
              <w:autoSpaceDN w:val="0"/>
              <w:adjustRightInd w:val="0"/>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30 iunie – 31 decembrie 2013</w:t>
            </w:r>
          </w:p>
        </w:tc>
      </w:tr>
      <w:tr w:rsidR="004A21ED" w:rsidRPr="00611CB2">
        <w:trPr>
          <w:trHeight w:val="255"/>
          <w:jc w:val="center"/>
        </w:trPr>
        <w:tc>
          <w:tcPr>
            <w:tcW w:w="5070" w:type="dxa"/>
          </w:tcPr>
          <w:p w:rsidR="004A21ED" w:rsidRPr="00611CB2" w:rsidRDefault="004A21ED" w:rsidP="00255198">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Bugetul venituri (l</w:t>
            </w:r>
            <w:r w:rsidRPr="00611CB2">
              <w:rPr>
                <w:rFonts w:ascii="Times New Roman" w:hAnsi="Times New Roman" w:cs="Times New Roman"/>
                <w:b/>
                <w:bCs/>
                <w:sz w:val="24"/>
                <w:szCs w:val="24"/>
              </w:rPr>
              <w:t>ei)</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1.162.915</w:t>
            </w:r>
          </w:p>
        </w:tc>
        <w:tc>
          <w:tcPr>
            <w:tcW w:w="1948" w:type="dxa"/>
          </w:tcPr>
          <w:p w:rsidR="004A21ED" w:rsidRPr="00611CB2" w:rsidRDefault="004A21ED" w:rsidP="00255198">
            <w:pPr>
              <w:autoSpaceDE w:val="0"/>
              <w:autoSpaceDN w:val="0"/>
              <w:adjustRightInd w:val="0"/>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1.471.437</w:t>
            </w:r>
          </w:p>
        </w:tc>
      </w:tr>
      <w:tr w:rsidR="004A21ED" w:rsidRPr="00611CB2">
        <w:trPr>
          <w:trHeight w:val="270"/>
          <w:jc w:val="center"/>
        </w:trPr>
        <w:tc>
          <w:tcPr>
            <w:tcW w:w="5070" w:type="dxa"/>
          </w:tcPr>
          <w:p w:rsidR="004A21ED" w:rsidRPr="00611CB2" w:rsidRDefault="004A21ED" w:rsidP="00255198">
            <w:pPr>
              <w:autoSpaceDE w:val="0"/>
              <w:autoSpaceDN w:val="0"/>
              <w:adjustRightInd w:val="0"/>
              <w:spacing w:after="0"/>
              <w:rPr>
                <w:rFonts w:ascii="Times New Roman" w:hAnsi="Times New Roman" w:cs="Times New Roman"/>
                <w:sz w:val="24"/>
                <w:szCs w:val="24"/>
              </w:rPr>
            </w:pPr>
            <w:r w:rsidRPr="00611CB2">
              <w:rPr>
                <w:rFonts w:ascii="Times New Roman" w:hAnsi="Times New Roman" w:cs="Times New Roman"/>
                <w:sz w:val="24"/>
                <w:szCs w:val="24"/>
              </w:rPr>
              <w:t xml:space="preserve"> Alocaţii bugetare</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760.000</w:t>
            </w:r>
          </w:p>
        </w:tc>
        <w:tc>
          <w:tcPr>
            <w:tcW w:w="194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1.217.000</w:t>
            </w:r>
          </w:p>
        </w:tc>
      </w:tr>
      <w:tr w:rsidR="004A21ED" w:rsidRPr="00611CB2">
        <w:trPr>
          <w:trHeight w:val="255"/>
          <w:jc w:val="center"/>
        </w:trPr>
        <w:tc>
          <w:tcPr>
            <w:tcW w:w="5070" w:type="dxa"/>
          </w:tcPr>
          <w:p w:rsidR="004A21ED" w:rsidRPr="00611CB2" w:rsidRDefault="004A21ED" w:rsidP="00255198">
            <w:pPr>
              <w:autoSpaceDE w:val="0"/>
              <w:autoSpaceDN w:val="0"/>
              <w:adjustRightInd w:val="0"/>
              <w:spacing w:after="0"/>
              <w:rPr>
                <w:rFonts w:ascii="Times New Roman" w:hAnsi="Times New Roman" w:cs="Times New Roman"/>
                <w:sz w:val="24"/>
                <w:szCs w:val="24"/>
              </w:rPr>
            </w:pPr>
            <w:r w:rsidRPr="00611CB2">
              <w:rPr>
                <w:rFonts w:ascii="Times New Roman" w:hAnsi="Times New Roman" w:cs="Times New Roman"/>
                <w:sz w:val="24"/>
                <w:szCs w:val="24"/>
              </w:rPr>
              <w:t xml:space="preserve"> Venituri proprii, din care:</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208.522</w:t>
            </w:r>
          </w:p>
        </w:tc>
        <w:tc>
          <w:tcPr>
            <w:tcW w:w="194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226.262</w:t>
            </w:r>
          </w:p>
        </w:tc>
      </w:tr>
      <w:tr w:rsidR="004A21ED" w:rsidRPr="00611CB2">
        <w:trPr>
          <w:trHeight w:val="270"/>
          <w:jc w:val="center"/>
        </w:trPr>
        <w:tc>
          <w:tcPr>
            <w:tcW w:w="5070" w:type="dxa"/>
          </w:tcPr>
          <w:p w:rsidR="004A21ED" w:rsidRPr="00611CB2" w:rsidRDefault="004A21ED" w:rsidP="00255198">
            <w:pPr>
              <w:autoSpaceDE w:val="0"/>
              <w:autoSpaceDN w:val="0"/>
              <w:adjustRightInd w:val="0"/>
              <w:spacing w:after="0"/>
              <w:jc w:val="both"/>
              <w:rPr>
                <w:rFonts w:ascii="Times New Roman" w:hAnsi="Times New Roman" w:cs="Times New Roman"/>
                <w:sz w:val="24"/>
                <w:szCs w:val="24"/>
              </w:rPr>
            </w:pPr>
            <w:r w:rsidRPr="00611CB2">
              <w:rPr>
                <w:rFonts w:ascii="Times New Roman" w:hAnsi="Times New Roman" w:cs="Times New Roman"/>
                <w:sz w:val="24"/>
                <w:szCs w:val="24"/>
              </w:rPr>
              <w:t xml:space="preserve">  - venituri din cercetări arheologice</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17.380</w:t>
            </w:r>
          </w:p>
        </w:tc>
        <w:tc>
          <w:tcPr>
            <w:tcW w:w="194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27.863</w:t>
            </w:r>
          </w:p>
        </w:tc>
      </w:tr>
      <w:tr w:rsidR="004A21ED" w:rsidRPr="00611CB2">
        <w:trPr>
          <w:trHeight w:val="499"/>
          <w:jc w:val="center"/>
        </w:trPr>
        <w:tc>
          <w:tcPr>
            <w:tcW w:w="5070" w:type="dxa"/>
          </w:tcPr>
          <w:p w:rsidR="004A21ED" w:rsidRPr="00611CB2" w:rsidRDefault="004A21ED" w:rsidP="00255198">
            <w:pPr>
              <w:autoSpaceDE w:val="0"/>
              <w:autoSpaceDN w:val="0"/>
              <w:adjustRightInd w:val="0"/>
              <w:spacing w:after="0"/>
              <w:jc w:val="both"/>
              <w:rPr>
                <w:rFonts w:ascii="Times New Roman" w:hAnsi="Times New Roman" w:cs="Times New Roman"/>
                <w:sz w:val="24"/>
                <w:szCs w:val="24"/>
              </w:rPr>
            </w:pPr>
            <w:r w:rsidRPr="00611CB2">
              <w:rPr>
                <w:rFonts w:ascii="Times New Roman" w:hAnsi="Times New Roman" w:cs="Times New Roman"/>
                <w:sz w:val="24"/>
                <w:szCs w:val="24"/>
              </w:rPr>
              <w:t xml:space="preserve">  - venituri din vânzări pliante, vederi, reviste de specialitate, bilete de int</w:t>
            </w:r>
            <w:r>
              <w:rPr>
                <w:rFonts w:ascii="Times New Roman" w:hAnsi="Times New Roman" w:cs="Times New Roman"/>
                <w:sz w:val="24"/>
                <w:szCs w:val="24"/>
              </w:rPr>
              <w:t>r</w:t>
            </w:r>
            <w:r w:rsidRPr="00611CB2">
              <w:rPr>
                <w:rFonts w:ascii="Times New Roman" w:hAnsi="Times New Roman" w:cs="Times New Roman"/>
                <w:sz w:val="24"/>
                <w:szCs w:val="24"/>
              </w:rPr>
              <w:t>are la muzee</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177.013</w:t>
            </w:r>
          </w:p>
        </w:tc>
        <w:tc>
          <w:tcPr>
            <w:tcW w:w="194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180.345</w:t>
            </w:r>
          </w:p>
        </w:tc>
      </w:tr>
      <w:tr w:rsidR="004A21ED" w:rsidRPr="00611CB2">
        <w:trPr>
          <w:trHeight w:val="245"/>
          <w:jc w:val="center"/>
        </w:trPr>
        <w:tc>
          <w:tcPr>
            <w:tcW w:w="5070" w:type="dxa"/>
          </w:tcPr>
          <w:p w:rsidR="004A21ED" w:rsidRPr="00611CB2" w:rsidRDefault="004A21ED" w:rsidP="00255198">
            <w:pPr>
              <w:autoSpaceDE w:val="0"/>
              <w:autoSpaceDN w:val="0"/>
              <w:adjustRightInd w:val="0"/>
              <w:spacing w:after="0"/>
              <w:jc w:val="both"/>
              <w:rPr>
                <w:rFonts w:ascii="Times New Roman" w:hAnsi="Times New Roman" w:cs="Times New Roman"/>
                <w:sz w:val="24"/>
                <w:szCs w:val="24"/>
              </w:rPr>
            </w:pPr>
            <w:r w:rsidRPr="00611CB2">
              <w:rPr>
                <w:rFonts w:ascii="Times New Roman" w:hAnsi="Times New Roman" w:cs="Times New Roman"/>
                <w:sz w:val="24"/>
                <w:szCs w:val="24"/>
              </w:rPr>
              <w:t xml:space="preserve">  - venituri din activităţi diverse (foto, filmări, organizare de expoziţii etc.)</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14.099</w:t>
            </w:r>
          </w:p>
        </w:tc>
        <w:tc>
          <w:tcPr>
            <w:tcW w:w="194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18.054</w:t>
            </w:r>
          </w:p>
        </w:tc>
      </w:tr>
      <w:tr w:rsidR="004A21ED" w:rsidRPr="00611CB2">
        <w:trPr>
          <w:trHeight w:val="255"/>
          <w:jc w:val="center"/>
        </w:trPr>
        <w:tc>
          <w:tcPr>
            <w:tcW w:w="5070" w:type="dxa"/>
          </w:tcPr>
          <w:p w:rsidR="004A21ED" w:rsidRPr="00611CB2" w:rsidRDefault="004A21ED" w:rsidP="00255198">
            <w:pPr>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Buget cheltuieli (l</w:t>
            </w:r>
            <w:r w:rsidRPr="00611CB2">
              <w:rPr>
                <w:rFonts w:ascii="Times New Roman" w:hAnsi="Times New Roman" w:cs="Times New Roman"/>
                <w:b/>
                <w:bCs/>
                <w:sz w:val="24"/>
                <w:szCs w:val="24"/>
              </w:rPr>
              <w:t>ei)</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b/>
                <w:bCs/>
                <w:sz w:val="24"/>
                <w:szCs w:val="24"/>
              </w:rPr>
              <w:t>1.091.253</w:t>
            </w:r>
          </w:p>
        </w:tc>
        <w:tc>
          <w:tcPr>
            <w:tcW w:w="1948" w:type="dxa"/>
          </w:tcPr>
          <w:p w:rsidR="004A21ED" w:rsidRPr="00611CB2" w:rsidRDefault="004A21ED" w:rsidP="00255198">
            <w:pPr>
              <w:autoSpaceDE w:val="0"/>
              <w:autoSpaceDN w:val="0"/>
              <w:adjustRightInd w:val="0"/>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1.471.437</w:t>
            </w:r>
          </w:p>
        </w:tc>
      </w:tr>
      <w:tr w:rsidR="004A21ED" w:rsidRPr="00611CB2">
        <w:trPr>
          <w:trHeight w:val="255"/>
          <w:jc w:val="center"/>
        </w:trPr>
        <w:tc>
          <w:tcPr>
            <w:tcW w:w="5070" w:type="dxa"/>
          </w:tcPr>
          <w:p w:rsidR="004A21ED" w:rsidRPr="00611CB2" w:rsidRDefault="004A21ED" w:rsidP="00255198">
            <w:pPr>
              <w:autoSpaceDE w:val="0"/>
              <w:autoSpaceDN w:val="0"/>
              <w:adjustRightInd w:val="0"/>
              <w:spacing w:after="0"/>
              <w:rPr>
                <w:rFonts w:ascii="Times New Roman" w:hAnsi="Times New Roman" w:cs="Times New Roman"/>
                <w:sz w:val="24"/>
                <w:szCs w:val="24"/>
              </w:rPr>
            </w:pPr>
            <w:r w:rsidRPr="00611CB2">
              <w:rPr>
                <w:rFonts w:ascii="Times New Roman" w:hAnsi="Times New Roman" w:cs="Times New Roman"/>
                <w:sz w:val="24"/>
                <w:szCs w:val="24"/>
              </w:rPr>
              <w:t>Cheltuieli personal</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617.171</w:t>
            </w:r>
          </w:p>
        </w:tc>
        <w:tc>
          <w:tcPr>
            <w:tcW w:w="194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694.037</w:t>
            </w:r>
          </w:p>
        </w:tc>
      </w:tr>
      <w:tr w:rsidR="004A21ED" w:rsidRPr="00611CB2">
        <w:trPr>
          <w:trHeight w:val="270"/>
          <w:jc w:val="center"/>
        </w:trPr>
        <w:tc>
          <w:tcPr>
            <w:tcW w:w="5070" w:type="dxa"/>
          </w:tcPr>
          <w:p w:rsidR="004A21ED" w:rsidRPr="00611CB2" w:rsidRDefault="004A21ED" w:rsidP="00467909">
            <w:pPr>
              <w:autoSpaceDE w:val="0"/>
              <w:autoSpaceDN w:val="0"/>
              <w:adjustRightInd w:val="0"/>
              <w:spacing w:after="0"/>
              <w:rPr>
                <w:rFonts w:ascii="Times New Roman" w:hAnsi="Times New Roman" w:cs="Times New Roman"/>
                <w:sz w:val="24"/>
                <w:szCs w:val="24"/>
              </w:rPr>
            </w:pPr>
            <w:r w:rsidRPr="00611CB2">
              <w:rPr>
                <w:rFonts w:ascii="Times New Roman" w:hAnsi="Times New Roman" w:cs="Times New Roman"/>
                <w:sz w:val="24"/>
                <w:szCs w:val="24"/>
              </w:rPr>
              <w:t xml:space="preserve">Bunuri </w:t>
            </w:r>
            <w:r>
              <w:rPr>
                <w:rFonts w:ascii="Times New Roman" w:hAnsi="Times New Roman" w:cs="Times New Roman"/>
                <w:sz w:val="24"/>
                <w:szCs w:val="24"/>
              </w:rPr>
              <w:t>ş</w:t>
            </w:r>
            <w:r w:rsidRPr="00611CB2">
              <w:rPr>
                <w:rFonts w:ascii="Times New Roman" w:hAnsi="Times New Roman" w:cs="Times New Roman"/>
                <w:sz w:val="24"/>
                <w:szCs w:val="24"/>
              </w:rPr>
              <w:t>i servicii</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329.789</w:t>
            </w:r>
          </w:p>
        </w:tc>
        <w:tc>
          <w:tcPr>
            <w:tcW w:w="194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241.966</w:t>
            </w:r>
          </w:p>
        </w:tc>
      </w:tr>
      <w:tr w:rsidR="004A21ED" w:rsidRPr="00611CB2">
        <w:trPr>
          <w:trHeight w:val="270"/>
          <w:jc w:val="center"/>
        </w:trPr>
        <w:tc>
          <w:tcPr>
            <w:tcW w:w="5070" w:type="dxa"/>
          </w:tcPr>
          <w:p w:rsidR="004A21ED" w:rsidRPr="00611CB2" w:rsidRDefault="004A21ED" w:rsidP="00255198">
            <w:pPr>
              <w:autoSpaceDE w:val="0"/>
              <w:autoSpaceDN w:val="0"/>
              <w:adjustRightInd w:val="0"/>
              <w:spacing w:after="0"/>
              <w:rPr>
                <w:rFonts w:ascii="Times New Roman" w:hAnsi="Times New Roman" w:cs="Times New Roman"/>
                <w:sz w:val="24"/>
                <w:szCs w:val="24"/>
              </w:rPr>
            </w:pPr>
            <w:r w:rsidRPr="00611CB2">
              <w:rPr>
                <w:rFonts w:ascii="Times New Roman" w:hAnsi="Times New Roman" w:cs="Times New Roman"/>
                <w:sz w:val="24"/>
                <w:szCs w:val="24"/>
              </w:rPr>
              <w:t>Cheltuieli capital</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144.293</w:t>
            </w:r>
          </w:p>
        </w:tc>
        <w:tc>
          <w:tcPr>
            <w:tcW w:w="194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535.434</w:t>
            </w:r>
          </w:p>
        </w:tc>
      </w:tr>
    </w:tbl>
    <w:p w:rsidR="004A21ED" w:rsidRDefault="004A21ED" w:rsidP="00255198">
      <w:pPr>
        <w:autoSpaceDE w:val="0"/>
        <w:autoSpaceDN w:val="0"/>
        <w:adjustRightInd w:val="0"/>
        <w:spacing w:after="0"/>
        <w:ind w:firstLine="720"/>
        <w:jc w:val="both"/>
        <w:rPr>
          <w:rFonts w:ascii="Times New Roman" w:hAnsi="Times New Roman" w:cs="Times New Roman"/>
          <w:b/>
          <w:bCs/>
          <w:sz w:val="24"/>
          <w:szCs w:val="24"/>
        </w:rPr>
      </w:pPr>
    </w:p>
    <w:p w:rsidR="004A21ED" w:rsidRDefault="004A21ED" w:rsidP="00255198">
      <w:pPr>
        <w:autoSpaceDE w:val="0"/>
        <w:autoSpaceDN w:val="0"/>
        <w:adjustRightInd w:val="0"/>
        <w:spacing w:after="0"/>
        <w:ind w:firstLine="720"/>
        <w:jc w:val="both"/>
        <w:rPr>
          <w:rFonts w:ascii="Times New Roman" w:hAnsi="Times New Roman" w:cs="Times New Roman"/>
          <w:b/>
          <w:bCs/>
          <w:sz w:val="24"/>
          <w:szCs w:val="24"/>
        </w:rPr>
      </w:pPr>
      <w:r w:rsidRPr="00611CB2">
        <w:rPr>
          <w:rFonts w:ascii="Times New Roman" w:hAnsi="Times New Roman" w:cs="Times New Roman"/>
          <w:b/>
          <w:bCs/>
          <w:sz w:val="24"/>
          <w:szCs w:val="24"/>
        </w:rPr>
        <w:t>Execuţia bugetară a perioadei 01 ianuarie - 30 aprilie 2013, comparativ cu perioada 01 ianuarie - 30 mai 2014</w:t>
      </w:r>
    </w:p>
    <w:p w:rsidR="004A21ED" w:rsidRPr="00611CB2" w:rsidRDefault="004A21ED" w:rsidP="00255198">
      <w:pPr>
        <w:autoSpaceDE w:val="0"/>
        <w:autoSpaceDN w:val="0"/>
        <w:adjustRightInd w:val="0"/>
        <w:spacing w:after="0"/>
        <w:ind w:firstLine="720"/>
        <w:jc w:val="both"/>
        <w:rPr>
          <w:rFonts w:ascii="Times New Roman" w:hAnsi="Times New Roman" w:cs="Times New Roman"/>
          <w:sz w:val="24"/>
          <w:szCs w:val="24"/>
        </w:rPr>
      </w:pPr>
    </w:p>
    <w:tbl>
      <w:tblPr>
        <w:tblW w:w="9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8"/>
        <w:gridCol w:w="2268"/>
        <w:gridCol w:w="1925"/>
      </w:tblGrid>
      <w:tr w:rsidR="004A21ED" w:rsidRPr="00611CB2">
        <w:trPr>
          <w:trHeight w:val="258"/>
          <w:jc w:val="center"/>
        </w:trPr>
        <w:tc>
          <w:tcPr>
            <w:tcW w:w="5048" w:type="dxa"/>
          </w:tcPr>
          <w:p w:rsidR="004A21ED" w:rsidRPr="00611CB2" w:rsidRDefault="004A21ED" w:rsidP="00255198">
            <w:pPr>
              <w:autoSpaceDE w:val="0"/>
              <w:autoSpaceDN w:val="0"/>
              <w:adjustRightInd w:val="0"/>
              <w:spacing w:after="0"/>
              <w:jc w:val="both"/>
              <w:rPr>
                <w:rFonts w:ascii="Times New Roman" w:hAnsi="Times New Roman" w:cs="Times New Roman"/>
                <w:sz w:val="24"/>
                <w:szCs w:val="24"/>
              </w:rPr>
            </w:pP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01 ianuarie – 30 aprilie 2013</w:t>
            </w:r>
          </w:p>
        </w:tc>
        <w:tc>
          <w:tcPr>
            <w:tcW w:w="1925" w:type="dxa"/>
          </w:tcPr>
          <w:p w:rsidR="004A21ED" w:rsidRPr="00611CB2" w:rsidRDefault="004A21ED" w:rsidP="00255198">
            <w:pPr>
              <w:autoSpaceDE w:val="0"/>
              <w:autoSpaceDN w:val="0"/>
              <w:adjustRightInd w:val="0"/>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01 ianuarie – 30 mai 2014</w:t>
            </w:r>
          </w:p>
        </w:tc>
      </w:tr>
      <w:tr w:rsidR="004A21ED" w:rsidRPr="00611CB2">
        <w:trPr>
          <w:trHeight w:val="258"/>
          <w:jc w:val="center"/>
        </w:trPr>
        <w:tc>
          <w:tcPr>
            <w:tcW w:w="5048" w:type="dxa"/>
          </w:tcPr>
          <w:p w:rsidR="004A21ED" w:rsidRPr="00611CB2" w:rsidRDefault="004A21ED" w:rsidP="00467909">
            <w:pPr>
              <w:autoSpaceDE w:val="0"/>
              <w:autoSpaceDN w:val="0"/>
              <w:adjustRightInd w:val="0"/>
              <w:spacing w:after="0"/>
              <w:jc w:val="both"/>
              <w:rPr>
                <w:rFonts w:ascii="Times New Roman" w:hAnsi="Times New Roman" w:cs="Times New Roman"/>
                <w:b/>
                <w:bCs/>
                <w:sz w:val="24"/>
                <w:szCs w:val="24"/>
              </w:rPr>
            </w:pPr>
            <w:r w:rsidRPr="00611CB2">
              <w:rPr>
                <w:rFonts w:ascii="Times New Roman" w:hAnsi="Times New Roman" w:cs="Times New Roman"/>
                <w:b/>
                <w:bCs/>
                <w:sz w:val="24"/>
                <w:szCs w:val="24"/>
              </w:rPr>
              <w:t>Bugetul venituri (</w:t>
            </w:r>
            <w:r>
              <w:rPr>
                <w:rFonts w:ascii="Times New Roman" w:hAnsi="Times New Roman" w:cs="Times New Roman"/>
                <w:b/>
                <w:bCs/>
                <w:sz w:val="24"/>
                <w:szCs w:val="24"/>
              </w:rPr>
              <w:t>l</w:t>
            </w:r>
            <w:r w:rsidRPr="00611CB2">
              <w:rPr>
                <w:rFonts w:ascii="Times New Roman" w:hAnsi="Times New Roman" w:cs="Times New Roman"/>
                <w:b/>
                <w:bCs/>
                <w:sz w:val="24"/>
                <w:szCs w:val="24"/>
              </w:rPr>
              <w:t>ei)</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825.590</w:t>
            </w:r>
          </w:p>
        </w:tc>
        <w:tc>
          <w:tcPr>
            <w:tcW w:w="1925" w:type="dxa"/>
          </w:tcPr>
          <w:p w:rsidR="004A21ED" w:rsidRPr="00611CB2" w:rsidRDefault="004A21ED" w:rsidP="00255198">
            <w:pPr>
              <w:autoSpaceDE w:val="0"/>
              <w:autoSpaceDN w:val="0"/>
              <w:adjustRightInd w:val="0"/>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1.215.815</w:t>
            </w:r>
          </w:p>
        </w:tc>
      </w:tr>
      <w:tr w:rsidR="004A21ED" w:rsidRPr="00611CB2">
        <w:trPr>
          <w:trHeight w:val="273"/>
          <w:jc w:val="center"/>
        </w:trPr>
        <w:tc>
          <w:tcPr>
            <w:tcW w:w="5048" w:type="dxa"/>
          </w:tcPr>
          <w:p w:rsidR="004A21ED" w:rsidRPr="00611CB2" w:rsidRDefault="004A21ED" w:rsidP="00255198">
            <w:pPr>
              <w:autoSpaceDE w:val="0"/>
              <w:autoSpaceDN w:val="0"/>
              <w:adjustRightInd w:val="0"/>
              <w:spacing w:after="0"/>
              <w:rPr>
                <w:rFonts w:ascii="Times New Roman" w:hAnsi="Times New Roman" w:cs="Times New Roman"/>
                <w:sz w:val="24"/>
                <w:szCs w:val="24"/>
              </w:rPr>
            </w:pPr>
            <w:r w:rsidRPr="00611CB2">
              <w:rPr>
                <w:rFonts w:ascii="Times New Roman" w:hAnsi="Times New Roman" w:cs="Times New Roman"/>
                <w:sz w:val="24"/>
                <w:szCs w:val="24"/>
              </w:rPr>
              <w:t xml:space="preserve"> Alocaţii bugetare</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750.000</w:t>
            </w:r>
          </w:p>
        </w:tc>
        <w:tc>
          <w:tcPr>
            <w:tcW w:w="1925"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1.060.000</w:t>
            </w:r>
          </w:p>
        </w:tc>
      </w:tr>
      <w:tr w:rsidR="004A21ED" w:rsidRPr="00611CB2">
        <w:trPr>
          <w:trHeight w:val="273"/>
          <w:jc w:val="center"/>
        </w:trPr>
        <w:tc>
          <w:tcPr>
            <w:tcW w:w="5048" w:type="dxa"/>
          </w:tcPr>
          <w:p w:rsidR="004A21ED" w:rsidRPr="00611CB2" w:rsidRDefault="004A21ED" w:rsidP="00255198">
            <w:pPr>
              <w:autoSpaceDE w:val="0"/>
              <w:autoSpaceDN w:val="0"/>
              <w:adjustRightInd w:val="0"/>
              <w:spacing w:after="0"/>
              <w:rPr>
                <w:rFonts w:ascii="Times New Roman" w:hAnsi="Times New Roman" w:cs="Times New Roman"/>
                <w:sz w:val="24"/>
                <w:szCs w:val="24"/>
              </w:rPr>
            </w:pPr>
            <w:r w:rsidRPr="00611CB2">
              <w:rPr>
                <w:rFonts w:ascii="Times New Roman" w:hAnsi="Times New Roman" w:cs="Times New Roman"/>
                <w:sz w:val="24"/>
                <w:szCs w:val="24"/>
              </w:rPr>
              <w:t xml:space="preserve"> Venituri proprii, din care:</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75.590</w:t>
            </w:r>
          </w:p>
        </w:tc>
        <w:tc>
          <w:tcPr>
            <w:tcW w:w="1925"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 xml:space="preserve">155.815 </w:t>
            </w:r>
          </w:p>
        </w:tc>
      </w:tr>
      <w:tr w:rsidR="004A21ED" w:rsidRPr="00611CB2">
        <w:trPr>
          <w:trHeight w:val="258"/>
          <w:jc w:val="center"/>
        </w:trPr>
        <w:tc>
          <w:tcPr>
            <w:tcW w:w="5048" w:type="dxa"/>
          </w:tcPr>
          <w:p w:rsidR="004A21ED" w:rsidRPr="00611CB2" w:rsidRDefault="004A21ED" w:rsidP="00255198">
            <w:pPr>
              <w:autoSpaceDE w:val="0"/>
              <w:autoSpaceDN w:val="0"/>
              <w:adjustRightInd w:val="0"/>
              <w:spacing w:after="0"/>
              <w:jc w:val="both"/>
              <w:rPr>
                <w:rFonts w:ascii="Times New Roman" w:hAnsi="Times New Roman" w:cs="Times New Roman"/>
                <w:sz w:val="24"/>
                <w:szCs w:val="24"/>
              </w:rPr>
            </w:pPr>
            <w:r w:rsidRPr="00611CB2">
              <w:rPr>
                <w:rFonts w:ascii="Times New Roman" w:hAnsi="Times New Roman" w:cs="Times New Roman"/>
                <w:sz w:val="24"/>
                <w:szCs w:val="24"/>
              </w:rPr>
              <w:t xml:space="preserve">  - venituri din cercetări arheologice</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12.610</w:t>
            </w:r>
          </w:p>
        </w:tc>
        <w:tc>
          <w:tcPr>
            <w:tcW w:w="1925"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14.870</w:t>
            </w:r>
          </w:p>
        </w:tc>
      </w:tr>
      <w:tr w:rsidR="004A21ED" w:rsidRPr="00611CB2">
        <w:trPr>
          <w:trHeight w:val="560"/>
          <w:jc w:val="center"/>
        </w:trPr>
        <w:tc>
          <w:tcPr>
            <w:tcW w:w="5048" w:type="dxa"/>
          </w:tcPr>
          <w:p w:rsidR="004A21ED" w:rsidRPr="00611CB2" w:rsidRDefault="004A21ED" w:rsidP="00255198">
            <w:pPr>
              <w:autoSpaceDE w:val="0"/>
              <w:autoSpaceDN w:val="0"/>
              <w:adjustRightInd w:val="0"/>
              <w:spacing w:after="0"/>
              <w:jc w:val="both"/>
              <w:rPr>
                <w:rFonts w:ascii="Times New Roman" w:hAnsi="Times New Roman" w:cs="Times New Roman"/>
                <w:sz w:val="24"/>
                <w:szCs w:val="24"/>
              </w:rPr>
            </w:pPr>
            <w:r w:rsidRPr="00611CB2">
              <w:rPr>
                <w:rFonts w:ascii="Times New Roman" w:hAnsi="Times New Roman" w:cs="Times New Roman"/>
                <w:sz w:val="24"/>
                <w:szCs w:val="24"/>
              </w:rPr>
              <w:t xml:space="preserve">  - venituri din vânzări pliante, vederi, reviste de specialitate, bilete de int</w:t>
            </w:r>
            <w:r>
              <w:rPr>
                <w:rFonts w:ascii="Times New Roman" w:hAnsi="Times New Roman" w:cs="Times New Roman"/>
                <w:sz w:val="24"/>
                <w:szCs w:val="24"/>
              </w:rPr>
              <w:t>r</w:t>
            </w:r>
            <w:r w:rsidRPr="00611CB2">
              <w:rPr>
                <w:rFonts w:ascii="Times New Roman" w:hAnsi="Times New Roman" w:cs="Times New Roman"/>
                <w:sz w:val="24"/>
                <w:szCs w:val="24"/>
              </w:rPr>
              <w:t>are la muzee</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51.736</w:t>
            </w:r>
          </w:p>
        </w:tc>
        <w:tc>
          <w:tcPr>
            <w:tcW w:w="1925"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130.772</w:t>
            </w:r>
          </w:p>
        </w:tc>
      </w:tr>
      <w:tr w:rsidR="004A21ED" w:rsidRPr="00611CB2">
        <w:trPr>
          <w:trHeight w:val="305"/>
          <w:jc w:val="center"/>
        </w:trPr>
        <w:tc>
          <w:tcPr>
            <w:tcW w:w="5048" w:type="dxa"/>
          </w:tcPr>
          <w:p w:rsidR="004A21ED" w:rsidRPr="00611CB2" w:rsidRDefault="004A21ED" w:rsidP="00255198">
            <w:pPr>
              <w:autoSpaceDE w:val="0"/>
              <w:autoSpaceDN w:val="0"/>
              <w:adjustRightInd w:val="0"/>
              <w:spacing w:after="0"/>
              <w:jc w:val="both"/>
              <w:rPr>
                <w:rFonts w:ascii="Times New Roman" w:hAnsi="Times New Roman" w:cs="Times New Roman"/>
                <w:sz w:val="24"/>
                <w:szCs w:val="24"/>
              </w:rPr>
            </w:pPr>
            <w:r w:rsidRPr="00611CB2">
              <w:rPr>
                <w:rFonts w:ascii="Times New Roman" w:hAnsi="Times New Roman" w:cs="Times New Roman"/>
                <w:sz w:val="24"/>
                <w:szCs w:val="24"/>
              </w:rPr>
              <w:t xml:space="preserve">  - venituri din activităţi diverse (foto, filmări, organizare de expoziţii etc.)</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11.244</w:t>
            </w:r>
          </w:p>
        </w:tc>
        <w:tc>
          <w:tcPr>
            <w:tcW w:w="1925"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10.173</w:t>
            </w:r>
          </w:p>
        </w:tc>
      </w:tr>
      <w:tr w:rsidR="004A21ED" w:rsidRPr="00611CB2">
        <w:trPr>
          <w:trHeight w:val="258"/>
          <w:jc w:val="center"/>
        </w:trPr>
        <w:tc>
          <w:tcPr>
            <w:tcW w:w="5048" w:type="dxa"/>
          </w:tcPr>
          <w:p w:rsidR="004A21ED" w:rsidRPr="00611CB2" w:rsidRDefault="004A21ED" w:rsidP="00467909">
            <w:pPr>
              <w:autoSpaceDE w:val="0"/>
              <w:autoSpaceDN w:val="0"/>
              <w:adjustRightInd w:val="0"/>
              <w:spacing w:after="0"/>
              <w:rPr>
                <w:rFonts w:ascii="Times New Roman" w:hAnsi="Times New Roman" w:cs="Times New Roman"/>
                <w:sz w:val="24"/>
                <w:szCs w:val="24"/>
              </w:rPr>
            </w:pPr>
            <w:r w:rsidRPr="00611CB2">
              <w:rPr>
                <w:rFonts w:ascii="Times New Roman" w:hAnsi="Times New Roman" w:cs="Times New Roman"/>
                <w:b/>
                <w:bCs/>
                <w:sz w:val="24"/>
                <w:szCs w:val="24"/>
              </w:rPr>
              <w:t>Buget cheltuieli (</w:t>
            </w:r>
            <w:r>
              <w:rPr>
                <w:rFonts w:ascii="Times New Roman" w:hAnsi="Times New Roman" w:cs="Times New Roman"/>
                <w:b/>
                <w:bCs/>
                <w:sz w:val="24"/>
                <w:szCs w:val="24"/>
              </w:rPr>
              <w:t>l</w:t>
            </w:r>
            <w:r w:rsidRPr="00611CB2">
              <w:rPr>
                <w:rFonts w:ascii="Times New Roman" w:hAnsi="Times New Roman" w:cs="Times New Roman"/>
                <w:b/>
                <w:bCs/>
                <w:sz w:val="24"/>
                <w:szCs w:val="24"/>
              </w:rPr>
              <w:t>ei)</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b/>
                <w:bCs/>
                <w:sz w:val="24"/>
                <w:szCs w:val="24"/>
              </w:rPr>
              <w:t>823.715</w:t>
            </w:r>
          </w:p>
        </w:tc>
        <w:tc>
          <w:tcPr>
            <w:tcW w:w="1925" w:type="dxa"/>
          </w:tcPr>
          <w:p w:rsidR="004A21ED" w:rsidRPr="00611CB2" w:rsidRDefault="004A21ED" w:rsidP="00255198">
            <w:pPr>
              <w:autoSpaceDE w:val="0"/>
              <w:autoSpaceDN w:val="0"/>
              <w:adjustRightInd w:val="0"/>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1.214.623</w:t>
            </w:r>
          </w:p>
        </w:tc>
      </w:tr>
      <w:tr w:rsidR="004A21ED" w:rsidRPr="00611CB2">
        <w:trPr>
          <w:trHeight w:val="258"/>
          <w:jc w:val="center"/>
        </w:trPr>
        <w:tc>
          <w:tcPr>
            <w:tcW w:w="5048" w:type="dxa"/>
          </w:tcPr>
          <w:p w:rsidR="004A21ED" w:rsidRPr="00611CB2" w:rsidRDefault="004A21ED" w:rsidP="00255198">
            <w:pPr>
              <w:autoSpaceDE w:val="0"/>
              <w:autoSpaceDN w:val="0"/>
              <w:adjustRightInd w:val="0"/>
              <w:spacing w:after="0"/>
              <w:rPr>
                <w:rFonts w:ascii="Times New Roman" w:hAnsi="Times New Roman" w:cs="Times New Roman"/>
                <w:sz w:val="24"/>
                <w:szCs w:val="24"/>
              </w:rPr>
            </w:pPr>
            <w:r w:rsidRPr="00611CB2">
              <w:rPr>
                <w:rFonts w:ascii="Times New Roman" w:hAnsi="Times New Roman" w:cs="Times New Roman"/>
                <w:sz w:val="24"/>
                <w:szCs w:val="24"/>
              </w:rPr>
              <w:t>Cheltuieli personal</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535.055</w:t>
            </w:r>
          </w:p>
        </w:tc>
        <w:tc>
          <w:tcPr>
            <w:tcW w:w="1925"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600.681</w:t>
            </w:r>
          </w:p>
        </w:tc>
      </w:tr>
      <w:tr w:rsidR="004A21ED" w:rsidRPr="00611CB2">
        <w:trPr>
          <w:trHeight w:val="273"/>
          <w:jc w:val="center"/>
        </w:trPr>
        <w:tc>
          <w:tcPr>
            <w:tcW w:w="5048" w:type="dxa"/>
          </w:tcPr>
          <w:p w:rsidR="004A21ED" w:rsidRPr="00611CB2" w:rsidRDefault="004A21ED" w:rsidP="00255198">
            <w:pPr>
              <w:autoSpaceDE w:val="0"/>
              <w:autoSpaceDN w:val="0"/>
              <w:adjustRightInd w:val="0"/>
              <w:spacing w:after="0"/>
              <w:rPr>
                <w:rFonts w:ascii="Times New Roman" w:hAnsi="Times New Roman" w:cs="Times New Roman"/>
                <w:sz w:val="24"/>
                <w:szCs w:val="24"/>
              </w:rPr>
            </w:pPr>
            <w:r w:rsidRPr="00611CB2">
              <w:rPr>
                <w:rFonts w:ascii="Times New Roman" w:hAnsi="Times New Roman" w:cs="Times New Roman"/>
                <w:sz w:val="24"/>
                <w:szCs w:val="24"/>
              </w:rPr>
              <w:t>Bunuri si servicii</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273.780</w:t>
            </w:r>
          </w:p>
        </w:tc>
        <w:tc>
          <w:tcPr>
            <w:tcW w:w="1925"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313.418</w:t>
            </w:r>
          </w:p>
        </w:tc>
      </w:tr>
      <w:tr w:rsidR="004A21ED" w:rsidRPr="00611CB2">
        <w:trPr>
          <w:trHeight w:val="273"/>
          <w:jc w:val="center"/>
        </w:trPr>
        <w:tc>
          <w:tcPr>
            <w:tcW w:w="5048" w:type="dxa"/>
          </w:tcPr>
          <w:p w:rsidR="004A21ED" w:rsidRPr="00611CB2" w:rsidRDefault="004A21ED" w:rsidP="00255198">
            <w:pPr>
              <w:autoSpaceDE w:val="0"/>
              <w:autoSpaceDN w:val="0"/>
              <w:adjustRightInd w:val="0"/>
              <w:spacing w:after="0"/>
              <w:rPr>
                <w:rFonts w:ascii="Times New Roman" w:hAnsi="Times New Roman" w:cs="Times New Roman"/>
                <w:sz w:val="24"/>
                <w:szCs w:val="24"/>
              </w:rPr>
            </w:pPr>
            <w:r w:rsidRPr="00611CB2">
              <w:rPr>
                <w:rFonts w:ascii="Times New Roman" w:hAnsi="Times New Roman" w:cs="Times New Roman"/>
                <w:sz w:val="24"/>
                <w:szCs w:val="24"/>
              </w:rPr>
              <w:t>Cheltuieli capital</w:t>
            </w:r>
          </w:p>
        </w:tc>
        <w:tc>
          <w:tcPr>
            <w:tcW w:w="2268"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14.880</w:t>
            </w:r>
          </w:p>
        </w:tc>
        <w:tc>
          <w:tcPr>
            <w:tcW w:w="1925" w:type="dxa"/>
          </w:tcPr>
          <w:p w:rsidR="004A21ED" w:rsidRPr="00611CB2" w:rsidRDefault="004A21ED" w:rsidP="00255198">
            <w:pPr>
              <w:autoSpaceDE w:val="0"/>
              <w:autoSpaceDN w:val="0"/>
              <w:adjustRightInd w:val="0"/>
              <w:spacing w:after="0"/>
              <w:jc w:val="center"/>
              <w:rPr>
                <w:rFonts w:ascii="Times New Roman" w:hAnsi="Times New Roman" w:cs="Times New Roman"/>
                <w:sz w:val="24"/>
                <w:szCs w:val="24"/>
              </w:rPr>
            </w:pPr>
            <w:r w:rsidRPr="00611CB2">
              <w:rPr>
                <w:rFonts w:ascii="Times New Roman" w:hAnsi="Times New Roman" w:cs="Times New Roman"/>
                <w:sz w:val="24"/>
                <w:szCs w:val="24"/>
              </w:rPr>
              <w:t>300.524</w:t>
            </w:r>
          </w:p>
        </w:tc>
      </w:tr>
    </w:tbl>
    <w:p w:rsidR="004A21ED" w:rsidRDefault="004A21ED" w:rsidP="00826B86">
      <w:pPr>
        <w:pStyle w:val="BodyTextIndent"/>
        <w:ind w:firstLine="0"/>
        <w:rPr>
          <w:rFonts w:ascii="Times New Roman" w:hAnsi="Times New Roman" w:cs="Times New Roman"/>
          <w:b/>
          <w:bCs/>
        </w:rPr>
      </w:pPr>
      <w:r w:rsidRPr="00611CB2">
        <w:rPr>
          <w:rFonts w:ascii="Times New Roman" w:hAnsi="Times New Roman" w:cs="Times New Roman"/>
          <w:b/>
          <w:bCs/>
        </w:rPr>
        <w:tab/>
      </w:r>
    </w:p>
    <w:p w:rsidR="004A21ED" w:rsidRDefault="004A21ED" w:rsidP="00826B86">
      <w:pPr>
        <w:pStyle w:val="BodyTextIndent"/>
        <w:spacing w:line="240" w:lineRule="auto"/>
        <w:ind w:firstLine="0"/>
        <w:rPr>
          <w:rFonts w:ascii="Times New Roman" w:hAnsi="Times New Roman" w:cs="Times New Roman"/>
          <w:b/>
          <w:bCs/>
          <w:sz w:val="24"/>
          <w:szCs w:val="24"/>
        </w:rPr>
      </w:pPr>
      <w:r w:rsidRPr="00611CB2">
        <w:rPr>
          <w:rFonts w:ascii="Times New Roman" w:hAnsi="Times New Roman" w:cs="Times New Roman"/>
          <w:b/>
          <w:bCs/>
          <w:sz w:val="24"/>
          <w:szCs w:val="24"/>
        </w:rPr>
        <w:t>Tabelul managementului de proiect pentru perioada iunie 2013 – mai 2014, comparativ ( / ) cu perioada iunie 2012 – mai 2013</w:t>
      </w:r>
    </w:p>
    <w:p w:rsidR="004A21ED" w:rsidRPr="00611CB2" w:rsidRDefault="004A21ED" w:rsidP="00826B86">
      <w:pPr>
        <w:pStyle w:val="BodyTextIndent"/>
        <w:spacing w:line="240" w:lineRule="auto"/>
        <w:ind w:firstLine="0"/>
        <w:rPr>
          <w:rFonts w:ascii="Times New Roman" w:hAnsi="Times New Roman" w:cs="Times New Roman"/>
          <w:b/>
          <w:bCs/>
          <w:sz w:val="24"/>
          <w:szCs w:val="24"/>
        </w:rPr>
      </w:pP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
        <w:gridCol w:w="2497"/>
        <w:gridCol w:w="1451"/>
        <w:gridCol w:w="1242"/>
        <w:gridCol w:w="4240"/>
      </w:tblGrid>
      <w:tr w:rsidR="004A21ED" w:rsidRPr="00611CB2">
        <w:trPr>
          <w:jc w:val="center"/>
        </w:trPr>
        <w:tc>
          <w:tcPr>
            <w:tcW w:w="613" w:type="dxa"/>
          </w:tcPr>
          <w:p w:rsidR="004A21ED" w:rsidRPr="00611CB2" w:rsidRDefault="004A21ED" w:rsidP="00826B86">
            <w:pPr>
              <w:autoSpaceDE w:val="0"/>
              <w:autoSpaceDN w:val="0"/>
              <w:adjustRightInd w:val="0"/>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Nr. crt.</w:t>
            </w:r>
          </w:p>
        </w:tc>
        <w:tc>
          <w:tcPr>
            <w:tcW w:w="2497" w:type="dxa"/>
          </w:tcPr>
          <w:p w:rsidR="004A21ED" w:rsidRPr="00611CB2" w:rsidRDefault="004A21ED" w:rsidP="00826B86">
            <w:pPr>
              <w:autoSpaceDE w:val="0"/>
              <w:autoSpaceDN w:val="0"/>
              <w:adjustRightInd w:val="0"/>
              <w:spacing w:after="0" w:line="240" w:lineRule="auto"/>
              <w:ind w:left="225" w:hanging="225"/>
              <w:jc w:val="center"/>
              <w:rPr>
                <w:rFonts w:ascii="Times New Roman" w:hAnsi="Times New Roman" w:cs="Times New Roman"/>
                <w:b/>
                <w:bCs/>
                <w:sz w:val="24"/>
                <w:szCs w:val="24"/>
              </w:rPr>
            </w:pPr>
            <w:r w:rsidRPr="00611CB2">
              <w:rPr>
                <w:rFonts w:ascii="Times New Roman" w:hAnsi="Times New Roman" w:cs="Times New Roman"/>
                <w:b/>
                <w:bCs/>
                <w:sz w:val="24"/>
                <w:szCs w:val="24"/>
              </w:rPr>
              <w:t>Programul</w:t>
            </w:r>
          </w:p>
        </w:tc>
        <w:tc>
          <w:tcPr>
            <w:tcW w:w="1451" w:type="dxa"/>
          </w:tcPr>
          <w:p w:rsidR="004A21ED" w:rsidRPr="00611CB2" w:rsidRDefault="004A21ED" w:rsidP="00826B86">
            <w:pPr>
              <w:autoSpaceDE w:val="0"/>
              <w:autoSpaceDN w:val="0"/>
              <w:adjustRightInd w:val="0"/>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Tipul proiectului</w:t>
            </w:r>
          </w:p>
        </w:tc>
        <w:tc>
          <w:tcPr>
            <w:tcW w:w="1242" w:type="dxa"/>
          </w:tcPr>
          <w:p w:rsidR="004A21ED" w:rsidRPr="00611CB2" w:rsidRDefault="004A21ED" w:rsidP="00826B86">
            <w:pPr>
              <w:autoSpaceDE w:val="0"/>
              <w:autoSpaceDN w:val="0"/>
              <w:adjustRightInd w:val="0"/>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Numărul de proiecte</w:t>
            </w:r>
          </w:p>
        </w:tc>
        <w:tc>
          <w:tcPr>
            <w:tcW w:w="4240" w:type="dxa"/>
          </w:tcPr>
          <w:p w:rsidR="004A21ED" w:rsidRPr="00611CB2" w:rsidRDefault="004A21ED" w:rsidP="00826B86">
            <w:pPr>
              <w:autoSpaceDE w:val="0"/>
              <w:autoSpaceDN w:val="0"/>
              <w:adjustRightInd w:val="0"/>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Numărul de</w:t>
            </w:r>
          </w:p>
          <w:p w:rsidR="004A21ED" w:rsidRPr="00611CB2" w:rsidRDefault="004A21ED" w:rsidP="00826B86">
            <w:pPr>
              <w:autoSpaceDE w:val="0"/>
              <w:autoSpaceDN w:val="0"/>
              <w:adjustRightInd w:val="0"/>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Contacte</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rezultate</w:t>
            </w:r>
          </w:p>
        </w:tc>
      </w:tr>
      <w:tr w:rsidR="004A21ED" w:rsidRPr="00611CB2">
        <w:trPr>
          <w:trHeight w:val="2715"/>
          <w:jc w:val="center"/>
        </w:trPr>
        <w:tc>
          <w:tcPr>
            <w:tcW w:w="613"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1.</w:t>
            </w:r>
          </w:p>
        </w:tc>
        <w:tc>
          <w:tcPr>
            <w:tcW w:w="2497" w:type="dxa"/>
          </w:tcPr>
          <w:p w:rsidR="004A21ED" w:rsidRPr="00826B86" w:rsidRDefault="004A21ED" w:rsidP="00826B86">
            <w:pPr>
              <w:autoSpaceDE w:val="0"/>
              <w:autoSpaceDN w:val="0"/>
              <w:adjustRightInd w:val="0"/>
              <w:spacing w:after="0" w:line="240" w:lineRule="auto"/>
              <w:jc w:val="center"/>
              <w:rPr>
                <w:rFonts w:ascii="Times New Roman" w:hAnsi="Times New Roman" w:cs="Times New Roman"/>
              </w:rPr>
            </w:pPr>
            <w:r w:rsidRPr="00826B86">
              <w:rPr>
                <w:rFonts w:ascii="Times New Roman" w:hAnsi="Times New Roman" w:cs="Times New Roman"/>
                <w:b/>
                <w:bCs/>
              </w:rPr>
              <w:t>ACTIVITĂŢI EDUCAŢIONALE ŞI PROIECTE EXPOZIŢIONALE</w:t>
            </w:r>
          </w:p>
          <w:p w:rsidR="004A21ED" w:rsidRPr="00611CB2" w:rsidRDefault="004A21ED" w:rsidP="00826B86">
            <w:pPr>
              <w:autoSpaceDE w:val="0"/>
              <w:autoSpaceDN w:val="0"/>
              <w:adjustRightInd w:val="0"/>
              <w:spacing w:after="0" w:line="240" w:lineRule="auto"/>
              <w:jc w:val="center"/>
              <w:rPr>
                <w:rFonts w:ascii="Times New Roman" w:hAnsi="Times New Roman" w:cs="Times New Roman"/>
                <w:sz w:val="24"/>
                <w:szCs w:val="24"/>
              </w:rPr>
            </w:pPr>
          </w:p>
        </w:tc>
        <w:tc>
          <w:tcPr>
            <w:tcW w:w="1451"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Proiecte mari</w:t>
            </w:r>
          </w:p>
        </w:tc>
        <w:tc>
          <w:tcPr>
            <w:tcW w:w="1242"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63 / 54</w:t>
            </w:r>
          </w:p>
        </w:tc>
        <w:tc>
          <w:tcPr>
            <w:tcW w:w="4240" w:type="dxa"/>
          </w:tcPr>
          <w:p w:rsidR="004A21ED" w:rsidRPr="00611CB2" w:rsidRDefault="004A21ED" w:rsidP="00826B86">
            <w:pPr>
              <w:spacing w:after="0" w:line="240" w:lineRule="auto"/>
              <w:rPr>
                <w:rFonts w:ascii="Times New Roman" w:hAnsi="Times New Roman" w:cs="Times New Roman"/>
                <w:color w:val="000000"/>
                <w:sz w:val="24"/>
                <w:szCs w:val="24"/>
              </w:rPr>
            </w:pPr>
            <w:r w:rsidRPr="00611CB2">
              <w:rPr>
                <w:rFonts w:ascii="Times New Roman" w:hAnsi="Times New Roman" w:cs="Times New Roman"/>
                <w:color w:val="000000"/>
                <w:sz w:val="24"/>
                <w:szCs w:val="24"/>
              </w:rPr>
              <w:t>- 17 / 13</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expoziţii temporare organizate în cadrul muzeelor instituţiei</w:t>
            </w:r>
          </w:p>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- 1 / 1 expoziţie organizată în colaborare cu alte instituţii, în alte locaţii decât cele ale Complexului Naţional Muzeal „Curtea Domnească”</w:t>
            </w:r>
          </w:p>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- 26 / 22 proiecte educative</w:t>
            </w:r>
          </w:p>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- 2 / 1 participare în calitate de partener la proiecte europene </w:t>
            </w:r>
          </w:p>
          <w:p w:rsidR="004A21ED" w:rsidRPr="00611CB2" w:rsidRDefault="004A21ED" w:rsidP="00826B86">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- 2 / 0 expoziţii permanente noi</w:t>
            </w:r>
          </w:p>
          <w:p w:rsidR="004A21ED" w:rsidRPr="00611CB2" w:rsidRDefault="004A21ED" w:rsidP="00826B86">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- 15 / 16 evenimente culturale</w:t>
            </w:r>
          </w:p>
        </w:tc>
      </w:tr>
      <w:tr w:rsidR="004A21ED" w:rsidRPr="00611CB2">
        <w:trPr>
          <w:trHeight w:val="433"/>
          <w:jc w:val="center"/>
        </w:trPr>
        <w:tc>
          <w:tcPr>
            <w:tcW w:w="613" w:type="dxa"/>
            <w:vMerge w:val="restart"/>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2.</w:t>
            </w:r>
          </w:p>
        </w:tc>
        <w:tc>
          <w:tcPr>
            <w:tcW w:w="2497" w:type="dxa"/>
            <w:vMerge w:val="restart"/>
          </w:tcPr>
          <w:p w:rsidR="004A21ED" w:rsidRPr="00977B89" w:rsidRDefault="004A21ED" w:rsidP="00826B86">
            <w:pPr>
              <w:autoSpaceDE w:val="0"/>
              <w:autoSpaceDN w:val="0"/>
              <w:adjustRightInd w:val="0"/>
              <w:spacing w:after="0" w:line="240" w:lineRule="auto"/>
              <w:rPr>
                <w:rFonts w:ascii="Times New Roman" w:hAnsi="Times New Roman" w:cs="Times New Roman"/>
              </w:rPr>
            </w:pPr>
            <w:r w:rsidRPr="00977B89">
              <w:rPr>
                <w:rFonts w:ascii="Times New Roman" w:hAnsi="Times New Roman" w:cs="Times New Roman"/>
                <w:b/>
                <w:bCs/>
              </w:rPr>
              <w:t>CONSERVAREA, RESTAURAREA ŞI PROTEJAREA PATRIMONIULUI CULTURAL</w:t>
            </w:r>
          </w:p>
        </w:tc>
        <w:tc>
          <w:tcPr>
            <w:tcW w:w="1451" w:type="dxa"/>
            <w:vMerge w:val="restart"/>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Proiecte mari</w:t>
            </w:r>
          </w:p>
        </w:tc>
        <w:tc>
          <w:tcPr>
            <w:tcW w:w="1242" w:type="dxa"/>
            <w:vMerge w:val="restart"/>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20 / 8</w:t>
            </w:r>
          </w:p>
        </w:tc>
        <w:tc>
          <w:tcPr>
            <w:tcW w:w="4240" w:type="dxa"/>
            <w:vAlign w:val="center"/>
          </w:tcPr>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1 / 1 proiect privind lucrările de restaurare </w:t>
            </w:r>
          </w:p>
        </w:tc>
      </w:tr>
      <w:tr w:rsidR="004A21ED" w:rsidRPr="00611CB2">
        <w:trPr>
          <w:trHeight w:val="629"/>
          <w:jc w:val="center"/>
        </w:trPr>
        <w:tc>
          <w:tcPr>
            <w:tcW w:w="613"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2497" w:type="dxa"/>
            <w:vMerge/>
          </w:tcPr>
          <w:p w:rsidR="004A21ED" w:rsidRPr="00611CB2" w:rsidRDefault="004A21ED" w:rsidP="00826B86">
            <w:pPr>
              <w:autoSpaceDE w:val="0"/>
              <w:autoSpaceDN w:val="0"/>
              <w:adjustRightInd w:val="0"/>
              <w:spacing w:after="0" w:line="240" w:lineRule="auto"/>
              <w:rPr>
                <w:rFonts w:ascii="Times New Roman" w:hAnsi="Times New Roman" w:cs="Times New Roman"/>
                <w:b/>
                <w:bCs/>
                <w:sz w:val="24"/>
                <w:szCs w:val="24"/>
              </w:rPr>
            </w:pPr>
          </w:p>
        </w:tc>
        <w:tc>
          <w:tcPr>
            <w:tcW w:w="1451"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1242"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4240" w:type="dxa"/>
            <w:vAlign w:val="center"/>
          </w:tcPr>
          <w:p w:rsidR="004A21ED" w:rsidRPr="00611CB2" w:rsidRDefault="004A21ED" w:rsidP="00826B86">
            <w:pPr>
              <w:pStyle w:val="BlockText"/>
              <w:ind w:left="0" w:right="0" w:firstLine="0"/>
              <w:jc w:val="left"/>
            </w:pPr>
            <w:r w:rsidRPr="00611CB2">
              <w:rPr>
                <w:rFonts w:ascii="Times New Roman" w:hAnsi="Times New Roman" w:cs="Times New Roman"/>
              </w:rPr>
              <w:t>13 / 2 proiecte privind asigurarea protejări</w:t>
            </w:r>
            <w:r w:rsidRPr="00611CB2">
              <w:t xml:space="preserve">i </w:t>
            </w:r>
            <w:r w:rsidRPr="00826B86">
              <w:rPr>
                <w:rFonts w:ascii="Times New Roman" w:hAnsi="Times New Roman" w:cs="Times New Roman"/>
              </w:rPr>
              <w:t>patrimoniului muzeal</w:t>
            </w:r>
          </w:p>
        </w:tc>
      </w:tr>
      <w:tr w:rsidR="004A21ED" w:rsidRPr="00611CB2">
        <w:trPr>
          <w:trHeight w:val="942"/>
          <w:jc w:val="center"/>
        </w:trPr>
        <w:tc>
          <w:tcPr>
            <w:tcW w:w="613"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2497" w:type="dxa"/>
            <w:vMerge/>
          </w:tcPr>
          <w:p w:rsidR="004A21ED" w:rsidRPr="00611CB2" w:rsidRDefault="004A21ED" w:rsidP="00826B86">
            <w:pPr>
              <w:autoSpaceDE w:val="0"/>
              <w:autoSpaceDN w:val="0"/>
              <w:adjustRightInd w:val="0"/>
              <w:spacing w:after="0" w:line="240" w:lineRule="auto"/>
              <w:rPr>
                <w:rFonts w:ascii="Times New Roman" w:hAnsi="Times New Roman" w:cs="Times New Roman"/>
                <w:b/>
                <w:bCs/>
                <w:sz w:val="24"/>
                <w:szCs w:val="24"/>
              </w:rPr>
            </w:pPr>
          </w:p>
        </w:tc>
        <w:tc>
          <w:tcPr>
            <w:tcW w:w="1451"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1242"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4240" w:type="dxa"/>
            <w:vAlign w:val="center"/>
          </w:tcPr>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1 / 1proiect privind asigurarea protejării patrimoniului rezultat în urma săpăturilor arheologice</w:t>
            </w:r>
          </w:p>
        </w:tc>
      </w:tr>
      <w:tr w:rsidR="004A21ED" w:rsidRPr="00611CB2">
        <w:trPr>
          <w:trHeight w:val="300"/>
          <w:jc w:val="center"/>
        </w:trPr>
        <w:tc>
          <w:tcPr>
            <w:tcW w:w="613"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2497" w:type="dxa"/>
            <w:vMerge/>
          </w:tcPr>
          <w:p w:rsidR="004A21ED" w:rsidRPr="00611CB2" w:rsidRDefault="004A21ED" w:rsidP="00826B86">
            <w:pPr>
              <w:autoSpaceDE w:val="0"/>
              <w:autoSpaceDN w:val="0"/>
              <w:adjustRightInd w:val="0"/>
              <w:spacing w:after="0" w:line="240" w:lineRule="auto"/>
              <w:rPr>
                <w:rFonts w:ascii="Times New Roman" w:hAnsi="Times New Roman" w:cs="Times New Roman"/>
                <w:b/>
                <w:bCs/>
                <w:sz w:val="24"/>
                <w:szCs w:val="24"/>
              </w:rPr>
            </w:pPr>
          </w:p>
        </w:tc>
        <w:tc>
          <w:tcPr>
            <w:tcW w:w="1451"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1242"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4240" w:type="dxa"/>
            <w:vAlign w:val="center"/>
          </w:tcPr>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1 / 1 proiect privind iniţierea procedurilor necesare restaurării patrimoniului</w:t>
            </w:r>
          </w:p>
        </w:tc>
      </w:tr>
      <w:tr w:rsidR="004A21ED" w:rsidRPr="00611CB2">
        <w:trPr>
          <w:trHeight w:val="300"/>
          <w:jc w:val="center"/>
        </w:trPr>
        <w:tc>
          <w:tcPr>
            <w:tcW w:w="613"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2497" w:type="dxa"/>
            <w:vMerge/>
          </w:tcPr>
          <w:p w:rsidR="004A21ED" w:rsidRPr="00611CB2" w:rsidRDefault="004A21ED" w:rsidP="00826B86">
            <w:pPr>
              <w:autoSpaceDE w:val="0"/>
              <w:autoSpaceDN w:val="0"/>
              <w:adjustRightInd w:val="0"/>
              <w:spacing w:after="0" w:line="240" w:lineRule="auto"/>
              <w:rPr>
                <w:rFonts w:ascii="Times New Roman" w:hAnsi="Times New Roman" w:cs="Times New Roman"/>
                <w:b/>
                <w:bCs/>
                <w:sz w:val="24"/>
                <w:szCs w:val="24"/>
              </w:rPr>
            </w:pPr>
          </w:p>
        </w:tc>
        <w:tc>
          <w:tcPr>
            <w:tcW w:w="1451"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1242"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4240" w:type="dxa"/>
            <w:vAlign w:val="center"/>
          </w:tcPr>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2 / 2proiecte privind asigurarea protejării patrimoniului arheologic</w:t>
            </w:r>
          </w:p>
        </w:tc>
      </w:tr>
      <w:tr w:rsidR="004A21ED" w:rsidRPr="00611CB2">
        <w:trPr>
          <w:trHeight w:val="932"/>
          <w:jc w:val="center"/>
        </w:trPr>
        <w:tc>
          <w:tcPr>
            <w:tcW w:w="613"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2497" w:type="dxa"/>
            <w:vMerge/>
          </w:tcPr>
          <w:p w:rsidR="004A21ED" w:rsidRPr="00611CB2" w:rsidRDefault="004A21ED" w:rsidP="00826B86">
            <w:pPr>
              <w:autoSpaceDE w:val="0"/>
              <w:autoSpaceDN w:val="0"/>
              <w:adjustRightInd w:val="0"/>
              <w:spacing w:after="0" w:line="240" w:lineRule="auto"/>
              <w:rPr>
                <w:rFonts w:ascii="Times New Roman" w:hAnsi="Times New Roman" w:cs="Times New Roman"/>
                <w:b/>
                <w:bCs/>
                <w:sz w:val="24"/>
                <w:szCs w:val="24"/>
              </w:rPr>
            </w:pPr>
          </w:p>
        </w:tc>
        <w:tc>
          <w:tcPr>
            <w:tcW w:w="1451"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1242"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4240" w:type="dxa"/>
            <w:vAlign w:val="center"/>
          </w:tcPr>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2 / 1 proiect privind conservarea activă şi restaurare;</w:t>
            </w:r>
          </w:p>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Îmbogăţirea patrimoniului instituţiei. </w:t>
            </w:r>
          </w:p>
        </w:tc>
      </w:tr>
      <w:tr w:rsidR="004A21ED" w:rsidRPr="00611CB2">
        <w:trPr>
          <w:trHeight w:val="180"/>
          <w:jc w:val="center"/>
        </w:trPr>
        <w:tc>
          <w:tcPr>
            <w:tcW w:w="613" w:type="dxa"/>
            <w:vMerge w:val="restart"/>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3.</w:t>
            </w:r>
          </w:p>
        </w:tc>
        <w:tc>
          <w:tcPr>
            <w:tcW w:w="2497" w:type="dxa"/>
            <w:vMerge w:val="restart"/>
          </w:tcPr>
          <w:p w:rsidR="004A21ED" w:rsidRPr="00611CB2" w:rsidRDefault="004A21ED" w:rsidP="00826B86">
            <w:pPr>
              <w:autoSpaceDE w:val="0"/>
              <w:autoSpaceDN w:val="0"/>
              <w:adjustRightInd w:val="0"/>
              <w:spacing w:after="0" w:line="240" w:lineRule="auto"/>
              <w:jc w:val="both"/>
              <w:rPr>
                <w:rFonts w:ascii="Times New Roman" w:hAnsi="Times New Roman" w:cs="Times New Roman"/>
                <w:sz w:val="24"/>
                <w:szCs w:val="24"/>
              </w:rPr>
            </w:pPr>
          </w:p>
          <w:p w:rsidR="004A21ED" w:rsidRPr="00611CB2" w:rsidRDefault="004A21ED" w:rsidP="00826B86">
            <w:pPr>
              <w:autoSpaceDE w:val="0"/>
              <w:autoSpaceDN w:val="0"/>
              <w:adjustRightInd w:val="0"/>
              <w:spacing w:after="0" w:line="240" w:lineRule="auto"/>
              <w:jc w:val="both"/>
              <w:rPr>
                <w:rFonts w:ascii="Times New Roman" w:hAnsi="Times New Roman" w:cs="Times New Roman"/>
                <w:sz w:val="24"/>
                <w:szCs w:val="24"/>
              </w:rPr>
            </w:pPr>
          </w:p>
          <w:p w:rsidR="004A21ED" w:rsidRPr="00611CB2" w:rsidRDefault="004A21ED" w:rsidP="00826B86">
            <w:pPr>
              <w:autoSpaceDE w:val="0"/>
              <w:autoSpaceDN w:val="0"/>
              <w:adjustRightInd w:val="0"/>
              <w:spacing w:after="0" w:line="240" w:lineRule="auto"/>
              <w:jc w:val="both"/>
              <w:rPr>
                <w:rFonts w:ascii="Times New Roman" w:hAnsi="Times New Roman" w:cs="Times New Roman"/>
                <w:sz w:val="24"/>
                <w:szCs w:val="24"/>
              </w:rPr>
            </w:pPr>
          </w:p>
          <w:p w:rsidR="004A21ED" w:rsidRPr="00826B86" w:rsidRDefault="004A21ED" w:rsidP="00826B86">
            <w:pPr>
              <w:autoSpaceDE w:val="0"/>
              <w:autoSpaceDN w:val="0"/>
              <w:adjustRightInd w:val="0"/>
              <w:spacing w:after="0" w:line="240" w:lineRule="auto"/>
              <w:jc w:val="both"/>
              <w:rPr>
                <w:rFonts w:ascii="Times New Roman" w:hAnsi="Times New Roman" w:cs="Times New Roman"/>
              </w:rPr>
            </w:pPr>
            <w:r w:rsidRPr="00826B86">
              <w:rPr>
                <w:rFonts w:ascii="Times New Roman" w:hAnsi="Times New Roman" w:cs="Times New Roman"/>
                <w:b/>
                <w:bCs/>
              </w:rPr>
              <w:t>EVIDENŢA PATRIMONIULUI CULTURAL</w:t>
            </w:r>
          </w:p>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1451" w:type="dxa"/>
            <w:vMerge w:val="restart"/>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Proiecte mari</w:t>
            </w:r>
          </w:p>
        </w:tc>
        <w:tc>
          <w:tcPr>
            <w:tcW w:w="1242" w:type="dxa"/>
            <w:vMerge w:val="restart"/>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14 / 6</w:t>
            </w:r>
          </w:p>
        </w:tc>
        <w:tc>
          <w:tcPr>
            <w:tcW w:w="4240" w:type="dxa"/>
            <w:vAlign w:val="center"/>
          </w:tcPr>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1 / 1 proiect privind gestionarea şi păstrarea datelor de identificare a bunurilor culturale</w:t>
            </w:r>
          </w:p>
        </w:tc>
      </w:tr>
      <w:tr w:rsidR="004A21ED" w:rsidRPr="00611CB2">
        <w:trPr>
          <w:trHeight w:val="360"/>
          <w:jc w:val="center"/>
        </w:trPr>
        <w:tc>
          <w:tcPr>
            <w:tcW w:w="613"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2497" w:type="dxa"/>
            <w:vMerge/>
          </w:tcPr>
          <w:p w:rsidR="004A21ED" w:rsidRPr="00611CB2" w:rsidRDefault="004A21ED" w:rsidP="00826B86">
            <w:pPr>
              <w:autoSpaceDE w:val="0"/>
              <w:autoSpaceDN w:val="0"/>
              <w:adjustRightInd w:val="0"/>
              <w:spacing w:after="0" w:line="240" w:lineRule="auto"/>
              <w:jc w:val="both"/>
              <w:rPr>
                <w:rFonts w:ascii="Times New Roman" w:hAnsi="Times New Roman" w:cs="Times New Roman"/>
                <w:sz w:val="24"/>
                <w:szCs w:val="24"/>
              </w:rPr>
            </w:pPr>
          </w:p>
        </w:tc>
        <w:tc>
          <w:tcPr>
            <w:tcW w:w="1451"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1242"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4240" w:type="dxa"/>
            <w:vAlign w:val="center"/>
          </w:tcPr>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9 / 1 proiect privind gestionarea bunurilor culturale</w:t>
            </w:r>
          </w:p>
        </w:tc>
      </w:tr>
      <w:tr w:rsidR="004A21ED" w:rsidRPr="00611CB2">
        <w:trPr>
          <w:trHeight w:val="755"/>
          <w:jc w:val="center"/>
        </w:trPr>
        <w:tc>
          <w:tcPr>
            <w:tcW w:w="613"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2497" w:type="dxa"/>
            <w:vMerge/>
          </w:tcPr>
          <w:p w:rsidR="004A21ED" w:rsidRPr="00611CB2" w:rsidRDefault="004A21ED" w:rsidP="00826B86">
            <w:pPr>
              <w:autoSpaceDE w:val="0"/>
              <w:autoSpaceDN w:val="0"/>
              <w:adjustRightInd w:val="0"/>
              <w:spacing w:after="0" w:line="240" w:lineRule="auto"/>
              <w:jc w:val="both"/>
              <w:rPr>
                <w:rFonts w:ascii="Times New Roman" w:hAnsi="Times New Roman" w:cs="Times New Roman"/>
                <w:sz w:val="24"/>
                <w:szCs w:val="24"/>
              </w:rPr>
            </w:pPr>
          </w:p>
        </w:tc>
        <w:tc>
          <w:tcPr>
            <w:tcW w:w="1451"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1242"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4240" w:type="dxa"/>
            <w:vAlign w:val="center"/>
          </w:tcPr>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1 / 1 proiect privind clasarea şi declasarea bunurilor culturale</w:t>
            </w:r>
          </w:p>
        </w:tc>
      </w:tr>
      <w:tr w:rsidR="004A21ED" w:rsidRPr="00611CB2">
        <w:trPr>
          <w:trHeight w:val="525"/>
          <w:jc w:val="center"/>
        </w:trPr>
        <w:tc>
          <w:tcPr>
            <w:tcW w:w="613"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2497" w:type="dxa"/>
            <w:vMerge/>
          </w:tcPr>
          <w:p w:rsidR="004A21ED" w:rsidRPr="00611CB2" w:rsidRDefault="004A21ED" w:rsidP="00826B86">
            <w:pPr>
              <w:autoSpaceDE w:val="0"/>
              <w:autoSpaceDN w:val="0"/>
              <w:adjustRightInd w:val="0"/>
              <w:spacing w:after="0" w:line="240" w:lineRule="auto"/>
              <w:jc w:val="both"/>
              <w:rPr>
                <w:rFonts w:ascii="Times New Roman" w:hAnsi="Times New Roman" w:cs="Times New Roman"/>
                <w:sz w:val="24"/>
                <w:szCs w:val="24"/>
              </w:rPr>
            </w:pPr>
          </w:p>
        </w:tc>
        <w:tc>
          <w:tcPr>
            <w:tcW w:w="1451"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1242"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4240" w:type="dxa"/>
            <w:vAlign w:val="center"/>
          </w:tcPr>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2 / 2 proiecte privind îmbogăţirea fondului de carte</w:t>
            </w:r>
          </w:p>
        </w:tc>
      </w:tr>
      <w:tr w:rsidR="004A21ED" w:rsidRPr="00611CB2">
        <w:trPr>
          <w:trHeight w:val="863"/>
          <w:jc w:val="center"/>
        </w:trPr>
        <w:tc>
          <w:tcPr>
            <w:tcW w:w="613"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2497" w:type="dxa"/>
            <w:vMerge/>
          </w:tcPr>
          <w:p w:rsidR="004A21ED" w:rsidRPr="00611CB2" w:rsidRDefault="004A21ED" w:rsidP="00826B86">
            <w:pPr>
              <w:autoSpaceDE w:val="0"/>
              <w:autoSpaceDN w:val="0"/>
              <w:adjustRightInd w:val="0"/>
              <w:spacing w:after="0" w:line="240" w:lineRule="auto"/>
              <w:jc w:val="both"/>
              <w:rPr>
                <w:rFonts w:ascii="Times New Roman" w:hAnsi="Times New Roman" w:cs="Times New Roman"/>
                <w:sz w:val="24"/>
                <w:szCs w:val="24"/>
              </w:rPr>
            </w:pPr>
          </w:p>
        </w:tc>
        <w:tc>
          <w:tcPr>
            <w:tcW w:w="1451"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1242" w:type="dxa"/>
            <w:vMerge/>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4240" w:type="dxa"/>
            <w:vAlign w:val="center"/>
          </w:tcPr>
          <w:p w:rsidR="004A21ED" w:rsidRPr="00611CB2" w:rsidRDefault="004A21ED" w:rsidP="00826B86">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1 / 1 proiect privind reinventarierea fondului de carte</w:t>
            </w:r>
          </w:p>
        </w:tc>
      </w:tr>
      <w:tr w:rsidR="004A21ED" w:rsidRPr="00611CB2">
        <w:trPr>
          <w:trHeight w:val="916"/>
          <w:jc w:val="center"/>
        </w:trPr>
        <w:tc>
          <w:tcPr>
            <w:tcW w:w="613"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4.</w:t>
            </w:r>
          </w:p>
        </w:tc>
        <w:tc>
          <w:tcPr>
            <w:tcW w:w="2497" w:type="dxa"/>
          </w:tcPr>
          <w:p w:rsidR="004A21ED" w:rsidRPr="00826B86" w:rsidRDefault="004A21ED" w:rsidP="00826B86">
            <w:pPr>
              <w:autoSpaceDE w:val="0"/>
              <w:autoSpaceDN w:val="0"/>
              <w:adjustRightInd w:val="0"/>
              <w:spacing w:after="0" w:line="240" w:lineRule="auto"/>
              <w:rPr>
                <w:rFonts w:ascii="Times New Roman" w:hAnsi="Times New Roman" w:cs="Times New Roman"/>
              </w:rPr>
            </w:pPr>
            <w:r w:rsidRPr="00826B86">
              <w:rPr>
                <w:rFonts w:ascii="Times New Roman" w:hAnsi="Times New Roman" w:cs="Times New Roman"/>
                <w:b/>
                <w:bCs/>
              </w:rPr>
              <w:t>EDITARE DE PUBLICAŢII, PROIECTE DE CERCETARE</w:t>
            </w:r>
          </w:p>
        </w:tc>
        <w:tc>
          <w:tcPr>
            <w:tcW w:w="1451"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Proiecte medii</w:t>
            </w:r>
          </w:p>
        </w:tc>
        <w:tc>
          <w:tcPr>
            <w:tcW w:w="1242"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14 / 2</w:t>
            </w:r>
          </w:p>
        </w:tc>
        <w:tc>
          <w:tcPr>
            <w:tcW w:w="4240"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- 14 / 2 proiecte privind temele de cercetare si articolele publicate</w:t>
            </w:r>
          </w:p>
        </w:tc>
      </w:tr>
      <w:tr w:rsidR="004A21ED" w:rsidRPr="00611CB2">
        <w:trPr>
          <w:trHeight w:val="1160"/>
          <w:jc w:val="center"/>
        </w:trPr>
        <w:tc>
          <w:tcPr>
            <w:tcW w:w="613"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5.</w:t>
            </w:r>
          </w:p>
        </w:tc>
        <w:tc>
          <w:tcPr>
            <w:tcW w:w="2497"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b/>
                <w:bCs/>
                <w:sz w:val="24"/>
                <w:szCs w:val="24"/>
              </w:rPr>
              <w:t>ACTIVITĂŢI  DE PROMOVARE</w:t>
            </w:r>
          </w:p>
        </w:tc>
        <w:tc>
          <w:tcPr>
            <w:tcW w:w="1451"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Proiecte medii</w:t>
            </w:r>
          </w:p>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p>
        </w:tc>
        <w:tc>
          <w:tcPr>
            <w:tcW w:w="1242"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5 / 3</w:t>
            </w:r>
          </w:p>
        </w:tc>
        <w:tc>
          <w:tcPr>
            <w:tcW w:w="4240" w:type="dxa"/>
          </w:tcPr>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- 1 / 1 produs lansat sub marcă proprie</w:t>
            </w:r>
          </w:p>
          <w:p w:rsidR="004A21ED" w:rsidRPr="00611CB2" w:rsidRDefault="004A21ED" w:rsidP="00826B86">
            <w:pPr>
              <w:autoSpaceDE w:val="0"/>
              <w:autoSpaceDN w:val="0"/>
              <w:adjustRightInd w:val="0"/>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- 4 / 2 proiecte privind </w:t>
            </w:r>
            <w:r w:rsidRPr="00611CB2">
              <w:rPr>
                <w:rFonts w:ascii="Times New Roman" w:eastAsia="BookAntiqua" w:hAnsi="Times New Roman" w:cs="Times New Roman"/>
                <w:sz w:val="24"/>
                <w:szCs w:val="24"/>
              </w:rPr>
              <w:t>folosirea unor mijloace de comunicare eficiente şi în acelaşi timp implicând costuri cât mai reduse.</w:t>
            </w:r>
          </w:p>
        </w:tc>
      </w:tr>
    </w:tbl>
    <w:p w:rsidR="004A21ED" w:rsidRPr="00611CB2" w:rsidRDefault="004A21ED" w:rsidP="00826B86">
      <w:pPr>
        <w:pStyle w:val="BodyTextIndent"/>
        <w:spacing w:line="240" w:lineRule="auto"/>
        <w:ind w:firstLine="0"/>
        <w:rPr>
          <w:rFonts w:ascii="Times New Roman" w:hAnsi="Times New Roman" w:cs="Times New Roman"/>
          <w:b/>
          <w:bCs/>
          <w:color w:val="0070C0"/>
          <w:sz w:val="24"/>
          <w:szCs w:val="24"/>
        </w:rPr>
      </w:pPr>
    </w:p>
    <w:p w:rsidR="004A21ED" w:rsidRPr="00977B89" w:rsidRDefault="004A21ED" w:rsidP="00696DE8">
      <w:pPr>
        <w:pStyle w:val="Heading3"/>
        <w:ind w:firstLine="708"/>
        <w:rPr>
          <w:rFonts w:ascii="Times New Roman" w:hAnsi="Times New Roman" w:cs="Times New Roman"/>
          <w:sz w:val="24"/>
          <w:szCs w:val="24"/>
          <w:lang w:val="fr-FR"/>
        </w:rPr>
      </w:pPr>
      <w:bookmarkStart w:id="21" w:name="_Toc394922363"/>
      <w:r w:rsidRPr="00977B89">
        <w:rPr>
          <w:rFonts w:ascii="Times New Roman" w:hAnsi="Times New Roman" w:cs="Times New Roman"/>
          <w:sz w:val="24"/>
          <w:szCs w:val="24"/>
          <w:lang w:val="fr-FR"/>
        </w:rPr>
        <w:t>SECŢIUNEA IV.4. CENTRUL JUDEŢEAN DE  CULTURĂ</w:t>
      </w:r>
      <w:bookmarkEnd w:id="21"/>
    </w:p>
    <w:p w:rsidR="004A21ED" w:rsidRPr="00611CB2" w:rsidRDefault="004A21ED" w:rsidP="00205DAC">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Centrul Judeţean de Cultură Dâmboviţa a fost înfiinţat la 1 iunie 2010, ca instituţie de cultură aflată în subordinea Consiliului Judeţean Dâmboviţa. </w:t>
      </w:r>
    </w:p>
    <w:p w:rsidR="004A21ED" w:rsidRPr="00611CB2" w:rsidRDefault="004A21ED" w:rsidP="00205DAC">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Centrul Judeţean de Cultură Dâmboviţa </w:t>
      </w:r>
      <w:r w:rsidRPr="00611CB2">
        <w:rPr>
          <w:rFonts w:ascii="Times New Roman" w:hAnsi="Times New Roman" w:cs="Times New Roman"/>
          <w:color w:val="0E0E0E"/>
          <w:sz w:val="24"/>
          <w:szCs w:val="24"/>
          <w:lang w:val="it-IT"/>
        </w:rPr>
        <w:t>es</w:t>
      </w:r>
      <w:r w:rsidRPr="00611CB2">
        <w:rPr>
          <w:rFonts w:ascii="Times New Roman" w:hAnsi="Times New Roman" w:cs="Times New Roman"/>
          <w:color w:val="000000"/>
          <w:sz w:val="24"/>
          <w:szCs w:val="24"/>
          <w:lang w:val="it-IT"/>
        </w:rPr>
        <w:t>t</w:t>
      </w:r>
      <w:r w:rsidRPr="00611CB2">
        <w:rPr>
          <w:rFonts w:ascii="Times New Roman" w:hAnsi="Times New Roman" w:cs="Times New Roman"/>
          <w:color w:val="0E0E0E"/>
          <w:sz w:val="24"/>
          <w:szCs w:val="24"/>
          <w:lang w:val="it-IT"/>
        </w:rPr>
        <w:t xml:space="preserve">e </w:t>
      </w:r>
      <w:r w:rsidRPr="00611CB2">
        <w:rPr>
          <w:rFonts w:ascii="Times New Roman" w:hAnsi="Times New Roman" w:cs="Times New Roman"/>
          <w:color w:val="000000"/>
          <w:sz w:val="24"/>
          <w:szCs w:val="24"/>
          <w:lang w:val="it-IT"/>
        </w:rPr>
        <w:t xml:space="preserve">o </w:t>
      </w:r>
      <w:r w:rsidRPr="00611CB2">
        <w:rPr>
          <w:rFonts w:ascii="Times New Roman" w:hAnsi="Times New Roman" w:cs="Times New Roman"/>
          <w:color w:val="0E0E0E"/>
          <w:sz w:val="24"/>
          <w:szCs w:val="24"/>
          <w:lang w:val="it-IT"/>
        </w:rPr>
        <w:t>i</w:t>
      </w:r>
      <w:r w:rsidRPr="00611CB2">
        <w:rPr>
          <w:rFonts w:ascii="Times New Roman" w:hAnsi="Times New Roman" w:cs="Times New Roman"/>
          <w:color w:val="000000"/>
          <w:sz w:val="24"/>
          <w:szCs w:val="24"/>
          <w:lang w:val="it-IT"/>
        </w:rPr>
        <w:t>n</w:t>
      </w:r>
      <w:r w:rsidRPr="00611CB2">
        <w:rPr>
          <w:rFonts w:ascii="Times New Roman" w:hAnsi="Times New Roman" w:cs="Times New Roman"/>
          <w:color w:val="0E0E0E"/>
          <w:sz w:val="24"/>
          <w:szCs w:val="24"/>
          <w:lang w:val="it-IT"/>
        </w:rPr>
        <w:t>s</w:t>
      </w:r>
      <w:r w:rsidRPr="00611CB2">
        <w:rPr>
          <w:rFonts w:ascii="Times New Roman" w:hAnsi="Times New Roman" w:cs="Times New Roman"/>
          <w:color w:val="000000"/>
          <w:sz w:val="24"/>
          <w:szCs w:val="24"/>
          <w:lang w:val="it-IT"/>
        </w:rPr>
        <w:t>tituţi</w:t>
      </w:r>
      <w:r w:rsidRPr="00611CB2">
        <w:rPr>
          <w:rFonts w:ascii="Times New Roman" w:hAnsi="Times New Roman" w:cs="Times New Roman"/>
          <w:color w:val="0E0E0E"/>
          <w:sz w:val="24"/>
          <w:szCs w:val="24"/>
          <w:lang w:val="it-IT"/>
        </w:rPr>
        <w:t xml:space="preserve">e </w:t>
      </w:r>
      <w:r w:rsidRPr="00611CB2">
        <w:rPr>
          <w:rFonts w:ascii="Times New Roman" w:hAnsi="Times New Roman" w:cs="Times New Roman"/>
          <w:color w:val="000000"/>
          <w:sz w:val="24"/>
          <w:szCs w:val="24"/>
          <w:lang w:val="it-IT"/>
        </w:rPr>
        <w:t>care ofer</w:t>
      </w:r>
      <w:r w:rsidRPr="00611CB2">
        <w:rPr>
          <w:rFonts w:ascii="Times New Roman" w:hAnsi="Times New Roman" w:cs="Times New Roman"/>
          <w:color w:val="0E0E0E"/>
          <w:sz w:val="24"/>
          <w:szCs w:val="24"/>
          <w:lang w:val="it-IT"/>
        </w:rPr>
        <w:t>ă se</w:t>
      </w:r>
      <w:r w:rsidRPr="00611CB2">
        <w:rPr>
          <w:rFonts w:ascii="Times New Roman" w:hAnsi="Times New Roman" w:cs="Times New Roman"/>
          <w:color w:val="000000"/>
          <w:sz w:val="24"/>
          <w:szCs w:val="24"/>
          <w:lang w:val="it-IT"/>
        </w:rPr>
        <w:t>r</w:t>
      </w:r>
      <w:r w:rsidRPr="00611CB2">
        <w:rPr>
          <w:rFonts w:ascii="Times New Roman" w:hAnsi="Times New Roman" w:cs="Times New Roman"/>
          <w:color w:val="0E0E0E"/>
          <w:sz w:val="24"/>
          <w:szCs w:val="24"/>
          <w:lang w:val="it-IT"/>
        </w:rPr>
        <w:t>v</w:t>
      </w:r>
      <w:r w:rsidRPr="00611CB2">
        <w:rPr>
          <w:rFonts w:ascii="Times New Roman" w:hAnsi="Times New Roman" w:cs="Times New Roman"/>
          <w:color w:val="000000"/>
          <w:sz w:val="24"/>
          <w:szCs w:val="24"/>
          <w:lang w:val="it-IT"/>
        </w:rPr>
        <w:t>icii culturale p</w:t>
      </w:r>
      <w:r w:rsidRPr="00611CB2">
        <w:rPr>
          <w:rFonts w:ascii="Times New Roman" w:hAnsi="Times New Roman" w:cs="Times New Roman"/>
          <w:color w:val="0E0E0E"/>
          <w:sz w:val="24"/>
          <w:szCs w:val="24"/>
          <w:lang w:val="it-IT"/>
        </w:rPr>
        <w:t xml:space="preserve">e </w:t>
      </w:r>
      <w:r w:rsidRPr="00611CB2">
        <w:rPr>
          <w:rFonts w:ascii="Times New Roman" w:hAnsi="Times New Roman" w:cs="Times New Roman"/>
          <w:color w:val="000000"/>
          <w:sz w:val="24"/>
          <w:szCs w:val="24"/>
          <w:lang w:val="it-IT"/>
        </w:rPr>
        <w:t>ba</w:t>
      </w:r>
      <w:r w:rsidRPr="00611CB2">
        <w:rPr>
          <w:rFonts w:ascii="Times New Roman" w:hAnsi="Times New Roman" w:cs="Times New Roman"/>
          <w:color w:val="0E0E0E"/>
          <w:sz w:val="24"/>
          <w:szCs w:val="24"/>
          <w:lang w:val="it-IT"/>
        </w:rPr>
        <w:t>z</w:t>
      </w:r>
      <w:r w:rsidRPr="00611CB2">
        <w:rPr>
          <w:rFonts w:ascii="Times New Roman" w:hAnsi="Times New Roman" w:cs="Times New Roman"/>
          <w:color w:val="000000"/>
          <w:sz w:val="24"/>
          <w:szCs w:val="24"/>
          <w:lang w:val="it-IT"/>
        </w:rPr>
        <w:t>a prin</w:t>
      </w:r>
      <w:r w:rsidRPr="00611CB2">
        <w:rPr>
          <w:rFonts w:ascii="Times New Roman" w:hAnsi="Times New Roman" w:cs="Times New Roman"/>
          <w:color w:val="0E0E0E"/>
          <w:sz w:val="24"/>
          <w:szCs w:val="24"/>
          <w:lang w:val="it-IT"/>
        </w:rPr>
        <w:t>c</w:t>
      </w:r>
      <w:r w:rsidRPr="00611CB2">
        <w:rPr>
          <w:rFonts w:ascii="Times New Roman" w:hAnsi="Times New Roman" w:cs="Times New Roman"/>
          <w:color w:val="000000"/>
          <w:sz w:val="24"/>
          <w:szCs w:val="24"/>
          <w:lang w:val="it-IT"/>
        </w:rPr>
        <w:t>ipiului n</w:t>
      </w:r>
      <w:r w:rsidRPr="00611CB2">
        <w:rPr>
          <w:rFonts w:ascii="Times New Roman" w:hAnsi="Times New Roman" w:cs="Times New Roman"/>
          <w:color w:val="0E0E0E"/>
          <w:sz w:val="24"/>
          <w:szCs w:val="24"/>
          <w:lang w:val="it-IT"/>
        </w:rPr>
        <w:t>e</w:t>
      </w:r>
      <w:r w:rsidRPr="00611CB2">
        <w:rPr>
          <w:rFonts w:ascii="Times New Roman" w:hAnsi="Times New Roman" w:cs="Times New Roman"/>
          <w:color w:val="000000"/>
          <w:sz w:val="24"/>
          <w:szCs w:val="24"/>
          <w:lang w:val="it-IT"/>
        </w:rPr>
        <w:t>di</w:t>
      </w:r>
      <w:r w:rsidRPr="00611CB2">
        <w:rPr>
          <w:rFonts w:ascii="Times New Roman" w:hAnsi="Times New Roman" w:cs="Times New Roman"/>
          <w:color w:val="0E0E0E"/>
          <w:sz w:val="24"/>
          <w:szCs w:val="24"/>
          <w:lang w:val="it-IT"/>
        </w:rPr>
        <w:t>s</w:t>
      </w:r>
      <w:r w:rsidRPr="00611CB2">
        <w:rPr>
          <w:rFonts w:ascii="Times New Roman" w:hAnsi="Times New Roman" w:cs="Times New Roman"/>
          <w:color w:val="000000"/>
          <w:sz w:val="24"/>
          <w:szCs w:val="24"/>
          <w:lang w:val="it-IT"/>
        </w:rPr>
        <w:t>criminării</w:t>
      </w:r>
      <w:r w:rsidRPr="00611CB2">
        <w:rPr>
          <w:rFonts w:ascii="Times New Roman" w:hAnsi="Times New Roman" w:cs="Times New Roman"/>
          <w:color w:val="343434"/>
          <w:sz w:val="24"/>
          <w:szCs w:val="24"/>
          <w:lang w:val="it-IT"/>
        </w:rPr>
        <w:t xml:space="preserve">, </w:t>
      </w:r>
      <w:r w:rsidRPr="00611CB2">
        <w:rPr>
          <w:rFonts w:ascii="Times New Roman" w:hAnsi="Times New Roman" w:cs="Times New Roman"/>
          <w:color w:val="000000"/>
          <w:sz w:val="24"/>
          <w:szCs w:val="24"/>
          <w:lang w:val="it-IT"/>
        </w:rPr>
        <w:t>car</w:t>
      </w:r>
      <w:r w:rsidRPr="00611CB2">
        <w:rPr>
          <w:rFonts w:ascii="Times New Roman" w:hAnsi="Times New Roman" w:cs="Times New Roman"/>
          <w:color w:val="0E0E0E"/>
          <w:sz w:val="24"/>
          <w:szCs w:val="24"/>
          <w:lang w:val="it-IT"/>
        </w:rPr>
        <w:t xml:space="preserve">e </w:t>
      </w:r>
      <w:r w:rsidRPr="00611CB2">
        <w:rPr>
          <w:rFonts w:ascii="Times New Roman" w:hAnsi="Times New Roman" w:cs="Times New Roman"/>
          <w:color w:val="000000"/>
          <w:sz w:val="24"/>
          <w:szCs w:val="24"/>
          <w:lang w:val="it-IT"/>
        </w:rPr>
        <w:t>a</w:t>
      </w:r>
      <w:r w:rsidRPr="00611CB2">
        <w:rPr>
          <w:rFonts w:ascii="Times New Roman" w:hAnsi="Times New Roman" w:cs="Times New Roman"/>
          <w:color w:val="0E0E0E"/>
          <w:sz w:val="24"/>
          <w:szCs w:val="24"/>
          <w:lang w:val="it-IT"/>
        </w:rPr>
        <w:t>s</w:t>
      </w:r>
      <w:r w:rsidRPr="00611CB2">
        <w:rPr>
          <w:rFonts w:ascii="Times New Roman" w:hAnsi="Times New Roman" w:cs="Times New Roman"/>
          <w:color w:val="000000"/>
          <w:sz w:val="24"/>
          <w:szCs w:val="24"/>
          <w:lang w:val="it-IT"/>
        </w:rPr>
        <w:t xml:space="preserve">igură accesul </w:t>
      </w:r>
      <w:r w:rsidRPr="00611CB2">
        <w:rPr>
          <w:rFonts w:ascii="Times New Roman" w:hAnsi="Times New Roman" w:cs="Times New Roman"/>
          <w:color w:val="0E0E0E"/>
          <w:sz w:val="24"/>
          <w:szCs w:val="24"/>
          <w:lang w:val="it-IT"/>
        </w:rPr>
        <w:t>ş</w:t>
      </w:r>
      <w:r w:rsidRPr="00611CB2">
        <w:rPr>
          <w:rFonts w:ascii="Times New Roman" w:hAnsi="Times New Roman" w:cs="Times New Roman"/>
          <w:color w:val="000000"/>
          <w:sz w:val="24"/>
          <w:szCs w:val="24"/>
          <w:lang w:val="it-IT"/>
        </w:rPr>
        <w:t>i p</w:t>
      </w:r>
      <w:r w:rsidRPr="00611CB2">
        <w:rPr>
          <w:rFonts w:ascii="Times New Roman" w:hAnsi="Times New Roman" w:cs="Times New Roman"/>
          <w:color w:val="0E0E0E"/>
          <w:sz w:val="24"/>
          <w:szCs w:val="24"/>
          <w:lang w:val="it-IT"/>
        </w:rPr>
        <w:t>a</w:t>
      </w:r>
      <w:r w:rsidRPr="00611CB2">
        <w:rPr>
          <w:rFonts w:ascii="Times New Roman" w:hAnsi="Times New Roman" w:cs="Times New Roman"/>
          <w:color w:val="000000"/>
          <w:sz w:val="24"/>
          <w:szCs w:val="24"/>
          <w:lang w:val="it-IT"/>
        </w:rPr>
        <w:t>rticiparea egal</w:t>
      </w:r>
      <w:r w:rsidRPr="00611CB2">
        <w:rPr>
          <w:rFonts w:ascii="Times New Roman" w:hAnsi="Times New Roman" w:cs="Times New Roman"/>
          <w:color w:val="0E0E0E"/>
          <w:sz w:val="24"/>
          <w:szCs w:val="24"/>
          <w:lang w:val="it-IT"/>
        </w:rPr>
        <w:t>ă a</w:t>
      </w:r>
      <w:r w:rsidRPr="00611CB2">
        <w:rPr>
          <w:rFonts w:ascii="Times New Roman" w:hAnsi="Times New Roman" w:cs="Times New Roman"/>
          <w:color w:val="000000"/>
          <w:sz w:val="24"/>
          <w:szCs w:val="24"/>
          <w:lang w:val="it-IT"/>
        </w:rPr>
        <w:t xml:space="preserve"> tuturor </w:t>
      </w:r>
      <w:r w:rsidRPr="00611CB2">
        <w:rPr>
          <w:rFonts w:ascii="Times New Roman" w:hAnsi="Times New Roman" w:cs="Times New Roman"/>
          <w:color w:val="0E0E0E"/>
          <w:sz w:val="24"/>
          <w:szCs w:val="24"/>
          <w:lang w:val="it-IT"/>
        </w:rPr>
        <w:t>ce</w:t>
      </w:r>
      <w:r w:rsidRPr="00611CB2">
        <w:rPr>
          <w:rFonts w:ascii="Times New Roman" w:hAnsi="Times New Roman" w:cs="Times New Roman"/>
          <w:color w:val="000000"/>
          <w:sz w:val="24"/>
          <w:szCs w:val="24"/>
          <w:lang w:val="it-IT"/>
        </w:rPr>
        <w:t>tă</w:t>
      </w:r>
      <w:r w:rsidRPr="00611CB2">
        <w:rPr>
          <w:rFonts w:ascii="Times New Roman" w:hAnsi="Times New Roman" w:cs="Times New Roman"/>
          <w:color w:val="0E0E0E"/>
          <w:sz w:val="24"/>
          <w:szCs w:val="24"/>
          <w:lang w:val="it-IT"/>
        </w:rPr>
        <w:t>ţe</w:t>
      </w:r>
      <w:r w:rsidRPr="00611CB2">
        <w:rPr>
          <w:rFonts w:ascii="Times New Roman" w:hAnsi="Times New Roman" w:cs="Times New Roman"/>
          <w:color w:val="000000"/>
          <w:sz w:val="24"/>
          <w:szCs w:val="24"/>
          <w:lang w:val="it-IT"/>
        </w:rPr>
        <w:t>nilor la educaţi</w:t>
      </w:r>
      <w:r w:rsidRPr="00611CB2">
        <w:rPr>
          <w:rFonts w:ascii="Times New Roman" w:hAnsi="Times New Roman" w:cs="Times New Roman"/>
          <w:color w:val="0E0E0E"/>
          <w:sz w:val="24"/>
          <w:szCs w:val="24"/>
          <w:lang w:val="it-IT"/>
        </w:rPr>
        <w:t>e ş</w:t>
      </w:r>
      <w:r w:rsidRPr="00611CB2">
        <w:rPr>
          <w:rFonts w:ascii="Times New Roman" w:hAnsi="Times New Roman" w:cs="Times New Roman"/>
          <w:color w:val="000000"/>
          <w:sz w:val="24"/>
          <w:szCs w:val="24"/>
          <w:lang w:val="it-IT"/>
        </w:rPr>
        <w:t>i cultură</w:t>
      </w:r>
      <w:r w:rsidRPr="00611CB2">
        <w:rPr>
          <w:rFonts w:ascii="Times New Roman" w:hAnsi="Times New Roman" w:cs="Times New Roman"/>
          <w:color w:val="343434"/>
          <w:sz w:val="24"/>
          <w:szCs w:val="24"/>
          <w:lang w:val="it-IT"/>
        </w:rPr>
        <w:t xml:space="preserve">, </w:t>
      </w:r>
      <w:r w:rsidRPr="00611CB2">
        <w:rPr>
          <w:rFonts w:ascii="Times New Roman" w:hAnsi="Times New Roman" w:cs="Times New Roman"/>
          <w:color w:val="000000"/>
          <w:sz w:val="24"/>
          <w:szCs w:val="24"/>
          <w:lang w:val="it-IT"/>
        </w:rPr>
        <w:t>indiferent d</w:t>
      </w:r>
      <w:r w:rsidRPr="00611CB2">
        <w:rPr>
          <w:rFonts w:ascii="Times New Roman" w:hAnsi="Times New Roman" w:cs="Times New Roman"/>
          <w:color w:val="0E0E0E"/>
          <w:sz w:val="24"/>
          <w:szCs w:val="24"/>
          <w:lang w:val="it-IT"/>
        </w:rPr>
        <w:t xml:space="preserve">e </w:t>
      </w:r>
      <w:r w:rsidRPr="00611CB2">
        <w:rPr>
          <w:rFonts w:ascii="Times New Roman" w:hAnsi="Times New Roman" w:cs="Times New Roman"/>
          <w:color w:val="000000"/>
          <w:sz w:val="24"/>
          <w:szCs w:val="24"/>
          <w:lang w:val="it-IT"/>
        </w:rPr>
        <w:t>ra</w:t>
      </w:r>
      <w:r w:rsidRPr="00611CB2">
        <w:rPr>
          <w:rFonts w:ascii="Times New Roman" w:hAnsi="Times New Roman" w:cs="Times New Roman"/>
          <w:color w:val="0E0E0E"/>
          <w:sz w:val="24"/>
          <w:szCs w:val="24"/>
          <w:lang w:val="it-IT"/>
        </w:rPr>
        <w:t>s</w:t>
      </w:r>
      <w:r w:rsidRPr="00611CB2">
        <w:rPr>
          <w:rFonts w:ascii="Times New Roman" w:hAnsi="Times New Roman" w:cs="Times New Roman"/>
          <w:color w:val="000000"/>
          <w:sz w:val="24"/>
          <w:szCs w:val="24"/>
          <w:lang w:val="it-IT"/>
        </w:rPr>
        <w:t>ă</w:t>
      </w:r>
      <w:r w:rsidRPr="00611CB2">
        <w:rPr>
          <w:rFonts w:ascii="Times New Roman" w:hAnsi="Times New Roman" w:cs="Times New Roman"/>
          <w:color w:val="343434"/>
          <w:sz w:val="24"/>
          <w:szCs w:val="24"/>
          <w:lang w:val="it-IT"/>
        </w:rPr>
        <w:t xml:space="preserve">, </w:t>
      </w:r>
      <w:r w:rsidRPr="00611CB2">
        <w:rPr>
          <w:rFonts w:ascii="Times New Roman" w:hAnsi="Times New Roman" w:cs="Times New Roman"/>
          <w:color w:val="000000"/>
          <w:sz w:val="24"/>
          <w:szCs w:val="24"/>
          <w:lang w:val="it-IT"/>
        </w:rPr>
        <w:t>naţionalitat</w:t>
      </w:r>
      <w:r w:rsidRPr="00611CB2">
        <w:rPr>
          <w:rFonts w:ascii="Times New Roman" w:hAnsi="Times New Roman" w:cs="Times New Roman"/>
          <w:color w:val="0E0E0E"/>
          <w:sz w:val="24"/>
          <w:szCs w:val="24"/>
          <w:lang w:val="it-IT"/>
        </w:rPr>
        <w:t>e</w:t>
      </w:r>
      <w:r w:rsidRPr="00611CB2">
        <w:rPr>
          <w:rFonts w:ascii="Times New Roman" w:hAnsi="Times New Roman" w:cs="Times New Roman"/>
          <w:color w:val="343434"/>
          <w:sz w:val="24"/>
          <w:szCs w:val="24"/>
          <w:lang w:val="it-IT"/>
        </w:rPr>
        <w:t>,</w:t>
      </w:r>
      <w:r w:rsidRPr="00611CB2">
        <w:rPr>
          <w:rFonts w:ascii="Times New Roman" w:hAnsi="Times New Roman" w:cs="Times New Roman"/>
          <w:color w:val="000000"/>
          <w:sz w:val="24"/>
          <w:szCs w:val="24"/>
          <w:lang w:val="it-IT"/>
        </w:rPr>
        <w:t xml:space="preserve"> </w:t>
      </w:r>
      <w:r w:rsidRPr="00611CB2">
        <w:rPr>
          <w:rFonts w:ascii="Times New Roman" w:hAnsi="Times New Roman" w:cs="Times New Roman"/>
          <w:color w:val="0E0E0E"/>
          <w:sz w:val="24"/>
          <w:szCs w:val="24"/>
          <w:lang w:val="it-IT"/>
        </w:rPr>
        <w:t>v</w:t>
      </w:r>
      <w:r w:rsidRPr="00611CB2">
        <w:rPr>
          <w:rFonts w:ascii="Times New Roman" w:hAnsi="Times New Roman" w:cs="Times New Roman"/>
          <w:color w:val="000000"/>
          <w:sz w:val="24"/>
          <w:szCs w:val="24"/>
          <w:lang w:val="it-IT"/>
        </w:rPr>
        <w:t>âr</w:t>
      </w:r>
      <w:r w:rsidRPr="00611CB2">
        <w:rPr>
          <w:rFonts w:ascii="Times New Roman" w:hAnsi="Times New Roman" w:cs="Times New Roman"/>
          <w:color w:val="0E0E0E"/>
          <w:sz w:val="24"/>
          <w:szCs w:val="24"/>
          <w:lang w:val="it-IT"/>
        </w:rPr>
        <w:t>s</w:t>
      </w:r>
      <w:r w:rsidRPr="00611CB2">
        <w:rPr>
          <w:rFonts w:ascii="Times New Roman" w:hAnsi="Times New Roman" w:cs="Times New Roman"/>
          <w:color w:val="000000"/>
          <w:sz w:val="24"/>
          <w:szCs w:val="24"/>
          <w:lang w:val="it-IT"/>
        </w:rPr>
        <w:t>tă</w:t>
      </w:r>
      <w:r w:rsidRPr="00611CB2">
        <w:rPr>
          <w:rFonts w:ascii="Times New Roman" w:hAnsi="Times New Roman" w:cs="Times New Roman"/>
          <w:color w:val="343434"/>
          <w:sz w:val="24"/>
          <w:szCs w:val="24"/>
          <w:lang w:val="it-IT"/>
        </w:rPr>
        <w:t xml:space="preserve">, </w:t>
      </w:r>
      <w:r w:rsidRPr="00611CB2">
        <w:rPr>
          <w:rFonts w:ascii="Times New Roman" w:hAnsi="Times New Roman" w:cs="Times New Roman"/>
          <w:color w:val="0E0E0E"/>
          <w:sz w:val="24"/>
          <w:szCs w:val="24"/>
          <w:lang w:val="it-IT"/>
        </w:rPr>
        <w:t>sex</w:t>
      </w:r>
      <w:r w:rsidRPr="00611CB2">
        <w:rPr>
          <w:rFonts w:ascii="Times New Roman" w:hAnsi="Times New Roman" w:cs="Times New Roman"/>
          <w:color w:val="343434"/>
          <w:sz w:val="24"/>
          <w:szCs w:val="24"/>
          <w:lang w:val="it-IT"/>
        </w:rPr>
        <w:t xml:space="preserve">, </w:t>
      </w:r>
      <w:r w:rsidRPr="00611CB2">
        <w:rPr>
          <w:rFonts w:ascii="Times New Roman" w:hAnsi="Times New Roman" w:cs="Times New Roman"/>
          <w:color w:val="0E0E0E"/>
          <w:sz w:val="24"/>
          <w:szCs w:val="24"/>
          <w:lang w:val="it-IT"/>
        </w:rPr>
        <w:t>e</w:t>
      </w:r>
      <w:r w:rsidRPr="00611CB2">
        <w:rPr>
          <w:rFonts w:ascii="Times New Roman" w:hAnsi="Times New Roman" w:cs="Times New Roman"/>
          <w:color w:val="000000"/>
          <w:sz w:val="24"/>
          <w:szCs w:val="24"/>
          <w:lang w:val="it-IT"/>
        </w:rPr>
        <w:t>tni</w:t>
      </w:r>
      <w:r w:rsidRPr="00611CB2">
        <w:rPr>
          <w:rFonts w:ascii="Times New Roman" w:hAnsi="Times New Roman" w:cs="Times New Roman"/>
          <w:color w:val="0E0E0E"/>
          <w:sz w:val="24"/>
          <w:szCs w:val="24"/>
          <w:lang w:val="it-IT"/>
        </w:rPr>
        <w:t>e s</w:t>
      </w:r>
      <w:r w:rsidRPr="00611CB2">
        <w:rPr>
          <w:rFonts w:ascii="Times New Roman" w:hAnsi="Times New Roman" w:cs="Times New Roman"/>
          <w:color w:val="000000"/>
          <w:sz w:val="24"/>
          <w:szCs w:val="24"/>
          <w:lang w:val="it-IT"/>
        </w:rPr>
        <w:t>au r</w:t>
      </w:r>
      <w:r w:rsidRPr="00611CB2">
        <w:rPr>
          <w:rFonts w:ascii="Times New Roman" w:hAnsi="Times New Roman" w:cs="Times New Roman"/>
          <w:color w:val="0E0E0E"/>
          <w:sz w:val="24"/>
          <w:szCs w:val="24"/>
          <w:lang w:val="it-IT"/>
        </w:rPr>
        <w:t>e</w:t>
      </w:r>
      <w:r w:rsidRPr="00611CB2">
        <w:rPr>
          <w:rFonts w:ascii="Times New Roman" w:hAnsi="Times New Roman" w:cs="Times New Roman"/>
          <w:color w:val="000000"/>
          <w:sz w:val="24"/>
          <w:szCs w:val="24"/>
          <w:lang w:val="it-IT"/>
        </w:rPr>
        <w:t>ligi</w:t>
      </w:r>
      <w:r w:rsidRPr="00611CB2">
        <w:rPr>
          <w:rFonts w:ascii="Times New Roman" w:hAnsi="Times New Roman" w:cs="Times New Roman"/>
          <w:color w:val="0E0E0E"/>
          <w:sz w:val="24"/>
          <w:szCs w:val="24"/>
          <w:lang w:val="it-IT"/>
        </w:rPr>
        <w:t>e</w:t>
      </w:r>
      <w:r w:rsidRPr="00611CB2">
        <w:rPr>
          <w:rFonts w:ascii="Times New Roman" w:hAnsi="Times New Roman" w:cs="Times New Roman"/>
          <w:color w:val="000000"/>
          <w:sz w:val="24"/>
          <w:szCs w:val="24"/>
          <w:lang w:val="it-IT"/>
        </w:rPr>
        <w:t>.</w:t>
      </w:r>
      <w:r w:rsidRPr="00611CB2">
        <w:rPr>
          <w:rFonts w:ascii="Times New Roman" w:hAnsi="Times New Roman" w:cs="Times New Roman"/>
          <w:sz w:val="24"/>
          <w:szCs w:val="24"/>
        </w:rPr>
        <w:t xml:space="preserve"> </w:t>
      </w:r>
    </w:p>
    <w:p w:rsidR="004A21ED" w:rsidRPr="00611CB2" w:rsidRDefault="004A21ED" w:rsidP="00205DAC">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lang w:val="it-IT"/>
        </w:rPr>
        <w:t xml:space="preserve">Principalele obiective ale </w:t>
      </w:r>
      <w:r w:rsidRPr="00611CB2">
        <w:rPr>
          <w:rFonts w:ascii="Times New Roman" w:hAnsi="Times New Roman" w:cs="Times New Roman"/>
          <w:sz w:val="24"/>
          <w:szCs w:val="24"/>
        </w:rPr>
        <w:t xml:space="preserve">Centrului Judeţean de Cultură Dâmboviţa </w:t>
      </w:r>
      <w:r w:rsidRPr="00611CB2">
        <w:rPr>
          <w:rFonts w:ascii="Times New Roman" w:hAnsi="Times New Roman" w:cs="Times New Roman"/>
          <w:sz w:val="24"/>
          <w:szCs w:val="24"/>
          <w:lang w:val="it-IT"/>
        </w:rPr>
        <w:t>sunt:</w:t>
      </w:r>
    </w:p>
    <w:p w:rsidR="004A21ED" w:rsidRPr="00611CB2" w:rsidRDefault="004A21ED" w:rsidP="00205DAC">
      <w:pPr>
        <w:autoSpaceDE w:val="0"/>
        <w:autoSpaceDN w:val="0"/>
        <w:adjustRightInd w:val="0"/>
        <w:spacing w:after="0" w:line="360" w:lineRule="auto"/>
        <w:ind w:firstLine="720"/>
        <w:jc w:val="both"/>
        <w:rPr>
          <w:rFonts w:ascii="Times New Roman" w:hAnsi="Times New Roman" w:cs="Times New Roman"/>
          <w:color w:val="343434"/>
          <w:sz w:val="24"/>
          <w:szCs w:val="24"/>
          <w:lang w:val="it-IT"/>
        </w:rPr>
      </w:pPr>
      <w:r w:rsidRPr="00611CB2">
        <w:rPr>
          <w:rFonts w:ascii="Times New Roman" w:hAnsi="Times New Roman" w:cs="Times New Roman"/>
          <w:b/>
          <w:bCs/>
          <w:color w:val="000000"/>
          <w:sz w:val="24"/>
          <w:szCs w:val="24"/>
          <w:lang w:val="it-IT"/>
        </w:rPr>
        <w:t>-</w:t>
      </w:r>
      <w:r w:rsidRPr="00611CB2">
        <w:rPr>
          <w:rFonts w:ascii="Times New Roman" w:hAnsi="Times New Roman" w:cs="Times New Roman"/>
          <w:color w:val="000000"/>
          <w:sz w:val="24"/>
          <w:szCs w:val="24"/>
          <w:lang w:val="it-IT"/>
        </w:rPr>
        <w:t xml:space="preserve"> promo</w:t>
      </w:r>
      <w:r w:rsidRPr="00611CB2">
        <w:rPr>
          <w:rFonts w:ascii="Times New Roman" w:hAnsi="Times New Roman" w:cs="Times New Roman"/>
          <w:color w:val="0E0E0E"/>
          <w:sz w:val="24"/>
          <w:szCs w:val="24"/>
          <w:lang w:val="it-IT"/>
        </w:rPr>
        <w:t>va</w:t>
      </w:r>
      <w:r w:rsidRPr="00611CB2">
        <w:rPr>
          <w:rFonts w:ascii="Times New Roman" w:hAnsi="Times New Roman" w:cs="Times New Roman"/>
          <w:color w:val="000000"/>
          <w:sz w:val="24"/>
          <w:szCs w:val="24"/>
          <w:lang w:val="it-IT"/>
        </w:rPr>
        <w:t xml:space="preserve">rea </w:t>
      </w:r>
      <w:r w:rsidRPr="00611CB2">
        <w:rPr>
          <w:rFonts w:ascii="Times New Roman" w:hAnsi="Times New Roman" w:cs="Times New Roman"/>
          <w:color w:val="0E0E0E"/>
          <w:sz w:val="24"/>
          <w:szCs w:val="24"/>
          <w:lang w:val="it-IT"/>
        </w:rPr>
        <w:t>v</w:t>
      </w:r>
      <w:r w:rsidRPr="00611CB2">
        <w:rPr>
          <w:rFonts w:ascii="Times New Roman" w:hAnsi="Times New Roman" w:cs="Times New Roman"/>
          <w:color w:val="000000"/>
          <w:sz w:val="24"/>
          <w:szCs w:val="24"/>
          <w:lang w:val="it-IT"/>
        </w:rPr>
        <w:t>alorilor cultural</w:t>
      </w:r>
      <w:r w:rsidRPr="00611CB2">
        <w:rPr>
          <w:rFonts w:ascii="Times New Roman" w:hAnsi="Times New Roman" w:cs="Times New Roman"/>
          <w:color w:val="0E0E0E"/>
          <w:sz w:val="24"/>
          <w:szCs w:val="24"/>
          <w:lang w:val="it-IT"/>
        </w:rPr>
        <w:t>e</w:t>
      </w:r>
      <w:r w:rsidRPr="00611CB2">
        <w:rPr>
          <w:rFonts w:ascii="Times New Roman" w:hAnsi="Times New Roman" w:cs="Times New Roman"/>
          <w:color w:val="343434"/>
          <w:sz w:val="24"/>
          <w:szCs w:val="24"/>
          <w:lang w:val="it-IT"/>
        </w:rPr>
        <w:t xml:space="preserve">, </w:t>
      </w:r>
      <w:r w:rsidRPr="00611CB2">
        <w:rPr>
          <w:rFonts w:ascii="Times New Roman" w:hAnsi="Times New Roman" w:cs="Times New Roman"/>
          <w:color w:val="000000"/>
          <w:sz w:val="24"/>
          <w:szCs w:val="24"/>
          <w:lang w:val="it-IT"/>
        </w:rPr>
        <w:t>prezer</w:t>
      </w:r>
      <w:r w:rsidRPr="00611CB2">
        <w:rPr>
          <w:rFonts w:ascii="Times New Roman" w:hAnsi="Times New Roman" w:cs="Times New Roman"/>
          <w:color w:val="0E0E0E"/>
          <w:sz w:val="24"/>
          <w:szCs w:val="24"/>
          <w:lang w:val="it-IT"/>
        </w:rPr>
        <w:t>v</w:t>
      </w:r>
      <w:r w:rsidRPr="00611CB2">
        <w:rPr>
          <w:rFonts w:ascii="Times New Roman" w:hAnsi="Times New Roman" w:cs="Times New Roman"/>
          <w:color w:val="000000"/>
          <w:sz w:val="24"/>
          <w:szCs w:val="24"/>
          <w:lang w:val="it-IT"/>
        </w:rPr>
        <w:t>ar</w:t>
      </w:r>
      <w:r w:rsidRPr="00611CB2">
        <w:rPr>
          <w:rFonts w:ascii="Times New Roman" w:hAnsi="Times New Roman" w:cs="Times New Roman"/>
          <w:color w:val="0E0E0E"/>
          <w:sz w:val="24"/>
          <w:szCs w:val="24"/>
          <w:lang w:val="it-IT"/>
        </w:rPr>
        <w:t>e</w:t>
      </w:r>
      <w:r w:rsidRPr="00611CB2">
        <w:rPr>
          <w:rFonts w:ascii="Times New Roman" w:hAnsi="Times New Roman" w:cs="Times New Roman"/>
          <w:color w:val="000000"/>
          <w:sz w:val="24"/>
          <w:szCs w:val="24"/>
          <w:lang w:val="it-IT"/>
        </w:rPr>
        <w:t xml:space="preserve">a patrimoniului cultural material şi imaterial </w:t>
      </w:r>
      <w:r w:rsidRPr="00611CB2">
        <w:rPr>
          <w:rFonts w:ascii="Times New Roman" w:hAnsi="Times New Roman" w:cs="Times New Roman"/>
          <w:color w:val="0E0E0E"/>
          <w:sz w:val="24"/>
          <w:szCs w:val="24"/>
          <w:lang w:val="it-IT"/>
        </w:rPr>
        <w:t>ş</w:t>
      </w:r>
      <w:r w:rsidRPr="00611CB2">
        <w:rPr>
          <w:rFonts w:ascii="Times New Roman" w:hAnsi="Times New Roman" w:cs="Times New Roman"/>
          <w:color w:val="000000"/>
          <w:sz w:val="24"/>
          <w:szCs w:val="24"/>
          <w:lang w:val="it-IT"/>
        </w:rPr>
        <w:t xml:space="preserve">i </w:t>
      </w:r>
      <w:r w:rsidRPr="00611CB2">
        <w:rPr>
          <w:rFonts w:ascii="Times New Roman" w:hAnsi="Times New Roman" w:cs="Times New Roman"/>
          <w:color w:val="0E0E0E"/>
          <w:sz w:val="24"/>
          <w:szCs w:val="24"/>
          <w:lang w:val="it-IT"/>
        </w:rPr>
        <w:t>s</w:t>
      </w:r>
      <w:r w:rsidRPr="00611CB2">
        <w:rPr>
          <w:rFonts w:ascii="Times New Roman" w:hAnsi="Times New Roman" w:cs="Times New Roman"/>
          <w:color w:val="000000"/>
          <w:sz w:val="24"/>
          <w:szCs w:val="24"/>
          <w:lang w:val="it-IT"/>
        </w:rPr>
        <w:t>prijinirea creaţiei în conte</w:t>
      </w:r>
      <w:r w:rsidRPr="00611CB2">
        <w:rPr>
          <w:rFonts w:ascii="Times New Roman" w:hAnsi="Times New Roman" w:cs="Times New Roman"/>
          <w:color w:val="0E0E0E"/>
          <w:sz w:val="24"/>
          <w:szCs w:val="24"/>
          <w:lang w:val="it-IT"/>
        </w:rPr>
        <w:t>x</w:t>
      </w:r>
      <w:r w:rsidRPr="00611CB2">
        <w:rPr>
          <w:rFonts w:ascii="Times New Roman" w:hAnsi="Times New Roman" w:cs="Times New Roman"/>
          <w:color w:val="000000"/>
          <w:sz w:val="24"/>
          <w:szCs w:val="24"/>
          <w:lang w:val="it-IT"/>
        </w:rPr>
        <w:t xml:space="preserve">t regional </w:t>
      </w:r>
      <w:r w:rsidRPr="00611CB2">
        <w:rPr>
          <w:rFonts w:ascii="Times New Roman" w:hAnsi="Times New Roman" w:cs="Times New Roman"/>
          <w:color w:val="0E0E0E"/>
          <w:sz w:val="24"/>
          <w:szCs w:val="24"/>
          <w:lang w:val="it-IT"/>
        </w:rPr>
        <w:t>ş</w:t>
      </w:r>
      <w:r w:rsidRPr="00611CB2">
        <w:rPr>
          <w:rFonts w:ascii="Times New Roman" w:hAnsi="Times New Roman" w:cs="Times New Roman"/>
          <w:color w:val="000000"/>
          <w:sz w:val="24"/>
          <w:szCs w:val="24"/>
          <w:lang w:val="it-IT"/>
        </w:rPr>
        <w:t>i</w:t>
      </w:r>
      <w:r w:rsidRPr="00611CB2">
        <w:rPr>
          <w:rFonts w:ascii="Times New Roman" w:hAnsi="Times New Roman" w:cs="Times New Roman"/>
          <w:color w:val="343434"/>
          <w:sz w:val="24"/>
          <w:szCs w:val="24"/>
          <w:lang w:val="it-IT"/>
        </w:rPr>
        <w:t xml:space="preserve"> </w:t>
      </w:r>
      <w:r w:rsidRPr="00611CB2">
        <w:rPr>
          <w:rFonts w:ascii="Times New Roman" w:hAnsi="Times New Roman" w:cs="Times New Roman"/>
          <w:color w:val="000000"/>
          <w:sz w:val="24"/>
          <w:szCs w:val="24"/>
          <w:lang w:val="it-IT"/>
        </w:rPr>
        <w:t>na</w:t>
      </w:r>
      <w:r w:rsidRPr="00611CB2">
        <w:rPr>
          <w:rFonts w:ascii="Times New Roman" w:hAnsi="Times New Roman" w:cs="Times New Roman"/>
          <w:color w:val="0E0E0E"/>
          <w:sz w:val="24"/>
          <w:szCs w:val="24"/>
          <w:lang w:val="it-IT"/>
        </w:rPr>
        <w:t>ţ</w:t>
      </w:r>
      <w:r w:rsidRPr="00611CB2">
        <w:rPr>
          <w:rFonts w:ascii="Times New Roman" w:hAnsi="Times New Roman" w:cs="Times New Roman"/>
          <w:color w:val="000000"/>
          <w:sz w:val="24"/>
          <w:szCs w:val="24"/>
          <w:lang w:val="it-IT"/>
        </w:rPr>
        <w:t>ion</w:t>
      </w:r>
      <w:r w:rsidRPr="00611CB2">
        <w:rPr>
          <w:rFonts w:ascii="Times New Roman" w:hAnsi="Times New Roman" w:cs="Times New Roman"/>
          <w:color w:val="0E0E0E"/>
          <w:sz w:val="24"/>
          <w:szCs w:val="24"/>
          <w:lang w:val="it-IT"/>
        </w:rPr>
        <w:t>a</w:t>
      </w:r>
      <w:r w:rsidRPr="00611CB2">
        <w:rPr>
          <w:rFonts w:ascii="Times New Roman" w:hAnsi="Times New Roman" w:cs="Times New Roman"/>
          <w:color w:val="000000"/>
          <w:sz w:val="24"/>
          <w:szCs w:val="24"/>
          <w:lang w:val="it-IT"/>
        </w:rPr>
        <w:t>l;</w:t>
      </w:r>
    </w:p>
    <w:p w:rsidR="004A21ED" w:rsidRPr="00611CB2" w:rsidRDefault="004A21ED" w:rsidP="00205DAC">
      <w:pPr>
        <w:autoSpaceDE w:val="0"/>
        <w:autoSpaceDN w:val="0"/>
        <w:adjustRightInd w:val="0"/>
        <w:spacing w:after="0" w:line="360" w:lineRule="auto"/>
        <w:ind w:firstLine="720"/>
        <w:jc w:val="both"/>
        <w:rPr>
          <w:rFonts w:ascii="Times New Roman" w:hAnsi="Times New Roman" w:cs="Times New Roman"/>
          <w:color w:val="111111"/>
          <w:sz w:val="24"/>
          <w:szCs w:val="24"/>
          <w:lang w:val="it-IT"/>
        </w:rPr>
      </w:pPr>
      <w:r w:rsidRPr="00611CB2">
        <w:rPr>
          <w:rFonts w:ascii="Times New Roman" w:hAnsi="Times New Roman" w:cs="Times New Roman"/>
          <w:b/>
          <w:bCs/>
          <w:color w:val="000000"/>
          <w:sz w:val="24"/>
          <w:szCs w:val="24"/>
          <w:lang w:val="it-IT"/>
        </w:rPr>
        <w:t>-</w:t>
      </w:r>
      <w:r w:rsidRPr="00611CB2">
        <w:rPr>
          <w:rFonts w:ascii="Times New Roman" w:hAnsi="Times New Roman" w:cs="Times New Roman"/>
          <w:color w:val="000000"/>
          <w:sz w:val="24"/>
          <w:szCs w:val="24"/>
          <w:lang w:val="it-IT"/>
        </w:rPr>
        <w:t xml:space="preserve"> d</w:t>
      </w:r>
      <w:r w:rsidRPr="00611CB2">
        <w:rPr>
          <w:rFonts w:ascii="Times New Roman" w:hAnsi="Times New Roman" w:cs="Times New Roman"/>
          <w:color w:val="111111"/>
          <w:sz w:val="24"/>
          <w:szCs w:val="24"/>
          <w:lang w:val="it-IT"/>
        </w:rPr>
        <w:t>ezv</w:t>
      </w:r>
      <w:r w:rsidRPr="00611CB2">
        <w:rPr>
          <w:rFonts w:ascii="Times New Roman" w:hAnsi="Times New Roman" w:cs="Times New Roman"/>
          <w:color w:val="000000"/>
          <w:sz w:val="24"/>
          <w:szCs w:val="24"/>
          <w:lang w:val="it-IT"/>
        </w:rPr>
        <w:t>oltarea de program</w:t>
      </w:r>
      <w:r w:rsidRPr="00611CB2">
        <w:rPr>
          <w:rFonts w:ascii="Times New Roman" w:hAnsi="Times New Roman" w:cs="Times New Roman"/>
          <w:color w:val="111111"/>
          <w:sz w:val="24"/>
          <w:szCs w:val="24"/>
          <w:lang w:val="it-IT"/>
        </w:rPr>
        <w:t xml:space="preserve">e </w:t>
      </w:r>
      <w:r w:rsidRPr="00611CB2">
        <w:rPr>
          <w:rFonts w:ascii="Times New Roman" w:hAnsi="Times New Roman" w:cs="Times New Roman"/>
          <w:color w:val="000000"/>
          <w:sz w:val="24"/>
          <w:szCs w:val="24"/>
          <w:lang w:val="it-IT"/>
        </w:rPr>
        <w:t>proprii pentru promo</w:t>
      </w:r>
      <w:r w:rsidRPr="00611CB2">
        <w:rPr>
          <w:rFonts w:ascii="Times New Roman" w:hAnsi="Times New Roman" w:cs="Times New Roman"/>
          <w:color w:val="111111"/>
          <w:sz w:val="24"/>
          <w:szCs w:val="24"/>
          <w:lang w:val="it-IT"/>
        </w:rPr>
        <w:t>va</w:t>
      </w:r>
      <w:r w:rsidRPr="00611CB2">
        <w:rPr>
          <w:rFonts w:ascii="Times New Roman" w:hAnsi="Times New Roman" w:cs="Times New Roman"/>
          <w:color w:val="000000"/>
          <w:sz w:val="24"/>
          <w:szCs w:val="24"/>
          <w:lang w:val="it-IT"/>
        </w:rPr>
        <w:t>r</w:t>
      </w:r>
      <w:r w:rsidRPr="00611CB2">
        <w:rPr>
          <w:rFonts w:ascii="Times New Roman" w:hAnsi="Times New Roman" w:cs="Times New Roman"/>
          <w:color w:val="111111"/>
          <w:sz w:val="24"/>
          <w:szCs w:val="24"/>
          <w:lang w:val="it-IT"/>
        </w:rPr>
        <w:t>ea ş</w:t>
      </w:r>
      <w:r w:rsidRPr="00611CB2">
        <w:rPr>
          <w:rFonts w:ascii="Times New Roman" w:hAnsi="Times New Roman" w:cs="Times New Roman"/>
          <w:color w:val="000000"/>
          <w:sz w:val="24"/>
          <w:szCs w:val="24"/>
          <w:lang w:val="it-IT"/>
        </w:rPr>
        <w:t>i pr</w:t>
      </w:r>
      <w:r w:rsidRPr="00611CB2">
        <w:rPr>
          <w:rFonts w:ascii="Times New Roman" w:hAnsi="Times New Roman" w:cs="Times New Roman"/>
          <w:color w:val="111111"/>
          <w:sz w:val="24"/>
          <w:szCs w:val="24"/>
          <w:lang w:val="it-IT"/>
        </w:rPr>
        <w:t>ezerva</w:t>
      </w:r>
      <w:r w:rsidRPr="00611CB2">
        <w:rPr>
          <w:rFonts w:ascii="Times New Roman" w:hAnsi="Times New Roman" w:cs="Times New Roman"/>
          <w:color w:val="000000"/>
          <w:sz w:val="24"/>
          <w:szCs w:val="24"/>
          <w:lang w:val="it-IT"/>
        </w:rPr>
        <w:t>r</w:t>
      </w:r>
      <w:r w:rsidRPr="00611CB2">
        <w:rPr>
          <w:rFonts w:ascii="Times New Roman" w:hAnsi="Times New Roman" w:cs="Times New Roman"/>
          <w:color w:val="111111"/>
          <w:sz w:val="24"/>
          <w:szCs w:val="24"/>
          <w:lang w:val="it-IT"/>
        </w:rPr>
        <w:t xml:space="preserve">ea </w:t>
      </w:r>
      <w:r w:rsidRPr="00611CB2">
        <w:rPr>
          <w:rFonts w:ascii="Times New Roman" w:hAnsi="Times New Roman" w:cs="Times New Roman"/>
          <w:color w:val="000000"/>
          <w:sz w:val="24"/>
          <w:szCs w:val="24"/>
          <w:lang w:val="it-IT"/>
        </w:rPr>
        <w:t>pa</w:t>
      </w:r>
      <w:r w:rsidRPr="00611CB2">
        <w:rPr>
          <w:rFonts w:ascii="Times New Roman" w:hAnsi="Times New Roman" w:cs="Times New Roman"/>
          <w:color w:val="111111"/>
          <w:sz w:val="24"/>
          <w:szCs w:val="24"/>
          <w:lang w:val="it-IT"/>
        </w:rPr>
        <w:t>t</w:t>
      </w:r>
      <w:r w:rsidRPr="00611CB2">
        <w:rPr>
          <w:rFonts w:ascii="Times New Roman" w:hAnsi="Times New Roman" w:cs="Times New Roman"/>
          <w:color w:val="000000"/>
          <w:sz w:val="24"/>
          <w:szCs w:val="24"/>
          <w:lang w:val="it-IT"/>
        </w:rPr>
        <w:t>rimoniului i</w:t>
      </w:r>
      <w:r w:rsidRPr="00611CB2">
        <w:rPr>
          <w:rFonts w:ascii="Times New Roman" w:hAnsi="Times New Roman" w:cs="Times New Roman"/>
          <w:color w:val="111111"/>
          <w:sz w:val="24"/>
          <w:szCs w:val="24"/>
          <w:lang w:val="it-IT"/>
        </w:rPr>
        <w:t>s</w:t>
      </w:r>
      <w:r w:rsidRPr="00611CB2">
        <w:rPr>
          <w:rFonts w:ascii="Times New Roman" w:hAnsi="Times New Roman" w:cs="Times New Roman"/>
          <w:color w:val="000000"/>
          <w:sz w:val="24"/>
          <w:szCs w:val="24"/>
          <w:lang w:val="it-IT"/>
        </w:rPr>
        <w:t>toric şi al tradiţi</w:t>
      </w:r>
      <w:r w:rsidRPr="00611CB2">
        <w:rPr>
          <w:rFonts w:ascii="Times New Roman" w:hAnsi="Times New Roman" w:cs="Times New Roman"/>
          <w:color w:val="111111"/>
          <w:sz w:val="24"/>
          <w:szCs w:val="24"/>
          <w:lang w:val="it-IT"/>
        </w:rPr>
        <w:t>e</w:t>
      </w:r>
      <w:r w:rsidRPr="00611CB2">
        <w:rPr>
          <w:rFonts w:ascii="Times New Roman" w:hAnsi="Times New Roman" w:cs="Times New Roman"/>
          <w:color w:val="000000"/>
          <w:sz w:val="24"/>
          <w:szCs w:val="24"/>
          <w:lang w:val="it-IT"/>
        </w:rPr>
        <w:t>i popular</w:t>
      </w:r>
      <w:r w:rsidRPr="00611CB2">
        <w:rPr>
          <w:rFonts w:ascii="Times New Roman" w:hAnsi="Times New Roman" w:cs="Times New Roman"/>
          <w:color w:val="111111"/>
          <w:sz w:val="24"/>
          <w:szCs w:val="24"/>
          <w:lang w:val="it-IT"/>
        </w:rPr>
        <w:t>e ş</w:t>
      </w:r>
      <w:r w:rsidRPr="00611CB2">
        <w:rPr>
          <w:rFonts w:ascii="Times New Roman" w:hAnsi="Times New Roman" w:cs="Times New Roman"/>
          <w:color w:val="000000"/>
          <w:sz w:val="24"/>
          <w:szCs w:val="24"/>
          <w:lang w:val="it-IT"/>
        </w:rPr>
        <w:t>i p</w:t>
      </w:r>
      <w:r w:rsidRPr="00611CB2">
        <w:rPr>
          <w:rFonts w:ascii="Times New Roman" w:hAnsi="Times New Roman" w:cs="Times New Roman"/>
          <w:color w:val="111111"/>
          <w:sz w:val="24"/>
          <w:szCs w:val="24"/>
          <w:lang w:val="it-IT"/>
        </w:rPr>
        <w:t>e</w:t>
      </w:r>
      <w:r w:rsidRPr="00611CB2">
        <w:rPr>
          <w:rFonts w:ascii="Times New Roman" w:hAnsi="Times New Roman" w:cs="Times New Roman"/>
          <w:color w:val="000000"/>
          <w:sz w:val="24"/>
          <w:szCs w:val="24"/>
          <w:lang w:val="it-IT"/>
        </w:rPr>
        <w:t xml:space="preserve">ntru </w:t>
      </w:r>
      <w:r w:rsidRPr="00611CB2">
        <w:rPr>
          <w:rFonts w:ascii="Times New Roman" w:hAnsi="Times New Roman" w:cs="Times New Roman"/>
          <w:color w:val="111111"/>
          <w:sz w:val="24"/>
          <w:szCs w:val="24"/>
          <w:lang w:val="it-IT"/>
        </w:rPr>
        <w:t>c</w:t>
      </w:r>
      <w:r w:rsidRPr="00611CB2">
        <w:rPr>
          <w:rFonts w:ascii="Times New Roman" w:hAnsi="Times New Roman" w:cs="Times New Roman"/>
          <w:color w:val="000000"/>
          <w:sz w:val="24"/>
          <w:szCs w:val="24"/>
          <w:lang w:val="it-IT"/>
        </w:rPr>
        <w:t>ul</w:t>
      </w:r>
      <w:r w:rsidRPr="00611CB2">
        <w:rPr>
          <w:rFonts w:ascii="Times New Roman" w:hAnsi="Times New Roman" w:cs="Times New Roman"/>
          <w:color w:val="111111"/>
          <w:sz w:val="24"/>
          <w:szCs w:val="24"/>
          <w:lang w:val="it-IT"/>
        </w:rPr>
        <w:t>t</w:t>
      </w:r>
      <w:r w:rsidRPr="00611CB2">
        <w:rPr>
          <w:rFonts w:ascii="Times New Roman" w:hAnsi="Times New Roman" w:cs="Times New Roman"/>
          <w:color w:val="000000"/>
          <w:sz w:val="24"/>
          <w:szCs w:val="24"/>
          <w:lang w:val="it-IT"/>
        </w:rPr>
        <w:t>i</w:t>
      </w:r>
      <w:r w:rsidRPr="00611CB2">
        <w:rPr>
          <w:rFonts w:ascii="Times New Roman" w:hAnsi="Times New Roman" w:cs="Times New Roman"/>
          <w:color w:val="111111"/>
          <w:sz w:val="24"/>
          <w:szCs w:val="24"/>
          <w:lang w:val="it-IT"/>
        </w:rPr>
        <w:t>v</w:t>
      </w:r>
      <w:r w:rsidRPr="00611CB2">
        <w:rPr>
          <w:rFonts w:ascii="Times New Roman" w:hAnsi="Times New Roman" w:cs="Times New Roman"/>
          <w:color w:val="000000"/>
          <w:sz w:val="24"/>
          <w:szCs w:val="24"/>
          <w:lang w:val="it-IT"/>
        </w:rPr>
        <w:t>area unei iden</w:t>
      </w:r>
      <w:r w:rsidRPr="00611CB2">
        <w:rPr>
          <w:rFonts w:ascii="Times New Roman" w:hAnsi="Times New Roman" w:cs="Times New Roman"/>
          <w:color w:val="111111"/>
          <w:sz w:val="24"/>
          <w:szCs w:val="24"/>
          <w:lang w:val="it-IT"/>
        </w:rPr>
        <w:t>t</w:t>
      </w:r>
      <w:r w:rsidRPr="00611CB2">
        <w:rPr>
          <w:rFonts w:ascii="Times New Roman" w:hAnsi="Times New Roman" w:cs="Times New Roman"/>
          <w:color w:val="000000"/>
          <w:sz w:val="24"/>
          <w:szCs w:val="24"/>
          <w:lang w:val="it-IT"/>
        </w:rPr>
        <w:t>it</w:t>
      </w:r>
      <w:r w:rsidRPr="00611CB2">
        <w:rPr>
          <w:rFonts w:ascii="Times New Roman" w:hAnsi="Times New Roman" w:cs="Times New Roman"/>
          <w:color w:val="111111"/>
          <w:sz w:val="24"/>
          <w:szCs w:val="24"/>
          <w:lang w:val="it-IT"/>
        </w:rPr>
        <w:t>ăţ</w:t>
      </w:r>
      <w:r w:rsidRPr="00611CB2">
        <w:rPr>
          <w:rFonts w:ascii="Times New Roman" w:hAnsi="Times New Roman" w:cs="Times New Roman"/>
          <w:color w:val="000000"/>
          <w:sz w:val="24"/>
          <w:szCs w:val="24"/>
          <w:lang w:val="it-IT"/>
        </w:rPr>
        <w:t xml:space="preserve">i </w:t>
      </w:r>
      <w:r w:rsidRPr="00611CB2">
        <w:rPr>
          <w:rFonts w:ascii="Times New Roman" w:hAnsi="Times New Roman" w:cs="Times New Roman"/>
          <w:color w:val="111111"/>
          <w:sz w:val="24"/>
          <w:szCs w:val="24"/>
          <w:lang w:val="it-IT"/>
        </w:rPr>
        <w:t>c</w:t>
      </w:r>
      <w:r w:rsidRPr="00611CB2">
        <w:rPr>
          <w:rFonts w:ascii="Times New Roman" w:hAnsi="Times New Roman" w:cs="Times New Roman"/>
          <w:color w:val="000000"/>
          <w:sz w:val="24"/>
          <w:szCs w:val="24"/>
          <w:lang w:val="it-IT"/>
        </w:rPr>
        <w:t>ultural</w:t>
      </w:r>
      <w:r w:rsidRPr="00611CB2">
        <w:rPr>
          <w:rFonts w:ascii="Times New Roman" w:hAnsi="Times New Roman" w:cs="Times New Roman"/>
          <w:color w:val="111111"/>
          <w:sz w:val="24"/>
          <w:szCs w:val="24"/>
          <w:lang w:val="it-IT"/>
        </w:rPr>
        <w:t xml:space="preserve">e </w:t>
      </w:r>
      <w:r w:rsidRPr="00611CB2">
        <w:rPr>
          <w:rFonts w:ascii="Times New Roman" w:hAnsi="Times New Roman" w:cs="Times New Roman"/>
          <w:color w:val="000000"/>
          <w:sz w:val="24"/>
          <w:szCs w:val="24"/>
          <w:lang w:val="it-IT"/>
        </w:rPr>
        <w:t>loc</w:t>
      </w:r>
      <w:r w:rsidRPr="00611CB2">
        <w:rPr>
          <w:rFonts w:ascii="Times New Roman" w:hAnsi="Times New Roman" w:cs="Times New Roman"/>
          <w:color w:val="111111"/>
          <w:sz w:val="24"/>
          <w:szCs w:val="24"/>
          <w:lang w:val="it-IT"/>
        </w:rPr>
        <w:t>a</w:t>
      </w:r>
      <w:r w:rsidRPr="00611CB2">
        <w:rPr>
          <w:rFonts w:ascii="Times New Roman" w:hAnsi="Times New Roman" w:cs="Times New Roman"/>
          <w:color w:val="000000"/>
          <w:sz w:val="24"/>
          <w:szCs w:val="24"/>
          <w:lang w:val="it-IT"/>
        </w:rPr>
        <w:t>l</w:t>
      </w:r>
      <w:r w:rsidRPr="00611CB2">
        <w:rPr>
          <w:rFonts w:ascii="Times New Roman" w:hAnsi="Times New Roman" w:cs="Times New Roman"/>
          <w:color w:val="111111"/>
          <w:sz w:val="24"/>
          <w:szCs w:val="24"/>
          <w:lang w:val="it-IT"/>
        </w:rPr>
        <w:t>e;</w:t>
      </w:r>
    </w:p>
    <w:p w:rsidR="004A21ED" w:rsidRPr="00611CB2" w:rsidRDefault="004A21ED" w:rsidP="00205DAC">
      <w:pPr>
        <w:autoSpaceDE w:val="0"/>
        <w:autoSpaceDN w:val="0"/>
        <w:adjustRightInd w:val="0"/>
        <w:spacing w:after="0" w:line="360" w:lineRule="auto"/>
        <w:ind w:firstLine="720"/>
        <w:jc w:val="both"/>
        <w:rPr>
          <w:rFonts w:ascii="Times New Roman" w:hAnsi="Times New Roman" w:cs="Times New Roman"/>
          <w:color w:val="000000"/>
          <w:sz w:val="24"/>
          <w:szCs w:val="24"/>
          <w:lang w:val="it-IT"/>
        </w:rPr>
      </w:pPr>
      <w:r w:rsidRPr="00611CB2">
        <w:rPr>
          <w:rFonts w:ascii="Times New Roman" w:hAnsi="Times New Roman" w:cs="Times New Roman"/>
          <w:b/>
          <w:bCs/>
          <w:color w:val="000000"/>
          <w:sz w:val="24"/>
          <w:szCs w:val="24"/>
          <w:lang w:val="it-IT"/>
        </w:rPr>
        <w:t>-</w:t>
      </w:r>
      <w:r w:rsidRPr="00611CB2">
        <w:rPr>
          <w:rFonts w:ascii="Times New Roman" w:hAnsi="Times New Roman" w:cs="Times New Roman"/>
          <w:color w:val="000000"/>
          <w:sz w:val="24"/>
          <w:szCs w:val="24"/>
          <w:lang w:val="it-IT"/>
        </w:rPr>
        <w:t xml:space="preserve"> </w:t>
      </w:r>
      <w:r w:rsidRPr="00611CB2">
        <w:rPr>
          <w:rFonts w:ascii="Times New Roman" w:hAnsi="Times New Roman" w:cs="Times New Roman"/>
          <w:color w:val="111111"/>
          <w:sz w:val="24"/>
          <w:szCs w:val="24"/>
          <w:lang w:val="it-IT"/>
        </w:rPr>
        <w:t>s</w:t>
      </w:r>
      <w:r w:rsidRPr="00611CB2">
        <w:rPr>
          <w:rFonts w:ascii="Times New Roman" w:hAnsi="Times New Roman" w:cs="Times New Roman"/>
          <w:color w:val="000000"/>
          <w:sz w:val="24"/>
          <w:szCs w:val="24"/>
          <w:lang w:val="it-IT"/>
        </w:rPr>
        <w:t>timularea</w:t>
      </w:r>
      <w:r w:rsidRPr="00611CB2">
        <w:rPr>
          <w:rFonts w:ascii="Times New Roman" w:hAnsi="Times New Roman" w:cs="Times New Roman"/>
          <w:color w:val="111111"/>
          <w:sz w:val="24"/>
          <w:szCs w:val="24"/>
          <w:lang w:val="it-IT"/>
        </w:rPr>
        <w:t xml:space="preserve"> ş</w:t>
      </w:r>
      <w:r w:rsidRPr="00611CB2">
        <w:rPr>
          <w:rFonts w:ascii="Times New Roman" w:hAnsi="Times New Roman" w:cs="Times New Roman"/>
          <w:color w:val="000000"/>
          <w:sz w:val="24"/>
          <w:szCs w:val="24"/>
          <w:lang w:val="it-IT"/>
        </w:rPr>
        <w:t>i susţinerea iniţiati</w:t>
      </w:r>
      <w:r w:rsidRPr="00611CB2">
        <w:rPr>
          <w:rFonts w:ascii="Times New Roman" w:hAnsi="Times New Roman" w:cs="Times New Roman"/>
          <w:color w:val="111111"/>
          <w:sz w:val="24"/>
          <w:szCs w:val="24"/>
          <w:lang w:val="it-IT"/>
        </w:rPr>
        <w:t>v</w:t>
      </w:r>
      <w:r w:rsidRPr="00611CB2">
        <w:rPr>
          <w:rFonts w:ascii="Times New Roman" w:hAnsi="Times New Roman" w:cs="Times New Roman"/>
          <w:color w:val="000000"/>
          <w:sz w:val="24"/>
          <w:szCs w:val="24"/>
          <w:lang w:val="it-IT"/>
        </w:rPr>
        <w:t>ei pri</w:t>
      </w:r>
      <w:r w:rsidRPr="00611CB2">
        <w:rPr>
          <w:rFonts w:ascii="Times New Roman" w:hAnsi="Times New Roman" w:cs="Times New Roman"/>
          <w:color w:val="111111"/>
          <w:sz w:val="24"/>
          <w:szCs w:val="24"/>
          <w:lang w:val="it-IT"/>
        </w:rPr>
        <w:t>v</w:t>
      </w:r>
      <w:r w:rsidRPr="00611CB2">
        <w:rPr>
          <w:rFonts w:ascii="Times New Roman" w:hAnsi="Times New Roman" w:cs="Times New Roman"/>
          <w:color w:val="000000"/>
          <w:sz w:val="24"/>
          <w:szCs w:val="24"/>
          <w:lang w:val="it-IT"/>
        </w:rPr>
        <w:t xml:space="preserve">ate </w:t>
      </w:r>
      <w:r w:rsidRPr="00611CB2">
        <w:rPr>
          <w:rFonts w:ascii="Times New Roman" w:hAnsi="Times New Roman" w:cs="Times New Roman"/>
          <w:color w:val="111111"/>
          <w:sz w:val="24"/>
          <w:szCs w:val="24"/>
          <w:lang w:val="it-IT"/>
        </w:rPr>
        <w:t>î</w:t>
      </w:r>
      <w:r w:rsidRPr="00611CB2">
        <w:rPr>
          <w:rFonts w:ascii="Times New Roman" w:hAnsi="Times New Roman" w:cs="Times New Roman"/>
          <w:color w:val="000000"/>
          <w:sz w:val="24"/>
          <w:szCs w:val="24"/>
          <w:lang w:val="it-IT"/>
        </w:rPr>
        <w:t>n dom</w:t>
      </w:r>
      <w:r w:rsidRPr="00611CB2">
        <w:rPr>
          <w:rFonts w:ascii="Times New Roman" w:hAnsi="Times New Roman" w:cs="Times New Roman"/>
          <w:color w:val="111111"/>
          <w:sz w:val="24"/>
          <w:szCs w:val="24"/>
          <w:lang w:val="it-IT"/>
        </w:rPr>
        <w:t>e</w:t>
      </w:r>
      <w:r w:rsidRPr="00611CB2">
        <w:rPr>
          <w:rFonts w:ascii="Times New Roman" w:hAnsi="Times New Roman" w:cs="Times New Roman"/>
          <w:color w:val="000000"/>
          <w:sz w:val="24"/>
          <w:szCs w:val="24"/>
          <w:lang w:val="it-IT"/>
        </w:rPr>
        <w:t>niul culturii p</w:t>
      </w:r>
      <w:r w:rsidRPr="00611CB2">
        <w:rPr>
          <w:rFonts w:ascii="Times New Roman" w:hAnsi="Times New Roman" w:cs="Times New Roman"/>
          <w:color w:val="111111"/>
          <w:sz w:val="24"/>
          <w:szCs w:val="24"/>
          <w:lang w:val="it-IT"/>
        </w:rPr>
        <w:t>e</w:t>
      </w:r>
      <w:r w:rsidRPr="00611CB2">
        <w:rPr>
          <w:rFonts w:ascii="Times New Roman" w:hAnsi="Times New Roman" w:cs="Times New Roman"/>
          <w:color w:val="000000"/>
          <w:sz w:val="24"/>
          <w:szCs w:val="24"/>
          <w:lang w:val="it-IT"/>
        </w:rPr>
        <w:t>ntru lăr</w:t>
      </w:r>
      <w:r w:rsidRPr="00611CB2">
        <w:rPr>
          <w:rFonts w:ascii="Times New Roman" w:hAnsi="Times New Roman" w:cs="Times New Roman"/>
          <w:color w:val="111111"/>
          <w:sz w:val="24"/>
          <w:szCs w:val="24"/>
          <w:lang w:val="it-IT"/>
        </w:rPr>
        <w:t>g</w:t>
      </w:r>
      <w:r w:rsidRPr="00611CB2">
        <w:rPr>
          <w:rFonts w:ascii="Times New Roman" w:hAnsi="Times New Roman" w:cs="Times New Roman"/>
          <w:color w:val="000000"/>
          <w:sz w:val="24"/>
          <w:szCs w:val="24"/>
          <w:lang w:val="it-IT"/>
        </w:rPr>
        <w:t>ir</w:t>
      </w:r>
      <w:r w:rsidRPr="00611CB2">
        <w:rPr>
          <w:rFonts w:ascii="Times New Roman" w:hAnsi="Times New Roman" w:cs="Times New Roman"/>
          <w:color w:val="111111"/>
          <w:sz w:val="24"/>
          <w:szCs w:val="24"/>
          <w:lang w:val="it-IT"/>
        </w:rPr>
        <w:t xml:space="preserve">ea </w:t>
      </w:r>
      <w:r w:rsidRPr="00611CB2">
        <w:rPr>
          <w:rFonts w:ascii="Times New Roman" w:hAnsi="Times New Roman" w:cs="Times New Roman"/>
          <w:color w:val="000000"/>
          <w:sz w:val="24"/>
          <w:szCs w:val="24"/>
          <w:lang w:val="it-IT"/>
        </w:rPr>
        <w:t>o</w:t>
      </w:r>
      <w:r w:rsidRPr="00611CB2">
        <w:rPr>
          <w:rFonts w:ascii="Times New Roman" w:hAnsi="Times New Roman" w:cs="Times New Roman"/>
          <w:color w:val="111111"/>
          <w:sz w:val="24"/>
          <w:szCs w:val="24"/>
          <w:lang w:val="it-IT"/>
        </w:rPr>
        <w:t>fe</w:t>
      </w:r>
      <w:r w:rsidRPr="00611CB2">
        <w:rPr>
          <w:rFonts w:ascii="Times New Roman" w:hAnsi="Times New Roman" w:cs="Times New Roman"/>
          <w:color w:val="000000"/>
          <w:sz w:val="24"/>
          <w:szCs w:val="24"/>
          <w:lang w:val="it-IT"/>
        </w:rPr>
        <w:t>rt</w:t>
      </w:r>
      <w:r w:rsidRPr="00611CB2">
        <w:rPr>
          <w:rFonts w:ascii="Times New Roman" w:hAnsi="Times New Roman" w:cs="Times New Roman"/>
          <w:color w:val="111111"/>
          <w:sz w:val="24"/>
          <w:szCs w:val="24"/>
          <w:lang w:val="it-IT"/>
        </w:rPr>
        <w:t>e</w:t>
      </w:r>
      <w:r w:rsidRPr="00611CB2">
        <w:rPr>
          <w:rFonts w:ascii="Times New Roman" w:hAnsi="Times New Roman" w:cs="Times New Roman"/>
          <w:color w:val="000000"/>
          <w:sz w:val="24"/>
          <w:szCs w:val="24"/>
          <w:lang w:val="it-IT"/>
        </w:rPr>
        <w:t>lor culturale şi stimularea concuren</w:t>
      </w:r>
      <w:r w:rsidRPr="00611CB2">
        <w:rPr>
          <w:rFonts w:ascii="Times New Roman" w:hAnsi="Times New Roman" w:cs="Times New Roman"/>
          <w:color w:val="111111"/>
          <w:sz w:val="24"/>
          <w:szCs w:val="24"/>
          <w:lang w:val="it-IT"/>
        </w:rPr>
        <w:t>ţ</w:t>
      </w:r>
      <w:r w:rsidRPr="00611CB2">
        <w:rPr>
          <w:rFonts w:ascii="Times New Roman" w:hAnsi="Times New Roman" w:cs="Times New Roman"/>
          <w:color w:val="000000"/>
          <w:sz w:val="24"/>
          <w:szCs w:val="24"/>
          <w:lang w:val="it-IT"/>
        </w:rPr>
        <w:t xml:space="preserve">ei şi pentru o mai bună </w:t>
      </w:r>
      <w:r w:rsidRPr="00611CB2">
        <w:rPr>
          <w:rFonts w:ascii="Times New Roman" w:hAnsi="Times New Roman" w:cs="Times New Roman"/>
          <w:color w:val="111111"/>
          <w:sz w:val="24"/>
          <w:szCs w:val="24"/>
          <w:lang w:val="it-IT"/>
        </w:rPr>
        <w:t>c</w:t>
      </w:r>
      <w:r w:rsidRPr="00611CB2">
        <w:rPr>
          <w:rFonts w:ascii="Times New Roman" w:hAnsi="Times New Roman" w:cs="Times New Roman"/>
          <w:color w:val="000000"/>
          <w:sz w:val="24"/>
          <w:szCs w:val="24"/>
          <w:lang w:val="it-IT"/>
        </w:rPr>
        <w:t>omuni</w:t>
      </w:r>
      <w:r w:rsidRPr="00611CB2">
        <w:rPr>
          <w:rFonts w:ascii="Times New Roman" w:hAnsi="Times New Roman" w:cs="Times New Roman"/>
          <w:color w:val="111111"/>
          <w:sz w:val="24"/>
          <w:szCs w:val="24"/>
          <w:lang w:val="it-IT"/>
        </w:rPr>
        <w:t>c</w:t>
      </w:r>
      <w:r w:rsidRPr="00611CB2">
        <w:rPr>
          <w:rFonts w:ascii="Times New Roman" w:hAnsi="Times New Roman" w:cs="Times New Roman"/>
          <w:color w:val="000000"/>
          <w:sz w:val="24"/>
          <w:szCs w:val="24"/>
          <w:lang w:val="it-IT"/>
        </w:rPr>
        <w:t>ar</w:t>
      </w:r>
      <w:r w:rsidRPr="00611CB2">
        <w:rPr>
          <w:rFonts w:ascii="Times New Roman" w:hAnsi="Times New Roman" w:cs="Times New Roman"/>
          <w:color w:val="111111"/>
          <w:sz w:val="24"/>
          <w:szCs w:val="24"/>
          <w:lang w:val="it-IT"/>
        </w:rPr>
        <w:t xml:space="preserve">e </w:t>
      </w:r>
      <w:r w:rsidRPr="00611CB2">
        <w:rPr>
          <w:rFonts w:ascii="Times New Roman" w:hAnsi="Times New Roman" w:cs="Times New Roman"/>
          <w:color w:val="000000"/>
          <w:sz w:val="24"/>
          <w:szCs w:val="24"/>
          <w:lang w:val="it-IT"/>
        </w:rPr>
        <w:t>cu publicul beneficiar;</w:t>
      </w:r>
    </w:p>
    <w:p w:rsidR="004A21ED" w:rsidRPr="00611CB2" w:rsidRDefault="004A21ED" w:rsidP="00205DAC">
      <w:pPr>
        <w:autoSpaceDE w:val="0"/>
        <w:autoSpaceDN w:val="0"/>
        <w:adjustRightInd w:val="0"/>
        <w:spacing w:after="0" w:line="360" w:lineRule="auto"/>
        <w:ind w:firstLine="720"/>
        <w:jc w:val="both"/>
        <w:rPr>
          <w:rFonts w:ascii="Times New Roman" w:hAnsi="Times New Roman" w:cs="Times New Roman"/>
          <w:color w:val="000000"/>
          <w:sz w:val="24"/>
          <w:szCs w:val="24"/>
          <w:lang w:val="it-IT"/>
        </w:rPr>
      </w:pPr>
      <w:r w:rsidRPr="00611CB2">
        <w:rPr>
          <w:rFonts w:ascii="Times New Roman" w:hAnsi="Times New Roman" w:cs="Times New Roman"/>
          <w:b/>
          <w:bCs/>
          <w:color w:val="000000"/>
          <w:sz w:val="24"/>
          <w:szCs w:val="24"/>
          <w:lang w:val="it-IT"/>
        </w:rPr>
        <w:t>-</w:t>
      </w:r>
      <w:r w:rsidRPr="00611CB2">
        <w:rPr>
          <w:rFonts w:ascii="Times New Roman" w:hAnsi="Times New Roman" w:cs="Times New Roman"/>
          <w:color w:val="000000"/>
          <w:sz w:val="24"/>
          <w:szCs w:val="24"/>
          <w:lang w:val="it-IT"/>
        </w:rPr>
        <w:t xml:space="preserve"> </w:t>
      </w:r>
      <w:r w:rsidRPr="00611CB2">
        <w:rPr>
          <w:rFonts w:ascii="Times New Roman" w:hAnsi="Times New Roman" w:cs="Times New Roman"/>
          <w:color w:val="111111"/>
          <w:sz w:val="24"/>
          <w:szCs w:val="24"/>
          <w:lang w:val="it-IT"/>
        </w:rPr>
        <w:t>s</w:t>
      </w:r>
      <w:r w:rsidRPr="00611CB2">
        <w:rPr>
          <w:rFonts w:ascii="Times New Roman" w:hAnsi="Times New Roman" w:cs="Times New Roman"/>
          <w:color w:val="000000"/>
          <w:sz w:val="24"/>
          <w:szCs w:val="24"/>
          <w:lang w:val="it-IT"/>
        </w:rPr>
        <w:t>timularea creativităţii şi cultivarea talentului organi</w:t>
      </w:r>
      <w:r w:rsidRPr="00611CB2">
        <w:rPr>
          <w:rFonts w:ascii="Times New Roman" w:hAnsi="Times New Roman" w:cs="Times New Roman"/>
          <w:color w:val="111111"/>
          <w:sz w:val="24"/>
          <w:szCs w:val="24"/>
          <w:lang w:val="it-IT"/>
        </w:rPr>
        <w:t>zând forme de</w:t>
      </w:r>
      <w:r w:rsidRPr="00611CB2">
        <w:rPr>
          <w:rFonts w:ascii="Times New Roman" w:hAnsi="Times New Roman" w:cs="Times New Roman"/>
          <w:color w:val="000000"/>
          <w:sz w:val="24"/>
          <w:szCs w:val="24"/>
          <w:lang w:val="it-IT"/>
        </w:rPr>
        <w:t xml:space="preserve"> educa</w:t>
      </w:r>
      <w:r w:rsidRPr="00611CB2">
        <w:rPr>
          <w:rFonts w:ascii="Times New Roman" w:hAnsi="Times New Roman" w:cs="Times New Roman"/>
          <w:color w:val="111111"/>
          <w:sz w:val="24"/>
          <w:szCs w:val="24"/>
          <w:lang w:val="it-IT"/>
        </w:rPr>
        <w:t>ţi</w:t>
      </w:r>
      <w:r w:rsidRPr="00611CB2">
        <w:rPr>
          <w:rFonts w:ascii="Times New Roman" w:hAnsi="Times New Roman" w:cs="Times New Roman"/>
          <w:color w:val="000000"/>
          <w:sz w:val="24"/>
          <w:szCs w:val="24"/>
          <w:lang w:val="it-IT"/>
        </w:rPr>
        <w:t>e în afara sistemelor formal</w:t>
      </w:r>
      <w:r w:rsidRPr="00611CB2">
        <w:rPr>
          <w:rFonts w:ascii="Times New Roman" w:hAnsi="Times New Roman" w:cs="Times New Roman"/>
          <w:color w:val="111111"/>
          <w:sz w:val="24"/>
          <w:szCs w:val="24"/>
          <w:lang w:val="it-IT"/>
        </w:rPr>
        <w:t xml:space="preserve">e </w:t>
      </w:r>
      <w:r w:rsidRPr="00611CB2">
        <w:rPr>
          <w:rFonts w:ascii="Times New Roman" w:hAnsi="Times New Roman" w:cs="Times New Roman"/>
          <w:sz w:val="24"/>
          <w:szCs w:val="24"/>
        </w:rPr>
        <w:t>de învăţământ</w:t>
      </w:r>
      <w:r w:rsidRPr="00611CB2">
        <w:rPr>
          <w:rFonts w:ascii="Times New Roman" w:hAnsi="Times New Roman" w:cs="Times New Roman"/>
          <w:color w:val="111111"/>
          <w:sz w:val="24"/>
          <w:szCs w:val="24"/>
          <w:lang w:val="it-IT"/>
        </w:rPr>
        <w:t xml:space="preserve">, </w:t>
      </w:r>
      <w:r w:rsidRPr="00611CB2">
        <w:rPr>
          <w:rFonts w:ascii="Times New Roman" w:hAnsi="Times New Roman" w:cs="Times New Roman"/>
          <w:color w:val="000000"/>
          <w:sz w:val="24"/>
          <w:szCs w:val="24"/>
          <w:lang w:val="it-IT"/>
        </w:rPr>
        <w:t>în domeniul cultural.</w:t>
      </w:r>
    </w:p>
    <w:p w:rsidR="004A21ED" w:rsidRPr="00611CB2" w:rsidRDefault="004A21ED" w:rsidP="00205DAC">
      <w:pPr>
        <w:autoSpaceDE w:val="0"/>
        <w:autoSpaceDN w:val="0"/>
        <w:adjustRightInd w:val="0"/>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Centrul Judeţean de Cultură Dâmboviţa cuprinde următoarele secţiuni:</w:t>
      </w:r>
    </w:p>
    <w:p w:rsidR="004A21ED" w:rsidRPr="00611CB2" w:rsidRDefault="004A21ED" w:rsidP="002E582A">
      <w:pPr>
        <w:autoSpaceDE w:val="0"/>
        <w:autoSpaceDN w:val="0"/>
        <w:adjustRightInd w:val="0"/>
        <w:spacing w:after="0" w:line="360" w:lineRule="auto"/>
        <w:jc w:val="both"/>
        <w:rPr>
          <w:rFonts w:ascii="Times New Roman" w:hAnsi="Times New Roman" w:cs="Times New Roman"/>
          <w:sz w:val="24"/>
          <w:szCs w:val="24"/>
          <w:lang w:val="it-IT"/>
        </w:rPr>
      </w:pP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w:t>
      </w:r>
      <w:r w:rsidRPr="00611CB2">
        <w:rPr>
          <w:rFonts w:ascii="Times New Roman" w:hAnsi="Times New Roman" w:cs="Times New Roman"/>
          <w:sz w:val="24"/>
          <w:szCs w:val="24"/>
          <w:lang w:val="it-IT"/>
        </w:rPr>
        <w:t>Secţiunea Comunicare, Strategii, Monitorizare, Informare Culturală şi Asistenţă în Teritoriu;</w:t>
      </w:r>
    </w:p>
    <w:p w:rsidR="004A21ED" w:rsidRPr="00611CB2" w:rsidRDefault="004A21ED" w:rsidP="00205DAC">
      <w:pPr>
        <w:spacing w:after="0" w:line="360" w:lineRule="auto"/>
        <w:ind w:firstLine="720"/>
        <w:rPr>
          <w:rFonts w:ascii="Times New Roman" w:hAnsi="Times New Roman" w:cs="Times New Roman"/>
          <w:sz w:val="24"/>
          <w:szCs w:val="24"/>
        </w:rPr>
      </w:pPr>
      <w:r w:rsidRPr="00611CB2">
        <w:rPr>
          <w:rFonts w:ascii="Times New Roman" w:hAnsi="Times New Roman" w:cs="Times New Roman"/>
          <w:sz w:val="24"/>
          <w:szCs w:val="24"/>
        </w:rPr>
        <w:t>- Secţiunea Conservarea şi Promovarea Culturii Tradiţionale;</w:t>
      </w:r>
    </w:p>
    <w:p w:rsidR="004A21ED" w:rsidRPr="001C26FF" w:rsidRDefault="004A21ED" w:rsidP="00205DAC">
      <w:pPr>
        <w:spacing w:after="0" w:line="360" w:lineRule="auto"/>
        <w:ind w:firstLine="720"/>
        <w:rPr>
          <w:rFonts w:ascii="Times New Roman" w:hAnsi="Times New Roman" w:cs="Times New Roman"/>
          <w:sz w:val="24"/>
          <w:szCs w:val="24"/>
        </w:rPr>
      </w:pPr>
      <w:r w:rsidRPr="00611CB2">
        <w:rPr>
          <w:rFonts w:ascii="Times New Roman" w:hAnsi="Times New Roman" w:cs="Times New Roman"/>
          <w:sz w:val="24"/>
          <w:szCs w:val="24"/>
        </w:rPr>
        <w:t>- Secţiunea Educaţională - Compartimentul</w:t>
      </w:r>
      <w:r w:rsidRPr="001C26FF">
        <w:rPr>
          <w:rFonts w:ascii="Times New Roman" w:hAnsi="Times New Roman" w:cs="Times New Roman"/>
          <w:sz w:val="24"/>
          <w:szCs w:val="24"/>
        </w:rPr>
        <w:t xml:space="preserve"> Şcoala Populară de Arte </w:t>
      </w:r>
      <w:r w:rsidRPr="00611CB2">
        <w:rPr>
          <w:rFonts w:ascii="Times New Roman" w:hAnsi="Times New Roman" w:cs="Times New Roman"/>
          <w:sz w:val="24"/>
          <w:szCs w:val="24"/>
        </w:rPr>
        <w:t>„O</w:t>
      </w:r>
      <w:r w:rsidRPr="001C26FF">
        <w:rPr>
          <w:rFonts w:ascii="Times New Roman" w:hAnsi="Times New Roman" w:cs="Times New Roman"/>
          <w:sz w:val="24"/>
          <w:szCs w:val="24"/>
        </w:rPr>
        <w:t>ctav Enigărescu”;</w:t>
      </w:r>
    </w:p>
    <w:p w:rsidR="004A21ED" w:rsidRPr="00611CB2" w:rsidRDefault="004A21ED" w:rsidP="00205DAC">
      <w:pPr>
        <w:spacing w:after="0" w:line="360" w:lineRule="auto"/>
        <w:ind w:firstLine="720"/>
        <w:rPr>
          <w:rFonts w:ascii="Times New Roman" w:hAnsi="Times New Roman" w:cs="Times New Roman"/>
          <w:sz w:val="24"/>
          <w:szCs w:val="24"/>
        </w:rPr>
      </w:pPr>
      <w:r w:rsidRPr="00611CB2">
        <w:rPr>
          <w:rFonts w:ascii="Times New Roman" w:hAnsi="Times New Roman" w:cs="Times New Roman"/>
          <w:sz w:val="24"/>
          <w:szCs w:val="24"/>
        </w:rPr>
        <w:t xml:space="preserve">- Secţiunea Muzicală, care cuprinde Orchestra simfonică </w:t>
      </w:r>
      <w:r>
        <w:rPr>
          <w:rFonts w:ascii="Times New Roman" w:hAnsi="Times New Roman" w:cs="Times New Roman"/>
          <w:sz w:val="24"/>
          <w:szCs w:val="24"/>
        </w:rPr>
        <w:t>„</w:t>
      </w:r>
      <w:r w:rsidRPr="00611CB2">
        <w:rPr>
          <w:rFonts w:ascii="Times New Roman" w:hAnsi="Times New Roman" w:cs="Times New Roman"/>
          <w:sz w:val="24"/>
          <w:szCs w:val="24"/>
        </w:rPr>
        <w:t xml:space="preserve">Muntenia”. </w:t>
      </w:r>
    </w:p>
    <w:p w:rsidR="004A21ED" w:rsidRPr="00611CB2" w:rsidRDefault="004A21ED" w:rsidP="00205DAC">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Proiectele şi programele desfăşurate în perioada iunie 2013 – iunie 2014, au fost realizate de secţiunile ce compun Centrul Judeţean de Cultură Dâmboviţa sau în colaborare cu instituţii şi  organizaţii culturale, care se adresează comunităţii locale.</w:t>
      </w:r>
    </w:p>
    <w:p w:rsidR="004A21ED" w:rsidRPr="00205DAC" w:rsidRDefault="004A21ED" w:rsidP="00977B89">
      <w:pPr>
        <w:spacing w:after="0" w:line="240" w:lineRule="auto"/>
        <w:rPr>
          <w:rFonts w:ascii="Times New Roman" w:hAnsi="Times New Roman" w:cs="Times New Roman"/>
          <w:b/>
          <w:bCs/>
          <w:sz w:val="24"/>
          <w:szCs w:val="24"/>
        </w:rPr>
      </w:pPr>
      <w:r w:rsidRPr="00611CB2">
        <w:tab/>
      </w:r>
      <w:r w:rsidRPr="00205DAC">
        <w:rPr>
          <w:rFonts w:ascii="Times New Roman" w:hAnsi="Times New Roman" w:cs="Times New Roman"/>
          <w:b/>
          <w:bCs/>
          <w:sz w:val="24"/>
          <w:szCs w:val="24"/>
        </w:rPr>
        <w:t>1 – Proiecte culturale</w:t>
      </w:r>
    </w:p>
    <w:p w:rsidR="004A21ED" w:rsidRPr="00205DAC" w:rsidRDefault="004A21ED" w:rsidP="00977B89">
      <w:pPr>
        <w:spacing w:after="0" w:line="240" w:lineRule="auto"/>
        <w:jc w:val="both"/>
        <w:rPr>
          <w:rFonts w:ascii="Times New Roman" w:hAnsi="Times New Roman" w:cs="Times New Roman"/>
          <w:b/>
          <w:bCs/>
          <w:sz w:val="24"/>
          <w:szCs w:val="24"/>
        </w:rPr>
      </w:pPr>
      <w:r w:rsidRPr="00205DAC">
        <w:rPr>
          <w:rFonts w:ascii="Times New Roman" w:hAnsi="Times New Roman" w:cs="Times New Roman"/>
          <w:b/>
          <w:bCs/>
          <w:sz w:val="24"/>
          <w:szCs w:val="24"/>
        </w:rPr>
        <w:tab/>
        <w:t>1.1 – Proiecte şi evenimente culturale organizate de Centrul Judeţean de Cultură Dâmboviţa:</w:t>
      </w:r>
    </w:p>
    <w:p w:rsidR="004A21ED" w:rsidRPr="00611CB2" w:rsidRDefault="004A21ED" w:rsidP="00977B89">
      <w:pPr>
        <w:spacing w:after="0" w:line="360" w:lineRule="auto"/>
        <w:ind w:firstLine="708"/>
        <w:jc w:val="both"/>
        <w:rPr>
          <w:rFonts w:ascii="Times New Roman" w:hAnsi="Times New Roman" w:cs="Times New Roman"/>
          <w:sz w:val="24"/>
          <w:szCs w:val="24"/>
          <w:lang w:eastAsia="ro-RO"/>
        </w:rPr>
      </w:pPr>
      <w:r w:rsidRPr="00611CB2">
        <w:rPr>
          <w:rFonts w:ascii="Times New Roman" w:hAnsi="Times New Roman" w:cs="Times New Roman"/>
          <w:sz w:val="24"/>
          <w:szCs w:val="24"/>
        </w:rPr>
        <w:t xml:space="preserve">- Festivalul – concurs de folclor „Valea Dâmboviţei Rodica Bujor”, desfăşurat la </w:t>
      </w:r>
      <w:r w:rsidRPr="00611CB2">
        <w:rPr>
          <w:rFonts w:ascii="Times New Roman" w:hAnsi="Times New Roman" w:cs="Times New Roman"/>
          <w:sz w:val="24"/>
          <w:szCs w:val="24"/>
          <w:lang w:eastAsia="ro-RO"/>
        </w:rPr>
        <w:t>Căminul Cultural Tătărani, în ziua de 2 iunie 2013;</w:t>
      </w:r>
    </w:p>
    <w:p w:rsidR="004A21ED" w:rsidRPr="00611CB2" w:rsidRDefault="004A21ED" w:rsidP="00977B89">
      <w:pPr>
        <w:spacing w:after="0" w:line="360" w:lineRule="auto"/>
        <w:ind w:firstLine="708"/>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Acţiune dedicată Rusaliilor, din cadrul programului cultural -</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educaţional „Satul dâmboviţean. Tradiţii şi obiceiuri populare”, Târgovişte, 13 iunie 2013;</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lang w:eastAsia="ro-RO"/>
        </w:rPr>
        <w:t xml:space="preserve">- </w:t>
      </w:r>
      <w:r w:rsidRPr="00611CB2">
        <w:rPr>
          <w:rFonts w:ascii="Times New Roman" w:hAnsi="Times New Roman" w:cs="Times New Roman"/>
          <w:sz w:val="24"/>
          <w:szCs w:val="24"/>
        </w:rPr>
        <w:t>Tabăra de creaţie „O vară de poveste” – ediţia a II-a, Târgovişte, 8</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12 iulie 2013;</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Concursul Naţional de Literatură „Moştenirea Văcăreştilor”, 8 - 9 noiembrie 2013;</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Festivalul concurs de interpretate a cântecului popular „Ileana Sărăroiu”, Târgovişte, în perioada 23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24 noiembrie 2013;  </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 Proiectul „Teatrul la ţară, cu piesa </w:t>
      </w:r>
      <w:r w:rsidRPr="00611CB2">
        <w:rPr>
          <w:rFonts w:ascii="Times New Roman" w:hAnsi="Times New Roman" w:cs="Times New Roman"/>
          <w:i/>
          <w:iCs/>
          <w:sz w:val="24"/>
          <w:szCs w:val="24"/>
        </w:rPr>
        <w:t>Nişte olteni</w:t>
      </w:r>
      <w:r w:rsidRPr="00611CB2">
        <w:rPr>
          <w:rFonts w:ascii="Times New Roman" w:hAnsi="Times New Roman" w:cs="Times New Roman"/>
          <w:sz w:val="24"/>
          <w:szCs w:val="24"/>
        </w:rPr>
        <w:t>”, turneu în comunele Lunguleţu, Dragomireşti, Aninoasa, Voineşti, în perioada 6 – 14 decembrie 2013;</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Alaiul colindelor, sediul Consiliului Judeţean Dâmboviţa, decembrie 2013;</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Festivalul de folclor „Ion Dolănescu”, ediţia I, Târgovişte, 24 – 25 ianuarie 2014;</w:t>
      </w:r>
    </w:p>
    <w:p w:rsidR="004A21ED" w:rsidRPr="00611CB2" w:rsidRDefault="004A21ED" w:rsidP="002E58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Spectacol dedicat zilei de 8 </w:t>
      </w:r>
      <w:r>
        <w:rPr>
          <w:rFonts w:ascii="Times New Roman" w:hAnsi="Times New Roman" w:cs="Times New Roman"/>
          <w:sz w:val="24"/>
          <w:szCs w:val="24"/>
        </w:rPr>
        <w:t>M</w:t>
      </w:r>
      <w:r w:rsidRPr="00611CB2">
        <w:rPr>
          <w:rFonts w:ascii="Times New Roman" w:hAnsi="Times New Roman" w:cs="Times New Roman"/>
          <w:sz w:val="24"/>
          <w:szCs w:val="24"/>
        </w:rPr>
        <w:t>artie, Târgovişte, 7 martie 2014;</w:t>
      </w:r>
    </w:p>
    <w:p w:rsidR="004A21ED" w:rsidRPr="00611CB2" w:rsidRDefault="004A21ED" w:rsidP="00977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Proiectul cultural–educaţional „Să ştii mai multe, să fii mai bun”, Târgovişte, 7–11 aprilie 2014;</w:t>
      </w:r>
    </w:p>
    <w:p w:rsidR="004A21ED" w:rsidRPr="00611CB2" w:rsidRDefault="004A21ED" w:rsidP="00977B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Proiectul „Paştele–tradiţii şi semnificaţii. Oul–simbol al Paştelui”, Târgovişte, 17 aprilie 2014;</w:t>
      </w:r>
    </w:p>
    <w:p w:rsidR="004A21ED" w:rsidRPr="00611CB2" w:rsidRDefault="004A21ED" w:rsidP="002E58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Proiectul „De Rusalii”</w:t>
      </w:r>
      <w:r>
        <w:rPr>
          <w:rFonts w:ascii="Times New Roman" w:hAnsi="Times New Roman" w:cs="Times New Roman"/>
          <w:sz w:val="24"/>
          <w:szCs w:val="24"/>
        </w:rPr>
        <w:t xml:space="preserve"> </w:t>
      </w:r>
      <w:r w:rsidRPr="00611CB2">
        <w:rPr>
          <w:rFonts w:ascii="Times New Roman" w:hAnsi="Times New Roman" w:cs="Times New Roman"/>
          <w:sz w:val="24"/>
          <w:szCs w:val="24"/>
        </w:rPr>
        <w:t>- Simpozion „Rusaliile - de la credinţele strămoşeşti la sărbătoare  naţională”,  Târg  Spectacol folcloric – Târgovişte, 7 – 9 iunie 2014</w:t>
      </w:r>
      <w:r>
        <w:rPr>
          <w:rFonts w:ascii="Times New Roman" w:hAnsi="Times New Roman" w:cs="Times New Roman"/>
          <w:sz w:val="24"/>
          <w:szCs w:val="24"/>
        </w:rPr>
        <w:t>.</w:t>
      </w:r>
    </w:p>
    <w:p w:rsidR="004A21ED" w:rsidRPr="00205DAC" w:rsidRDefault="004A21ED" w:rsidP="00977B8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ab/>
      </w:r>
      <w:r w:rsidRPr="00205DAC">
        <w:rPr>
          <w:rFonts w:ascii="Times New Roman" w:hAnsi="Times New Roman" w:cs="Times New Roman"/>
          <w:b/>
          <w:bCs/>
          <w:sz w:val="24"/>
          <w:szCs w:val="24"/>
        </w:rPr>
        <w:t>1.2 - Proiecte şi evenimente culturale la care Centrul Judeţean de Cultură Dâmboviţa a fost partener:</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Festivalul–concurs naţional de muzică uşoară şi muzică populară „Cununa Petrolului”, ediţia a V-a, Moreni, 20 – 22 iunie 2013;</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Festivalul</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Concurs Cultural</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Artistic „Iedera, un colţ de Rai”- ediţia a III-a, comuna Iedera, în perioada 29</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30 iunie 2013;  </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Festivalul “Padina Fest”, desfăşurat pe platoul Padina, în perioada 31</w:t>
      </w:r>
      <w:r>
        <w:rPr>
          <w:rFonts w:ascii="Times New Roman" w:hAnsi="Times New Roman" w:cs="Times New Roman"/>
          <w:sz w:val="24"/>
          <w:szCs w:val="24"/>
        </w:rPr>
        <w:t xml:space="preserve"> </w:t>
      </w:r>
      <w:r w:rsidRPr="00611CB2">
        <w:rPr>
          <w:rFonts w:ascii="Times New Roman" w:hAnsi="Times New Roman" w:cs="Times New Roman"/>
          <w:sz w:val="24"/>
          <w:szCs w:val="24"/>
        </w:rPr>
        <w:t>iulie - 4 august 2013;</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Sărbătorirea Sf. Ierarh Nifon, Patriarhul Constantinopolului şi Mitropolitul Ţării Româneşti, Târgovişte, 11 iulie 2013;</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Aniversarea a 420 de ani de la urcarea pe tronul Ţării Româneşti a domnitorului Mihai Viteazul,    Târgovişte şi Aninoasa, în perioada 19</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 septembrie 2013;</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Festivalul Naţional de Romanţe „Crizantema de Aur”,  18 – 20 octombrie 2013;</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- 1 Decembrie – Ziua Naţională a României, Târgovişte, 1</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decembrie 2013; </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Sărbătoarea etniei romilor, Târgovişte, 11 aprilie 2014;</w:t>
      </w:r>
    </w:p>
    <w:p w:rsidR="004A21ED" w:rsidRPr="00611CB2" w:rsidRDefault="004A21ED" w:rsidP="00977B89">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Ziua C</w:t>
      </w:r>
      <w:r w:rsidRPr="00611CB2">
        <w:rPr>
          <w:rFonts w:ascii="Times New Roman" w:hAnsi="Times New Roman" w:cs="Times New Roman"/>
          <w:sz w:val="24"/>
          <w:szCs w:val="24"/>
        </w:rPr>
        <w:t>omunei Nucet, 25 aprilie 2014;</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Ziua Veteranilor de Război, Târgovişte, 29 aprilie 2014;</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Festivalul „Art For You” – ediţia a VI-a, Liceul de Arte „Bălaşa Doamna”, 30 aprilie 2014;</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Concursul Naţional de Poezie „Constantin Virgil Bănescu” – ediţia a V-a, 30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31 mai 2014;</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Festivalul – Concurs Naţional de Cultură şi Literatură „Primăvara Albastră”, ediţia a XI-a, Pucioasa, 4 – 6 iunie 2014;</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Anul 2014 – Anul Comemorativ al Sfinţilor Martiri Brâncoveni, Potlogi, 8</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9 iunie 2014;</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Festivalul medieval „Dracula”, Târgovişte, 13 – 16 iunie 2014</w:t>
      </w:r>
      <w:r>
        <w:rPr>
          <w:rFonts w:ascii="Times New Roman" w:hAnsi="Times New Roman" w:cs="Times New Roman"/>
          <w:sz w:val="24"/>
          <w:szCs w:val="24"/>
        </w:rPr>
        <w:t>.</w:t>
      </w:r>
    </w:p>
    <w:p w:rsidR="004A21ED" w:rsidRPr="00205DAC" w:rsidRDefault="004A21ED" w:rsidP="00977B8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ab/>
      </w:r>
      <w:r w:rsidRPr="00205DAC">
        <w:rPr>
          <w:rFonts w:ascii="Times New Roman" w:hAnsi="Times New Roman" w:cs="Times New Roman"/>
          <w:b/>
          <w:bCs/>
          <w:sz w:val="24"/>
          <w:szCs w:val="24"/>
        </w:rPr>
        <w:t>2 – Proiecte expoziţionale</w:t>
      </w:r>
    </w:p>
    <w:p w:rsidR="004A21ED" w:rsidRPr="00205DAC" w:rsidRDefault="004A21ED" w:rsidP="00977B89">
      <w:pPr>
        <w:spacing w:after="0" w:line="240" w:lineRule="auto"/>
        <w:rPr>
          <w:rFonts w:ascii="Times New Roman" w:hAnsi="Times New Roman" w:cs="Times New Roman"/>
          <w:b/>
          <w:bCs/>
          <w:sz w:val="24"/>
          <w:szCs w:val="24"/>
        </w:rPr>
      </w:pPr>
      <w:r w:rsidRPr="00205DAC">
        <w:rPr>
          <w:rFonts w:ascii="Times New Roman" w:hAnsi="Times New Roman" w:cs="Times New Roman"/>
          <w:b/>
          <w:bCs/>
          <w:sz w:val="24"/>
          <w:szCs w:val="24"/>
        </w:rPr>
        <w:tab/>
        <w:t>2.1 – Expoziţii şi târguri organizate de Centrul Judeţean de Cultură Dâmboviţa:</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Târg şi expoziţie de produse tradiţionale  organizate la Serbările Băilor Pucioasa, 30 august– 1 septembrie 2013;</w:t>
      </w:r>
    </w:p>
    <w:p w:rsidR="004A21ED" w:rsidRPr="00611CB2" w:rsidRDefault="004A21ED" w:rsidP="002E582A">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Târgul meşterilor populari, ediţia a XI-a, organizat cu prilejul Zilelor municipiului Târgovişte, 5</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8 septembrie 2013;</w:t>
      </w:r>
    </w:p>
    <w:p w:rsidR="004A21ED" w:rsidRPr="00611CB2" w:rsidRDefault="004A21ED" w:rsidP="00977B89">
      <w:pPr>
        <w:snapToGrid w:val="0"/>
        <w:spacing w:after="0" w:line="360" w:lineRule="auto"/>
        <w:ind w:firstLine="708"/>
        <w:rPr>
          <w:rFonts w:ascii="Times New Roman" w:hAnsi="Times New Roman" w:cs="Times New Roman"/>
          <w:sz w:val="24"/>
          <w:szCs w:val="24"/>
          <w:lang w:eastAsia="ro-RO"/>
        </w:rPr>
      </w:pP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lang w:eastAsia="ro-RO"/>
        </w:rPr>
        <w:t>Târgul de Dragobete, Târgovişte, 24 februarie 2014</w:t>
      </w:r>
      <w:r>
        <w:rPr>
          <w:rFonts w:ascii="Times New Roman" w:hAnsi="Times New Roman" w:cs="Times New Roman"/>
          <w:sz w:val="24"/>
          <w:szCs w:val="24"/>
          <w:lang w:eastAsia="ro-RO"/>
        </w:rPr>
        <w:t>.</w:t>
      </w:r>
    </w:p>
    <w:p w:rsidR="004A21ED" w:rsidRPr="00205DAC" w:rsidRDefault="004A21ED" w:rsidP="00977B89">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w:t>
      </w:r>
      <w:r w:rsidRPr="00611CB2">
        <w:rPr>
          <w:rFonts w:ascii="Times New Roman" w:hAnsi="Times New Roman" w:cs="Times New Roman"/>
          <w:b/>
          <w:bCs/>
          <w:sz w:val="24"/>
          <w:szCs w:val="24"/>
        </w:rPr>
        <w:tab/>
      </w:r>
      <w:r w:rsidRPr="00205DAC">
        <w:rPr>
          <w:rFonts w:ascii="Times New Roman" w:hAnsi="Times New Roman" w:cs="Times New Roman"/>
          <w:b/>
          <w:bCs/>
          <w:sz w:val="24"/>
          <w:szCs w:val="24"/>
        </w:rPr>
        <w:t>2.2 – Proiecte, sesiuni, seminarii, conferinţe, simpozioane, la care Centrul Judeţean de Cultură Dâmboviţa a fost organizator sau partener:</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Simpozionul Internaţional „Biserica şi societatea în contemporaneitate: provocări, tendinţe şi perspective</w:t>
      </w:r>
      <w:r>
        <w:rPr>
          <w:rFonts w:ascii="Times New Roman" w:hAnsi="Times New Roman" w:cs="Times New Roman"/>
          <w:sz w:val="24"/>
          <w:szCs w:val="24"/>
        </w:rPr>
        <w:t>”</w:t>
      </w:r>
      <w:r w:rsidRPr="00611CB2">
        <w:rPr>
          <w:rFonts w:ascii="Times New Roman" w:hAnsi="Times New Roman" w:cs="Times New Roman"/>
          <w:sz w:val="24"/>
          <w:szCs w:val="24"/>
        </w:rPr>
        <w:t>, Târgovişte, 5 -</w:t>
      </w:r>
      <w:r>
        <w:rPr>
          <w:rFonts w:ascii="Times New Roman" w:hAnsi="Times New Roman" w:cs="Times New Roman"/>
          <w:sz w:val="24"/>
          <w:szCs w:val="24"/>
        </w:rPr>
        <w:t xml:space="preserve"> </w:t>
      </w:r>
      <w:r w:rsidRPr="00611CB2">
        <w:rPr>
          <w:rFonts w:ascii="Times New Roman" w:hAnsi="Times New Roman" w:cs="Times New Roman"/>
          <w:sz w:val="24"/>
          <w:szCs w:val="24"/>
        </w:rPr>
        <w:t>6 iunie 2013;</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Conferinţa Internaţională „Societatea întemeiată pe cunoaştere. Norme, valori şi repere contemporane”, Târgovişte, 7 – 9 iunie 2013;</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Colocviul Latinitate – Romanitate – Românitate, Târgovişte, 9</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11 mai 2014;</w:t>
      </w:r>
    </w:p>
    <w:p w:rsidR="004A21ED" w:rsidRPr="00611CB2" w:rsidRDefault="004A21ED" w:rsidP="00977B89">
      <w:pPr>
        <w:spacing w:after="0" w:line="360" w:lineRule="auto"/>
        <w:ind w:firstLine="708"/>
        <w:rPr>
          <w:rFonts w:ascii="Times New Roman" w:hAnsi="Times New Roman" w:cs="Times New Roman"/>
          <w:sz w:val="24"/>
          <w:szCs w:val="24"/>
        </w:rPr>
      </w:pPr>
      <w:r w:rsidRPr="00611CB2">
        <w:rPr>
          <w:rFonts w:ascii="Times New Roman" w:hAnsi="Times New Roman" w:cs="Times New Roman"/>
          <w:sz w:val="24"/>
          <w:szCs w:val="24"/>
        </w:rPr>
        <w:t>- Simpozionul „Pocăinţă şi Euharistie, mărturisire şi martiriu. Familia Brâncovenilor şi sensul existenţei umane în lumea contemporană”</w:t>
      </w:r>
      <w:r>
        <w:rPr>
          <w:rFonts w:ascii="Times New Roman" w:hAnsi="Times New Roman" w:cs="Times New Roman"/>
          <w:sz w:val="24"/>
          <w:szCs w:val="24"/>
        </w:rPr>
        <w:t>, Târgovişte, 2 – 3 iunie 2014.</w:t>
      </w:r>
    </w:p>
    <w:p w:rsidR="004A21ED" w:rsidRPr="00205DAC" w:rsidRDefault="004A21ED" w:rsidP="00977B89">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sz w:val="24"/>
          <w:szCs w:val="24"/>
        </w:rPr>
        <w:tab/>
      </w:r>
      <w:r w:rsidRPr="00205DAC">
        <w:rPr>
          <w:rFonts w:ascii="Times New Roman" w:hAnsi="Times New Roman" w:cs="Times New Roman"/>
          <w:b/>
          <w:bCs/>
          <w:sz w:val="24"/>
          <w:szCs w:val="24"/>
        </w:rPr>
        <w:t>3 – Proiecte educaţionale</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Concursul Naţional de Interpretare Instrumentală „W. A. Mozart” – ediţia a XVII-a, Liceul de Arte „Bălaşa Doamna”, 14 - 15 iunie 2013;</w:t>
      </w:r>
    </w:p>
    <w:p w:rsidR="004A21ED" w:rsidRPr="00611CB2" w:rsidRDefault="004A21ED" w:rsidP="00977B89">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Concursul Naţional de Interpretare Instrumentală „W. A. Mozart” – ediţia a XVIII-a, 13 - 15 iunie 2014;</w:t>
      </w:r>
    </w:p>
    <w:p w:rsidR="004A21ED" w:rsidRPr="00611CB2" w:rsidRDefault="004A21ED" w:rsidP="00205DAC">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În afara realizării obiectivului de activitate de bază, acela de a organiza şi desfăşura cursuri, Şcoala Populară de Arte „Octav Enigărescu” a asigurat elevilor participarea la diferite festivaluri şi concursuri locale şi naţionale, la târguri şi expoziţii, a organizat serbări şi spectacole.   </w:t>
      </w:r>
    </w:p>
    <w:p w:rsidR="004A21ED" w:rsidRPr="00611CB2" w:rsidRDefault="004A21ED" w:rsidP="00205DAC">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Participarea elevilor compartimentului Şcoala Populară de Arte la festivaluri, evenimente culturale, concursuri naţionale şi internaţionale:</w:t>
      </w:r>
    </w:p>
    <w:p w:rsidR="004A21ED" w:rsidRPr="00611CB2" w:rsidRDefault="004A21ED" w:rsidP="002E582A">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clasa de pictură a prof. Mihai Şerbănescu:</w:t>
      </w:r>
    </w:p>
    <w:p w:rsidR="004A21ED" w:rsidRPr="00611CB2" w:rsidRDefault="004A21ED" w:rsidP="003108F5">
      <w:pPr>
        <w:spacing w:line="24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Concurs Naţional de Pictură şi Grafică „Vespasian Lungu” – Brăila;</w:t>
      </w:r>
    </w:p>
    <w:p w:rsidR="004A21ED" w:rsidRPr="00611CB2" w:rsidRDefault="004A21ED" w:rsidP="003108F5">
      <w:pPr>
        <w:spacing w:line="24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 „Cupa Primăverii”, organizat de Clubul „Cireşarii” din  Bucureşti; </w:t>
      </w:r>
    </w:p>
    <w:p w:rsidR="004A21ED" w:rsidRPr="00611CB2" w:rsidRDefault="004A21ED" w:rsidP="003108F5">
      <w:pPr>
        <w:spacing w:line="24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Concursul Naţional de Arte Vizuale „Nicolae Man</w:t>
      </w:r>
      <w:r>
        <w:rPr>
          <w:rFonts w:ascii="Times New Roman" w:hAnsi="Times New Roman" w:cs="Times New Roman"/>
          <w:sz w:val="24"/>
          <w:szCs w:val="24"/>
        </w:rPr>
        <w:t>ţ</w:t>
      </w:r>
      <w:r w:rsidRPr="00611CB2">
        <w:rPr>
          <w:rFonts w:ascii="Times New Roman" w:hAnsi="Times New Roman" w:cs="Times New Roman"/>
          <w:sz w:val="24"/>
          <w:szCs w:val="24"/>
        </w:rPr>
        <w:t>u” – Galaţi;</w:t>
      </w:r>
    </w:p>
    <w:p w:rsidR="004A21ED" w:rsidRPr="00611CB2" w:rsidRDefault="004A21ED" w:rsidP="003108F5">
      <w:pPr>
        <w:spacing w:line="24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Expoziţia de Arte Plastice – Piteşti</w:t>
      </w:r>
    </w:p>
    <w:p w:rsidR="004A21ED" w:rsidRPr="00611CB2" w:rsidRDefault="004A21ED" w:rsidP="003108F5">
      <w:pPr>
        <w:spacing w:line="24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Concursul „Ion Irimescu” Suceava;</w:t>
      </w:r>
    </w:p>
    <w:p w:rsidR="004A21ED" w:rsidRPr="00611CB2" w:rsidRDefault="004A21ED" w:rsidP="003108F5">
      <w:pPr>
        <w:spacing w:line="24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Festivalul „Art For You”, Liceul de Arte „Bălaşa Doamna” Târgovişte;</w:t>
      </w:r>
    </w:p>
    <w:p w:rsidR="004A21ED" w:rsidRPr="00611CB2" w:rsidRDefault="004A21ED" w:rsidP="003108F5">
      <w:pPr>
        <w:spacing w:line="24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Concursul naţional pentru tinere talente „Carmen Silva”, organizat la Muzeul Peleş Sinaia.</w:t>
      </w:r>
    </w:p>
    <w:p w:rsidR="004A21ED" w:rsidRPr="00611CB2" w:rsidRDefault="004A21ED" w:rsidP="002E582A">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clasa de canto muzică populară a prof. Maria Tufeanu</w:t>
      </w:r>
      <w:r>
        <w:rPr>
          <w:rFonts w:ascii="Times New Roman" w:hAnsi="Times New Roman" w:cs="Times New Roman"/>
          <w:sz w:val="24"/>
          <w:szCs w:val="24"/>
        </w:rPr>
        <w:t>:</w:t>
      </w:r>
    </w:p>
    <w:p w:rsidR="004A21ED" w:rsidRPr="00611CB2" w:rsidRDefault="004A21ED" w:rsidP="002E582A">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-Tabăra internaţională de folclor, cultură limbă şi literatură bulgară, Varna, Bulgaria, iunie 2013;</w:t>
      </w:r>
    </w:p>
    <w:p w:rsidR="004A21ED" w:rsidRPr="00611CB2" w:rsidRDefault="004A21ED" w:rsidP="002E58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-Concerte de muzică uşoară şi muzică populară la“Serbările Pucioasei”,</w:t>
      </w:r>
      <w:r>
        <w:rPr>
          <w:rFonts w:ascii="Times New Roman" w:hAnsi="Times New Roman" w:cs="Times New Roman"/>
          <w:sz w:val="24"/>
          <w:szCs w:val="24"/>
        </w:rPr>
        <w:t xml:space="preserve"> </w:t>
      </w:r>
      <w:r w:rsidRPr="00611CB2">
        <w:rPr>
          <w:rFonts w:ascii="Times New Roman" w:hAnsi="Times New Roman" w:cs="Times New Roman"/>
          <w:sz w:val="24"/>
          <w:szCs w:val="24"/>
        </w:rPr>
        <w:t>30</w:t>
      </w:r>
      <w:r>
        <w:rPr>
          <w:rFonts w:ascii="Times New Roman" w:hAnsi="Times New Roman" w:cs="Times New Roman"/>
          <w:sz w:val="24"/>
          <w:szCs w:val="24"/>
        </w:rPr>
        <w:t xml:space="preserve"> </w:t>
      </w:r>
      <w:r w:rsidRPr="00611CB2">
        <w:rPr>
          <w:rFonts w:ascii="Times New Roman" w:hAnsi="Times New Roman" w:cs="Times New Roman"/>
          <w:sz w:val="24"/>
          <w:szCs w:val="24"/>
        </w:rPr>
        <w:t>august</w:t>
      </w:r>
      <w:r>
        <w:rPr>
          <w:rFonts w:ascii="Times New Roman" w:hAnsi="Times New Roman" w:cs="Times New Roman"/>
          <w:sz w:val="24"/>
          <w:szCs w:val="24"/>
        </w:rPr>
        <w:t xml:space="preserve"> </w:t>
      </w:r>
      <w:r w:rsidRPr="00611CB2">
        <w:rPr>
          <w:rFonts w:ascii="Times New Roman" w:hAnsi="Times New Roman" w:cs="Times New Roman"/>
          <w:sz w:val="24"/>
          <w:szCs w:val="24"/>
        </w:rPr>
        <w:t>–1 septembrie 2013;</w:t>
      </w:r>
    </w:p>
    <w:p w:rsidR="004A21ED" w:rsidRPr="00611CB2" w:rsidRDefault="004A21ED" w:rsidP="002E58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Festival Internaţional de Folclor, Târgovişte, 5 – 8 septembrie 2013;</w:t>
      </w:r>
    </w:p>
    <w:p w:rsidR="004A21ED" w:rsidRPr="00611CB2" w:rsidRDefault="004A21ED" w:rsidP="002E58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Spectacol folcloric, </w:t>
      </w:r>
      <w:r>
        <w:rPr>
          <w:rFonts w:ascii="Times New Roman" w:hAnsi="Times New Roman" w:cs="Times New Roman"/>
          <w:sz w:val="24"/>
          <w:szCs w:val="24"/>
        </w:rPr>
        <w:t>C</w:t>
      </w:r>
      <w:r w:rsidRPr="00611CB2">
        <w:rPr>
          <w:rFonts w:ascii="Times New Roman" w:hAnsi="Times New Roman" w:cs="Times New Roman"/>
          <w:sz w:val="24"/>
          <w:szCs w:val="24"/>
        </w:rPr>
        <w:t>omuna Lunguleţu, 6 decembrie 2013;</w:t>
      </w:r>
    </w:p>
    <w:p w:rsidR="004A21ED" w:rsidRPr="00611CB2" w:rsidRDefault="004A21ED" w:rsidP="002E582A">
      <w:pPr>
        <w:spacing w:after="0" w:line="360" w:lineRule="auto"/>
        <w:ind w:firstLine="360"/>
        <w:rPr>
          <w:rFonts w:ascii="Times New Roman" w:hAnsi="Times New Roman" w:cs="Times New Roman"/>
          <w:sz w:val="24"/>
          <w:szCs w:val="24"/>
        </w:rPr>
      </w:pPr>
      <w:r w:rsidRPr="00611CB2">
        <w:rPr>
          <w:rFonts w:ascii="Times New Roman" w:hAnsi="Times New Roman" w:cs="Times New Roman"/>
          <w:sz w:val="24"/>
          <w:szCs w:val="24"/>
        </w:rPr>
        <w:t>-Concert de colinde, Universitatea din  Craiova, Facultatea de Litere şi Arte, 12 decembrie 2013 ;</w:t>
      </w:r>
    </w:p>
    <w:p w:rsidR="004A21ED" w:rsidRPr="00611CB2" w:rsidRDefault="004A21ED" w:rsidP="002E58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Festival Naţional de Colinde, Palatul Culturii,Târgu Mureş, 14</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15 decembrie 2013;</w:t>
      </w:r>
    </w:p>
    <w:p w:rsidR="004A21ED" w:rsidRPr="00611CB2" w:rsidRDefault="004A21ED" w:rsidP="002E582A">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w:t>
      </w:r>
      <w:r w:rsidRPr="00611CB2">
        <w:rPr>
          <w:rFonts w:ascii="Times New Roman" w:hAnsi="Times New Roman" w:cs="Times New Roman"/>
          <w:sz w:val="24"/>
          <w:szCs w:val="24"/>
          <w:lang w:val="es-ES_tradnl"/>
        </w:rPr>
        <w:t>Concurs “Primăvara talentelor”</w:t>
      </w:r>
      <w:r w:rsidRPr="00611CB2">
        <w:rPr>
          <w:rFonts w:ascii="Times New Roman" w:hAnsi="Times New Roman" w:cs="Times New Roman"/>
          <w:sz w:val="24"/>
          <w:szCs w:val="24"/>
        </w:rPr>
        <w:t xml:space="preserve">, </w:t>
      </w:r>
      <w:r w:rsidRPr="00611CB2">
        <w:rPr>
          <w:rFonts w:ascii="Times New Roman" w:hAnsi="Times New Roman" w:cs="Times New Roman"/>
          <w:sz w:val="24"/>
          <w:szCs w:val="24"/>
          <w:lang w:val="es-ES_tradnl"/>
        </w:rPr>
        <w:t>Centrul Cultural Pucioasa, 5 aprilie 2014;</w:t>
      </w:r>
    </w:p>
    <w:p w:rsidR="004A21ED" w:rsidRPr="00611CB2" w:rsidRDefault="004A21ED" w:rsidP="002E582A">
      <w:pPr>
        <w:spacing w:after="0" w:line="360" w:lineRule="auto"/>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      </w:t>
      </w:r>
      <w:r w:rsidRPr="00611CB2">
        <w:rPr>
          <w:rFonts w:ascii="Times New Roman" w:hAnsi="Times New Roman" w:cs="Times New Roman"/>
          <w:sz w:val="24"/>
          <w:szCs w:val="24"/>
        </w:rPr>
        <w:t>- Festivalul Internaţional de Folclor „Festivalul Bujorilor”, organizat la Kubrat – Bulgaria, 9 – 11 mai 2014;</w:t>
      </w:r>
      <w:r w:rsidRPr="00611CB2">
        <w:rPr>
          <w:rFonts w:ascii="Times New Roman" w:hAnsi="Times New Roman" w:cs="Times New Roman"/>
          <w:sz w:val="24"/>
          <w:szCs w:val="24"/>
          <w:lang w:val="es-ES_tradnl"/>
        </w:rPr>
        <w:t xml:space="preserve"> </w:t>
      </w:r>
    </w:p>
    <w:p w:rsidR="004A21ED" w:rsidRPr="00611CB2" w:rsidRDefault="004A21ED" w:rsidP="002E582A">
      <w:pPr>
        <w:spacing w:after="0" w:line="240" w:lineRule="auto"/>
        <w:rPr>
          <w:rFonts w:ascii="Times New Roman" w:hAnsi="Times New Roman" w:cs="Times New Roman"/>
          <w:sz w:val="24"/>
          <w:szCs w:val="24"/>
        </w:rPr>
      </w:pPr>
      <w:r>
        <w:rPr>
          <w:rFonts w:ascii="Times New Roman" w:hAnsi="Times New Roman" w:cs="Times New Roman"/>
          <w:sz w:val="24"/>
          <w:szCs w:val="24"/>
          <w:lang w:val="es-ES_tradnl"/>
        </w:rPr>
        <w:t xml:space="preserve">      </w:t>
      </w:r>
      <w:r w:rsidRPr="00611CB2">
        <w:rPr>
          <w:rFonts w:ascii="Times New Roman" w:hAnsi="Times New Roman" w:cs="Times New Roman"/>
          <w:sz w:val="24"/>
          <w:szCs w:val="24"/>
          <w:lang w:val="es-ES_tradnl"/>
        </w:rPr>
        <w:t xml:space="preserve">- </w:t>
      </w:r>
      <w:r w:rsidRPr="00611CB2">
        <w:rPr>
          <w:rFonts w:ascii="Times New Roman" w:hAnsi="Times New Roman" w:cs="Times New Roman"/>
          <w:sz w:val="24"/>
          <w:szCs w:val="24"/>
        </w:rPr>
        <w:t>Filmări cu TVR2, pentru documentarul artistic “Popasuri folclorice” în Dâmboviţa, 26 – 27 mai 2014;</w:t>
      </w:r>
    </w:p>
    <w:p w:rsidR="004A21ED" w:rsidRPr="00611CB2" w:rsidRDefault="004A21ED" w:rsidP="002E582A">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clasa de pian a prof. Andreea Andrei:</w:t>
      </w:r>
    </w:p>
    <w:p w:rsidR="004A21ED" w:rsidRPr="00611CB2" w:rsidRDefault="004A21ED" w:rsidP="004D352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Concursul Internaţional de Interpretare „Miniatura Romantică”- Galaţi</w:t>
      </w:r>
    </w:p>
    <w:p w:rsidR="004A21ED" w:rsidRPr="00611CB2" w:rsidRDefault="004A21ED" w:rsidP="004D352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 Concursul „Primăvara Artelor” -  Piteşti </w:t>
      </w:r>
    </w:p>
    <w:p w:rsidR="004A21ED" w:rsidRPr="00611CB2" w:rsidRDefault="004A21ED" w:rsidP="004D352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Concursul Naţional de Pian „Virtuozii” – Brăila</w:t>
      </w:r>
    </w:p>
    <w:p w:rsidR="004A21ED" w:rsidRPr="00611CB2" w:rsidRDefault="004A21ED" w:rsidP="004D352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Concursul Irina Şaţchi” – Râmnicu Vâlcea</w:t>
      </w:r>
    </w:p>
    <w:p w:rsidR="004A21ED" w:rsidRPr="00611CB2" w:rsidRDefault="004A21ED" w:rsidP="004D352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Festivalul „Zilele Şcolilor de Arte”, Târgu Mureş.</w:t>
      </w:r>
    </w:p>
    <w:p w:rsidR="004A21ED" w:rsidRPr="00611CB2" w:rsidRDefault="004A21ED" w:rsidP="002E582A">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clasa de canto clasic – muzică uşoară a prof. Duţu Adela:</w:t>
      </w:r>
    </w:p>
    <w:p w:rsidR="004A21ED" w:rsidRPr="00611CB2" w:rsidRDefault="004A21ED" w:rsidP="004D3521">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Festivalul  „Cântecele Cricovului” – Moreni;</w:t>
      </w:r>
    </w:p>
    <w:p w:rsidR="004A21ED" w:rsidRPr="00611CB2" w:rsidRDefault="004A21ED" w:rsidP="004D3521">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Festivalul „Art For You”, Liceul de Arte „Bălaşa Doamna” Târgovişte;</w:t>
      </w:r>
    </w:p>
    <w:p w:rsidR="004A21ED" w:rsidRPr="00611CB2" w:rsidRDefault="004A21ED" w:rsidP="004D3521">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Proiectul „Noaptea Muzeelor” – Târgovişte;</w:t>
      </w:r>
    </w:p>
    <w:p w:rsidR="004A21ED" w:rsidRPr="00611CB2" w:rsidRDefault="004A21ED" w:rsidP="004D3521">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Concursul „Art Braşov Festival” – Braşov;</w:t>
      </w:r>
    </w:p>
    <w:p w:rsidR="004A21ED" w:rsidRPr="00611CB2" w:rsidRDefault="004A21ED" w:rsidP="002E582A">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clasa de teatru a prof. Ştefan Lupu:</w:t>
      </w:r>
    </w:p>
    <w:p w:rsidR="004A21ED" w:rsidRPr="00611CB2" w:rsidRDefault="004A21ED" w:rsidP="004D3521">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Festivalul „Art For You”, Liceul de Arte „Bălaşa Doamna” Târgovişte;</w:t>
      </w:r>
    </w:p>
    <w:p w:rsidR="004A21ED" w:rsidRPr="001C26FF" w:rsidRDefault="004A21ED" w:rsidP="004D3521">
      <w:pPr>
        <w:spacing w:after="0" w:line="360" w:lineRule="auto"/>
        <w:ind w:firstLine="708"/>
        <w:jc w:val="both"/>
        <w:rPr>
          <w:rFonts w:ascii="Times New Roman" w:hAnsi="Times New Roman" w:cs="Times New Roman"/>
          <w:sz w:val="24"/>
          <w:szCs w:val="24"/>
          <w:lang w:val="fr-FR"/>
        </w:rPr>
      </w:pPr>
      <w:r w:rsidRPr="00611CB2">
        <w:rPr>
          <w:rFonts w:ascii="Times New Roman" w:hAnsi="Times New Roman" w:cs="Times New Roman"/>
          <w:sz w:val="24"/>
          <w:szCs w:val="24"/>
        </w:rPr>
        <w:t>- Festivalul naţional de teatru „De-a râsu</w:t>
      </w:r>
      <w:r w:rsidRPr="001C26FF">
        <w:rPr>
          <w:rFonts w:ascii="Times New Roman" w:hAnsi="Times New Roman" w:cs="Times New Roman"/>
          <w:sz w:val="24"/>
          <w:szCs w:val="24"/>
          <w:lang w:val="fr-FR"/>
        </w:rPr>
        <w:t xml:space="preserve">’ </w:t>
      </w:r>
      <w:r w:rsidRPr="00611CB2">
        <w:rPr>
          <w:rFonts w:ascii="Times New Roman" w:hAnsi="Times New Roman" w:cs="Times New Roman"/>
          <w:sz w:val="24"/>
          <w:szCs w:val="24"/>
        </w:rPr>
        <w:t>plânsu</w:t>
      </w:r>
      <w:r w:rsidRPr="001C26FF">
        <w:rPr>
          <w:rFonts w:ascii="Times New Roman" w:hAnsi="Times New Roman" w:cs="Times New Roman"/>
          <w:sz w:val="24"/>
          <w:szCs w:val="24"/>
          <w:lang w:val="fr-FR"/>
        </w:rPr>
        <w:t>’”, ediţia a IV-a, Braşov;</w:t>
      </w:r>
    </w:p>
    <w:p w:rsidR="004A21ED" w:rsidRPr="00611CB2" w:rsidRDefault="004A21ED" w:rsidP="004D3521">
      <w:pPr>
        <w:spacing w:after="0" w:line="360" w:lineRule="auto"/>
        <w:ind w:firstLine="708"/>
        <w:jc w:val="both"/>
        <w:rPr>
          <w:rFonts w:ascii="Times New Roman" w:hAnsi="Times New Roman" w:cs="Times New Roman"/>
          <w:sz w:val="24"/>
          <w:szCs w:val="24"/>
        </w:rPr>
      </w:pPr>
      <w:r w:rsidRPr="001C26FF">
        <w:rPr>
          <w:rFonts w:ascii="Times New Roman" w:hAnsi="Times New Roman" w:cs="Times New Roman"/>
          <w:sz w:val="24"/>
          <w:szCs w:val="24"/>
          <w:lang w:val="fr-FR"/>
        </w:rPr>
        <w:t xml:space="preserve">- </w:t>
      </w:r>
      <w:r w:rsidRPr="00611CB2">
        <w:rPr>
          <w:rFonts w:ascii="Times New Roman" w:hAnsi="Times New Roman" w:cs="Times New Roman"/>
          <w:sz w:val="24"/>
          <w:szCs w:val="24"/>
        </w:rPr>
        <w:t>Festivalul-Concurs Naţional Cultural –Artistic „Iedera un colţ de</w:t>
      </w:r>
      <w:r>
        <w:rPr>
          <w:rFonts w:ascii="Times New Roman" w:hAnsi="Times New Roman" w:cs="Times New Roman"/>
          <w:sz w:val="24"/>
          <w:szCs w:val="24"/>
        </w:rPr>
        <w:t xml:space="preserve"> Rai – Dâmboviţa, verde plai”, Comuna Iedera, J</w:t>
      </w:r>
      <w:r w:rsidRPr="00611CB2">
        <w:rPr>
          <w:rFonts w:ascii="Times New Roman" w:hAnsi="Times New Roman" w:cs="Times New Roman"/>
          <w:sz w:val="24"/>
          <w:szCs w:val="24"/>
        </w:rPr>
        <w:t>udeţul Dâmboviţa.</w:t>
      </w:r>
    </w:p>
    <w:p w:rsidR="004A21ED" w:rsidRPr="00611CB2" w:rsidRDefault="004A21ED" w:rsidP="002E582A">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clasa de design vestimentar şi pictură pe sticlă a prof. Paula Mihălăchioiu:</w:t>
      </w:r>
    </w:p>
    <w:p w:rsidR="004A21ED" w:rsidRPr="00611CB2" w:rsidRDefault="004A21ED" w:rsidP="004D3521">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Concursul interjudeţean „Măţişor 2014”, Vaslui;</w:t>
      </w:r>
    </w:p>
    <w:p w:rsidR="004A21ED" w:rsidRPr="00611CB2" w:rsidRDefault="004A21ED" w:rsidP="004D3521">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Concursul „Florile, bucuria sufletului meu!”, Giurgiu;</w:t>
      </w:r>
    </w:p>
    <w:p w:rsidR="004A21ED" w:rsidRPr="00611CB2" w:rsidRDefault="004A21ED" w:rsidP="004D3521">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Concursul „Anotimpurile”, Bucureşti;</w:t>
      </w:r>
    </w:p>
    <w:p w:rsidR="004A21ED" w:rsidRPr="00611CB2" w:rsidRDefault="004A21ED" w:rsidP="004D3521">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Concursul „Copil ca tine sunt şi eu!”, Piatra Neamţ.</w:t>
      </w:r>
    </w:p>
    <w:p w:rsidR="004A21ED" w:rsidRPr="00611CB2" w:rsidRDefault="004A21ED" w:rsidP="004D352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xml:space="preserve">Elevii compartimentului Şcoala de </w:t>
      </w:r>
      <w:r>
        <w:rPr>
          <w:rFonts w:ascii="Times New Roman" w:hAnsi="Times New Roman" w:cs="Times New Roman"/>
          <w:sz w:val="24"/>
          <w:szCs w:val="24"/>
        </w:rPr>
        <w:t>A</w:t>
      </w:r>
      <w:r w:rsidRPr="00611CB2">
        <w:rPr>
          <w:rFonts w:ascii="Times New Roman" w:hAnsi="Times New Roman" w:cs="Times New Roman"/>
          <w:sz w:val="24"/>
          <w:szCs w:val="24"/>
        </w:rPr>
        <w:t>rte „Octav Enigărescu”, participanţi la festivalurile şi concursurile locale, naţionale şi internaţionale, s-au remarcat prin nivelul ridicat de pregătire situându-se, de fiecare dată, pe primele patru locuri ale clasamentelor realizate de jurii competente, formate din specialişti de renume.</w:t>
      </w:r>
    </w:p>
    <w:p w:rsidR="004A21ED" w:rsidRPr="004D3521" w:rsidRDefault="004A21ED" w:rsidP="002E58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ab/>
      </w:r>
      <w:r w:rsidRPr="004D3521">
        <w:rPr>
          <w:rFonts w:ascii="Times New Roman" w:hAnsi="Times New Roman" w:cs="Times New Roman"/>
          <w:b/>
          <w:bCs/>
          <w:sz w:val="24"/>
          <w:szCs w:val="24"/>
        </w:rPr>
        <w:t>4– Proiecte editoriale</w:t>
      </w:r>
    </w:p>
    <w:p w:rsidR="004A21ED" w:rsidRPr="004D3521" w:rsidRDefault="004A21ED" w:rsidP="00977B89">
      <w:pPr>
        <w:spacing w:after="0" w:line="360" w:lineRule="auto"/>
        <w:ind w:firstLine="708"/>
        <w:rPr>
          <w:rFonts w:ascii="Times New Roman" w:hAnsi="Times New Roman" w:cs="Times New Roman"/>
          <w:sz w:val="24"/>
          <w:szCs w:val="24"/>
        </w:rPr>
      </w:pPr>
      <w:r w:rsidRPr="004D3521">
        <w:rPr>
          <w:rFonts w:ascii="Times New Roman" w:hAnsi="Times New Roman" w:cs="Times New Roman"/>
          <w:sz w:val="24"/>
          <w:szCs w:val="24"/>
        </w:rPr>
        <w:t>- Editarea revistei „Climate literare”, în perioada septembrie – decembrie 2013;</w:t>
      </w:r>
    </w:p>
    <w:p w:rsidR="004A21ED" w:rsidRPr="004D3521" w:rsidRDefault="004A21ED" w:rsidP="00977B89">
      <w:pPr>
        <w:spacing w:after="0" w:line="360" w:lineRule="auto"/>
        <w:ind w:firstLine="708"/>
        <w:rPr>
          <w:rFonts w:ascii="Times New Roman" w:hAnsi="Times New Roman" w:cs="Times New Roman"/>
          <w:sz w:val="24"/>
          <w:szCs w:val="24"/>
        </w:rPr>
      </w:pPr>
      <w:r w:rsidRPr="004D3521">
        <w:rPr>
          <w:rFonts w:ascii="Times New Roman" w:hAnsi="Times New Roman" w:cs="Times New Roman"/>
          <w:sz w:val="24"/>
          <w:szCs w:val="24"/>
        </w:rPr>
        <w:t xml:space="preserve">- Editarea lucrărilor „Ghid etnografic şi turistic al judeţului Dâmboviţa” şi “Calendarul tradiţiilor populare”, decembrie 2013;  </w:t>
      </w:r>
    </w:p>
    <w:p w:rsidR="004A21ED" w:rsidRPr="004D3521" w:rsidRDefault="004A21ED" w:rsidP="002E582A">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ab/>
      </w:r>
      <w:r w:rsidRPr="004D3521">
        <w:rPr>
          <w:rFonts w:ascii="Times New Roman" w:hAnsi="Times New Roman" w:cs="Times New Roman"/>
          <w:b/>
          <w:bCs/>
          <w:sz w:val="24"/>
          <w:szCs w:val="24"/>
        </w:rPr>
        <w:t>5 – Participarea, în calitate de partener, invitat, participant la programe, proiecte europene sau internaţionale</w:t>
      </w:r>
    </w:p>
    <w:p w:rsidR="004A21ED" w:rsidRPr="00193CE3" w:rsidRDefault="004A21ED" w:rsidP="00977B89">
      <w:pPr>
        <w:spacing w:after="0" w:line="360" w:lineRule="auto"/>
        <w:ind w:firstLine="708"/>
        <w:rPr>
          <w:rFonts w:ascii="Times New Roman" w:hAnsi="Times New Roman" w:cs="Times New Roman"/>
          <w:sz w:val="24"/>
          <w:szCs w:val="24"/>
        </w:rPr>
      </w:pPr>
      <w:r w:rsidRPr="00193CE3">
        <w:rPr>
          <w:rFonts w:ascii="Times New Roman" w:hAnsi="Times New Roman" w:cs="Times New Roman"/>
          <w:sz w:val="24"/>
          <w:szCs w:val="24"/>
        </w:rPr>
        <w:t xml:space="preserve">- Participarea Coralei Appassionato la Concursul internaţional de muzică corală „Liviu Borlan” de la Baia Mare, în perioada 5 - 8 septembrie 2013; </w:t>
      </w:r>
    </w:p>
    <w:p w:rsidR="004A21ED" w:rsidRPr="00193CE3" w:rsidRDefault="004A21ED" w:rsidP="00977B89">
      <w:pPr>
        <w:spacing w:after="0" w:line="360" w:lineRule="auto"/>
        <w:ind w:firstLine="708"/>
        <w:rPr>
          <w:rFonts w:ascii="Times New Roman" w:hAnsi="Times New Roman" w:cs="Times New Roman"/>
          <w:sz w:val="24"/>
          <w:szCs w:val="24"/>
        </w:rPr>
      </w:pPr>
      <w:r w:rsidRPr="00193CE3">
        <w:rPr>
          <w:rFonts w:ascii="Times New Roman" w:hAnsi="Times New Roman" w:cs="Times New Roman"/>
          <w:sz w:val="24"/>
          <w:szCs w:val="24"/>
        </w:rPr>
        <w:t>- Deplasarea membrilor Asociaţiei folclorice „Fir de Dor” şi a Ansamblului „Flori dâmboviţene” în Italia, la Festivalul Internaţional de Folclor de la Rovigo, în perioada 13 - 16 septembrie 2013;</w:t>
      </w:r>
    </w:p>
    <w:p w:rsidR="004A21ED" w:rsidRPr="00193CE3" w:rsidRDefault="004A21ED" w:rsidP="00977B89">
      <w:pPr>
        <w:spacing w:after="0" w:line="360" w:lineRule="auto"/>
        <w:ind w:firstLine="708"/>
        <w:rPr>
          <w:rFonts w:ascii="Times New Roman" w:hAnsi="Times New Roman" w:cs="Times New Roman"/>
          <w:sz w:val="24"/>
          <w:szCs w:val="24"/>
        </w:rPr>
      </w:pPr>
      <w:r w:rsidRPr="00193CE3">
        <w:rPr>
          <w:rFonts w:ascii="Times New Roman" w:hAnsi="Times New Roman" w:cs="Times New Roman"/>
          <w:sz w:val="24"/>
          <w:szCs w:val="24"/>
        </w:rPr>
        <w:t xml:space="preserve">- Deplasarea membrilor Asociaţiei „Şcoala Art Canto Morena” în Italia (Merano), pentru participarea la un proiect intercultural, în perioada 10 - 14 octombrie 2013;   </w:t>
      </w:r>
    </w:p>
    <w:p w:rsidR="004A21ED" w:rsidRPr="004D3521" w:rsidRDefault="004A21ED" w:rsidP="002E58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sidRPr="00611CB2">
        <w:rPr>
          <w:rFonts w:ascii="Times New Roman" w:hAnsi="Times New Roman" w:cs="Times New Roman"/>
          <w:sz w:val="24"/>
          <w:szCs w:val="24"/>
        </w:rPr>
        <w:tab/>
      </w:r>
      <w:r w:rsidRPr="004D3521">
        <w:rPr>
          <w:rFonts w:ascii="Times New Roman" w:hAnsi="Times New Roman" w:cs="Times New Roman"/>
          <w:b/>
          <w:bCs/>
          <w:sz w:val="24"/>
          <w:szCs w:val="24"/>
        </w:rPr>
        <w:t xml:space="preserve">6 – Departamentul Muzical, Orchestra simfonică „Muntenia” </w:t>
      </w:r>
    </w:p>
    <w:p w:rsidR="004A21ED" w:rsidRPr="004D3521" w:rsidRDefault="004A21ED" w:rsidP="002E582A">
      <w:pPr>
        <w:spacing w:after="0" w:line="240" w:lineRule="auto"/>
        <w:jc w:val="both"/>
        <w:rPr>
          <w:rFonts w:ascii="Times New Roman" w:hAnsi="Times New Roman" w:cs="Times New Roman"/>
          <w:sz w:val="24"/>
          <w:szCs w:val="24"/>
        </w:rPr>
      </w:pPr>
      <w:r w:rsidRPr="004D3521">
        <w:rPr>
          <w:rFonts w:ascii="Times New Roman" w:hAnsi="Times New Roman" w:cs="Times New Roman"/>
          <w:sz w:val="24"/>
          <w:szCs w:val="24"/>
        </w:rPr>
        <w:tab/>
        <w:t>În perioada de referinţă, Orchestra simfonică „Muntenia” a participat la realizarea următoarelor proiecte:</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xml:space="preserve">-  Spectacolul „Primăvara simfonic”, alături de Tudor Gheorghe, Târgovişte, 13 iunie 2013; </w:t>
      </w:r>
    </w:p>
    <w:p w:rsidR="004A21ED" w:rsidRPr="004D3521" w:rsidRDefault="004A21ED" w:rsidP="002E582A">
      <w:pPr>
        <w:spacing w:after="0" w:line="240" w:lineRule="auto"/>
        <w:ind w:firstLine="709"/>
        <w:jc w:val="both"/>
        <w:rPr>
          <w:rFonts w:ascii="Times New Roman" w:hAnsi="Times New Roman" w:cs="Times New Roman"/>
          <w:sz w:val="24"/>
          <w:szCs w:val="24"/>
        </w:rPr>
      </w:pPr>
      <w:r w:rsidRPr="004D3521">
        <w:rPr>
          <w:rFonts w:ascii="Times New Roman" w:hAnsi="Times New Roman" w:cs="Times New Roman"/>
          <w:sz w:val="24"/>
          <w:szCs w:val="24"/>
        </w:rPr>
        <w:t>- Spectacolul de muzică şi imagine, „La Divina Comedia”, după poemul lui Dante Alighieri, premieră în România, realizat în colaborare cu Teatrul Municipal „Tony Bulandra”,17 şi 22 iunie 2013;</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Miniconcert în cadrul festivalului „Padina Fest”, Schitul Peştera, 3 iulie 2013.</w:t>
      </w:r>
    </w:p>
    <w:p w:rsidR="004A21ED" w:rsidRPr="004D3521" w:rsidRDefault="004A21ED" w:rsidP="004D3521">
      <w:pPr>
        <w:spacing w:after="0" w:line="360" w:lineRule="auto"/>
        <w:ind w:firstLine="709"/>
        <w:jc w:val="both"/>
        <w:rPr>
          <w:rFonts w:ascii="Times New Roman" w:hAnsi="Times New Roman" w:cs="Times New Roman"/>
          <w:sz w:val="24"/>
          <w:szCs w:val="24"/>
        </w:rPr>
      </w:pPr>
      <w:r w:rsidRPr="004D3521">
        <w:rPr>
          <w:rFonts w:ascii="Times New Roman" w:hAnsi="Times New Roman" w:cs="Times New Roman"/>
          <w:sz w:val="24"/>
          <w:szCs w:val="24"/>
        </w:rPr>
        <w:t>Evenimentele organizate de Consiliul Judeţean Dâmboviţa, prin Centrul Judeţean de Cultură Dâmboviţa:</w:t>
      </w:r>
    </w:p>
    <w:p w:rsidR="004A21ED" w:rsidRPr="004D3521" w:rsidRDefault="004A21ED" w:rsidP="004D3521">
      <w:pPr>
        <w:spacing w:after="0" w:line="360" w:lineRule="auto"/>
        <w:jc w:val="both"/>
        <w:rPr>
          <w:rFonts w:ascii="Times New Roman" w:hAnsi="Times New Roman" w:cs="Times New Roman"/>
          <w:sz w:val="24"/>
          <w:szCs w:val="24"/>
        </w:rPr>
      </w:pPr>
      <w:r w:rsidRPr="004D3521">
        <w:rPr>
          <w:rFonts w:ascii="Times New Roman" w:hAnsi="Times New Roman" w:cs="Times New Roman"/>
          <w:sz w:val="24"/>
          <w:szCs w:val="24"/>
        </w:rPr>
        <w:t xml:space="preserve"> </w:t>
      </w:r>
      <w:r>
        <w:rPr>
          <w:rFonts w:ascii="Times New Roman" w:hAnsi="Times New Roman" w:cs="Times New Roman"/>
          <w:sz w:val="24"/>
          <w:szCs w:val="24"/>
        </w:rPr>
        <w:tab/>
      </w:r>
      <w:r w:rsidRPr="004D3521">
        <w:rPr>
          <w:rFonts w:ascii="Times New Roman" w:hAnsi="Times New Roman" w:cs="Times New Roman"/>
          <w:sz w:val="24"/>
          <w:szCs w:val="24"/>
        </w:rPr>
        <w:t>- Recitalul Cvartetului de coarde „Muntenia” la „Întâlnirea oamenilor de afaceri”, 5 septembrie 2013;</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„Concert de muzică barocă” în cadrul proiectului „420 de ani de la urcarea pe tronul Ţării Româneşti a voievodului Mihai Viteazul”, 19 septembrie 2013;</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Serata muzicală susţinută în cadrul „Simpozionului naţional de calitate a energiei electrice”, 3 octombrie 2013;</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Concert dedicat „Zilei Armatei”, 24 octombrie 2013;</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Serata muzicală dedicată „Zilei femeii”, 7 martie 2014;</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Proiectul „Primăvara clasică europeană”, proiect realizat în parteneriat cu Primăria Târgovişte, 9 mai 2014;</w:t>
      </w:r>
    </w:p>
    <w:p w:rsidR="004A21ED" w:rsidRPr="004D3521" w:rsidRDefault="004A21ED" w:rsidP="004D3521">
      <w:pPr>
        <w:spacing w:after="0" w:line="360" w:lineRule="auto"/>
        <w:ind w:firstLine="709"/>
        <w:jc w:val="both"/>
        <w:rPr>
          <w:rFonts w:ascii="Times New Roman" w:hAnsi="Times New Roman" w:cs="Times New Roman"/>
          <w:sz w:val="24"/>
          <w:szCs w:val="24"/>
        </w:rPr>
      </w:pPr>
      <w:r w:rsidRPr="004D3521">
        <w:rPr>
          <w:rFonts w:ascii="Times New Roman" w:hAnsi="Times New Roman" w:cs="Times New Roman"/>
          <w:sz w:val="24"/>
          <w:szCs w:val="24"/>
        </w:rPr>
        <w:t>În cadrul stagiunii, au fost organizate:</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Bicentenar Giuseppe Verdi, Opera „Traviata”, după romanul „Dama cu camelii” al lui Alexandre Dumas fiul, 4 noiembrie 2013;</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Concerte itinerante cu prilejul Sărbătorilor de Iarnă: la Pucioasa, 7 decembrie 2013, Găeşti, 8 decembrie 2013, Moreni, 14 decembrie 2013 şi Lunguleţu, 15 decembrie 2013;</w:t>
      </w:r>
    </w:p>
    <w:p w:rsidR="004A21ED" w:rsidRPr="004D3521" w:rsidRDefault="004A21ED" w:rsidP="002E58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D3521">
        <w:rPr>
          <w:rFonts w:ascii="Times New Roman" w:hAnsi="Times New Roman" w:cs="Times New Roman"/>
          <w:sz w:val="24"/>
          <w:szCs w:val="24"/>
        </w:rPr>
        <w:t xml:space="preserve">- „Poveste de Crăciun”, în colaborare cu Teatrul Municipal „Tuny Bulandra”, 23 decembrie 2013; </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Spectacolul de muzică şi poezie „Anotimpurile”, în colaborare cu Teatrul Municipal Tony Bulandra, 31 martie 2014;</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Concertul educativ în cadrul proiectului „Să ştii mai multe, să fii mai bun”, 7 aprilie 2014;</w:t>
      </w:r>
    </w:p>
    <w:p w:rsidR="004A21ED" w:rsidRPr="004D3521" w:rsidRDefault="004A21ED" w:rsidP="00977B89">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 Concertul de Paşti, 14 aprilie 2014.</w:t>
      </w:r>
    </w:p>
    <w:p w:rsidR="004A21ED" w:rsidRPr="004D3521" w:rsidRDefault="004A21ED" w:rsidP="004D3521">
      <w:pPr>
        <w:spacing w:after="0" w:line="360" w:lineRule="auto"/>
        <w:ind w:firstLine="709"/>
        <w:jc w:val="both"/>
        <w:rPr>
          <w:rFonts w:ascii="Times New Roman" w:hAnsi="Times New Roman" w:cs="Times New Roman"/>
          <w:i/>
          <w:iCs/>
          <w:sz w:val="24"/>
          <w:szCs w:val="24"/>
        </w:rPr>
      </w:pPr>
      <w:r w:rsidRPr="004D3521">
        <w:rPr>
          <w:rFonts w:ascii="Times New Roman" w:hAnsi="Times New Roman" w:cs="Times New Roman"/>
          <w:sz w:val="24"/>
          <w:szCs w:val="24"/>
        </w:rPr>
        <w:t xml:space="preserve">Orchestra a participat la toate concertele cuprinse în programul minimal aprobat, încadrându-se în prevederile bugetare repartizate acestui compartiment. Este de remarcat că, în anul 2014, numărul spectatorilor a crescut în comparaţie cu anul 2013, ceea ce denotă atât prestaţia de calitate a membrilor orchestrei, cât şi abordarea unor repertorii atractive, adaptate categoriilor de public vizate. </w:t>
      </w:r>
    </w:p>
    <w:p w:rsidR="004A21ED" w:rsidRPr="004D3521" w:rsidRDefault="004A21ED" w:rsidP="002E58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ab/>
      </w:r>
      <w:r w:rsidRPr="004D3521">
        <w:rPr>
          <w:rFonts w:ascii="Times New Roman" w:hAnsi="Times New Roman" w:cs="Times New Roman"/>
          <w:b/>
          <w:bCs/>
          <w:sz w:val="24"/>
          <w:szCs w:val="24"/>
        </w:rPr>
        <w:t>7-  Situaţia economico – financiară a instituţiei</w:t>
      </w:r>
    </w:p>
    <w:p w:rsidR="004A21ED" w:rsidRPr="004D3521" w:rsidRDefault="004A21ED" w:rsidP="002E582A">
      <w:pPr>
        <w:autoSpaceDE w:val="0"/>
        <w:autoSpaceDN w:val="0"/>
        <w:adjustRightInd w:val="0"/>
        <w:spacing w:after="0" w:line="240" w:lineRule="auto"/>
        <w:ind w:firstLine="720"/>
        <w:jc w:val="both"/>
        <w:rPr>
          <w:rFonts w:ascii="Times New Roman" w:hAnsi="Times New Roman" w:cs="Times New Roman"/>
          <w:b/>
          <w:bCs/>
          <w:sz w:val="24"/>
          <w:szCs w:val="24"/>
        </w:rPr>
      </w:pPr>
      <w:r w:rsidRPr="004D3521">
        <w:rPr>
          <w:rFonts w:ascii="Times New Roman" w:hAnsi="Times New Roman" w:cs="Times New Roman"/>
          <w:b/>
          <w:bCs/>
          <w:sz w:val="24"/>
          <w:szCs w:val="24"/>
        </w:rPr>
        <w:t>Execuţia bugetară a perioadei raportate (01 iunie 2013 – 31 mai 2014)</w:t>
      </w:r>
    </w:p>
    <w:p w:rsidR="004A21ED" w:rsidRPr="004D3521" w:rsidRDefault="004A21ED" w:rsidP="002E582A">
      <w:pPr>
        <w:spacing w:after="0" w:line="240" w:lineRule="auto"/>
        <w:ind w:firstLine="709"/>
        <w:jc w:val="both"/>
        <w:rPr>
          <w:rStyle w:val="yiv2459496792"/>
          <w:rFonts w:ascii="Times New Roman" w:hAnsi="Times New Roman" w:cs="Times New Roman"/>
          <w:sz w:val="24"/>
          <w:szCs w:val="24"/>
        </w:rPr>
      </w:pPr>
      <w:r w:rsidRPr="004D3521">
        <w:rPr>
          <w:rStyle w:val="yiv2459496792"/>
          <w:rFonts w:ascii="Times New Roman" w:hAnsi="Times New Roman" w:cs="Times New Roman"/>
          <w:sz w:val="24"/>
          <w:szCs w:val="24"/>
        </w:rPr>
        <w:t xml:space="preserve">Pentru desfăşurarea activităţilor culturale proprii şi asociative, în perioada 01.06.2013-31.05.2014, a fost cheltuită suma de 757.723 lei din total cheltuieli realizate, în sumă de 2.122.132 lei. </w:t>
      </w:r>
    </w:p>
    <w:p w:rsidR="004A21ED" w:rsidRPr="004D3521" w:rsidRDefault="004A21ED" w:rsidP="004D3521">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Ponderea ch</w:t>
      </w:r>
      <w:r>
        <w:rPr>
          <w:rFonts w:ascii="Times New Roman" w:hAnsi="Times New Roman" w:cs="Times New Roman"/>
          <w:sz w:val="24"/>
          <w:szCs w:val="24"/>
        </w:rPr>
        <w:t>eltuielilor materiale pentru acţ</w:t>
      </w:r>
      <w:r w:rsidRPr="004D3521">
        <w:rPr>
          <w:rFonts w:ascii="Times New Roman" w:hAnsi="Times New Roman" w:cs="Times New Roman"/>
          <w:sz w:val="24"/>
          <w:szCs w:val="24"/>
        </w:rPr>
        <w:t>iuni culturale din totalul cheltuielilor înregistrate în această perioadă este de 35,71%.</w:t>
      </w:r>
    </w:p>
    <w:p w:rsidR="004A21ED" w:rsidRPr="004D3521" w:rsidRDefault="004A21ED" w:rsidP="004D3521">
      <w:pPr>
        <w:spacing w:after="0" w:line="360" w:lineRule="auto"/>
        <w:ind w:firstLine="708"/>
        <w:jc w:val="both"/>
        <w:rPr>
          <w:rFonts w:ascii="Times New Roman" w:hAnsi="Times New Roman" w:cs="Times New Roman"/>
          <w:sz w:val="24"/>
          <w:szCs w:val="24"/>
        </w:rPr>
      </w:pPr>
      <w:r w:rsidRPr="004D3521">
        <w:rPr>
          <w:rFonts w:ascii="Times New Roman" w:hAnsi="Times New Roman" w:cs="Times New Roman"/>
          <w:sz w:val="24"/>
          <w:szCs w:val="24"/>
        </w:rPr>
        <w:t>Gradul de acoperire a cheltuielilor pentru ac</w:t>
      </w:r>
      <w:r>
        <w:rPr>
          <w:rFonts w:ascii="Times New Roman" w:hAnsi="Times New Roman" w:cs="Times New Roman"/>
          <w:sz w:val="24"/>
          <w:szCs w:val="24"/>
        </w:rPr>
        <w:t>ţ</w:t>
      </w:r>
      <w:r w:rsidRPr="004D3521">
        <w:rPr>
          <w:rFonts w:ascii="Times New Roman" w:hAnsi="Times New Roman" w:cs="Times New Roman"/>
          <w:sz w:val="24"/>
          <w:szCs w:val="24"/>
        </w:rPr>
        <w:t>iuni culturale înregistrate în această perioadă din veniturile proprii realizate este de 27,28%.</w:t>
      </w:r>
    </w:p>
    <w:p w:rsidR="004A21ED" w:rsidRPr="006B3D3B" w:rsidRDefault="004A21ED" w:rsidP="00015108">
      <w:pPr>
        <w:pStyle w:val="Heading3"/>
        <w:rPr>
          <w:rFonts w:ascii="Times New Roman" w:hAnsi="Times New Roman" w:cs="Times New Roman"/>
          <w:sz w:val="24"/>
          <w:szCs w:val="24"/>
          <w:lang w:val="ro-RO"/>
        </w:rPr>
      </w:pPr>
      <w:bookmarkStart w:id="22" w:name="_Toc394922364"/>
    </w:p>
    <w:p w:rsidR="004A21ED" w:rsidRDefault="004A21ED" w:rsidP="00696DE8">
      <w:pPr>
        <w:pStyle w:val="Heading3"/>
        <w:ind w:firstLine="708"/>
        <w:rPr>
          <w:rFonts w:ascii="Times New Roman" w:hAnsi="Times New Roman" w:cs="Times New Roman"/>
          <w:sz w:val="24"/>
          <w:szCs w:val="24"/>
          <w:lang w:val="fr-FR"/>
        </w:rPr>
      </w:pPr>
      <w:r w:rsidRPr="00CA745D">
        <w:rPr>
          <w:rFonts w:ascii="Times New Roman" w:hAnsi="Times New Roman" w:cs="Times New Roman"/>
          <w:sz w:val="24"/>
          <w:szCs w:val="24"/>
          <w:lang w:val="fr-FR"/>
        </w:rPr>
        <w:t>SECŢIUNEA IV.5. BIBLIOTECA ,,I. H. RĂDULESCU”</w:t>
      </w:r>
      <w:bookmarkEnd w:id="22"/>
    </w:p>
    <w:p w:rsidR="004A21ED" w:rsidRPr="00611CB2" w:rsidRDefault="004A21ED" w:rsidP="004D3521">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Biblioteca Judeţeană „Ion Heliade Rădulescu" Dâmboviţa, centru de îndrumare metodologică şi de specialitate al bibliotecilor din judeţ, aflată sub autoritatea administrativă a Consiliului Judeţean Dâmboviţa, în conformitate cu Legea bibliotecilor (nr. 334/2002), conformă cu legislaţia europeană în domeniu, în perioada </w:t>
      </w:r>
      <w:r w:rsidRPr="00611CB2">
        <w:rPr>
          <w:rFonts w:ascii="Times New Roman" w:hAnsi="Times New Roman" w:cs="Times New Roman"/>
          <w:b/>
          <w:bCs/>
          <w:sz w:val="24"/>
          <w:szCs w:val="24"/>
        </w:rPr>
        <w:t>1 iunie 2013 – 31 mai 2014</w:t>
      </w:r>
      <w:r w:rsidRPr="00611CB2">
        <w:rPr>
          <w:rFonts w:ascii="Times New Roman" w:hAnsi="Times New Roman" w:cs="Times New Roman"/>
          <w:sz w:val="24"/>
          <w:szCs w:val="24"/>
        </w:rPr>
        <w:t xml:space="preserve"> a urmărit realizarea următoarelor obiective:</w:t>
      </w:r>
    </w:p>
    <w:p w:rsidR="004A21ED" w:rsidRPr="00611CB2" w:rsidRDefault="004A21ED" w:rsidP="00CA745D">
      <w:pPr>
        <w:pStyle w:val="ListParagraph"/>
        <w:numPr>
          <w:ilvl w:val="0"/>
          <w:numId w:val="2"/>
        </w:numPr>
        <w:suppressAutoHyphens/>
        <w:snapToGrid w:val="0"/>
        <w:spacing w:after="0" w:line="360" w:lineRule="auto"/>
        <w:ind w:firstLine="0"/>
        <w:rPr>
          <w:rFonts w:ascii="Times New Roman" w:hAnsi="Times New Roman" w:cs="Times New Roman"/>
          <w:b/>
          <w:bCs/>
          <w:sz w:val="24"/>
          <w:szCs w:val="24"/>
        </w:rPr>
      </w:pPr>
      <w:r w:rsidRPr="00611CB2">
        <w:rPr>
          <w:rFonts w:ascii="Times New Roman" w:hAnsi="Times New Roman" w:cs="Times New Roman"/>
          <w:b/>
          <w:bCs/>
          <w:sz w:val="24"/>
          <w:szCs w:val="24"/>
        </w:rPr>
        <w:t>Dezvoltarea colecţiilor bibliotecii</w:t>
      </w:r>
    </w:p>
    <w:p w:rsidR="004A21ED" w:rsidRPr="001C26FF" w:rsidRDefault="004A21ED" w:rsidP="001A3271">
      <w:pPr>
        <w:pStyle w:val="ListParagraph"/>
        <w:numPr>
          <w:ilvl w:val="1"/>
          <w:numId w:val="2"/>
        </w:numPr>
        <w:suppressAutoHyphens/>
        <w:snapToGrid w:val="0"/>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Au fost achiziţionate </w:t>
      </w:r>
      <w:r w:rsidRPr="001C26FF">
        <w:rPr>
          <w:rFonts w:ascii="Times New Roman" w:hAnsi="Times New Roman" w:cs="Times New Roman"/>
          <w:b/>
          <w:bCs/>
          <w:sz w:val="24"/>
          <w:szCs w:val="24"/>
          <w:lang w:val="fr-FR"/>
        </w:rPr>
        <w:t xml:space="preserve">6.743 </w:t>
      </w:r>
      <w:r w:rsidRPr="001C26FF">
        <w:rPr>
          <w:rFonts w:ascii="Times New Roman" w:hAnsi="Times New Roman" w:cs="Times New Roman"/>
          <w:sz w:val="24"/>
          <w:szCs w:val="24"/>
          <w:lang w:val="fr-FR"/>
        </w:rPr>
        <w:t>unităţi de bibliotecă (5.885 carte, 604 periodice şi 254 documente audio-video).</w:t>
      </w:r>
    </w:p>
    <w:p w:rsidR="004A21ED" w:rsidRPr="00611CB2" w:rsidRDefault="004A21ED" w:rsidP="00CA745D">
      <w:pPr>
        <w:pStyle w:val="ListParagraph"/>
        <w:numPr>
          <w:ilvl w:val="0"/>
          <w:numId w:val="2"/>
        </w:numPr>
        <w:suppressAutoHyphens/>
        <w:snapToGrid w:val="0"/>
        <w:spacing w:after="0" w:line="360" w:lineRule="auto"/>
        <w:ind w:firstLine="0"/>
        <w:rPr>
          <w:rFonts w:ascii="Times New Roman" w:hAnsi="Times New Roman" w:cs="Times New Roman"/>
          <w:b/>
          <w:bCs/>
          <w:sz w:val="24"/>
          <w:szCs w:val="24"/>
        </w:rPr>
      </w:pPr>
      <w:r w:rsidRPr="00611CB2">
        <w:rPr>
          <w:rFonts w:ascii="Times New Roman" w:hAnsi="Times New Roman" w:cs="Times New Roman"/>
          <w:b/>
          <w:bCs/>
          <w:sz w:val="24"/>
          <w:szCs w:val="24"/>
        </w:rPr>
        <w:t xml:space="preserve">Atragerea la lectură şi furnizarea unor </w:t>
      </w:r>
      <w:r>
        <w:rPr>
          <w:rFonts w:ascii="Times New Roman" w:hAnsi="Times New Roman" w:cs="Times New Roman"/>
          <w:b/>
          <w:bCs/>
          <w:sz w:val="24"/>
          <w:szCs w:val="24"/>
        </w:rPr>
        <w:t>programe culturale şi educative</w:t>
      </w:r>
    </w:p>
    <w:p w:rsidR="004A21ED" w:rsidRPr="001C26FF" w:rsidRDefault="004A21ED" w:rsidP="001A3271">
      <w:pPr>
        <w:pStyle w:val="ListParagraph"/>
        <w:numPr>
          <w:ilvl w:val="1"/>
          <w:numId w:val="2"/>
        </w:numPr>
        <w:suppressAutoHyphens/>
        <w:snapToGrid w:val="0"/>
        <w:spacing w:after="0" w:line="360" w:lineRule="auto"/>
        <w:rPr>
          <w:rFonts w:ascii="Times New Roman" w:hAnsi="Times New Roman" w:cs="Times New Roman"/>
          <w:sz w:val="24"/>
          <w:szCs w:val="24"/>
          <w:lang w:val="fr-FR"/>
        </w:rPr>
      </w:pPr>
      <w:r w:rsidRPr="001C26FF">
        <w:rPr>
          <w:rFonts w:ascii="Times New Roman" w:hAnsi="Times New Roman" w:cs="Times New Roman"/>
          <w:color w:val="000000"/>
          <w:sz w:val="24"/>
          <w:szCs w:val="24"/>
          <w:lang w:val="fr-FR"/>
        </w:rPr>
        <w:t xml:space="preserve">Au fost vizate </w:t>
      </w:r>
      <w:r w:rsidRPr="001C26FF">
        <w:rPr>
          <w:rFonts w:ascii="Times New Roman" w:hAnsi="Times New Roman" w:cs="Times New Roman"/>
          <w:b/>
          <w:bCs/>
          <w:sz w:val="24"/>
          <w:szCs w:val="24"/>
          <w:lang w:val="fr-FR"/>
        </w:rPr>
        <w:t xml:space="preserve">8.452 </w:t>
      </w:r>
      <w:r w:rsidRPr="001C26FF">
        <w:rPr>
          <w:rFonts w:ascii="Times New Roman" w:hAnsi="Times New Roman" w:cs="Times New Roman"/>
          <w:color w:val="000000"/>
          <w:sz w:val="24"/>
          <w:szCs w:val="24"/>
          <w:lang w:val="fr-FR"/>
        </w:rPr>
        <w:t>permise de cititori.</w:t>
      </w:r>
    </w:p>
    <w:p w:rsidR="004A21ED" w:rsidRPr="00611CB2" w:rsidRDefault="004A21ED" w:rsidP="001A3271">
      <w:pPr>
        <w:pStyle w:val="ListParagraph"/>
        <w:numPr>
          <w:ilvl w:val="1"/>
          <w:numId w:val="2"/>
        </w:numPr>
        <w:suppressAutoHyphens/>
        <w:snapToGrid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 fost elaborat un program expoziţional şi de animaţie culturală pe teme diverse</w:t>
      </w:r>
      <w:r>
        <w:rPr>
          <w:rFonts w:ascii="Times New Roman" w:hAnsi="Times New Roman" w:cs="Times New Roman"/>
          <w:sz w:val="24"/>
          <w:szCs w:val="24"/>
        </w:rPr>
        <w:t>, program</w:t>
      </w:r>
      <w:r w:rsidRPr="00611CB2">
        <w:rPr>
          <w:rFonts w:ascii="Times New Roman" w:hAnsi="Times New Roman" w:cs="Times New Roman"/>
          <w:sz w:val="24"/>
          <w:szCs w:val="24"/>
        </w:rPr>
        <w:t xml:space="preserve"> c</w:t>
      </w:r>
      <w:r>
        <w:rPr>
          <w:rFonts w:ascii="Times New Roman" w:hAnsi="Times New Roman" w:cs="Times New Roman"/>
          <w:sz w:val="24"/>
          <w:szCs w:val="24"/>
        </w:rPr>
        <w:t>are</w:t>
      </w:r>
      <w:r w:rsidRPr="00611CB2">
        <w:rPr>
          <w:rFonts w:ascii="Times New Roman" w:hAnsi="Times New Roman" w:cs="Times New Roman"/>
          <w:sz w:val="24"/>
          <w:szCs w:val="24"/>
        </w:rPr>
        <w:t xml:space="preserve"> a grupat</w:t>
      </w:r>
      <w:r w:rsidRPr="00611CB2">
        <w:rPr>
          <w:rFonts w:ascii="Times New Roman" w:hAnsi="Times New Roman" w:cs="Times New Roman"/>
          <w:b/>
          <w:bCs/>
          <w:sz w:val="24"/>
          <w:szCs w:val="24"/>
        </w:rPr>
        <w:t xml:space="preserve"> 529</w:t>
      </w:r>
      <w:r w:rsidRPr="00611CB2">
        <w:rPr>
          <w:rFonts w:ascii="Times New Roman" w:hAnsi="Times New Roman" w:cs="Times New Roman"/>
          <w:sz w:val="24"/>
          <w:szCs w:val="24"/>
        </w:rPr>
        <w:t xml:space="preserve"> activităţi.</w:t>
      </w:r>
    </w:p>
    <w:p w:rsidR="004A21ED" w:rsidRPr="00611CB2" w:rsidRDefault="004A21ED" w:rsidP="001A3271">
      <w:pPr>
        <w:numPr>
          <w:ilvl w:val="1"/>
          <w:numId w:val="2"/>
        </w:numPr>
        <w:suppressAutoHyphens/>
        <w:spacing w:after="0" w:line="360" w:lineRule="auto"/>
        <w:rPr>
          <w:rFonts w:ascii="Times New Roman" w:hAnsi="Times New Roman" w:cs="Times New Roman"/>
          <w:sz w:val="24"/>
          <w:szCs w:val="24"/>
        </w:rPr>
      </w:pPr>
      <w:r w:rsidRPr="00611CB2">
        <w:rPr>
          <w:rFonts w:ascii="Times New Roman" w:hAnsi="Times New Roman" w:cs="Times New Roman"/>
          <w:sz w:val="24"/>
          <w:szCs w:val="24"/>
        </w:rPr>
        <w:t xml:space="preserve">A fost organizat Salonul editorial </w:t>
      </w:r>
      <w:r w:rsidRPr="00611CB2">
        <w:rPr>
          <w:rFonts w:ascii="Times New Roman" w:hAnsi="Times New Roman" w:cs="Times New Roman"/>
          <w:i/>
          <w:iCs/>
          <w:sz w:val="24"/>
          <w:szCs w:val="24"/>
        </w:rPr>
        <w:t>„I.</w:t>
      </w:r>
      <w:r>
        <w:rPr>
          <w:rFonts w:ascii="Times New Roman" w:hAnsi="Times New Roman" w:cs="Times New Roman"/>
          <w:i/>
          <w:iCs/>
          <w:sz w:val="24"/>
          <w:szCs w:val="24"/>
        </w:rPr>
        <w:t xml:space="preserve"> </w:t>
      </w:r>
      <w:r w:rsidRPr="00611CB2">
        <w:rPr>
          <w:rFonts w:ascii="Times New Roman" w:hAnsi="Times New Roman" w:cs="Times New Roman"/>
          <w:i/>
          <w:iCs/>
          <w:sz w:val="24"/>
          <w:szCs w:val="24"/>
        </w:rPr>
        <w:t>H. Rădulescu”</w:t>
      </w:r>
      <w:r w:rsidRPr="00611CB2">
        <w:rPr>
          <w:rFonts w:ascii="Times New Roman" w:hAnsi="Times New Roman" w:cs="Times New Roman"/>
          <w:sz w:val="24"/>
          <w:szCs w:val="24"/>
        </w:rPr>
        <w:t>, ediţia a XII-a (septembrie 2013).</w:t>
      </w:r>
    </w:p>
    <w:p w:rsidR="004A21ED" w:rsidRPr="001C26FF" w:rsidRDefault="004A21ED" w:rsidP="001A3271">
      <w:pPr>
        <w:pStyle w:val="ListParagraph"/>
        <w:numPr>
          <w:ilvl w:val="1"/>
          <w:numId w:val="2"/>
        </w:numPr>
        <w:suppressAutoHyphens/>
        <w:snapToGrid w:val="0"/>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Au fost organizate diverse activităţi în cadrul manifestării „</w:t>
      </w:r>
      <w:r w:rsidRPr="001C26FF">
        <w:rPr>
          <w:rFonts w:ascii="Times New Roman" w:hAnsi="Times New Roman" w:cs="Times New Roman"/>
          <w:i/>
          <w:iCs/>
          <w:sz w:val="24"/>
          <w:szCs w:val="24"/>
          <w:lang w:val="fr-FR"/>
        </w:rPr>
        <w:t>Biblioteca Judeţeană I.H. Rădulescu Dâmboviţa – la 70 de ani</w:t>
      </w:r>
      <w:r w:rsidRPr="001C26FF">
        <w:rPr>
          <w:rFonts w:ascii="Times New Roman" w:hAnsi="Times New Roman" w:cs="Times New Roman"/>
          <w:sz w:val="24"/>
          <w:szCs w:val="24"/>
          <w:lang w:val="fr-FR"/>
        </w:rPr>
        <w:t>” (noiembrie 2013).</w:t>
      </w:r>
    </w:p>
    <w:p w:rsidR="004A21ED" w:rsidRPr="00611CB2" w:rsidRDefault="004A21ED" w:rsidP="001A3271">
      <w:pPr>
        <w:pStyle w:val="ListParagraph"/>
        <w:numPr>
          <w:ilvl w:val="1"/>
          <w:numId w:val="2"/>
        </w:numPr>
        <w:suppressAutoHyphens/>
        <w:snapToGrid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A fost organizat Programul </w:t>
      </w:r>
      <w:r w:rsidRPr="00611CB2">
        <w:rPr>
          <w:rFonts w:ascii="Times New Roman" w:hAnsi="Times New Roman" w:cs="Times New Roman"/>
          <w:i/>
          <w:iCs/>
          <w:sz w:val="24"/>
          <w:szCs w:val="24"/>
        </w:rPr>
        <w:t>„Atelier Caragiale”</w:t>
      </w:r>
      <w:r w:rsidRPr="00611CB2">
        <w:rPr>
          <w:rFonts w:ascii="Times New Roman" w:hAnsi="Times New Roman" w:cs="Times New Roman"/>
          <w:sz w:val="24"/>
          <w:szCs w:val="24"/>
        </w:rPr>
        <w:t xml:space="preserve"> (ianuarie 2014).</w:t>
      </w:r>
    </w:p>
    <w:p w:rsidR="004A21ED" w:rsidRPr="00611CB2" w:rsidRDefault="004A21ED" w:rsidP="001A3271">
      <w:pPr>
        <w:pStyle w:val="ListParagraph"/>
        <w:numPr>
          <w:ilvl w:val="1"/>
          <w:numId w:val="2"/>
        </w:numPr>
        <w:suppressAutoHyphens/>
        <w:snapToGrid w:val="0"/>
        <w:spacing w:after="0" w:line="360" w:lineRule="auto"/>
        <w:jc w:val="both"/>
        <w:rPr>
          <w:rFonts w:ascii="Times New Roman" w:hAnsi="Times New Roman" w:cs="Times New Roman"/>
          <w:sz w:val="24"/>
          <w:szCs w:val="24"/>
        </w:rPr>
      </w:pPr>
      <w:r w:rsidRPr="001C26FF">
        <w:rPr>
          <w:rFonts w:ascii="Times New Roman" w:hAnsi="Times New Roman" w:cs="Times New Roman"/>
          <w:sz w:val="24"/>
          <w:szCs w:val="24"/>
          <w:lang w:val="fr-FR"/>
        </w:rPr>
        <w:t>A fost organizat Programul „Şcoala altfel” - „</w:t>
      </w:r>
      <w:r w:rsidRPr="001C26FF">
        <w:rPr>
          <w:rFonts w:ascii="Times New Roman" w:hAnsi="Times New Roman" w:cs="Times New Roman"/>
          <w:i/>
          <w:iCs/>
          <w:sz w:val="24"/>
          <w:szCs w:val="24"/>
          <w:lang w:val="fr-FR"/>
        </w:rPr>
        <w:t>Să ştii mai multe, să fii mai bun!</w:t>
      </w:r>
      <w:r w:rsidRPr="001C26FF">
        <w:rPr>
          <w:rFonts w:ascii="Times New Roman" w:hAnsi="Times New Roman" w:cs="Times New Roman"/>
          <w:sz w:val="24"/>
          <w:szCs w:val="24"/>
          <w:lang w:val="fr-FR"/>
        </w:rPr>
        <w:t xml:space="preserve">” </w:t>
      </w:r>
      <w:r w:rsidRPr="00611CB2">
        <w:rPr>
          <w:rFonts w:ascii="Times New Roman" w:hAnsi="Times New Roman" w:cs="Times New Roman"/>
          <w:sz w:val="24"/>
          <w:szCs w:val="24"/>
        </w:rPr>
        <w:t>(aprilie 2014)</w:t>
      </w:r>
      <w:r w:rsidRPr="00611CB2">
        <w:rPr>
          <w:rFonts w:ascii="Times New Roman" w:hAnsi="Times New Roman" w:cs="Times New Roman"/>
          <w:i/>
          <w:iCs/>
          <w:sz w:val="24"/>
          <w:szCs w:val="24"/>
        </w:rPr>
        <w:t>.</w:t>
      </w:r>
    </w:p>
    <w:p w:rsidR="004A21ED" w:rsidRPr="00611CB2" w:rsidRDefault="004A21ED" w:rsidP="001A3271">
      <w:pPr>
        <w:pStyle w:val="ListParagraph"/>
        <w:numPr>
          <w:ilvl w:val="1"/>
          <w:numId w:val="2"/>
        </w:numPr>
        <w:suppressAutoHyphens/>
        <w:snapToGrid w:val="0"/>
        <w:spacing w:after="0" w:line="360" w:lineRule="auto"/>
        <w:rPr>
          <w:rFonts w:ascii="Times New Roman" w:hAnsi="Times New Roman" w:cs="Times New Roman"/>
          <w:sz w:val="24"/>
          <w:szCs w:val="24"/>
        </w:rPr>
      </w:pPr>
      <w:r w:rsidRPr="00611CB2">
        <w:rPr>
          <w:rFonts w:ascii="Times New Roman" w:hAnsi="Times New Roman" w:cs="Times New Roman"/>
          <w:sz w:val="24"/>
          <w:szCs w:val="24"/>
        </w:rPr>
        <w:t>Au fost organizate concursurile:</w:t>
      </w:r>
    </w:p>
    <w:p w:rsidR="004A21ED" w:rsidRPr="00611CB2" w:rsidRDefault="004A21ED" w:rsidP="00FE5ECA">
      <w:pPr>
        <w:suppressAutoHyphens/>
        <w:snapToGrid w:val="0"/>
        <w:spacing w:after="0" w:line="360" w:lineRule="auto"/>
        <w:ind w:firstLine="36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611CB2">
        <w:rPr>
          <w:rFonts w:ascii="Times New Roman" w:hAnsi="Times New Roman" w:cs="Times New Roman"/>
          <w:spacing w:val="-2"/>
          <w:sz w:val="24"/>
          <w:szCs w:val="24"/>
        </w:rPr>
        <w:t>Concurs judeţean anual „</w:t>
      </w:r>
      <w:r w:rsidRPr="00611CB2">
        <w:rPr>
          <w:rFonts w:ascii="Times New Roman" w:hAnsi="Times New Roman" w:cs="Times New Roman"/>
          <w:i/>
          <w:iCs/>
          <w:spacing w:val="-2"/>
          <w:sz w:val="24"/>
          <w:szCs w:val="24"/>
        </w:rPr>
        <w:t>24 ianuarie 1859 în conştiinţa românilor</w:t>
      </w:r>
      <w:r w:rsidRPr="00611CB2">
        <w:rPr>
          <w:rFonts w:ascii="Times New Roman" w:hAnsi="Times New Roman" w:cs="Times New Roman"/>
          <w:spacing w:val="-2"/>
          <w:sz w:val="24"/>
          <w:szCs w:val="24"/>
        </w:rPr>
        <w:t>”, dedicat el</w:t>
      </w:r>
      <w:r>
        <w:rPr>
          <w:rFonts w:ascii="Times New Roman" w:hAnsi="Times New Roman" w:cs="Times New Roman"/>
          <w:spacing w:val="-2"/>
          <w:sz w:val="24"/>
          <w:szCs w:val="24"/>
        </w:rPr>
        <w:t>evilor de liceu (ianuarie 2014)</w:t>
      </w:r>
    </w:p>
    <w:p w:rsidR="004A21ED" w:rsidRPr="00611CB2" w:rsidRDefault="004A21ED" w:rsidP="006278FE">
      <w:pPr>
        <w:pStyle w:val="ListParagraph"/>
        <w:numPr>
          <w:ilvl w:val="0"/>
          <w:numId w:val="8"/>
        </w:numPr>
        <w:suppressAutoHyphens/>
        <w:snapToGrid w:val="0"/>
        <w:spacing w:after="0" w:line="360" w:lineRule="auto"/>
        <w:jc w:val="both"/>
        <w:rPr>
          <w:rFonts w:ascii="Times New Roman" w:hAnsi="Times New Roman" w:cs="Times New Roman"/>
          <w:spacing w:val="-4"/>
          <w:sz w:val="24"/>
          <w:szCs w:val="24"/>
        </w:rPr>
      </w:pPr>
      <w:r w:rsidRPr="00611CB2">
        <w:rPr>
          <w:rFonts w:ascii="Times New Roman" w:hAnsi="Times New Roman" w:cs="Times New Roman"/>
          <w:spacing w:val="-4"/>
          <w:sz w:val="24"/>
          <w:szCs w:val="24"/>
        </w:rPr>
        <w:t xml:space="preserve">Concursul Judeţean de Creaţie Literară </w:t>
      </w:r>
      <w:r w:rsidRPr="00611CB2">
        <w:rPr>
          <w:rFonts w:ascii="Times New Roman" w:hAnsi="Times New Roman" w:cs="Times New Roman"/>
          <w:i/>
          <w:iCs/>
          <w:spacing w:val="-4"/>
          <w:sz w:val="24"/>
          <w:szCs w:val="24"/>
        </w:rPr>
        <w:t>„Jozsef Pildner</w:t>
      </w:r>
      <w:r w:rsidRPr="00611CB2">
        <w:rPr>
          <w:rFonts w:ascii="Times New Roman" w:hAnsi="Times New Roman" w:cs="Times New Roman"/>
          <w:spacing w:val="-4"/>
          <w:sz w:val="24"/>
          <w:szCs w:val="24"/>
        </w:rPr>
        <w:t xml:space="preserve">” </w:t>
      </w:r>
      <w:r>
        <w:rPr>
          <w:rFonts w:ascii="Times New Roman" w:hAnsi="Times New Roman" w:cs="Times New Roman"/>
          <w:spacing w:val="-4"/>
          <w:sz w:val="24"/>
          <w:szCs w:val="24"/>
        </w:rPr>
        <w:t>(februarie 2014), ediţia a IV-a</w:t>
      </w:r>
    </w:p>
    <w:p w:rsidR="004A21ED" w:rsidRPr="001C26FF" w:rsidRDefault="004A21ED" w:rsidP="006278FE">
      <w:pPr>
        <w:pStyle w:val="ListParagraph"/>
        <w:numPr>
          <w:ilvl w:val="0"/>
          <w:numId w:val="8"/>
        </w:numPr>
        <w:suppressAutoHyphens/>
        <w:snapToGrid w:val="0"/>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Concurs de cunoştinţe şi abilităţi: „</w:t>
      </w:r>
      <w:r w:rsidRPr="001C26FF">
        <w:rPr>
          <w:rFonts w:ascii="Times New Roman" w:hAnsi="Times New Roman" w:cs="Times New Roman"/>
          <w:i/>
          <w:iCs/>
          <w:sz w:val="24"/>
          <w:szCs w:val="24"/>
          <w:lang w:val="fr-FR"/>
        </w:rPr>
        <w:t>EU şi UE – cetăţenie europeană activă</w:t>
      </w:r>
      <w:r w:rsidRPr="001C26FF">
        <w:rPr>
          <w:rFonts w:ascii="Times New Roman" w:hAnsi="Times New Roman" w:cs="Times New Roman"/>
          <w:sz w:val="24"/>
          <w:szCs w:val="24"/>
          <w:lang w:val="fr-FR"/>
        </w:rPr>
        <w:t>” (mai 2014)</w:t>
      </w:r>
    </w:p>
    <w:p w:rsidR="004A21ED" w:rsidRPr="00611CB2" w:rsidRDefault="004A21ED" w:rsidP="006278FE">
      <w:pPr>
        <w:pStyle w:val="ListParagraph"/>
        <w:numPr>
          <w:ilvl w:val="0"/>
          <w:numId w:val="8"/>
        </w:numPr>
        <w:suppressAutoHyphens/>
        <w:snapToGrid w:val="0"/>
        <w:spacing w:after="0" w:line="360" w:lineRule="auto"/>
        <w:jc w:val="both"/>
        <w:rPr>
          <w:rFonts w:ascii="Times New Roman" w:hAnsi="Times New Roman" w:cs="Times New Roman"/>
          <w:sz w:val="24"/>
          <w:szCs w:val="24"/>
        </w:rPr>
      </w:pPr>
      <w:r w:rsidRPr="001C26FF">
        <w:rPr>
          <w:rFonts w:ascii="Times New Roman" w:hAnsi="Times New Roman" w:cs="Times New Roman"/>
          <w:sz w:val="24"/>
          <w:szCs w:val="24"/>
          <w:lang w:val="fr-FR"/>
        </w:rPr>
        <w:t xml:space="preserve">„Alo! Parlamentul European? Aici cetăţenii europeni.” </w:t>
      </w:r>
      <w:r w:rsidRPr="00611CB2">
        <w:rPr>
          <w:rFonts w:ascii="Times New Roman" w:hAnsi="Times New Roman" w:cs="Times New Roman"/>
          <w:sz w:val="24"/>
          <w:szCs w:val="24"/>
        </w:rPr>
        <w:t>(mai 2014)</w:t>
      </w:r>
    </w:p>
    <w:p w:rsidR="004A21ED" w:rsidRPr="001C26FF" w:rsidRDefault="004A21ED" w:rsidP="006278FE">
      <w:pPr>
        <w:pStyle w:val="ListParagraph"/>
        <w:numPr>
          <w:ilvl w:val="0"/>
          <w:numId w:val="8"/>
        </w:numPr>
        <w:suppressAutoHyphens/>
        <w:snapToGrid w:val="0"/>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Concurs judeţean „</w:t>
      </w:r>
      <w:r w:rsidRPr="001C26FF">
        <w:rPr>
          <w:rFonts w:ascii="Times New Roman" w:hAnsi="Times New Roman" w:cs="Times New Roman"/>
          <w:i/>
          <w:iCs/>
          <w:sz w:val="24"/>
          <w:szCs w:val="24"/>
          <w:lang w:val="fr-FR"/>
        </w:rPr>
        <w:t>Creativitate şi talent</w:t>
      </w:r>
      <w:r w:rsidRPr="001C26FF">
        <w:rPr>
          <w:rFonts w:ascii="Times New Roman" w:hAnsi="Times New Roman" w:cs="Times New Roman"/>
          <w:sz w:val="24"/>
          <w:szCs w:val="24"/>
          <w:lang w:val="fr-FR"/>
        </w:rPr>
        <w:t>” (iunie 2013)</w:t>
      </w:r>
    </w:p>
    <w:p w:rsidR="004A21ED" w:rsidRPr="001C26FF" w:rsidRDefault="004A21ED" w:rsidP="006278FE">
      <w:pPr>
        <w:pStyle w:val="ListParagraph"/>
        <w:numPr>
          <w:ilvl w:val="0"/>
          <w:numId w:val="8"/>
        </w:numPr>
        <w:suppressAutoHyphens/>
        <w:snapToGrid w:val="0"/>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Concurs Naţional de Literatură „Moştenirea Văcăreştilor”, ediţia a XLV-a (noiembrie 2013), în calitate de partener</w:t>
      </w:r>
    </w:p>
    <w:p w:rsidR="004A21ED" w:rsidRPr="00611CB2" w:rsidRDefault="004A21ED" w:rsidP="006278FE">
      <w:pPr>
        <w:pStyle w:val="ListParagraph"/>
        <w:numPr>
          <w:ilvl w:val="0"/>
          <w:numId w:val="8"/>
        </w:numPr>
        <w:suppressAutoHyphens/>
        <w:snapToGrid w:val="0"/>
        <w:spacing w:after="0" w:line="360" w:lineRule="auto"/>
        <w:jc w:val="both"/>
        <w:rPr>
          <w:rFonts w:ascii="Times New Roman" w:hAnsi="Times New Roman" w:cs="Times New Roman"/>
          <w:sz w:val="24"/>
          <w:szCs w:val="24"/>
        </w:rPr>
      </w:pPr>
      <w:r w:rsidRPr="001C26FF">
        <w:rPr>
          <w:rFonts w:ascii="Times New Roman" w:hAnsi="Times New Roman" w:cs="Times New Roman"/>
          <w:sz w:val="24"/>
          <w:szCs w:val="24"/>
          <w:lang w:val="fr-FR"/>
        </w:rPr>
        <w:t>Concurs destinat reporterilor dâmboviţeni - „</w:t>
      </w:r>
      <w:r w:rsidRPr="001C26FF">
        <w:rPr>
          <w:rFonts w:ascii="Times New Roman" w:hAnsi="Times New Roman" w:cs="Times New Roman"/>
          <w:i/>
          <w:iCs/>
          <w:sz w:val="24"/>
          <w:szCs w:val="24"/>
          <w:lang w:val="fr-FR"/>
        </w:rPr>
        <w:t>Reporter european – împreună, mai aproape de cetăţean</w:t>
      </w:r>
      <w:r w:rsidRPr="001C26FF">
        <w:rPr>
          <w:rFonts w:ascii="Times New Roman" w:hAnsi="Times New Roman" w:cs="Times New Roman"/>
          <w:sz w:val="24"/>
          <w:szCs w:val="24"/>
          <w:lang w:val="fr-FR"/>
        </w:rPr>
        <w:t xml:space="preserve">.” </w:t>
      </w:r>
      <w:r w:rsidRPr="00611CB2">
        <w:rPr>
          <w:rFonts w:ascii="Times New Roman" w:hAnsi="Times New Roman" w:cs="Times New Roman"/>
          <w:sz w:val="24"/>
          <w:szCs w:val="24"/>
        </w:rPr>
        <w:t>(iunie – noiembrie 2013)</w:t>
      </w:r>
    </w:p>
    <w:p w:rsidR="004A21ED" w:rsidRPr="00611CB2" w:rsidRDefault="004A21ED" w:rsidP="006278FE">
      <w:pPr>
        <w:pStyle w:val="ListParagraph"/>
        <w:numPr>
          <w:ilvl w:val="0"/>
          <w:numId w:val="8"/>
        </w:numPr>
        <w:suppressAutoHyphens/>
        <w:snapToGrid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w:t>
      </w:r>
      <w:r w:rsidRPr="00611CB2">
        <w:rPr>
          <w:rFonts w:ascii="Times New Roman" w:hAnsi="Times New Roman" w:cs="Times New Roman"/>
          <w:i/>
          <w:iCs/>
          <w:sz w:val="24"/>
          <w:szCs w:val="24"/>
        </w:rPr>
        <w:t>Suntem copii ai Europei</w:t>
      </w:r>
      <w:r w:rsidRPr="00611CB2">
        <w:rPr>
          <w:rFonts w:ascii="Times New Roman" w:hAnsi="Times New Roman" w:cs="Times New Roman"/>
          <w:sz w:val="24"/>
          <w:szCs w:val="24"/>
        </w:rPr>
        <w:t>” (iunie 2013)</w:t>
      </w:r>
    </w:p>
    <w:p w:rsidR="004A21ED" w:rsidRPr="001C26FF" w:rsidRDefault="004A21ED" w:rsidP="00CA745D">
      <w:pPr>
        <w:pStyle w:val="ListParagraph"/>
        <w:numPr>
          <w:ilvl w:val="0"/>
          <w:numId w:val="2"/>
        </w:numPr>
        <w:suppressAutoHyphens/>
        <w:snapToGrid w:val="0"/>
        <w:spacing w:after="0" w:line="360" w:lineRule="auto"/>
        <w:ind w:firstLine="0"/>
        <w:rPr>
          <w:rFonts w:ascii="Times New Roman" w:hAnsi="Times New Roman" w:cs="Times New Roman"/>
          <w:b/>
          <w:bCs/>
          <w:sz w:val="24"/>
          <w:szCs w:val="24"/>
          <w:lang w:val="fr-FR"/>
        </w:rPr>
      </w:pPr>
      <w:r w:rsidRPr="001C26FF">
        <w:rPr>
          <w:rFonts w:ascii="Times New Roman" w:hAnsi="Times New Roman" w:cs="Times New Roman"/>
          <w:b/>
          <w:bCs/>
          <w:sz w:val="24"/>
          <w:szCs w:val="24"/>
          <w:lang w:val="fr-FR"/>
        </w:rPr>
        <w:t>Dezvoltarea de noi servicii de bibliotecă</w:t>
      </w:r>
    </w:p>
    <w:p w:rsidR="004A21ED" w:rsidRDefault="004A21ED" w:rsidP="001A3271">
      <w:pPr>
        <w:pStyle w:val="TableContents"/>
        <w:widowControl/>
        <w:numPr>
          <w:ilvl w:val="1"/>
          <w:numId w:val="2"/>
        </w:numPr>
        <w:snapToGrid w:val="0"/>
        <w:spacing w:line="360" w:lineRule="auto"/>
        <w:rPr>
          <w:rFonts w:ascii="Times New Roman" w:hAnsi="Times New Roman" w:cs="Times New Roman"/>
        </w:rPr>
      </w:pPr>
      <w:r w:rsidRPr="00611CB2">
        <w:rPr>
          <w:rFonts w:ascii="Times New Roman" w:hAnsi="Times New Roman" w:cs="Times New Roman"/>
          <w:i/>
          <w:iCs/>
        </w:rPr>
        <w:t xml:space="preserve">„Seara de carte” </w:t>
      </w:r>
      <w:r>
        <w:rPr>
          <w:rFonts w:ascii="Times New Roman" w:hAnsi="Times New Roman" w:cs="Times New Roman"/>
        </w:rPr>
        <w:t>(aprilie 2014)</w:t>
      </w:r>
    </w:p>
    <w:p w:rsidR="004A21ED" w:rsidRPr="00611CB2" w:rsidRDefault="004A21ED" w:rsidP="00CA745D">
      <w:pPr>
        <w:pStyle w:val="TableContents"/>
        <w:widowControl/>
        <w:numPr>
          <w:ilvl w:val="0"/>
          <w:numId w:val="2"/>
        </w:numPr>
        <w:snapToGrid w:val="0"/>
        <w:spacing w:line="360" w:lineRule="auto"/>
        <w:ind w:firstLine="0"/>
        <w:rPr>
          <w:rFonts w:ascii="Times New Roman" w:hAnsi="Times New Roman" w:cs="Times New Roman"/>
          <w:b/>
          <w:bCs/>
        </w:rPr>
      </w:pPr>
      <w:r w:rsidRPr="00611CB2">
        <w:rPr>
          <w:rFonts w:ascii="Times New Roman" w:hAnsi="Times New Roman" w:cs="Times New Roman"/>
          <w:b/>
          <w:bCs/>
        </w:rPr>
        <w:t>Susţinerea act</w:t>
      </w:r>
      <w:r>
        <w:rPr>
          <w:rFonts w:ascii="Times New Roman" w:hAnsi="Times New Roman" w:cs="Times New Roman"/>
          <w:b/>
          <w:bCs/>
        </w:rPr>
        <w:t xml:space="preserve">ivităţii editoriale </w:t>
      </w:r>
      <w:r w:rsidRPr="00611CB2">
        <w:rPr>
          <w:rFonts w:ascii="Times New Roman" w:hAnsi="Times New Roman" w:cs="Times New Roman"/>
          <w:b/>
          <w:bCs/>
        </w:rPr>
        <w:t>a instituţiei</w:t>
      </w:r>
    </w:p>
    <w:p w:rsidR="004A21ED" w:rsidRPr="00611CB2" w:rsidRDefault="004A21ED" w:rsidP="001A3271">
      <w:pPr>
        <w:pStyle w:val="TableContents"/>
        <w:widowControl/>
        <w:numPr>
          <w:ilvl w:val="1"/>
          <w:numId w:val="2"/>
        </w:numPr>
        <w:snapToGrid w:val="0"/>
        <w:spacing w:line="360" w:lineRule="auto"/>
        <w:jc w:val="both"/>
        <w:rPr>
          <w:rFonts w:ascii="Times New Roman" w:hAnsi="Times New Roman" w:cs="Times New Roman"/>
        </w:rPr>
      </w:pPr>
      <w:r w:rsidRPr="00611CB2">
        <w:rPr>
          <w:rFonts w:ascii="Times New Roman" w:hAnsi="Times New Roman" w:cs="Times New Roman"/>
          <w:i/>
          <w:iCs/>
        </w:rPr>
        <w:t>Curier. Revistă de cultură şi bibliologie</w:t>
      </w:r>
      <w:r w:rsidRPr="00611CB2">
        <w:rPr>
          <w:rFonts w:ascii="Times New Roman" w:hAnsi="Times New Roman" w:cs="Times New Roman"/>
        </w:rPr>
        <w:t>, nr.</w:t>
      </w:r>
      <w:r>
        <w:rPr>
          <w:rFonts w:ascii="Times New Roman" w:hAnsi="Times New Roman" w:cs="Times New Roman"/>
        </w:rPr>
        <w:t xml:space="preserve"> 1/2013 şi </w:t>
      </w:r>
      <w:r w:rsidRPr="00611CB2">
        <w:rPr>
          <w:rFonts w:ascii="Times New Roman" w:hAnsi="Times New Roman" w:cs="Times New Roman"/>
        </w:rPr>
        <w:t>nr.</w:t>
      </w:r>
      <w:r>
        <w:rPr>
          <w:rFonts w:ascii="Times New Roman" w:hAnsi="Times New Roman" w:cs="Times New Roman"/>
        </w:rPr>
        <w:t xml:space="preserve"> </w:t>
      </w:r>
      <w:r w:rsidRPr="00611CB2">
        <w:rPr>
          <w:rFonts w:ascii="Times New Roman" w:hAnsi="Times New Roman" w:cs="Times New Roman"/>
        </w:rPr>
        <w:t>2/2013</w:t>
      </w:r>
    </w:p>
    <w:p w:rsidR="004A21ED" w:rsidRPr="00611CB2" w:rsidRDefault="004A21ED" w:rsidP="001A3271">
      <w:pPr>
        <w:pStyle w:val="TableContents"/>
        <w:widowControl/>
        <w:numPr>
          <w:ilvl w:val="1"/>
          <w:numId w:val="2"/>
        </w:numPr>
        <w:snapToGrid w:val="0"/>
        <w:spacing w:line="360" w:lineRule="auto"/>
        <w:jc w:val="both"/>
        <w:rPr>
          <w:rFonts w:ascii="Times New Roman" w:hAnsi="Times New Roman" w:cs="Times New Roman"/>
        </w:rPr>
      </w:pPr>
      <w:r w:rsidRPr="00611CB2">
        <w:rPr>
          <w:rFonts w:ascii="Times New Roman" w:hAnsi="Times New Roman" w:cs="Times New Roman"/>
          <w:i/>
          <w:iCs/>
        </w:rPr>
        <w:t>„Biblioteca I. H. Rădulescu Dâmboviţa. Monografie”</w:t>
      </w:r>
      <w:r w:rsidRPr="00611CB2">
        <w:rPr>
          <w:rFonts w:ascii="Times New Roman" w:hAnsi="Times New Roman" w:cs="Times New Roman"/>
        </w:rPr>
        <w:t>, autori: Petrescu Victor şi Erich Agnes,</w:t>
      </w:r>
      <w:r>
        <w:rPr>
          <w:rFonts w:ascii="Times New Roman" w:hAnsi="Times New Roman" w:cs="Times New Roman"/>
        </w:rPr>
        <w:t xml:space="preserve"> Editura Bibliotheca Târgovişte</w:t>
      </w:r>
    </w:p>
    <w:p w:rsidR="004A21ED" w:rsidRPr="00611CB2" w:rsidRDefault="004A21ED" w:rsidP="00CA745D">
      <w:pPr>
        <w:pStyle w:val="TableContents"/>
        <w:widowControl/>
        <w:numPr>
          <w:ilvl w:val="0"/>
          <w:numId w:val="2"/>
        </w:numPr>
        <w:snapToGrid w:val="0"/>
        <w:spacing w:line="360" w:lineRule="auto"/>
        <w:ind w:firstLine="0"/>
        <w:rPr>
          <w:rFonts w:ascii="Times New Roman" w:hAnsi="Times New Roman" w:cs="Times New Roman"/>
          <w:b/>
          <w:bCs/>
        </w:rPr>
      </w:pPr>
      <w:r w:rsidRPr="00611CB2">
        <w:rPr>
          <w:rFonts w:ascii="Times New Roman" w:hAnsi="Times New Roman" w:cs="Times New Roman"/>
          <w:b/>
          <w:bCs/>
        </w:rPr>
        <w:t>Organizarea de manifestări ştiinţifice:</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Simpozionul Naţional „</w:t>
      </w:r>
      <w:r w:rsidRPr="00611CB2">
        <w:rPr>
          <w:rFonts w:ascii="Times New Roman" w:hAnsi="Times New Roman" w:cs="Times New Roman"/>
          <w:i/>
          <w:iCs/>
          <w:sz w:val="24"/>
          <w:szCs w:val="24"/>
        </w:rPr>
        <w:t>Contribuţii la conceptul de istorie a cărţii şi bibliotecilor</w:t>
      </w:r>
      <w:r w:rsidRPr="00611CB2">
        <w:rPr>
          <w:rFonts w:ascii="Times New Roman" w:hAnsi="Times New Roman" w:cs="Times New Roman"/>
          <w:sz w:val="24"/>
          <w:szCs w:val="24"/>
        </w:rPr>
        <w:t>” (septembrie 2013)</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Simpozionul aniversar „</w:t>
      </w:r>
      <w:r w:rsidRPr="00611CB2">
        <w:rPr>
          <w:rFonts w:ascii="Times New Roman" w:hAnsi="Times New Roman" w:cs="Times New Roman"/>
          <w:i/>
          <w:iCs/>
          <w:sz w:val="24"/>
          <w:szCs w:val="24"/>
        </w:rPr>
        <w:t>Biblioteca Judeţeană I.</w:t>
      </w:r>
      <w:r>
        <w:rPr>
          <w:rFonts w:ascii="Times New Roman" w:hAnsi="Times New Roman" w:cs="Times New Roman"/>
          <w:i/>
          <w:iCs/>
          <w:sz w:val="24"/>
          <w:szCs w:val="24"/>
        </w:rPr>
        <w:t xml:space="preserve"> </w:t>
      </w:r>
      <w:r w:rsidRPr="00611CB2">
        <w:rPr>
          <w:rFonts w:ascii="Times New Roman" w:hAnsi="Times New Roman" w:cs="Times New Roman"/>
          <w:i/>
          <w:iCs/>
          <w:sz w:val="24"/>
          <w:szCs w:val="24"/>
        </w:rPr>
        <w:t>H. Rădulescu Dâmboviţa – la 70 de ani</w:t>
      </w:r>
      <w:r w:rsidRPr="00611CB2">
        <w:rPr>
          <w:rFonts w:ascii="Times New Roman" w:hAnsi="Times New Roman" w:cs="Times New Roman"/>
          <w:sz w:val="24"/>
          <w:szCs w:val="24"/>
        </w:rPr>
        <w:t>” (noiembrie 2013)</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Simpozion – „Ziua Culturii Naţionale” (ianuarie 2014).</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Dezbatere despre „Educaţia </w:t>
      </w:r>
      <w:r>
        <w:rPr>
          <w:rFonts w:ascii="Times New Roman" w:hAnsi="Times New Roman" w:cs="Times New Roman"/>
          <w:sz w:val="24"/>
          <w:szCs w:val="24"/>
        </w:rPr>
        <w:t>prin coaching” (februarie 2014)</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Simpozionul Naţional „</w:t>
      </w:r>
      <w:r w:rsidRPr="00611CB2">
        <w:rPr>
          <w:rFonts w:ascii="Times New Roman" w:hAnsi="Times New Roman" w:cs="Times New Roman"/>
          <w:i/>
          <w:iCs/>
          <w:sz w:val="24"/>
          <w:szCs w:val="24"/>
        </w:rPr>
        <w:t>Potlogi – o localitate cu istorie</w:t>
      </w:r>
      <w:r w:rsidRPr="00611CB2">
        <w:rPr>
          <w:rFonts w:ascii="Times New Roman" w:hAnsi="Times New Roman" w:cs="Times New Roman"/>
          <w:sz w:val="24"/>
          <w:szCs w:val="24"/>
        </w:rPr>
        <w:t>” (martie</w:t>
      </w:r>
      <w:r>
        <w:rPr>
          <w:rFonts w:ascii="Times New Roman" w:hAnsi="Times New Roman" w:cs="Times New Roman"/>
          <w:sz w:val="24"/>
          <w:szCs w:val="24"/>
        </w:rPr>
        <w:t xml:space="preserve"> 2014), în calitate de partener</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Conferinţa Naţională „</w:t>
      </w:r>
      <w:r w:rsidRPr="00611CB2">
        <w:rPr>
          <w:rFonts w:ascii="Times New Roman" w:hAnsi="Times New Roman" w:cs="Times New Roman"/>
          <w:i/>
          <w:iCs/>
          <w:sz w:val="24"/>
          <w:szCs w:val="24"/>
        </w:rPr>
        <w:t>Valoarea culturii şi spiritualităţii româneşti din epoca domnului Constantin Brâncoveanu pentru istoria naţională. 300 de ani de la martiriul unui sfânt român (15 august 1714 – 15 august 2014)</w:t>
      </w:r>
      <w:r w:rsidRPr="00611CB2">
        <w:rPr>
          <w:rFonts w:ascii="Times New Roman" w:hAnsi="Times New Roman" w:cs="Times New Roman"/>
          <w:sz w:val="24"/>
          <w:szCs w:val="24"/>
        </w:rPr>
        <w:t>” (aprilie</w:t>
      </w:r>
      <w:r>
        <w:rPr>
          <w:rFonts w:ascii="Times New Roman" w:hAnsi="Times New Roman" w:cs="Times New Roman"/>
          <w:sz w:val="24"/>
          <w:szCs w:val="24"/>
        </w:rPr>
        <w:t xml:space="preserve"> 2014), în calitate de partener</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Simpozion „</w:t>
      </w:r>
      <w:r w:rsidRPr="00611CB2">
        <w:rPr>
          <w:rFonts w:ascii="Times New Roman" w:hAnsi="Times New Roman" w:cs="Times New Roman"/>
          <w:i/>
          <w:iCs/>
          <w:sz w:val="24"/>
          <w:szCs w:val="24"/>
        </w:rPr>
        <w:t>Jurnalul Libertăţii de Conştiinţă</w:t>
      </w:r>
      <w:r w:rsidRPr="00611CB2">
        <w:rPr>
          <w:rFonts w:ascii="Times New Roman" w:hAnsi="Times New Roman" w:cs="Times New Roman"/>
          <w:sz w:val="24"/>
          <w:szCs w:val="24"/>
        </w:rPr>
        <w:t>” (aprilie 2014), în calitate de partener.</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Simpozion „</w:t>
      </w:r>
      <w:r w:rsidRPr="00611CB2">
        <w:rPr>
          <w:rFonts w:ascii="Times New Roman" w:hAnsi="Times New Roman" w:cs="Times New Roman"/>
          <w:i/>
          <w:iCs/>
          <w:sz w:val="24"/>
          <w:szCs w:val="24"/>
        </w:rPr>
        <w:t>Ziua Bibliotecarului din România</w:t>
      </w:r>
      <w:r w:rsidRPr="00611CB2">
        <w:rPr>
          <w:rFonts w:ascii="Times New Roman" w:hAnsi="Times New Roman" w:cs="Times New Roman"/>
          <w:sz w:val="24"/>
          <w:szCs w:val="24"/>
        </w:rPr>
        <w:t xml:space="preserve">, </w:t>
      </w:r>
      <w:r w:rsidRPr="00611CB2">
        <w:rPr>
          <w:rFonts w:ascii="Times New Roman" w:hAnsi="Times New Roman" w:cs="Times New Roman"/>
          <w:i/>
          <w:iCs/>
          <w:sz w:val="24"/>
          <w:szCs w:val="24"/>
        </w:rPr>
        <w:t>Ziua Mondială a Cărţii şi a Dreptului de Autor</w:t>
      </w:r>
      <w:r w:rsidRPr="00611CB2">
        <w:rPr>
          <w:rFonts w:ascii="Times New Roman" w:hAnsi="Times New Roman" w:cs="Times New Roman"/>
          <w:sz w:val="24"/>
          <w:szCs w:val="24"/>
        </w:rPr>
        <w:t xml:space="preserve"> şi </w:t>
      </w:r>
      <w:r w:rsidRPr="00611CB2">
        <w:rPr>
          <w:rFonts w:ascii="Times New Roman" w:hAnsi="Times New Roman" w:cs="Times New Roman"/>
          <w:i/>
          <w:iCs/>
          <w:sz w:val="24"/>
          <w:szCs w:val="24"/>
        </w:rPr>
        <w:t>Ziua Forţelor Terestre</w:t>
      </w:r>
      <w:r>
        <w:rPr>
          <w:rFonts w:ascii="Times New Roman" w:hAnsi="Times New Roman" w:cs="Times New Roman"/>
          <w:sz w:val="24"/>
          <w:szCs w:val="24"/>
        </w:rPr>
        <w:t>” (aprilie 2014)</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Conferinţa „</w:t>
      </w:r>
      <w:r w:rsidRPr="00611CB2">
        <w:rPr>
          <w:rFonts w:ascii="Times New Roman" w:hAnsi="Times New Roman" w:cs="Times New Roman"/>
          <w:i/>
          <w:iCs/>
          <w:sz w:val="24"/>
          <w:szCs w:val="24"/>
        </w:rPr>
        <w:t>Dâmboviţeni cu care ne mândrim: preotul profesor Gheorghe Cotenescu şi luptătorul anticomunist Traian Marinescu Geagu</w:t>
      </w:r>
      <w:r>
        <w:rPr>
          <w:rFonts w:ascii="Times New Roman" w:hAnsi="Times New Roman" w:cs="Times New Roman"/>
          <w:sz w:val="24"/>
          <w:szCs w:val="24"/>
        </w:rPr>
        <w:t>” (mai 2014)</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Conferinţa susţinută de pr. Ion Buga „</w:t>
      </w:r>
      <w:r w:rsidRPr="00611CB2">
        <w:rPr>
          <w:rFonts w:ascii="Times New Roman" w:hAnsi="Times New Roman" w:cs="Times New Roman"/>
          <w:i/>
          <w:iCs/>
          <w:sz w:val="24"/>
          <w:szCs w:val="24"/>
        </w:rPr>
        <w:t>Condamnaţi la înviere</w:t>
      </w:r>
      <w:r>
        <w:rPr>
          <w:rFonts w:ascii="Times New Roman" w:hAnsi="Times New Roman" w:cs="Times New Roman"/>
          <w:sz w:val="24"/>
          <w:szCs w:val="24"/>
        </w:rPr>
        <w:t>” (mai 2014)</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Sesiunea de comunicări ştiinţifice</w:t>
      </w:r>
      <w:r>
        <w:rPr>
          <w:rFonts w:ascii="Times New Roman" w:hAnsi="Times New Roman" w:cs="Times New Roman"/>
          <w:sz w:val="24"/>
          <w:szCs w:val="24"/>
        </w:rPr>
        <w:t xml:space="preserve"> </w:t>
      </w:r>
      <w:r w:rsidRPr="00611CB2">
        <w:rPr>
          <w:rFonts w:ascii="Times New Roman" w:hAnsi="Times New Roman" w:cs="Times New Roman"/>
          <w:i/>
          <w:iCs/>
          <w:sz w:val="24"/>
          <w:szCs w:val="24"/>
        </w:rPr>
        <w:t>CONSTANTIN BRÂNCOVEANU 300 – „Vechi capitale ale Ţării Româneşti între - Orient şi Occident</w:t>
      </w:r>
      <w:r w:rsidRPr="00611CB2">
        <w:rPr>
          <w:rFonts w:ascii="Times New Roman" w:hAnsi="Times New Roman" w:cs="Times New Roman"/>
          <w:sz w:val="24"/>
          <w:szCs w:val="24"/>
        </w:rPr>
        <w:t>”</w:t>
      </w:r>
      <w:r>
        <w:rPr>
          <w:rFonts w:ascii="Times New Roman" w:hAnsi="Times New Roman" w:cs="Times New Roman"/>
          <w:sz w:val="24"/>
          <w:szCs w:val="24"/>
        </w:rPr>
        <w:t xml:space="preserve"> (mai 2014)</w:t>
      </w:r>
    </w:p>
    <w:p w:rsidR="004A21ED" w:rsidRPr="00611CB2" w:rsidRDefault="004A21ED" w:rsidP="00CA745D">
      <w:pPr>
        <w:numPr>
          <w:ilvl w:val="0"/>
          <w:numId w:val="2"/>
        </w:numPr>
        <w:suppressAutoHyphens/>
        <w:spacing w:after="0" w:line="360" w:lineRule="auto"/>
        <w:ind w:firstLine="0"/>
        <w:rPr>
          <w:rFonts w:ascii="Times New Roman" w:hAnsi="Times New Roman" w:cs="Times New Roman"/>
          <w:sz w:val="24"/>
          <w:szCs w:val="24"/>
        </w:rPr>
      </w:pPr>
      <w:r w:rsidRPr="00611CB2">
        <w:rPr>
          <w:rFonts w:ascii="Times New Roman" w:hAnsi="Times New Roman" w:cs="Times New Roman"/>
          <w:b/>
          <w:bCs/>
          <w:sz w:val="24"/>
          <w:szCs w:val="24"/>
        </w:rPr>
        <w:t>Manifestări culturale cu participare internaţională</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w:t>
      </w:r>
      <w:r w:rsidRPr="00611CB2">
        <w:rPr>
          <w:rFonts w:ascii="Times New Roman" w:hAnsi="Times New Roman" w:cs="Times New Roman"/>
          <w:i/>
          <w:iCs/>
          <w:sz w:val="24"/>
          <w:szCs w:val="24"/>
        </w:rPr>
        <w:t>Săptămâna Culturii şi Istoriei Norvegiene</w:t>
      </w:r>
      <w:r w:rsidRPr="00611CB2">
        <w:rPr>
          <w:rFonts w:ascii="Times New Roman" w:hAnsi="Times New Roman" w:cs="Times New Roman"/>
          <w:sz w:val="24"/>
          <w:szCs w:val="24"/>
        </w:rPr>
        <w:t>” (octombrie 2013).</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w:t>
      </w:r>
      <w:r w:rsidRPr="00611CB2">
        <w:rPr>
          <w:rFonts w:ascii="Times New Roman" w:hAnsi="Times New Roman" w:cs="Times New Roman"/>
          <w:i/>
          <w:iCs/>
          <w:sz w:val="24"/>
          <w:szCs w:val="24"/>
        </w:rPr>
        <w:t>Festivalului filmului şi cărţii Americii Latine”</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(martie – aprilie 2014).</w:t>
      </w:r>
    </w:p>
    <w:p w:rsidR="004A21ED" w:rsidRPr="00611CB2" w:rsidRDefault="004A21ED" w:rsidP="001A3271">
      <w:pPr>
        <w:numPr>
          <w:ilvl w:val="1"/>
          <w:numId w:val="2"/>
        </w:numPr>
        <w:suppressAutoHyphen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Simpozionul</w:t>
      </w:r>
      <w:r w:rsidRPr="00611CB2">
        <w:rPr>
          <w:rFonts w:ascii="Times New Roman" w:hAnsi="Times New Roman" w:cs="Times New Roman"/>
          <w:i/>
          <w:iCs/>
          <w:sz w:val="24"/>
          <w:szCs w:val="24"/>
        </w:rPr>
        <w:t xml:space="preserve"> „Pace, Prietenie, Solidaritate cu Popoarele Republicilor Cuba şi Venezuela”</w:t>
      </w:r>
      <w:r w:rsidRPr="00611CB2">
        <w:rPr>
          <w:rFonts w:ascii="Times New Roman" w:hAnsi="Times New Roman" w:cs="Times New Roman"/>
          <w:sz w:val="24"/>
          <w:szCs w:val="24"/>
        </w:rPr>
        <w:t xml:space="preserve"> (mai 2014).</w:t>
      </w:r>
    </w:p>
    <w:p w:rsidR="004A21ED" w:rsidRPr="00611CB2" w:rsidRDefault="004A21ED" w:rsidP="00CA745D">
      <w:pPr>
        <w:numPr>
          <w:ilvl w:val="0"/>
          <w:numId w:val="2"/>
        </w:numPr>
        <w:suppressAutoHyphens/>
        <w:spacing w:after="0" w:line="360" w:lineRule="auto"/>
        <w:ind w:firstLine="0"/>
        <w:rPr>
          <w:rFonts w:ascii="Times New Roman" w:hAnsi="Times New Roman" w:cs="Times New Roman"/>
          <w:b/>
          <w:bCs/>
          <w:sz w:val="24"/>
          <w:szCs w:val="24"/>
        </w:rPr>
      </w:pPr>
      <w:r w:rsidRPr="00611CB2">
        <w:rPr>
          <w:rFonts w:ascii="Times New Roman" w:hAnsi="Times New Roman" w:cs="Times New Roman"/>
          <w:b/>
          <w:bCs/>
          <w:sz w:val="24"/>
          <w:szCs w:val="24"/>
        </w:rPr>
        <w:t>Dezvoltarea automatizării bibliotecilor publice din judeţ</w:t>
      </w:r>
    </w:p>
    <w:p w:rsidR="004A21ED" w:rsidRPr="00611CB2" w:rsidRDefault="004A21ED" w:rsidP="001A3271">
      <w:pPr>
        <w:pStyle w:val="TableContents"/>
        <w:widowControl/>
        <w:numPr>
          <w:ilvl w:val="1"/>
          <w:numId w:val="2"/>
        </w:numPr>
        <w:snapToGrid w:val="0"/>
        <w:spacing w:line="360" w:lineRule="auto"/>
        <w:jc w:val="both"/>
        <w:rPr>
          <w:rFonts w:ascii="Times New Roman" w:hAnsi="Times New Roman" w:cs="Times New Roman"/>
          <w:i/>
          <w:iCs/>
        </w:rPr>
      </w:pPr>
      <w:r w:rsidRPr="00611CB2">
        <w:rPr>
          <w:rFonts w:ascii="Times New Roman" w:hAnsi="Times New Roman" w:cs="Times New Roman"/>
        </w:rPr>
        <w:t xml:space="preserve">Achiziţionarea şi implementarea </w:t>
      </w:r>
      <w:r>
        <w:rPr>
          <w:rFonts w:ascii="Times New Roman" w:hAnsi="Times New Roman" w:cs="Times New Roman"/>
        </w:rPr>
        <w:t>s</w:t>
      </w:r>
      <w:r w:rsidRPr="00611CB2">
        <w:rPr>
          <w:rFonts w:ascii="Times New Roman" w:hAnsi="Times New Roman" w:cs="Times New Roman"/>
        </w:rPr>
        <w:t>oftware-ului specia</w:t>
      </w:r>
      <w:r>
        <w:rPr>
          <w:rFonts w:ascii="Times New Roman" w:hAnsi="Times New Roman" w:cs="Times New Roman"/>
        </w:rPr>
        <w:t>lizat de bibliotecă „Liberty 5”</w:t>
      </w:r>
    </w:p>
    <w:p w:rsidR="004A21ED" w:rsidRPr="00837137" w:rsidRDefault="004A21ED" w:rsidP="001A3271">
      <w:pPr>
        <w:pStyle w:val="TableContents"/>
        <w:widowControl/>
        <w:numPr>
          <w:ilvl w:val="1"/>
          <w:numId w:val="2"/>
        </w:numPr>
        <w:snapToGrid w:val="0"/>
        <w:spacing w:line="360" w:lineRule="auto"/>
        <w:jc w:val="both"/>
        <w:rPr>
          <w:rFonts w:ascii="Times New Roman" w:hAnsi="Times New Roman" w:cs="Times New Roman"/>
          <w:i/>
          <w:iCs/>
        </w:rPr>
      </w:pPr>
      <w:r w:rsidRPr="00611CB2">
        <w:rPr>
          <w:rFonts w:ascii="Times New Roman" w:hAnsi="Times New Roman" w:cs="Times New Roman"/>
        </w:rPr>
        <w:t xml:space="preserve">85 de biblioteci publice şi filiale ale acestora implementează la ora actuală proiectul  </w:t>
      </w:r>
      <w:r w:rsidRPr="00611CB2">
        <w:rPr>
          <w:rFonts w:ascii="Times New Roman" w:hAnsi="Times New Roman" w:cs="Times New Roman"/>
          <w:i/>
          <w:iCs/>
        </w:rPr>
        <w:t>Biblionet – lumea în biblioteca mea</w:t>
      </w:r>
      <w:r w:rsidRPr="00611CB2">
        <w:rPr>
          <w:rFonts w:ascii="Times New Roman" w:hAnsi="Times New Roman" w:cs="Times New Roman"/>
        </w:rPr>
        <w:t xml:space="preserve"> prin care bibliotecile din judeţ au fost dotate cu echipamente IT</w:t>
      </w:r>
    </w:p>
    <w:p w:rsidR="004A21ED" w:rsidRPr="00611CB2" w:rsidRDefault="004A21ED" w:rsidP="00CA745D">
      <w:pPr>
        <w:pStyle w:val="TableContents"/>
        <w:widowControl/>
        <w:numPr>
          <w:ilvl w:val="0"/>
          <w:numId w:val="2"/>
        </w:numPr>
        <w:snapToGrid w:val="0"/>
        <w:spacing w:line="360" w:lineRule="auto"/>
        <w:ind w:firstLine="0"/>
        <w:jc w:val="both"/>
        <w:rPr>
          <w:rFonts w:ascii="Times New Roman" w:hAnsi="Times New Roman" w:cs="Times New Roman"/>
          <w:b/>
          <w:bCs/>
          <w:i/>
          <w:iCs/>
        </w:rPr>
      </w:pPr>
      <w:r w:rsidRPr="00611CB2">
        <w:rPr>
          <w:rFonts w:ascii="Times New Roman" w:hAnsi="Times New Roman" w:cs="Times New Roman"/>
          <w:b/>
          <w:bCs/>
        </w:rPr>
        <w:t>Dezvoltarea centrelor de informare comunitară şi europeană în judeţ</w:t>
      </w:r>
    </w:p>
    <w:p w:rsidR="004A21ED" w:rsidRDefault="004A21ED" w:rsidP="001A3271">
      <w:pPr>
        <w:pStyle w:val="TableContents"/>
        <w:widowControl/>
        <w:numPr>
          <w:ilvl w:val="1"/>
          <w:numId w:val="2"/>
        </w:numPr>
        <w:snapToGrid w:val="0"/>
        <w:spacing w:line="360" w:lineRule="auto"/>
        <w:jc w:val="both"/>
        <w:rPr>
          <w:rFonts w:ascii="Times New Roman" w:hAnsi="Times New Roman" w:cs="Times New Roman"/>
        </w:rPr>
      </w:pPr>
      <w:r w:rsidRPr="00611CB2">
        <w:rPr>
          <w:rFonts w:ascii="Times New Roman" w:hAnsi="Times New Roman" w:cs="Times New Roman"/>
        </w:rPr>
        <w:t xml:space="preserve"> </w:t>
      </w:r>
      <w:r w:rsidRPr="00DA51D0">
        <w:rPr>
          <w:rFonts w:ascii="Times New Roman" w:hAnsi="Times New Roman" w:cs="Times New Roman"/>
        </w:rPr>
        <w:t>34 de puncte de informare europeană</w:t>
      </w:r>
      <w:r w:rsidRPr="00611CB2">
        <w:rPr>
          <w:rFonts w:ascii="Times New Roman" w:hAnsi="Times New Roman" w:cs="Times New Roman"/>
        </w:rPr>
        <w:t xml:space="preserve"> ce activează în bibliotecile publice care deservesc comunităţile din judeţ.</w:t>
      </w:r>
    </w:p>
    <w:p w:rsidR="004A21ED" w:rsidRPr="00611CB2" w:rsidRDefault="004A21ED" w:rsidP="00CA745D">
      <w:pPr>
        <w:pStyle w:val="TableContents"/>
        <w:widowControl/>
        <w:numPr>
          <w:ilvl w:val="0"/>
          <w:numId w:val="2"/>
        </w:numPr>
        <w:snapToGrid w:val="0"/>
        <w:spacing w:line="360" w:lineRule="auto"/>
        <w:ind w:firstLine="0"/>
        <w:jc w:val="both"/>
        <w:rPr>
          <w:rFonts w:ascii="Times New Roman" w:hAnsi="Times New Roman" w:cs="Times New Roman"/>
          <w:b/>
          <w:bCs/>
        </w:rPr>
      </w:pPr>
      <w:r w:rsidRPr="00611CB2">
        <w:rPr>
          <w:rFonts w:ascii="Times New Roman" w:hAnsi="Times New Roman" w:cs="Times New Roman"/>
          <w:b/>
          <w:bCs/>
        </w:rPr>
        <w:t>Oferirea unor alternative de petrecere</w:t>
      </w:r>
      <w:r>
        <w:rPr>
          <w:rFonts w:ascii="Times New Roman" w:hAnsi="Times New Roman" w:cs="Times New Roman"/>
          <w:b/>
          <w:bCs/>
        </w:rPr>
        <w:t xml:space="preserve"> a timpului liber pentru tineri</w:t>
      </w:r>
    </w:p>
    <w:p w:rsidR="004A21ED" w:rsidRDefault="004A21ED" w:rsidP="001A3271">
      <w:pPr>
        <w:numPr>
          <w:ilvl w:val="1"/>
          <w:numId w:val="2"/>
        </w:numPr>
        <w:suppressAutoHyphens/>
        <w:snapToGrid w:val="0"/>
        <w:spacing w:after="0" w:line="360" w:lineRule="auto"/>
        <w:rPr>
          <w:rFonts w:ascii="Times New Roman" w:hAnsi="Times New Roman" w:cs="Times New Roman"/>
          <w:spacing w:val="-8"/>
          <w:sz w:val="24"/>
          <w:szCs w:val="24"/>
        </w:rPr>
      </w:pPr>
      <w:r w:rsidRPr="00611CB2">
        <w:rPr>
          <w:rFonts w:ascii="Times New Roman" w:hAnsi="Times New Roman" w:cs="Times New Roman"/>
          <w:spacing w:val="-8"/>
          <w:sz w:val="24"/>
          <w:szCs w:val="24"/>
        </w:rPr>
        <w:t xml:space="preserve">A fost organizată a V-a ediţie a programului </w:t>
      </w:r>
      <w:r w:rsidRPr="00611CB2">
        <w:rPr>
          <w:rFonts w:ascii="Times New Roman" w:hAnsi="Times New Roman" w:cs="Times New Roman"/>
          <w:i/>
          <w:iCs/>
          <w:spacing w:val="-8"/>
          <w:sz w:val="24"/>
          <w:szCs w:val="24"/>
        </w:rPr>
        <w:t xml:space="preserve">Vacanţă la bibliotecă </w:t>
      </w:r>
      <w:r>
        <w:rPr>
          <w:rFonts w:ascii="Times New Roman" w:hAnsi="Times New Roman" w:cs="Times New Roman"/>
          <w:spacing w:val="-8"/>
          <w:sz w:val="24"/>
          <w:szCs w:val="24"/>
        </w:rPr>
        <w:t>(iulie 2014)</w:t>
      </w:r>
      <w:r w:rsidRPr="00611CB2">
        <w:rPr>
          <w:rFonts w:ascii="Times New Roman" w:hAnsi="Times New Roman" w:cs="Times New Roman"/>
          <w:spacing w:val="-8"/>
          <w:sz w:val="24"/>
          <w:szCs w:val="24"/>
        </w:rPr>
        <w:t xml:space="preserve"> </w:t>
      </w:r>
    </w:p>
    <w:p w:rsidR="004A21ED" w:rsidRDefault="004A21ED" w:rsidP="00CA745D">
      <w:pPr>
        <w:suppressAutoHyphens/>
        <w:snapToGrid w:val="0"/>
        <w:spacing w:after="0" w:line="360" w:lineRule="auto"/>
        <w:rPr>
          <w:rFonts w:ascii="Times New Roman" w:hAnsi="Times New Roman" w:cs="Times New Roman"/>
          <w:spacing w:val="-8"/>
          <w:sz w:val="24"/>
          <w:szCs w:val="24"/>
        </w:rPr>
      </w:pPr>
    </w:p>
    <w:p w:rsidR="004A21ED" w:rsidRPr="00611CB2" w:rsidRDefault="004A21ED" w:rsidP="00CA745D">
      <w:pPr>
        <w:suppressAutoHyphens/>
        <w:snapToGrid w:val="0"/>
        <w:spacing w:after="0" w:line="360" w:lineRule="auto"/>
        <w:rPr>
          <w:rFonts w:ascii="Times New Roman" w:hAnsi="Times New Roman" w:cs="Times New Roman"/>
          <w:spacing w:val="-8"/>
          <w:sz w:val="24"/>
          <w:szCs w:val="24"/>
        </w:rPr>
      </w:pPr>
    </w:p>
    <w:p w:rsidR="004A21ED" w:rsidRPr="00611CB2" w:rsidRDefault="004A21ED" w:rsidP="00CA745D">
      <w:pPr>
        <w:pStyle w:val="TableContents"/>
        <w:widowControl/>
        <w:numPr>
          <w:ilvl w:val="0"/>
          <w:numId w:val="2"/>
        </w:numPr>
        <w:snapToGrid w:val="0"/>
        <w:spacing w:line="360" w:lineRule="auto"/>
        <w:ind w:firstLine="0"/>
        <w:jc w:val="both"/>
        <w:rPr>
          <w:rFonts w:ascii="Times New Roman" w:hAnsi="Times New Roman" w:cs="Times New Roman"/>
          <w:b/>
          <w:bCs/>
        </w:rPr>
      </w:pPr>
      <w:r w:rsidRPr="00611CB2">
        <w:rPr>
          <w:rFonts w:ascii="Times New Roman" w:hAnsi="Times New Roman" w:cs="Times New Roman"/>
          <w:b/>
          <w:bCs/>
        </w:rPr>
        <w:t>Scrierea şi implementarea uno</w:t>
      </w:r>
      <w:r>
        <w:rPr>
          <w:rFonts w:ascii="Times New Roman" w:hAnsi="Times New Roman" w:cs="Times New Roman"/>
          <w:b/>
          <w:bCs/>
        </w:rPr>
        <w:t>r proiecte cu finanţare externă</w:t>
      </w:r>
    </w:p>
    <w:p w:rsidR="004A21ED" w:rsidRPr="00611CB2" w:rsidRDefault="004A21ED" w:rsidP="00837137">
      <w:pPr>
        <w:pStyle w:val="TableContents"/>
        <w:widowControl/>
        <w:numPr>
          <w:ilvl w:val="1"/>
          <w:numId w:val="2"/>
        </w:numPr>
        <w:snapToGrid w:val="0"/>
        <w:spacing w:line="360" w:lineRule="auto"/>
        <w:ind w:left="0" w:firstLine="720"/>
        <w:jc w:val="both"/>
        <w:rPr>
          <w:rFonts w:ascii="Times New Roman" w:hAnsi="Times New Roman" w:cs="Times New Roman"/>
          <w:b/>
          <w:bCs/>
        </w:rPr>
      </w:pPr>
      <w:r w:rsidRPr="00611CB2">
        <w:rPr>
          <w:rFonts w:ascii="Times New Roman" w:hAnsi="Times New Roman" w:cs="Times New Roman"/>
        </w:rPr>
        <w:t xml:space="preserve"> </w:t>
      </w:r>
      <w:r w:rsidRPr="00611CB2">
        <w:rPr>
          <w:rFonts w:ascii="Times New Roman" w:hAnsi="Times New Roman" w:cs="Times New Roman"/>
          <w:i/>
          <w:iCs/>
        </w:rPr>
        <w:t>EUROPE DIRECT Târgovişte</w:t>
      </w:r>
      <w:r w:rsidRPr="00611CB2">
        <w:rPr>
          <w:rFonts w:ascii="Times New Roman" w:hAnsi="Times New Roman" w:cs="Times New Roman"/>
        </w:rPr>
        <w:t xml:space="preserve"> - proiect cofinanţat de Consiliul Judeţean Dâmboviţa</w:t>
      </w:r>
      <w:r>
        <w:rPr>
          <w:rFonts w:ascii="Times New Roman" w:hAnsi="Times New Roman" w:cs="Times New Roman"/>
        </w:rPr>
        <w:t>,</w:t>
      </w:r>
      <w:r w:rsidRPr="00611CB2">
        <w:rPr>
          <w:rFonts w:ascii="Times New Roman" w:hAnsi="Times New Roman" w:cs="Times New Roman"/>
        </w:rPr>
        <w:t xml:space="preserve"> în valoare de 38.000 de </w:t>
      </w:r>
      <w:r>
        <w:rPr>
          <w:rFonts w:ascii="Times New Roman" w:hAnsi="Times New Roman" w:cs="Times New Roman"/>
        </w:rPr>
        <w:t>E</w:t>
      </w:r>
      <w:r w:rsidRPr="00611CB2">
        <w:rPr>
          <w:rFonts w:ascii="Times New Roman" w:hAnsi="Times New Roman" w:cs="Times New Roman"/>
        </w:rPr>
        <w:t>uro</w:t>
      </w:r>
      <w:r>
        <w:rPr>
          <w:rFonts w:ascii="Times New Roman" w:hAnsi="Times New Roman" w:cs="Times New Roman"/>
        </w:rPr>
        <w:t>,</w:t>
      </w:r>
      <w:r w:rsidRPr="00611CB2">
        <w:rPr>
          <w:rFonts w:ascii="Times New Roman" w:hAnsi="Times New Roman" w:cs="Times New Roman"/>
        </w:rPr>
        <w:t xml:space="preserve"> axat pe informarea cetăţenilor privind domeniile de </w:t>
      </w:r>
      <w:r>
        <w:rPr>
          <w:rFonts w:ascii="Times New Roman" w:hAnsi="Times New Roman" w:cs="Times New Roman"/>
        </w:rPr>
        <w:t>activitate ale instituţiilor UE</w:t>
      </w:r>
    </w:p>
    <w:p w:rsidR="004A21ED" w:rsidRPr="00611CB2" w:rsidRDefault="004A21ED" w:rsidP="001A3271">
      <w:pPr>
        <w:pStyle w:val="TableContents"/>
        <w:widowControl/>
        <w:numPr>
          <w:ilvl w:val="1"/>
          <w:numId w:val="2"/>
        </w:numPr>
        <w:snapToGrid w:val="0"/>
        <w:spacing w:line="360" w:lineRule="auto"/>
        <w:jc w:val="both"/>
        <w:rPr>
          <w:rFonts w:ascii="Times New Roman" w:hAnsi="Times New Roman" w:cs="Times New Roman"/>
          <w:b/>
          <w:bCs/>
        </w:rPr>
      </w:pPr>
      <w:r w:rsidRPr="00611CB2">
        <w:rPr>
          <w:rFonts w:ascii="Times New Roman" w:hAnsi="Times New Roman" w:cs="Times New Roman"/>
          <w:i/>
          <w:iCs/>
        </w:rPr>
        <w:t xml:space="preserve">Bunica online – </w:t>
      </w:r>
      <w:r w:rsidRPr="00611CB2">
        <w:rPr>
          <w:rFonts w:ascii="Times New Roman" w:hAnsi="Times New Roman" w:cs="Times New Roman"/>
        </w:rPr>
        <w:t>proiect finanţat de Fundaţia IREX România (Biblioteca Orăşenească Titu)</w:t>
      </w:r>
    </w:p>
    <w:p w:rsidR="004A21ED" w:rsidRPr="00611CB2" w:rsidRDefault="004A21ED" w:rsidP="001A3271">
      <w:pPr>
        <w:pStyle w:val="TableContents"/>
        <w:widowControl/>
        <w:numPr>
          <w:ilvl w:val="1"/>
          <w:numId w:val="2"/>
        </w:numPr>
        <w:snapToGrid w:val="0"/>
        <w:spacing w:line="360" w:lineRule="auto"/>
        <w:jc w:val="both"/>
        <w:rPr>
          <w:rFonts w:ascii="Times New Roman" w:hAnsi="Times New Roman" w:cs="Times New Roman"/>
          <w:b/>
          <w:bCs/>
        </w:rPr>
      </w:pPr>
      <w:r w:rsidRPr="00611CB2">
        <w:rPr>
          <w:rFonts w:ascii="Times New Roman" w:hAnsi="Times New Roman" w:cs="Times New Roman"/>
          <w:b/>
          <w:bCs/>
        </w:rPr>
        <w:t>„</w:t>
      </w:r>
      <w:r w:rsidRPr="00611CB2">
        <w:rPr>
          <w:rFonts w:ascii="Times New Roman" w:hAnsi="Times New Roman" w:cs="Times New Roman"/>
          <w:i/>
          <w:iCs/>
        </w:rPr>
        <w:t>Agricooltorii</w:t>
      </w:r>
      <w:r w:rsidRPr="00611CB2">
        <w:rPr>
          <w:rFonts w:ascii="Times New Roman" w:hAnsi="Times New Roman" w:cs="Times New Roman"/>
          <w:b/>
          <w:bCs/>
        </w:rPr>
        <w:t xml:space="preserve">” </w:t>
      </w:r>
      <w:r w:rsidRPr="00611CB2">
        <w:rPr>
          <w:rFonts w:ascii="Times New Roman" w:hAnsi="Times New Roman" w:cs="Times New Roman"/>
          <w:i/>
          <w:iCs/>
        </w:rPr>
        <w:t xml:space="preserve">– </w:t>
      </w:r>
      <w:r w:rsidRPr="00611CB2">
        <w:rPr>
          <w:rFonts w:ascii="Times New Roman" w:hAnsi="Times New Roman" w:cs="Times New Roman"/>
        </w:rPr>
        <w:t>proiect finanţat de Fundaţia IREX România (Biblioteca Comunală Mătăsaru)</w:t>
      </w:r>
    </w:p>
    <w:p w:rsidR="004A21ED" w:rsidRPr="00611CB2" w:rsidRDefault="004A21ED" w:rsidP="001A3271">
      <w:pPr>
        <w:pStyle w:val="TableContents"/>
        <w:widowControl/>
        <w:numPr>
          <w:ilvl w:val="1"/>
          <w:numId w:val="2"/>
        </w:numPr>
        <w:snapToGrid w:val="0"/>
        <w:spacing w:line="360" w:lineRule="auto"/>
        <w:jc w:val="both"/>
        <w:rPr>
          <w:rFonts w:ascii="Times New Roman" w:hAnsi="Times New Roman" w:cs="Times New Roman"/>
          <w:b/>
          <w:bCs/>
        </w:rPr>
      </w:pPr>
      <w:r w:rsidRPr="00611CB2">
        <w:rPr>
          <w:rFonts w:ascii="Times New Roman" w:hAnsi="Times New Roman" w:cs="Times New Roman"/>
          <w:b/>
          <w:bCs/>
        </w:rPr>
        <w:t>„</w:t>
      </w:r>
      <w:r w:rsidRPr="00611CB2">
        <w:rPr>
          <w:rFonts w:ascii="Times New Roman" w:hAnsi="Times New Roman" w:cs="Times New Roman"/>
          <w:i/>
          <w:iCs/>
        </w:rPr>
        <w:t>Bibliovacanţa</w:t>
      </w:r>
      <w:r w:rsidRPr="00611CB2">
        <w:rPr>
          <w:rFonts w:ascii="Times New Roman" w:hAnsi="Times New Roman" w:cs="Times New Roman"/>
          <w:b/>
          <w:bCs/>
        </w:rPr>
        <w:t xml:space="preserve">” - </w:t>
      </w:r>
      <w:r w:rsidRPr="00611CB2">
        <w:rPr>
          <w:rFonts w:ascii="Times New Roman" w:hAnsi="Times New Roman" w:cs="Times New Roman"/>
        </w:rPr>
        <w:t>proiect finanţat de Fundaţia IREX România (Biblioteca Comunală Gura Ocniţei)</w:t>
      </w:r>
    </w:p>
    <w:p w:rsidR="004A21ED" w:rsidRPr="00611CB2" w:rsidRDefault="004A21ED" w:rsidP="001A3271">
      <w:pPr>
        <w:pStyle w:val="TableContents"/>
        <w:widowControl/>
        <w:numPr>
          <w:ilvl w:val="1"/>
          <w:numId w:val="2"/>
        </w:numPr>
        <w:snapToGrid w:val="0"/>
        <w:spacing w:line="360" w:lineRule="auto"/>
        <w:jc w:val="both"/>
        <w:rPr>
          <w:rFonts w:ascii="Times New Roman" w:hAnsi="Times New Roman" w:cs="Times New Roman"/>
        </w:rPr>
      </w:pPr>
      <w:r w:rsidRPr="00611CB2">
        <w:rPr>
          <w:rFonts w:ascii="Times New Roman" w:hAnsi="Times New Roman" w:cs="Times New Roman"/>
        </w:rPr>
        <w:t>Dezvoltarea Serviciului „</w:t>
      </w:r>
      <w:r w:rsidRPr="00611CB2">
        <w:rPr>
          <w:rFonts w:ascii="Times New Roman" w:hAnsi="Times New Roman" w:cs="Times New Roman"/>
          <w:i/>
          <w:iCs/>
        </w:rPr>
        <w:t>Centru Internet pentru Public</w:t>
      </w:r>
      <w:r w:rsidRPr="00611CB2">
        <w:rPr>
          <w:rFonts w:ascii="Times New Roman" w:hAnsi="Times New Roman" w:cs="Times New Roman"/>
        </w:rPr>
        <w:t>” la bibliotecile din localităţile Titu, B</w:t>
      </w:r>
      <w:r>
        <w:rPr>
          <w:rFonts w:ascii="Times New Roman" w:hAnsi="Times New Roman" w:cs="Times New Roman"/>
        </w:rPr>
        <w:t>iblciureşti, Bezdead, Sălcioara</w:t>
      </w:r>
    </w:p>
    <w:p w:rsidR="004A21ED" w:rsidRPr="00611CB2" w:rsidRDefault="004A21ED" w:rsidP="001A3271">
      <w:pPr>
        <w:pStyle w:val="TableContents"/>
        <w:widowControl/>
        <w:numPr>
          <w:ilvl w:val="1"/>
          <w:numId w:val="2"/>
        </w:numPr>
        <w:snapToGrid w:val="0"/>
        <w:spacing w:line="360" w:lineRule="auto"/>
        <w:jc w:val="both"/>
        <w:rPr>
          <w:rFonts w:ascii="Times New Roman" w:hAnsi="Times New Roman" w:cs="Times New Roman"/>
        </w:rPr>
      </w:pPr>
      <w:r w:rsidRPr="00611CB2">
        <w:rPr>
          <w:rFonts w:ascii="Times New Roman" w:hAnsi="Times New Roman" w:cs="Times New Roman"/>
        </w:rPr>
        <w:t>„</w:t>
      </w:r>
      <w:r w:rsidRPr="00611CB2">
        <w:rPr>
          <w:rFonts w:ascii="Times New Roman" w:hAnsi="Times New Roman" w:cs="Times New Roman"/>
          <w:i/>
          <w:iCs/>
        </w:rPr>
        <w:t>Reţea de Centre de educaţie nonformală pentru viaţă, în mediul rural din Judeţul Dâmboviţa</w:t>
      </w:r>
      <w:r w:rsidRPr="00611CB2">
        <w:rPr>
          <w:rFonts w:ascii="Times New Roman" w:hAnsi="Times New Roman" w:cs="Times New Roman"/>
        </w:rPr>
        <w:t xml:space="preserve">” – proiect finanţat prin Fondul ONG, implementat de Biblioteca Judeţeană Dâmboviţa, în parteneriat cu Asociaţia Târgovişte spre Europa (promotor), Inspectoratul Şcolar Judeţean  Dâmboviţa şi Asociaţia </w:t>
      </w:r>
      <w:r>
        <w:rPr>
          <w:rFonts w:ascii="Times New Roman" w:hAnsi="Times New Roman" w:cs="Times New Roman"/>
        </w:rPr>
        <w:t>„Tineri pentru Europa de mâine”</w:t>
      </w:r>
    </w:p>
    <w:p w:rsidR="004A21ED" w:rsidRDefault="004A21ED" w:rsidP="001A3271">
      <w:pPr>
        <w:pStyle w:val="TableContents"/>
        <w:widowControl/>
        <w:numPr>
          <w:ilvl w:val="1"/>
          <w:numId w:val="2"/>
        </w:numPr>
        <w:snapToGrid w:val="0"/>
        <w:spacing w:line="360" w:lineRule="auto"/>
        <w:jc w:val="both"/>
        <w:rPr>
          <w:rFonts w:ascii="Times New Roman" w:hAnsi="Times New Roman" w:cs="Times New Roman"/>
        </w:rPr>
      </w:pPr>
      <w:r w:rsidRPr="00611CB2">
        <w:rPr>
          <w:rFonts w:ascii="Times New Roman" w:hAnsi="Times New Roman" w:cs="Times New Roman"/>
        </w:rPr>
        <w:t>„</w:t>
      </w:r>
      <w:r w:rsidRPr="00611CB2">
        <w:rPr>
          <w:rFonts w:ascii="Times New Roman" w:hAnsi="Times New Roman" w:cs="Times New Roman"/>
          <w:i/>
          <w:iCs/>
        </w:rPr>
        <w:t>Cetăţenii europeni îşi aleg reprezentanţii în 2014 în mod responsabil</w:t>
      </w:r>
      <w:r w:rsidRPr="00611CB2">
        <w:rPr>
          <w:rFonts w:ascii="Times New Roman" w:hAnsi="Times New Roman" w:cs="Times New Roman"/>
        </w:rPr>
        <w:t>” - proiec</w:t>
      </w:r>
      <w:r>
        <w:rPr>
          <w:rFonts w:ascii="Times New Roman" w:hAnsi="Times New Roman" w:cs="Times New Roman"/>
        </w:rPr>
        <w:t>t finanţat de Comisia Europeană</w:t>
      </w:r>
    </w:p>
    <w:p w:rsidR="004A21ED" w:rsidRPr="00611CB2" w:rsidRDefault="004A21ED" w:rsidP="00CA745D">
      <w:pPr>
        <w:pStyle w:val="TableContents"/>
        <w:widowControl/>
        <w:snapToGrid w:val="0"/>
        <w:spacing w:line="360" w:lineRule="auto"/>
        <w:ind w:left="720"/>
        <w:jc w:val="both"/>
        <w:rPr>
          <w:rFonts w:ascii="Times New Roman" w:hAnsi="Times New Roman" w:cs="Times New Roman"/>
        </w:rPr>
      </w:pPr>
    </w:p>
    <w:p w:rsidR="004A21ED" w:rsidRDefault="004A21ED" w:rsidP="00B07AF8">
      <w:pPr>
        <w:snapToGrid w:val="0"/>
        <w:jc w:val="center"/>
        <w:rPr>
          <w:rFonts w:ascii="Times New Roman" w:hAnsi="Times New Roman" w:cs="Times New Roman"/>
          <w:b/>
          <w:bCs/>
          <w:sz w:val="24"/>
          <w:szCs w:val="24"/>
        </w:rPr>
      </w:pPr>
      <w:r w:rsidRPr="00611CB2">
        <w:rPr>
          <w:rFonts w:ascii="Times New Roman" w:hAnsi="Times New Roman" w:cs="Times New Roman"/>
          <w:b/>
          <w:bCs/>
          <w:sz w:val="24"/>
          <w:szCs w:val="24"/>
        </w:rPr>
        <w:tab/>
        <w:t>Plăţi efectuate în  perioada iunie – decembrie 2013</w:t>
      </w:r>
    </w:p>
    <w:p w:rsidR="004A21ED" w:rsidRPr="00611CB2" w:rsidRDefault="004A21ED" w:rsidP="00B07AF8">
      <w:pPr>
        <w:snapToGrid w:val="0"/>
        <w:jc w:val="center"/>
        <w:rPr>
          <w:rFonts w:ascii="Times New Roman" w:hAnsi="Times New Roman" w:cs="Times New Roman"/>
          <w:b/>
          <w:bCs/>
          <w:sz w:val="24"/>
          <w:szCs w:val="24"/>
        </w:rPr>
      </w:pP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8"/>
        <w:gridCol w:w="6480"/>
      </w:tblGrid>
      <w:tr w:rsidR="004A21ED" w:rsidRPr="00611CB2">
        <w:tc>
          <w:tcPr>
            <w:tcW w:w="3348" w:type="dxa"/>
          </w:tcPr>
          <w:p w:rsidR="004A21ED" w:rsidRPr="00611CB2" w:rsidRDefault="004A21ED" w:rsidP="00F52681">
            <w:pPr>
              <w:rPr>
                <w:rFonts w:ascii="Times New Roman" w:hAnsi="Times New Roman" w:cs="Times New Roman"/>
                <w:b/>
                <w:bCs/>
                <w:sz w:val="24"/>
                <w:szCs w:val="24"/>
              </w:rPr>
            </w:pPr>
            <w:r w:rsidRPr="00611CB2">
              <w:rPr>
                <w:rFonts w:ascii="Times New Roman" w:hAnsi="Times New Roman" w:cs="Times New Roman"/>
                <w:b/>
                <w:bCs/>
                <w:sz w:val="24"/>
                <w:szCs w:val="24"/>
              </w:rPr>
              <w:t>Alocaţii bugetare</w:t>
            </w:r>
          </w:p>
        </w:tc>
        <w:tc>
          <w:tcPr>
            <w:tcW w:w="6480" w:type="dxa"/>
          </w:tcPr>
          <w:p w:rsidR="004A21ED" w:rsidRPr="00611CB2" w:rsidRDefault="004A21ED" w:rsidP="00F52681">
            <w:pPr>
              <w:rPr>
                <w:rFonts w:ascii="Times New Roman" w:hAnsi="Times New Roman" w:cs="Times New Roman"/>
                <w:b/>
                <w:bCs/>
                <w:sz w:val="24"/>
                <w:szCs w:val="24"/>
              </w:rPr>
            </w:pPr>
            <w:r w:rsidRPr="00611CB2">
              <w:rPr>
                <w:rFonts w:ascii="Times New Roman" w:hAnsi="Times New Roman" w:cs="Times New Roman"/>
                <w:b/>
                <w:bCs/>
                <w:sz w:val="24"/>
                <w:szCs w:val="24"/>
              </w:rPr>
              <w:t>908000</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Cheltuieli personal</w:t>
            </w:r>
          </w:p>
        </w:tc>
        <w:tc>
          <w:tcPr>
            <w:tcW w:w="6480" w:type="dxa"/>
          </w:tcPr>
          <w:p w:rsidR="004A21ED" w:rsidRPr="00611CB2" w:rsidRDefault="004A21ED" w:rsidP="00730248">
            <w:pPr>
              <w:rPr>
                <w:rFonts w:ascii="Times New Roman" w:hAnsi="Times New Roman" w:cs="Times New Roman"/>
                <w:sz w:val="24"/>
                <w:szCs w:val="24"/>
              </w:rPr>
            </w:pPr>
            <w:r w:rsidRPr="00611CB2">
              <w:rPr>
                <w:rFonts w:ascii="Times New Roman" w:hAnsi="Times New Roman" w:cs="Times New Roman"/>
                <w:sz w:val="24"/>
                <w:szCs w:val="24"/>
              </w:rPr>
              <w:t xml:space="preserve"> 453915</w:t>
            </w:r>
            <w:r>
              <w:rPr>
                <w:rFonts w:ascii="Times New Roman" w:hAnsi="Times New Roman" w:cs="Times New Roman"/>
                <w:sz w:val="24"/>
                <w:szCs w:val="24"/>
              </w:rPr>
              <w:t>,</w:t>
            </w:r>
            <w:r w:rsidRPr="00611CB2">
              <w:rPr>
                <w:rFonts w:ascii="Times New Roman" w:hAnsi="Times New Roman" w:cs="Times New Roman"/>
                <w:sz w:val="24"/>
                <w:szCs w:val="24"/>
              </w:rPr>
              <w:t xml:space="preserve">  din care: salarii 356253 şi contribuţii la salarii 97662 </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Bunuri şi servicii</w:t>
            </w:r>
          </w:p>
        </w:tc>
        <w:tc>
          <w:tcPr>
            <w:tcW w:w="648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79191</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 xml:space="preserve">Cărţi şi publicaţii </w:t>
            </w:r>
          </w:p>
        </w:tc>
        <w:tc>
          <w:tcPr>
            <w:tcW w:w="648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46684</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Obiecte de inventar</w:t>
            </w:r>
          </w:p>
        </w:tc>
        <w:tc>
          <w:tcPr>
            <w:tcW w:w="648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7019</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Deplas</w:t>
            </w:r>
            <w:r>
              <w:rPr>
                <w:rFonts w:ascii="Times New Roman" w:hAnsi="Times New Roman" w:cs="Times New Roman"/>
                <w:sz w:val="24"/>
                <w:szCs w:val="24"/>
              </w:rPr>
              <w:t>ă</w:t>
            </w:r>
            <w:r w:rsidRPr="00611CB2">
              <w:rPr>
                <w:rFonts w:ascii="Times New Roman" w:hAnsi="Times New Roman" w:cs="Times New Roman"/>
                <w:sz w:val="24"/>
                <w:szCs w:val="24"/>
              </w:rPr>
              <w:t>ri, deta</w:t>
            </w:r>
            <w:r>
              <w:rPr>
                <w:rFonts w:ascii="Times New Roman" w:hAnsi="Times New Roman" w:cs="Times New Roman"/>
                <w:sz w:val="24"/>
                <w:szCs w:val="24"/>
              </w:rPr>
              <w:t>şă</w:t>
            </w:r>
            <w:r w:rsidRPr="00611CB2">
              <w:rPr>
                <w:rFonts w:ascii="Times New Roman" w:hAnsi="Times New Roman" w:cs="Times New Roman"/>
                <w:sz w:val="24"/>
                <w:szCs w:val="24"/>
              </w:rPr>
              <w:t>ri, transfer</w:t>
            </w:r>
            <w:r>
              <w:rPr>
                <w:rFonts w:ascii="Times New Roman" w:hAnsi="Times New Roman" w:cs="Times New Roman"/>
                <w:sz w:val="24"/>
                <w:szCs w:val="24"/>
              </w:rPr>
              <w:t>ă</w:t>
            </w:r>
            <w:r w:rsidRPr="00611CB2">
              <w:rPr>
                <w:rFonts w:ascii="Times New Roman" w:hAnsi="Times New Roman" w:cs="Times New Roman"/>
                <w:sz w:val="24"/>
                <w:szCs w:val="24"/>
              </w:rPr>
              <w:t>ri</w:t>
            </w:r>
          </w:p>
        </w:tc>
        <w:tc>
          <w:tcPr>
            <w:tcW w:w="648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1736</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Protec</w:t>
            </w:r>
            <w:r>
              <w:rPr>
                <w:rFonts w:ascii="Times New Roman" w:hAnsi="Times New Roman" w:cs="Times New Roman"/>
                <w:sz w:val="24"/>
                <w:szCs w:val="24"/>
              </w:rPr>
              <w:t>ţ</w:t>
            </w:r>
            <w:r w:rsidRPr="00611CB2">
              <w:rPr>
                <w:rFonts w:ascii="Times New Roman" w:hAnsi="Times New Roman" w:cs="Times New Roman"/>
                <w:sz w:val="24"/>
                <w:szCs w:val="24"/>
              </w:rPr>
              <w:t>ia muncii</w:t>
            </w:r>
          </w:p>
        </w:tc>
        <w:tc>
          <w:tcPr>
            <w:tcW w:w="648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2101</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Cheltuieli de capital</w:t>
            </w:r>
          </w:p>
        </w:tc>
        <w:tc>
          <w:tcPr>
            <w:tcW w:w="648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106393</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Plăţi cu finanţare din fonduri externe nerambursabile</w:t>
            </w:r>
          </w:p>
        </w:tc>
        <w:tc>
          <w:tcPr>
            <w:tcW w:w="6480" w:type="dxa"/>
          </w:tcPr>
          <w:p w:rsidR="004A21ED" w:rsidRPr="00611CB2" w:rsidRDefault="004A21ED" w:rsidP="00CA745D">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53660 (UE)</w:t>
            </w:r>
          </w:p>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77837 (CJD)</w:t>
            </w:r>
          </w:p>
        </w:tc>
      </w:tr>
    </w:tbl>
    <w:p w:rsidR="004A21ED" w:rsidRDefault="004A21ED" w:rsidP="00746072">
      <w:pPr>
        <w:snapToGrid w:val="0"/>
        <w:jc w:val="center"/>
        <w:rPr>
          <w:rFonts w:ascii="Times New Roman" w:hAnsi="Times New Roman" w:cs="Times New Roman"/>
          <w:b/>
          <w:bCs/>
          <w:sz w:val="24"/>
          <w:szCs w:val="24"/>
        </w:rPr>
      </w:pPr>
    </w:p>
    <w:p w:rsidR="004A21ED" w:rsidRDefault="004A21ED" w:rsidP="00746072">
      <w:pPr>
        <w:snapToGrid w:val="0"/>
        <w:jc w:val="center"/>
        <w:rPr>
          <w:rFonts w:ascii="Times New Roman" w:hAnsi="Times New Roman" w:cs="Times New Roman"/>
          <w:b/>
          <w:bCs/>
          <w:sz w:val="24"/>
          <w:szCs w:val="24"/>
        </w:rPr>
      </w:pPr>
    </w:p>
    <w:p w:rsidR="004A21ED" w:rsidRPr="00611CB2" w:rsidRDefault="004A21ED" w:rsidP="00746072">
      <w:pPr>
        <w:snapToGrid w:val="0"/>
        <w:jc w:val="center"/>
        <w:rPr>
          <w:rFonts w:ascii="Times New Roman" w:hAnsi="Times New Roman" w:cs="Times New Roman"/>
          <w:b/>
          <w:bCs/>
          <w:sz w:val="24"/>
          <w:szCs w:val="24"/>
        </w:rPr>
      </w:pPr>
      <w:r w:rsidRPr="00611CB2">
        <w:rPr>
          <w:rFonts w:ascii="Times New Roman" w:hAnsi="Times New Roman" w:cs="Times New Roman"/>
          <w:b/>
          <w:bCs/>
          <w:sz w:val="24"/>
          <w:szCs w:val="24"/>
        </w:rPr>
        <w:t>Plăţi efectuate în  perioada ianuarie – mai 2014</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8"/>
        <w:gridCol w:w="6300"/>
      </w:tblGrid>
      <w:tr w:rsidR="004A21ED" w:rsidRPr="00611CB2">
        <w:tc>
          <w:tcPr>
            <w:tcW w:w="3348" w:type="dxa"/>
          </w:tcPr>
          <w:p w:rsidR="004A21ED" w:rsidRPr="00611CB2" w:rsidRDefault="004A21ED" w:rsidP="00F52681">
            <w:pPr>
              <w:rPr>
                <w:rFonts w:ascii="Times New Roman" w:hAnsi="Times New Roman" w:cs="Times New Roman"/>
                <w:b/>
                <w:bCs/>
                <w:sz w:val="24"/>
                <w:szCs w:val="24"/>
              </w:rPr>
            </w:pPr>
            <w:r w:rsidRPr="00611CB2">
              <w:rPr>
                <w:rFonts w:ascii="Times New Roman" w:hAnsi="Times New Roman" w:cs="Times New Roman"/>
                <w:b/>
                <w:bCs/>
                <w:sz w:val="24"/>
                <w:szCs w:val="24"/>
              </w:rPr>
              <w:t>Alocaţii bugetare</w:t>
            </w:r>
          </w:p>
        </w:tc>
        <w:tc>
          <w:tcPr>
            <w:tcW w:w="6300" w:type="dxa"/>
          </w:tcPr>
          <w:p w:rsidR="004A21ED" w:rsidRPr="00611CB2" w:rsidRDefault="004A21ED" w:rsidP="00F52681">
            <w:pPr>
              <w:rPr>
                <w:rFonts w:ascii="Times New Roman" w:hAnsi="Times New Roman" w:cs="Times New Roman"/>
                <w:b/>
                <w:bCs/>
                <w:sz w:val="24"/>
                <w:szCs w:val="24"/>
              </w:rPr>
            </w:pPr>
            <w:r w:rsidRPr="00611CB2">
              <w:rPr>
                <w:rFonts w:ascii="Times New Roman" w:hAnsi="Times New Roman" w:cs="Times New Roman"/>
                <w:b/>
                <w:bCs/>
                <w:sz w:val="24"/>
                <w:szCs w:val="24"/>
              </w:rPr>
              <w:t>739078</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Cheltuieli personal</w:t>
            </w:r>
          </w:p>
        </w:tc>
        <w:tc>
          <w:tcPr>
            <w:tcW w:w="630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317684</w:t>
            </w:r>
            <w:r>
              <w:rPr>
                <w:rFonts w:ascii="Times New Roman" w:hAnsi="Times New Roman" w:cs="Times New Roman"/>
                <w:sz w:val="24"/>
                <w:szCs w:val="24"/>
              </w:rPr>
              <w:t>,</w:t>
            </w:r>
            <w:r w:rsidRPr="00611CB2">
              <w:rPr>
                <w:rFonts w:ascii="Times New Roman" w:hAnsi="Times New Roman" w:cs="Times New Roman"/>
                <w:sz w:val="24"/>
                <w:szCs w:val="24"/>
              </w:rPr>
              <w:t xml:space="preserve"> din care</w:t>
            </w:r>
            <w:r>
              <w:rPr>
                <w:rFonts w:ascii="Times New Roman" w:hAnsi="Times New Roman" w:cs="Times New Roman"/>
                <w:sz w:val="24"/>
                <w:szCs w:val="24"/>
              </w:rPr>
              <w:t>:</w:t>
            </w:r>
            <w:r w:rsidRPr="00611CB2">
              <w:rPr>
                <w:rFonts w:ascii="Times New Roman" w:hAnsi="Times New Roman" w:cs="Times New Roman"/>
                <w:sz w:val="24"/>
                <w:szCs w:val="24"/>
              </w:rPr>
              <w:t xml:space="preserve"> salarii 250556 şi contribuţii la salarii 67128</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Bunuri şi servicii</w:t>
            </w:r>
          </w:p>
        </w:tc>
        <w:tc>
          <w:tcPr>
            <w:tcW w:w="630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87331</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 xml:space="preserve">Cărţi şi publicaţii </w:t>
            </w:r>
          </w:p>
        </w:tc>
        <w:tc>
          <w:tcPr>
            <w:tcW w:w="630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30354</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Obiecte de inventar</w:t>
            </w:r>
          </w:p>
        </w:tc>
        <w:tc>
          <w:tcPr>
            <w:tcW w:w="630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3780</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Reparaţii curente</w:t>
            </w:r>
          </w:p>
        </w:tc>
        <w:tc>
          <w:tcPr>
            <w:tcW w:w="630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357</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Protectia muncii</w:t>
            </w:r>
          </w:p>
        </w:tc>
        <w:tc>
          <w:tcPr>
            <w:tcW w:w="6300"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1280</w:t>
            </w:r>
          </w:p>
        </w:tc>
      </w:tr>
      <w:tr w:rsidR="004A21ED" w:rsidRPr="00611CB2">
        <w:tc>
          <w:tcPr>
            <w:tcW w:w="3348" w:type="dxa"/>
          </w:tcPr>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Plăţi cu finanţare din fonduri externe nerambursabile</w:t>
            </w:r>
          </w:p>
        </w:tc>
        <w:tc>
          <w:tcPr>
            <w:tcW w:w="6300" w:type="dxa"/>
          </w:tcPr>
          <w:p w:rsidR="004A21ED" w:rsidRPr="00611CB2" w:rsidRDefault="004A21ED" w:rsidP="00CA745D">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31395(UE)</w:t>
            </w:r>
          </w:p>
          <w:p w:rsidR="004A21ED" w:rsidRPr="00611CB2" w:rsidRDefault="004A21ED" w:rsidP="00F52681">
            <w:pPr>
              <w:rPr>
                <w:rFonts w:ascii="Times New Roman" w:hAnsi="Times New Roman" w:cs="Times New Roman"/>
                <w:sz w:val="24"/>
                <w:szCs w:val="24"/>
              </w:rPr>
            </w:pPr>
            <w:r w:rsidRPr="00611CB2">
              <w:rPr>
                <w:rFonts w:ascii="Times New Roman" w:hAnsi="Times New Roman" w:cs="Times New Roman"/>
                <w:sz w:val="24"/>
                <w:szCs w:val="24"/>
              </w:rPr>
              <w:t>5095 (CJD)</w:t>
            </w:r>
          </w:p>
        </w:tc>
      </w:tr>
    </w:tbl>
    <w:p w:rsidR="004A21ED" w:rsidRPr="00611CB2" w:rsidRDefault="004A21ED" w:rsidP="00730248">
      <w:pPr>
        <w:pStyle w:val="BodyTextIndent"/>
        <w:ind w:firstLine="0"/>
        <w:rPr>
          <w:rFonts w:ascii="Times New Roman" w:hAnsi="Times New Roman" w:cs="Times New Roman"/>
          <w:sz w:val="24"/>
          <w:szCs w:val="24"/>
        </w:rPr>
      </w:pPr>
      <w:r w:rsidRPr="00611CB2">
        <w:rPr>
          <w:rFonts w:ascii="Times New Roman" w:hAnsi="Times New Roman" w:cs="Times New Roman"/>
          <w:b/>
          <w:bCs/>
          <w:sz w:val="24"/>
          <w:szCs w:val="24"/>
        </w:rPr>
        <w:t xml:space="preserve">Notă: </w:t>
      </w:r>
      <w:r w:rsidRPr="00611CB2">
        <w:rPr>
          <w:rFonts w:ascii="Times New Roman" w:hAnsi="Times New Roman" w:cs="Times New Roman"/>
          <w:sz w:val="24"/>
          <w:szCs w:val="24"/>
        </w:rPr>
        <w:t xml:space="preserve">Datele raportate pentru perioada </w:t>
      </w:r>
      <w:r w:rsidRPr="00611CB2">
        <w:rPr>
          <w:rFonts w:ascii="Times New Roman" w:hAnsi="Times New Roman" w:cs="Times New Roman"/>
          <w:b/>
          <w:bCs/>
          <w:i/>
          <w:iCs/>
          <w:sz w:val="24"/>
          <w:szCs w:val="24"/>
        </w:rPr>
        <w:t>1 iunie 2013 – 31 mai 2014</w:t>
      </w:r>
      <w:r w:rsidRPr="00611CB2">
        <w:rPr>
          <w:rFonts w:ascii="Times New Roman" w:hAnsi="Times New Roman" w:cs="Times New Roman"/>
          <w:sz w:val="24"/>
          <w:szCs w:val="24"/>
        </w:rPr>
        <w:t xml:space="preserve"> au fost comparate cu cele aferente perioadei </w:t>
      </w:r>
      <w:r w:rsidRPr="00611CB2">
        <w:rPr>
          <w:rFonts w:ascii="Times New Roman" w:hAnsi="Times New Roman" w:cs="Times New Roman"/>
          <w:b/>
          <w:bCs/>
          <w:i/>
          <w:iCs/>
          <w:sz w:val="24"/>
          <w:szCs w:val="24"/>
        </w:rPr>
        <w:t>1 iunie 2012 – 31 mai 2013</w:t>
      </w:r>
      <w:r w:rsidRPr="00611CB2">
        <w:rPr>
          <w:rFonts w:ascii="Times New Roman" w:hAnsi="Times New Roman" w:cs="Times New Roman"/>
          <w:sz w:val="24"/>
          <w:szCs w:val="24"/>
        </w:rPr>
        <w:t>.</w:t>
      </w:r>
    </w:p>
    <w:p w:rsidR="004A21ED" w:rsidRPr="00611CB2" w:rsidRDefault="004A21ED" w:rsidP="006035A9">
      <w:pPr>
        <w:ind w:firstLine="708"/>
        <w:rPr>
          <w:rFonts w:ascii="Times New Roman" w:hAnsi="Times New Roman" w:cs="Times New Roman"/>
          <w:b/>
          <w:bCs/>
          <w:sz w:val="24"/>
          <w:szCs w:val="24"/>
        </w:rPr>
      </w:pPr>
      <w:r w:rsidRPr="00611CB2">
        <w:rPr>
          <w:rFonts w:ascii="Times New Roman" w:hAnsi="Times New Roman" w:cs="Times New Roman"/>
          <w:b/>
          <w:bCs/>
          <w:sz w:val="24"/>
          <w:szCs w:val="24"/>
        </w:rPr>
        <w:t>1. Evidenţa activităţilor cu utilizatorii</w:t>
      </w:r>
    </w:p>
    <w:tbl>
      <w:tblPr>
        <w:tblW w:w="8769" w:type="dxa"/>
        <w:jc w:val="center"/>
        <w:tblLook w:val="0000"/>
      </w:tblPr>
      <w:tblGrid>
        <w:gridCol w:w="3775"/>
        <w:gridCol w:w="2497"/>
        <w:gridCol w:w="2497"/>
      </w:tblGrid>
      <w:tr w:rsidR="004A21ED" w:rsidRPr="00611CB2">
        <w:trPr>
          <w:trHeight w:val="254"/>
          <w:jc w:val="center"/>
        </w:trPr>
        <w:tc>
          <w:tcPr>
            <w:tcW w:w="3775"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F52681">
            <w:pPr>
              <w:jc w:val="center"/>
              <w:rPr>
                <w:rFonts w:ascii="Times New Roman" w:hAnsi="Times New Roman" w:cs="Times New Roman"/>
                <w:color w:val="000000"/>
                <w:sz w:val="24"/>
                <w:szCs w:val="24"/>
              </w:rPr>
            </w:pPr>
          </w:p>
        </w:tc>
        <w:tc>
          <w:tcPr>
            <w:tcW w:w="2497" w:type="dxa"/>
            <w:tcBorders>
              <w:top w:val="single" w:sz="4" w:space="0" w:color="auto"/>
              <w:left w:val="nil"/>
              <w:bottom w:val="single" w:sz="4" w:space="0" w:color="auto"/>
              <w:right w:val="single" w:sz="4" w:space="0" w:color="auto"/>
            </w:tcBorders>
            <w:vAlign w:val="bottom"/>
          </w:tcPr>
          <w:p w:rsidR="004A21ED" w:rsidRPr="00611CB2" w:rsidRDefault="004A21ED" w:rsidP="00F52681">
            <w:pPr>
              <w:jc w:val="center"/>
              <w:rPr>
                <w:rFonts w:ascii="Times New Roman" w:hAnsi="Times New Roman" w:cs="Times New Roman"/>
                <w:b/>
                <w:bCs/>
                <w:i/>
                <w:iCs/>
                <w:sz w:val="24"/>
                <w:szCs w:val="24"/>
              </w:rPr>
            </w:pPr>
            <w:r w:rsidRPr="00611CB2">
              <w:rPr>
                <w:rFonts w:ascii="Times New Roman" w:hAnsi="Times New Roman" w:cs="Times New Roman"/>
                <w:b/>
                <w:bCs/>
                <w:i/>
                <w:iCs/>
                <w:sz w:val="24"/>
                <w:szCs w:val="24"/>
              </w:rPr>
              <w:t>iunie 2012 - mai 2013</w:t>
            </w:r>
          </w:p>
        </w:tc>
        <w:tc>
          <w:tcPr>
            <w:tcW w:w="2497" w:type="dxa"/>
            <w:tcBorders>
              <w:top w:val="single" w:sz="4" w:space="0" w:color="auto"/>
              <w:left w:val="nil"/>
              <w:bottom w:val="single" w:sz="4" w:space="0" w:color="auto"/>
              <w:right w:val="single" w:sz="4" w:space="0" w:color="auto"/>
            </w:tcBorders>
            <w:vAlign w:val="bottom"/>
          </w:tcPr>
          <w:p w:rsidR="004A21ED" w:rsidRPr="00611CB2" w:rsidRDefault="004A21ED" w:rsidP="00F52681">
            <w:pPr>
              <w:jc w:val="center"/>
              <w:rPr>
                <w:rFonts w:ascii="Times New Roman" w:hAnsi="Times New Roman" w:cs="Times New Roman"/>
                <w:b/>
                <w:bCs/>
                <w:i/>
                <w:iCs/>
                <w:sz w:val="24"/>
                <w:szCs w:val="24"/>
              </w:rPr>
            </w:pPr>
            <w:r w:rsidRPr="00611CB2">
              <w:rPr>
                <w:rFonts w:ascii="Times New Roman" w:hAnsi="Times New Roman" w:cs="Times New Roman"/>
                <w:b/>
                <w:bCs/>
                <w:i/>
                <w:iCs/>
                <w:sz w:val="24"/>
                <w:szCs w:val="24"/>
              </w:rPr>
              <w:t>iunie 2013 - mai 2014</w:t>
            </w:r>
          </w:p>
        </w:tc>
      </w:tr>
      <w:tr w:rsidR="004A21ED" w:rsidRPr="00611CB2">
        <w:trPr>
          <w:trHeight w:val="330"/>
          <w:jc w:val="center"/>
        </w:trPr>
        <w:tc>
          <w:tcPr>
            <w:tcW w:w="3775" w:type="dxa"/>
            <w:tcBorders>
              <w:top w:val="nil"/>
              <w:left w:val="single" w:sz="4" w:space="0" w:color="auto"/>
              <w:bottom w:val="single" w:sz="4" w:space="0" w:color="auto"/>
              <w:right w:val="single" w:sz="4" w:space="0" w:color="auto"/>
            </w:tcBorders>
            <w:noWrap/>
            <w:vAlign w:val="bottom"/>
          </w:tcPr>
          <w:p w:rsidR="004A21ED" w:rsidRPr="00611CB2" w:rsidRDefault="004A21ED" w:rsidP="00F52681">
            <w:pPr>
              <w:rPr>
                <w:rFonts w:ascii="Times New Roman" w:hAnsi="Times New Roman" w:cs="Times New Roman"/>
                <w:color w:val="000000"/>
                <w:sz w:val="24"/>
                <w:szCs w:val="24"/>
              </w:rPr>
            </w:pPr>
            <w:r w:rsidRPr="00611CB2">
              <w:rPr>
                <w:rFonts w:ascii="Times New Roman" w:hAnsi="Times New Roman" w:cs="Times New Roman"/>
                <w:color w:val="000000"/>
                <w:sz w:val="24"/>
                <w:szCs w:val="24"/>
              </w:rPr>
              <w:t>Frecvenţă</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132177</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102787</w:t>
            </w:r>
          </w:p>
        </w:tc>
      </w:tr>
      <w:tr w:rsidR="004A21ED" w:rsidRPr="00611CB2">
        <w:trPr>
          <w:trHeight w:val="330"/>
          <w:jc w:val="center"/>
        </w:trPr>
        <w:tc>
          <w:tcPr>
            <w:tcW w:w="3775" w:type="dxa"/>
            <w:tcBorders>
              <w:top w:val="nil"/>
              <w:left w:val="single" w:sz="4" w:space="0" w:color="auto"/>
              <w:bottom w:val="single" w:sz="4" w:space="0" w:color="auto"/>
              <w:right w:val="single" w:sz="4" w:space="0" w:color="auto"/>
            </w:tcBorders>
            <w:noWrap/>
            <w:vAlign w:val="bottom"/>
          </w:tcPr>
          <w:p w:rsidR="004A21ED" w:rsidRPr="00611CB2" w:rsidRDefault="004A21ED" w:rsidP="00F52681">
            <w:pPr>
              <w:rPr>
                <w:rFonts w:ascii="Times New Roman" w:hAnsi="Times New Roman" w:cs="Times New Roman"/>
                <w:color w:val="000000"/>
                <w:sz w:val="24"/>
                <w:szCs w:val="24"/>
              </w:rPr>
            </w:pPr>
            <w:r w:rsidRPr="00611CB2">
              <w:rPr>
                <w:rFonts w:ascii="Times New Roman" w:hAnsi="Times New Roman" w:cs="Times New Roman"/>
                <w:color w:val="000000"/>
                <w:sz w:val="24"/>
                <w:szCs w:val="24"/>
              </w:rPr>
              <w:t>Documente difuzate</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211895</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161334</w:t>
            </w:r>
          </w:p>
        </w:tc>
      </w:tr>
      <w:tr w:rsidR="004A21ED" w:rsidRPr="00611CB2">
        <w:trPr>
          <w:trHeight w:val="282"/>
          <w:jc w:val="center"/>
        </w:trPr>
        <w:tc>
          <w:tcPr>
            <w:tcW w:w="3775" w:type="dxa"/>
            <w:tcBorders>
              <w:top w:val="nil"/>
              <w:left w:val="single" w:sz="4" w:space="0" w:color="auto"/>
              <w:bottom w:val="single" w:sz="4" w:space="0" w:color="auto"/>
              <w:right w:val="single" w:sz="4" w:space="0" w:color="auto"/>
            </w:tcBorders>
            <w:vAlign w:val="bottom"/>
          </w:tcPr>
          <w:p w:rsidR="004A21ED" w:rsidRPr="00611CB2" w:rsidRDefault="004A21ED" w:rsidP="00730248">
            <w:pPr>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Inf. orale şi scrise / serv. </w:t>
            </w:r>
            <w:r>
              <w:rPr>
                <w:rFonts w:ascii="Times New Roman" w:hAnsi="Times New Roman" w:cs="Times New Roman"/>
                <w:color w:val="000000"/>
                <w:sz w:val="24"/>
                <w:szCs w:val="24"/>
              </w:rPr>
              <w:t>t</w:t>
            </w:r>
            <w:r w:rsidRPr="00611CB2">
              <w:rPr>
                <w:rFonts w:ascii="Times New Roman" w:hAnsi="Times New Roman" w:cs="Times New Roman"/>
                <w:color w:val="000000"/>
                <w:sz w:val="24"/>
                <w:szCs w:val="24"/>
              </w:rPr>
              <w:t>elefonice</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388269</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284328</w:t>
            </w:r>
          </w:p>
        </w:tc>
      </w:tr>
      <w:tr w:rsidR="004A21ED" w:rsidRPr="00611CB2">
        <w:trPr>
          <w:trHeight w:val="330"/>
          <w:jc w:val="center"/>
        </w:trPr>
        <w:tc>
          <w:tcPr>
            <w:tcW w:w="3775" w:type="dxa"/>
            <w:tcBorders>
              <w:top w:val="nil"/>
              <w:left w:val="single" w:sz="4" w:space="0" w:color="auto"/>
              <w:bottom w:val="single" w:sz="4" w:space="0" w:color="auto"/>
              <w:right w:val="single" w:sz="4" w:space="0" w:color="auto"/>
            </w:tcBorders>
            <w:noWrap/>
            <w:vAlign w:val="bottom"/>
          </w:tcPr>
          <w:p w:rsidR="004A21ED" w:rsidRPr="00611CB2" w:rsidRDefault="004A21ED" w:rsidP="00F52681">
            <w:pPr>
              <w:rPr>
                <w:rFonts w:ascii="Times New Roman" w:hAnsi="Times New Roman" w:cs="Times New Roman"/>
                <w:color w:val="000000"/>
                <w:sz w:val="24"/>
                <w:szCs w:val="24"/>
              </w:rPr>
            </w:pPr>
            <w:r w:rsidRPr="00611CB2">
              <w:rPr>
                <w:rFonts w:ascii="Times New Roman" w:hAnsi="Times New Roman" w:cs="Times New Roman"/>
                <w:color w:val="000000"/>
                <w:sz w:val="24"/>
                <w:szCs w:val="24"/>
              </w:rPr>
              <w:t>Activitate expoziţională</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240</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234</w:t>
            </w:r>
          </w:p>
        </w:tc>
      </w:tr>
      <w:tr w:rsidR="004A21ED" w:rsidRPr="00611CB2">
        <w:trPr>
          <w:trHeight w:val="330"/>
          <w:jc w:val="center"/>
        </w:trPr>
        <w:tc>
          <w:tcPr>
            <w:tcW w:w="3775" w:type="dxa"/>
            <w:tcBorders>
              <w:top w:val="nil"/>
              <w:left w:val="single" w:sz="4" w:space="0" w:color="auto"/>
              <w:bottom w:val="single" w:sz="4" w:space="0" w:color="auto"/>
              <w:right w:val="single" w:sz="4" w:space="0" w:color="auto"/>
            </w:tcBorders>
            <w:noWrap/>
            <w:vAlign w:val="bottom"/>
          </w:tcPr>
          <w:p w:rsidR="004A21ED" w:rsidRPr="00611CB2" w:rsidRDefault="004A21ED" w:rsidP="00F52681">
            <w:pPr>
              <w:rPr>
                <w:rFonts w:ascii="Times New Roman" w:hAnsi="Times New Roman" w:cs="Times New Roman"/>
                <w:color w:val="000000"/>
                <w:sz w:val="24"/>
                <w:szCs w:val="24"/>
              </w:rPr>
            </w:pPr>
            <w:r w:rsidRPr="00611CB2">
              <w:rPr>
                <w:rFonts w:ascii="Times New Roman" w:hAnsi="Times New Roman" w:cs="Times New Roman"/>
                <w:color w:val="000000"/>
                <w:sz w:val="24"/>
                <w:szCs w:val="24"/>
              </w:rPr>
              <w:t>Animaţie culturală</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307</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295</w:t>
            </w:r>
          </w:p>
        </w:tc>
      </w:tr>
      <w:tr w:rsidR="004A21ED" w:rsidRPr="00611CB2">
        <w:trPr>
          <w:trHeight w:val="330"/>
          <w:jc w:val="center"/>
        </w:trPr>
        <w:tc>
          <w:tcPr>
            <w:tcW w:w="3775" w:type="dxa"/>
            <w:tcBorders>
              <w:top w:val="nil"/>
              <w:left w:val="single" w:sz="4" w:space="0" w:color="auto"/>
              <w:bottom w:val="single" w:sz="4" w:space="0" w:color="auto"/>
              <w:right w:val="single" w:sz="4" w:space="0" w:color="auto"/>
            </w:tcBorders>
            <w:noWrap/>
            <w:vAlign w:val="bottom"/>
          </w:tcPr>
          <w:p w:rsidR="004A21ED" w:rsidRPr="00611CB2" w:rsidRDefault="004A21ED" w:rsidP="00F52681">
            <w:pPr>
              <w:rPr>
                <w:rFonts w:ascii="Times New Roman" w:hAnsi="Times New Roman" w:cs="Times New Roman"/>
                <w:color w:val="000000"/>
                <w:sz w:val="24"/>
                <w:szCs w:val="24"/>
              </w:rPr>
            </w:pPr>
            <w:r w:rsidRPr="00611CB2">
              <w:rPr>
                <w:rFonts w:ascii="Times New Roman" w:hAnsi="Times New Roman" w:cs="Times New Roman"/>
                <w:color w:val="000000"/>
                <w:sz w:val="24"/>
                <w:szCs w:val="24"/>
              </w:rPr>
              <w:t>Participanţi</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17008</w:t>
            </w:r>
          </w:p>
        </w:tc>
        <w:tc>
          <w:tcPr>
            <w:tcW w:w="2497" w:type="dxa"/>
            <w:tcBorders>
              <w:top w:val="nil"/>
              <w:left w:val="nil"/>
              <w:bottom w:val="single" w:sz="4" w:space="0" w:color="auto"/>
              <w:right w:val="single" w:sz="4" w:space="0" w:color="auto"/>
            </w:tcBorders>
            <w:noWrap/>
            <w:vAlign w:val="bottom"/>
          </w:tcPr>
          <w:p w:rsidR="004A21ED" w:rsidRPr="00611CB2" w:rsidRDefault="004A21ED" w:rsidP="00F52681">
            <w:pPr>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25163</w:t>
            </w:r>
          </w:p>
        </w:tc>
      </w:tr>
    </w:tbl>
    <w:p w:rsidR="004A21ED" w:rsidRPr="00611CB2" w:rsidRDefault="004A21ED" w:rsidP="00746072">
      <w:pPr>
        <w:rPr>
          <w:rFonts w:ascii="Times New Roman" w:hAnsi="Times New Roman" w:cs="Times New Roman"/>
          <w:sz w:val="24"/>
          <w:szCs w:val="24"/>
        </w:rPr>
      </w:pPr>
    </w:p>
    <w:p w:rsidR="004A21ED" w:rsidRPr="00611CB2" w:rsidRDefault="004A21ED" w:rsidP="00746072">
      <w:pPr>
        <w:jc w:val="center"/>
        <w:rPr>
          <w:rFonts w:ascii="Times New Roman" w:hAnsi="Times New Roman" w:cs="Times New Roman"/>
          <w:sz w:val="24"/>
          <w:szCs w:val="24"/>
        </w:rPr>
      </w:pPr>
      <w:r w:rsidRPr="00832464">
        <w:rPr>
          <w:rFonts w:ascii="Times New Roman" w:hAnsi="Times New Roman" w:cs="Times New Roman"/>
          <w:noProof/>
          <w:sz w:val="24"/>
          <w:szCs w:val="24"/>
          <w:lang w:val="en-US"/>
        </w:rPr>
        <w:pict>
          <v:shape id="Picture 24" o:spid="_x0000_i1070" type="#_x0000_t75" style="width:402.75pt;height:213pt;visibility:visible">
            <v:imagedata r:id="rId74" o:title=""/>
          </v:shape>
        </w:pict>
      </w:r>
    </w:p>
    <w:p w:rsidR="004A21ED" w:rsidRPr="00611CB2" w:rsidRDefault="004A21ED" w:rsidP="00746072">
      <w:pPr>
        <w:jc w:val="center"/>
        <w:rPr>
          <w:rFonts w:ascii="Times New Roman" w:hAnsi="Times New Roman" w:cs="Times New Roman"/>
          <w:sz w:val="24"/>
          <w:szCs w:val="24"/>
        </w:rPr>
      </w:pPr>
    </w:p>
    <w:p w:rsidR="004A21ED" w:rsidRPr="00611CB2" w:rsidRDefault="004A21ED" w:rsidP="00746072">
      <w:pPr>
        <w:jc w:val="center"/>
        <w:rPr>
          <w:rFonts w:ascii="Times New Roman" w:hAnsi="Times New Roman" w:cs="Times New Roman"/>
          <w:sz w:val="24"/>
          <w:szCs w:val="24"/>
        </w:rPr>
      </w:pPr>
      <w:r w:rsidRPr="00832464">
        <w:rPr>
          <w:rFonts w:ascii="Times New Roman" w:hAnsi="Times New Roman" w:cs="Times New Roman"/>
          <w:noProof/>
          <w:sz w:val="24"/>
          <w:szCs w:val="24"/>
          <w:lang w:val="en-US"/>
        </w:rPr>
        <w:pict>
          <v:shape id="Picture 23" o:spid="_x0000_i1071" type="#_x0000_t75" style="width:405pt;height:199.5pt;visibility:visible">
            <v:imagedata r:id="rId75" o:title=""/>
          </v:shape>
        </w:pict>
      </w:r>
    </w:p>
    <w:p w:rsidR="004A21ED" w:rsidRPr="00611CB2" w:rsidRDefault="004A21ED" w:rsidP="00746072">
      <w:pPr>
        <w:jc w:val="center"/>
        <w:rPr>
          <w:rFonts w:ascii="Times New Roman" w:hAnsi="Times New Roman" w:cs="Times New Roman"/>
          <w:sz w:val="24"/>
          <w:szCs w:val="24"/>
        </w:rPr>
      </w:pPr>
      <w:r w:rsidRPr="00832464">
        <w:rPr>
          <w:rFonts w:ascii="Times New Roman" w:hAnsi="Times New Roman" w:cs="Times New Roman"/>
          <w:noProof/>
          <w:sz w:val="24"/>
          <w:szCs w:val="24"/>
          <w:lang w:val="en-US"/>
        </w:rPr>
        <w:pict>
          <v:shape id="Picture 22" o:spid="_x0000_i1072" type="#_x0000_t75" style="width:411.75pt;height:177.75pt;visibility:visible">
            <v:imagedata r:id="rId76" o:title=""/>
          </v:shape>
        </w:pict>
      </w:r>
    </w:p>
    <w:p w:rsidR="004A21ED" w:rsidRDefault="004A21ED" w:rsidP="004D3521">
      <w:pPr>
        <w:pStyle w:val="BodyTextIndent"/>
        <w:spacing w:line="240" w:lineRule="auto"/>
        <w:rPr>
          <w:rFonts w:ascii="Times New Roman" w:hAnsi="Times New Roman" w:cs="Times New Roman"/>
          <w:b/>
          <w:bCs/>
          <w:sz w:val="24"/>
          <w:szCs w:val="24"/>
        </w:rPr>
      </w:pPr>
    </w:p>
    <w:p w:rsidR="004A21ED" w:rsidRDefault="004A21ED" w:rsidP="006035A9">
      <w:pPr>
        <w:pStyle w:val="BodyTextIndent"/>
        <w:numPr>
          <w:ilvl w:val="0"/>
          <w:numId w:val="68"/>
        </w:numPr>
        <w:spacing w:line="240" w:lineRule="auto"/>
        <w:rPr>
          <w:rFonts w:ascii="Times New Roman" w:hAnsi="Times New Roman" w:cs="Times New Roman"/>
          <w:b/>
          <w:bCs/>
          <w:sz w:val="24"/>
          <w:szCs w:val="24"/>
        </w:rPr>
      </w:pPr>
      <w:r w:rsidRPr="00611CB2">
        <w:rPr>
          <w:rFonts w:ascii="Times New Roman" w:hAnsi="Times New Roman" w:cs="Times New Roman"/>
          <w:b/>
          <w:bCs/>
          <w:sz w:val="24"/>
          <w:szCs w:val="24"/>
        </w:rPr>
        <w:t>Evidenţa utilizatorilor</w:t>
      </w:r>
    </w:p>
    <w:p w:rsidR="004A21ED" w:rsidRPr="00611CB2" w:rsidRDefault="004A21ED" w:rsidP="006035A9">
      <w:pPr>
        <w:pStyle w:val="BodyTextIndent"/>
        <w:spacing w:line="240" w:lineRule="auto"/>
        <w:ind w:left="708" w:firstLine="0"/>
        <w:rPr>
          <w:rFonts w:ascii="Times New Roman" w:hAnsi="Times New Roman" w:cs="Times New Roman"/>
          <w:b/>
          <w:bCs/>
          <w:sz w:val="24"/>
          <w:szCs w:val="24"/>
        </w:rPr>
      </w:pPr>
    </w:p>
    <w:tbl>
      <w:tblPr>
        <w:tblW w:w="8538" w:type="dxa"/>
        <w:jc w:val="center"/>
        <w:tblLook w:val="0000"/>
      </w:tblPr>
      <w:tblGrid>
        <w:gridCol w:w="2540"/>
        <w:gridCol w:w="2954"/>
        <w:gridCol w:w="3044"/>
      </w:tblGrid>
      <w:tr w:rsidR="004A21ED" w:rsidRPr="00611CB2">
        <w:trPr>
          <w:trHeight w:val="284"/>
          <w:jc w:val="center"/>
        </w:trPr>
        <w:tc>
          <w:tcPr>
            <w:tcW w:w="2540"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4D352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w:t>
            </w:r>
          </w:p>
        </w:tc>
        <w:tc>
          <w:tcPr>
            <w:tcW w:w="2954" w:type="dxa"/>
            <w:tcBorders>
              <w:top w:val="single" w:sz="4" w:space="0" w:color="auto"/>
              <w:left w:val="nil"/>
              <w:bottom w:val="single" w:sz="4" w:space="0" w:color="auto"/>
              <w:right w:val="single" w:sz="4" w:space="0" w:color="auto"/>
            </w:tcBorders>
            <w:vAlign w:val="bottom"/>
          </w:tcPr>
          <w:p w:rsidR="004A21ED" w:rsidRPr="00611CB2" w:rsidRDefault="004A21ED" w:rsidP="004D3521">
            <w:pPr>
              <w:spacing w:after="0" w:line="240" w:lineRule="auto"/>
              <w:jc w:val="center"/>
              <w:rPr>
                <w:rFonts w:ascii="Times New Roman" w:hAnsi="Times New Roman" w:cs="Times New Roman"/>
                <w:b/>
                <w:bCs/>
                <w:i/>
                <w:iCs/>
                <w:sz w:val="24"/>
                <w:szCs w:val="24"/>
              </w:rPr>
            </w:pPr>
            <w:r w:rsidRPr="00611CB2">
              <w:rPr>
                <w:rFonts w:ascii="Times New Roman" w:hAnsi="Times New Roman" w:cs="Times New Roman"/>
                <w:b/>
                <w:bCs/>
                <w:i/>
                <w:iCs/>
                <w:sz w:val="24"/>
                <w:szCs w:val="24"/>
              </w:rPr>
              <w:t>iunie 2012 - mai 2013</w:t>
            </w:r>
          </w:p>
        </w:tc>
        <w:tc>
          <w:tcPr>
            <w:tcW w:w="3044" w:type="dxa"/>
            <w:tcBorders>
              <w:top w:val="single" w:sz="4" w:space="0" w:color="auto"/>
              <w:left w:val="nil"/>
              <w:bottom w:val="single" w:sz="4" w:space="0" w:color="auto"/>
              <w:right w:val="single" w:sz="4" w:space="0" w:color="auto"/>
            </w:tcBorders>
            <w:vAlign w:val="bottom"/>
          </w:tcPr>
          <w:p w:rsidR="004A21ED" w:rsidRPr="00611CB2" w:rsidRDefault="004A21ED" w:rsidP="004D3521">
            <w:pPr>
              <w:spacing w:after="0" w:line="240" w:lineRule="auto"/>
              <w:jc w:val="center"/>
              <w:rPr>
                <w:rFonts w:ascii="Times New Roman" w:hAnsi="Times New Roman" w:cs="Times New Roman"/>
                <w:b/>
                <w:bCs/>
                <w:i/>
                <w:iCs/>
                <w:sz w:val="24"/>
                <w:szCs w:val="24"/>
              </w:rPr>
            </w:pPr>
            <w:r w:rsidRPr="00611CB2">
              <w:rPr>
                <w:rFonts w:ascii="Times New Roman" w:hAnsi="Times New Roman" w:cs="Times New Roman"/>
                <w:b/>
                <w:bCs/>
                <w:i/>
                <w:iCs/>
                <w:sz w:val="24"/>
                <w:szCs w:val="24"/>
              </w:rPr>
              <w:t>iunie 2013 - mai 2014</w:t>
            </w:r>
          </w:p>
        </w:tc>
      </w:tr>
      <w:tr w:rsidR="004A21ED" w:rsidRPr="00611CB2">
        <w:trPr>
          <w:trHeight w:val="362"/>
          <w:jc w:val="center"/>
        </w:trPr>
        <w:tc>
          <w:tcPr>
            <w:tcW w:w="2540" w:type="dxa"/>
            <w:tcBorders>
              <w:top w:val="nil"/>
              <w:left w:val="single" w:sz="4" w:space="0" w:color="auto"/>
              <w:bottom w:val="single" w:sz="4" w:space="0" w:color="auto"/>
              <w:right w:val="single" w:sz="4" w:space="0" w:color="auto"/>
            </w:tcBorders>
            <w:noWrap/>
            <w:vAlign w:val="bottom"/>
          </w:tcPr>
          <w:p w:rsidR="004A21ED" w:rsidRPr="00611CB2" w:rsidRDefault="004A21ED" w:rsidP="004D352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Utilizatori</w:t>
            </w:r>
          </w:p>
        </w:tc>
        <w:tc>
          <w:tcPr>
            <w:tcW w:w="2954" w:type="dxa"/>
            <w:tcBorders>
              <w:top w:val="nil"/>
              <w:left w:val="nil"/>
              <w:bottom w:val="single" w:sz="4" w:space="0" w:color="auto"/>
              <w:right w:val="single" w:sz="4" w:space="0" w:color="auto"/>
            </w:tcBorders>
            <w:noWrap/>
            <w:vAlign w:val="bottom"/>
          </w:tcPr>
          <w:p w:rsidR="004A21ED" w:rsidRPr="00611CB2" w:rsidRDefault="004A21ED" w:rsidP="004D3521">
            <w:pPr>
              <w:spacing w:after="0" w:line="240" w:lineRule="auto"/>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10806</w:t>
            </w:r>
          </w:p>
        </w:tc>
        <w:tc>
          <w:tcPr>
            <w:tcW w:w="3044" w:type="dxa"/>
            <w:tcBorders>
              <w:top w:val="nil"/>
              <w:left w:val="nil"/>
              <w:bottom w:val="single" w:sz="4" w:space="0" w:color="auto"/>
              <w:right w:val="single" w:sz="4" w:space="0" w:color="auto"/>
            </w:tcBorders>
            <w:noWrap/>
            <w:vAlign w:val="bottom"/>
          </w:tcPr>
          <w:p w:rsidR="004A21ED" w:rsidRPr="00611CB2" w:rsidRDefault="004A21ED" w:rsidP="004D3521">
            <w:pPr>
              <w:spacing w:after="0" w:line="240" w:lineRule="auto"/>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8452</w:t>
            </w:r>
          </w:p>
        </w:tc>
      </w:tr>
    </w:tbl>
    <w:p w:rsidR="004A21ED" w:rsidRDefault="004A21ED" w:rsidP="004D3521">
      <w:pPr>
        <w:spacing w:after="0" w:line="240" w:lineRule="auto"/>
        <w:jc w:val="center"/>
        <w:rPr>
          <w:rFonts w:ascii="Times New Roman" w:hAnsi="Times New Roman" w:cs="Times New Roman"/>
          <w:noProof/>
          <w:sz w:val="24"/>
          <w:szCs w:val="24"/>
          <w:lang w:val="en-US"/>
        </w:rPr>
      </w:pPr>
    </w:p>
    <w:p w:rsidR="004A21ED" w:rsidRDefault="004A21ED" w:rsidP="004D3521">
      <w:pPr>
        <w:spacing w:after="0" w:line="240" w:lineRule="auto"/>
        <w:jc w:val="center"/>
        <w:rPr>
          <w:rFonts w:ascii="Times New Roman" w:hAnsi="Times New Roman" w:cs="Times New Roman"/>
          <w:noProof/>
          <w:sz w:val="24"/>
          <w:szCs w:val="24"/>
          <w:lang w:val="en-US"/>
        </w:rPr>
      </w:pPr>
    </w:p>
    <w:p w:rsidR="004A21ED" w:rsidRDefault="004A21ED" w:rsidP="004D3521">
      <w:pPr>
        <w:spacing w:after="0" w:line="240" w:lineRule="auto"/>
        <w:jc w:val="center"/>
        <w:rPr>
          <w:rFonts w:ascii="Times New Roman" w:hAnsi="Times New Roman" w:cs="Times New Roman"/>
          <w:noProof/>
          <w:sz w:val="24"/>
          <w:szCs w:val="24"/>
          <w:lang w:val="en-US"/>
        </w:rPr>
      </w:pPr>
      <w:r w:rsidRPr="00832464">
        <w:rPr>
          <w:rFonts w:ascii="Times New Roman" w:hAnsi="Times New Roman" w:cs="Times New Roman"/>
          <w:noProof/>
          <w:sz w:val="24"/>
          <w:szCs w:val="24"/>
          <w:lang w:val="en-US"/>
        </w:rPr>
        <w:pict>
          <v:shape id="Picture 21" o:spid="_x0000_i1073" type="#_x0000_t75" style="width:411pt;height:185.25pt;visibility:visible">
            <v:imagedata r:id="rId77" o:title=""/>
          </v:shape>
        </w:pict>
      </w:r>
    </w:p>
    <w:p w:rsidR="004A21ED" w:rsidRPr="00611CB2" w:rsidRDefault="004A21ED" w:rsidP="004D3521">
      <w:pPr>
        <w:spacing w:after="0" w:line="240" w:lineRule="auto"/>
        <w:jc w:val="center"/>
        <w:rPr>
          <w:rFonts w:ascii="Times New Roman" w:hAnsi="Times New Roman" w:cs="Times New Roman"/>
          <w:sz w:val="24"/>
          <w:szCs w:val="24"/>
        </w:rPr>
      </w:pPr>
    </w:p>
    <w:p w:rsidR="004A21ED" w:rsidRDefault="004A21ED" w:rsidP="004D3521">
      <w:pPr>
        <w:pStyle w:val="BodyTextIndent"/>
        <w:spacing w:line="240" w:lineRule="auto"/>
        <w:rPr>
          <w:rFonts w:ascii="Times New Roman" w:hAnsi="Times New Roman" w:cs="Times New Roman"/>
          <w:b/>
          <w:bCs/>
          <w:sz w:val="24"/>
          <w:szCs w:val="24"/>
        </w:rPr>
      </w:pPr>
    </w:p>
    <w:p w:rsidR="004A21ED" w:rsidRDefault="004A21ED" w:rsidP="004D3521">
      <w:pPr>
        <w:pStyle w:val="BodyTextIndent"/>
        <w:spacing w:line="240" w:lineRule="auto"/>
        <w:rPr>
          <w:rFonts w:ascii="Times New Roman" w:hAnsi="Times New Roman" w:cs="Times New Roman"/>
          <w:b/>
          <w:bCs/>
          <w:sz w:val="24"/>
          <w:szCs w:val="24"/>
        </w:rPr>
      </w:pPr>
    </w:p>
    <w:p w:rsidR="004A21ED" w:rsidRDefault="004A21ED" w:rsidP="004D3521">
      <w:pPr>
        <w:pStyle w:val="BodyTextIndent"/>
        <w:spacing w:line="240" w:lineRule="auto"/>
        <w:rPr>
          <w:rFonts w:ascii="Times New Roman" w:hAnsi="Times New Roman" w:cs="Times New Roman"/>
          <w:b/>
          <w:bCs/>
          <w:sz w:val="24"/>
          <w:szCs w:val="24"/>
        </w:rPr>
      </w:pPr>
    </w:p>
    <w:p w:rsidR="004A21ED" w:rsidRDefault="004A21ED" w:rsidP="006035A9">
      <w:pPr>
        <w:pStyle w:val="BodyTextIndent"/>
        <w:numPr>
          <w:ilvl w:val="0"/>
          <w:numId w:val="68"/>
        </w:numPr>
        <w:spacing w:line="240" w:lineRule="auto"/>
        <w:rPr>
          <w:rFonts w:ascii="Times New Roman" w:hAnsi="Times New Roman" w:cs="Times New Roman"/>
          <w:b/>
          <w:bCs/>
          <w:sz w:val="24"/>
          <w:szCs w:val="24"/>
        </w:rPr>
      </w:pPr>
      <w:r w:rsidRPr="00611CB2">
        <w:rPr>
          <w:rFonts w:ascii="Times New Roman" w:hAnsi="Times New Roman" w:cs="Times New Roman"/>
          <w:b/>
          <w:bCs/>
          <w:sz w:val="24"/>
          <w:szCs w:val="24"/>
        </w:rPr>
        <w:t>Introducerea in sistem informatizat a fondului</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de carte</w:t>
      </w:r>
    </w:p>
    <w:p w:rsidR="004A21ED" w:rsidRPr="00611CB2" w:rsidRDefault="004A21ED" w:rsidP="006035A9">
      <w:pPr>
        <w:pStyle w:val="BodyTextIndent"/>
        <w:spacing w:line="240" w:lineRule="auto"/>
        <w:ind w:left="630" w:firstLine="0"/>
        <w:rPr>
          <w:rFonts w:ascii="Times New Roman" w:hAnsi="Times New Roman" w:cs="Times New Roman"/>
          <w:b/>
          <w:bCs/>
          <w:sz w:val="24"/>
          <w:szCs w:val="24"/>
        </w:rPr>
      </w:pPr>
    </w:p>
    <w:tbl>
      <w:tblPr>
        <w:tblW w:w="9086" w:type="dxa"/>
        <w:jc w:val="center"/>
        <w:tblLook w:val="0000"/>
      </w:tblPr>
      <w:tblGrid>
        <w:gridCol w:w="3574"/>
        <w:gridCol w:w="2825"/>
        <w:gridCol w:w="2687"/>
      </w:tblGrid>
      <w:tr w:rsidR="004A21ED" w:rsidRPr="00611CB2">
        <w:trPr>
          <w:trHeight w:val="410"/>
          <w:jc w:val="center"/>
        </w:trPr>
        <w:tc>
          <w:tcPr>
            <w:tcW w:w="3574" w:type="dxa"/>
            <w:tcBorders>
              <w:top w:val="single" w:sz="4" w:space="0" w:color="auto"/>
              <w:left w:val="single" w:sz="4" w:space="0" w:color="auto"/>
              <w:bottom w:val="single" w:sz="4" w:space="0" w:color="auto"/>
              <w:right w:val="single" w:sz="4" w:space="0" w:color="auto"/>
            </w:tcBorders>
            <w:vAlign w:val="bottom"/>
          </w:tcPr>
          <w:p w:rsidR="004A21ED" w:rsidRPr="00611CB2" w:rsidRDefault="004A21ED" w:rsidP="004D352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w:t>
            </w:r>
          </w:p>
        </w:tc>
        <w:tc>
          <w:tcPr>
            <w:tcW w:w="2825" w:type="dxa"/>
            <w:tcBorders>
              <w:top w:val="single" w:sz="4" w:space="0" w:color="auto"/>
              <w:left w:val="nil"/>
              <w:bottom w:val="single" w:sz="4" w:space="0" w:color="auto"/>
              <w:right w:val="single" w:sz="4" w:space="0" w:color="auto"/>
            </w:tcBorders>
            <w:vAlign w:val="bottom"/>
          </w:tcPr>
          <w:p w:rsidR="004A21ED" w:rsidRPr="00611CB2" w:rsidRDefault="004A21ED" w:rsidP="004D3521">
            <w:pPr>
              <w:spacing w:after="0" w:line="240" w:lineRule="auto"/>
              <w:jc w:val="center"/>
              <w:rPr>
                <w:rFonts w:ascii="Times New Roman" w:hAnsi="Times New Roman" w:cs="Times New Roman"/>
                <w:b/>
                <w:bCs/>
                <w:i/>
                <w:iCs/>
                <w:sz w:val="24"/>
                <w:szCs w:val="24"/>
              </w:rPr>
            </w:pPr>
            <w:r w:rsidRPr="00611CB2">
              <w:rPr>
                <w:rFonts w:ascii="Times New Roman" w:hAnsi="Times New Roman" w:cs="Times New Roman"/>
                <w:b/>
                <w:bCs/>
                <w:i/>
                <w:iCs/>
                <w:sz w:val="24"/>
                <w:szCs w:val="24"/>
              </w:rPr>
              <w:t>iunie 2012 - mai 2013</w:t>
            </w:r>
          </w:p>
        </w:tc>
        <w:tc>
          <w:tcPr>
            <w:tcW w:w="2687" w:type="dxa"/>
            <w:tcBorders>
              <w:top w:val="single" w:sz="4" w:space="0" w:color="auto"/>
              <w:left w:val="nil"/>
              <w:bottom w:val="single" w:sz="4" w:space="0" w:color="auto"/>
              <w:right w:val="single" w:sz="4" w:space="0" w:color="auto"/>
            </w:tcBorders>
            <w:vAlign w:val="bottom"/>
          </w:tcPr>
          <w:p w:rsidR="004A21ED" w:rsidRPr="00611CB2" w:rsidRDefault="004A21ED" w:rsidP="004D3521">
            <w:pPr>
              <w:spacing w:after="0" w:line="240" w:lineRule="auto"/>
              <w:jc w:val="center"/>
              <w:rPr>
                <w:rFonts w:ascii="Times New Roman" w:hAnsi="Times New Roman" w:cs="Times New Roman"/>
                <w:b/>
                <w:bCs/>
                <w:i/>
                <w:iCs/>
                <w:sz w:val="24"/>
                <w:szCs w:val="24"/>
              </w:rPr>
            </w:pPr>
            <w:r w:rsidRPr="00611CB2">
              <w:rPr>
                <w:rFonts w:ascii="Times New Roman" w:hAnsi="Times New Roman" w:cs="Times New Roman"/>
                <w:b/>
                <w:bCs/>
                <w:i/>
                <w:iCs/>
                <w:sz w:val="24"/>
                <w:szCs w:val="24"/>
              </w:rPr>
              <w:t>iunie 2013 - mai 2014</w:t>
            </w:r>
          </w:p>
        </w:tc>
      </w:tr>
      <w:tr w:rsidR="004A21ED" w:rsidRPr="00611CB2">
        <w:trPr>
          <w:trHeight w:val="349"/>
          <w:jc w:val="center"/>
        </w:trPr>
        <w:tc>
          <w:tcPr>
            <w:tcW w:w="3574" w:type="dxa"/>
            <w:tcBorders>
              <w:top w:val="nil"/>
              <w:left w:val="single" w:sz="4" w:space="0" w:color="auto"/>
              <w:bottom w:val="single" w:sz="4" w:space="0" w:color="auto"/>
              <w:right w:val="single" w:sz="4" w:space="0" w:color="auto"/>
            </w:tcBorders>
            <w:vAlign w:val="bottom"/>
          </w:tcPr>
          <w:p w:rsidR="004A21ED" w:rsidRPr="00611CB2" w:rsidRDefault="004A21ED" w:rsidP="004D3521">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Î</w:t>
            </w:r>
            <w:r w:rsidRPr="00611CB2">
              <w:rPr>
                <w:rFonts w:ascii="Times New Roman" w:hAnsi="Times New Roman" w:cs="Times New Roman"/>
                <w:b/>
                <w:bCs/>
                <w:i/>
                <w:iCs/>
                <w:sz w:val="24"/>
                <w:szCs w:val="24"/>
              </w:rPr>
              <w:t>nregistr</w:t>
            </w:r>
            <w:r>
              <w:rPr>
                <w:rFonts w:ascii="Times New Roman" w:hAnsi="Times New Roman" w:cs="Times New Roman"/>
                <w:b/>
                <w:bCs/>
                <w:i/>
                <w:iCs/>
                <w:sz w:val="24"/>
                <w:szCs w:val="24"/>
              </w:rPr>
              <w:t>ă</w:t>
            </w:r>
            <w:r w:rsidRPr="00611CB2">
              <w:rPr>
                <w:rFonts w:ascii="Times New Roman" w:hAnsi="Times New Roman" w:cs="Times New Roman"/>
                <w:b/>
                <w:bCs/>
                <w:i/>
                <w:iCs/>
                <w:sz w:val="24"/>
                <w:szCs w:val="24"/>
              </w:rPr>
              <w:t>ri - unit</w:t>
            </w:r>
            <w:r>
              <w:rPr>
                <w:rFonts w:ascii="Times New Roman" w:hAnsi="Times New Roman" w:cs="Times New Roman"/>
                <w:b/>
                <w:bCs/>
                <w:i/>
                <w:iCs/>
                <w:sz w:val="24"/>
                <w:szCs w:val="24"/>
              </w:rPr>
              <w:t>ăţ</w:t>
            </w:r>
            <w:r w:rsidRPr="00611CB2">
              <w:rPr>
                <w:rFonts w:ascii="Times New Roman" w:hAnsi="Times New Roman" w:cs="Times New Roman"/>
                <w:b/>
                <w:bCs/>
                <w:i/>
                <w:iCs/>
                <w:sz w:val="24"/>
                <w:szCs w:val="24"/>
              </w:rPr>
              <w:t>i de bibliotec</w:t>
            </w:r>
            <w:r>
              <w:rPr>
                <w:rFonts w:ascii="Times New Roman" w:hAnsi="Times New Roman" w:cs="Times New Roman"/>
                <w:b/>
                <w:bCs/>
                <w:i/>
                <w:iCs/>
                <w:sz w:val="24"/>
                <w:szCs w:val="24"/>
              </w:rPr>
              <w:t>ă</w:t>
            </w:r>
            <w:r w:rsidRPr="00611CB2">
              <w:rPr>
                <w:rFonts w:ascii="Times New Roman" w:hAnsi="Times New Roman" w:cs="Times New Roman"/>
                <w:b/>
                <w:bCs/>
                <w:i/>
                <w:iCs/>
                <w:sz w:val="24"/>
                <w:szCs w:val="24"/>
              </w:rPr>
              <w:t xml:space="preserve"> </w:t>
            </w:r>
          </w:p>
        </w:tc>
        <w:tc>
          <w:tcPr>
            <w:tcW w:w="2825" w:type="dxa"/>
            <w:tcBorders>
              <w:top w:val="nil"/>
              <w:left w:val="nil"/>
              <w:bottom w:val="single" w:sz="4" w:space="0" w:color="auto"/>
              <w:right w:val="single" w:sz="4" w:space="0" w:color="auto"/>
            </w:tcBorders>
            <w:noWrap/>
            <w:vAlign w:val="bottom"/>
          </w:tcPr>
          <w:p w:rsidR="004A21ED" w:rsidRPr="00611CB2" w:rsidRDefault="004A21ED" w:rsidP="004D3521">
            <w:pPr>
              <w:spacing w:after="0" w:line="240" w:lineRule="auto"/>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12182</w:t>
            </w:r>
          </w:p>
        </w:tc>
        <w:tc>
          <w:tcPr>
            <w:tcW w:w="2687" w:type="dxa"/>
            <w:tcBorders>
              <w:top w:val="nil"/>
              <w:left w:val="nil"/>
              <w:bottom w:val="single" w:sz="4" w:space="0" w:color="auto"/>
              <w:right w:val="single" w:sz="4" w:space="0" w:color="auto"/>
            </w:tcBorders>
            <w:noWrap/>
            <w:vAlign w:val="bottom"/>
          </w:tcPr>
          <w:p w:rsidR="004A21ED" w:rsidRPr="00611CB2" w:rsidRDefault="004A21ED" w:rsidP="004D3521">
            <w:pPr>
              <w:spacing w:after="0" w:line="240" w:lineRule="auto"/>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11137</w:t>
            </w:r>
          </w:p>
        </w:tc>
      </w:tr>
    </w:tbl>
    <w:p w:rsidR="004A21ED" w:rsidRDefault="004A21ED" w:rsidP="004D3521">
      <w:pPr>
        <w:spacing w:after="0" w:line="240" w:lineRule="auto"/>
        <w:jc w:val="center"/>
        <w:rPr>
          <w:rFonts w:ascii="Times New Roman" w:hAnsi="Times New Roman" w:cs="Times New Roman"/>
          <w:noProof/>
          <w:sz w:val="24"/>
          <w:szCs w:val="24"/>
          <w:lang w:val="en-US"/>
        </w:rPr>
      </w:pPr>
    </w:p>
    <w:p w:rsidR="004A21ED" w:rsidRDefault="004A21ED" w:rsidP="004D3521">
      <w:pPr>
        <w:spacing w:after="0" w:line="240" w:lineRule="auto"/>
        <w:jc w:val="center"/>
        <w:rPr>
          <w:rFonts w:ascii="Times New Roman" w:hAnsi="Times New Roman" w:cs="Times New Roman"/>
          <w:noProof/>
          <w:sz w:val="24"/>
          <w:szCs w:val="24"/>
          <w:lang w:val="en-US"/>
        </w:rPr>
      </w:pPr>
    </w:p>
    <w:p w:rsidR="004A21ED" w:rsidRPr="00611CB2" w:rsidRDefault="004A21ED" w:rsidP="004D3521">
      <w:pPr>
        <w:spacing w:after="0" w:line="240" w:lineRule="auto"/>
        <w:jc w:val="center"/>
        <w:rPr>
          <w:rFonts w:ascii="Times New Roman" w:hAnsi="Times New Roman" w:cs="Times New Roman"/>
          <w:sz w:val="24"/>
          <w:szCs w:val="24"/>
        </w:rPr>
      </w:pPr>
      <w:r w:rsidRPr="00832464">
        <w:rPr>
          <w:rFonts w:ascii="Times New Roman" w:hAnsi="Times New Roman" w:cs="Times New Roman"/>
          <w:noProof/>
          <w:sz w:val="24"/>
          <w:szCs w:val="24"/>
          <w:lang w:val="en-US"/>
        </w:rPr>
        <w:pict>
          <v:shape id="Picture 20" o:spid="_x0000_i1074" type="#_x0000_t75" style="width:431.25pt;height:190.5pt;visibility:visible">
            <v:imagedata r:id="rId78" o:title=""/>
          </v:shape>
        </w:pict>
      </w:r>
    </w:p>
    <w:p w:rsidR="004A21ED" w:rsidRDefault="004A21ED" w:rsidP="004D3521">
      <w:pPr>
        <w:pStyle w:val="BodyTextIndent"/>
        <w:spacing w:line="240" w:lineRule="auto"/>
        <w:rPr>
          <w:rFonts w:ascii="Times New Roman" w:hAnsi="Times New Roman" w:cs="Times New Roman"/>
          <w:b/>
          <w:bCs/>
          <w:sz w:val="24"/>
          <w:szCs w:val="24"/>
        </w:rPr>
      </w:pPr>
    </w:p>
    <w:p w:rsidR="004A21ED" w:rsidRDefault="004A21ED" w:rsidP="004D3521">
      <w:pPr>
        <w:pStyle w:val="BodyTextIndent"/>
        <w:spacing w:line="240" w:lineRule="auto"/>
        <w:rPr>
          <w:rFonts w:ascii="Times New Roman" w:hAnsi="Times New Roman" w:cs="Times New Roman"/>
          <w:b/>
          <w:bCs/>
          <w:sz w:val="24"/>
          <w:szCs w:val="24"/>
        </w:rPr>
      </w:pPr>
    </w:p>
    <w:p w:rsidR="004A21ED" w:rsidRDefault="004A21ED" w:rsidP="006035A9">
      <w:pPr>
        <w:pStyle w:val="BodyTextIndent"/>
        <w:numPr>
          <w:ilvl w:val="0"/>
          <w:numId w:val="68"/>
        </w:numPr>
        <w:spacing w:line="240" w:lineRule="auto"/>
        <w:rPr>
          <w:rFonts w:ascii="Times New Roman" w:hAnsi="Times New Roman" w:cs="Times New Roman"/>
          <w:b/>
          <w:bCs/>
          <w:sz w:val="24"/>
          <w:szCs w:val="24"/>
        </w:rPr>
      </w:pPr>
      <w:r w:rsidRPr="00611CB2">
        <w:rPr>
          <w:rFonts w:ascii="Times New Roman" w:hAnsi="Times New Roman" w:cs="Times New Roman"/>
          <w:b/>
          <w:bCs/>
          <w:sz w:val="24"/>
          <w:szCs w:val="24"/>
        </w:rPr>
        <w:t>Unităţi de bibliotecă achiziţionate</w:t>
      </w:r>
    </w:p>
    <w:p w:rsidR="004A21ED" w:rsidRPr="00611CB2" w:rsidRDefault="004A21ED" w:rsidP="006035A9">
      <w:pPr>
        <w:pStyle w:val="BodyTextIndent"/>
        <w:spacing w:line="240" w:lineRule="auto"/>
        <w:ind w:left="630" w:firstLine="0"/>
        <w:rPr>
          <w:rFonts w:ascii="Times New Roman" w:hAnsi="Times New Roman" w:cs="Times New Roman"/>
          <w:b/>
          <w:bCs/>
          <w:sz w:val="24"/>
          <w:szCs w:val="24"/>
        </w:rPr>
      </w:pPr>
    </w:p>
    <w:tbl>
      <w:tblPr>
        <w:tblW w:w="9097" w:type="dxa"/>
        <w:jc w:val="center"/>
        <w:tblLook w:val="0000"/>
      </w:tblPr>
      <w:tblGrid>
        <w:gridCol w:w="3723"/>
        <w:gridCol w:w="2687"/>
        <w:gridCol w:w="2687"/>
      </w:tblGrid>
      <w:tr w:rsidR="004A21ED" w:rsidRPr="00611CB2">
        <w:trPr>
          <w:trHeight w:val="422"/>
          <w:jc w:val="center"/>
        </w:trPr>
        <w:tc>
          <w:tcPr>
            <w:tcW w:w="3723"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D352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w:t>
            </w:r>
          </w:p>
        </w:tc>
        <w:tc>
          <w:tcPr>
            <w:tcW w:w="2687" w:type="dxa"/>
            <w:tcBorders>
              <w:top w:val="single" w:sz="4" w:space="0" w:color="auto"/>
              <w:left w:val="nil"/>
              <w:bottom w:val="single" w:sz="4" w:space="0" w:color="auto"/>
              <w:right w:val="single" w:sz="4" w:space="0" w:color="auto"/>
            </w:tcBorders>
            <w:vAlign w:val="bottom"/>
          </w:tcPr>
          <w:p w:rsidR="004A21ED" w:rsidRPr="00611CB2" w:rsidRDefault="004A21ED" w:rsidP="004D3521">
            <w:pPr>
              <w:spacing w:after="0" w:line="240" w:lineRule="auto"/>
              <w:jc w:val="center"/>
              <w:rPr>
                <w:rFonts w:ascii="Times New Roman" w:hAnsi="Times New Roman" w:cs="Times New Roman"/>
                <w:b/>
                <w:bCs/>
                <w:i/>
                <w:iCs/>
                <w:sz w:val="24"/>
                <w:szCs w:val="24"/>
              </w:rPr>
            </w:pPr>
            <w:r w:rsidRPr="00611CB2">
              <w:rPr>
                <w:rFonts w:ascii="Times New Roman" w:hAnsi="Times New Roman" w:cs="Times New Roman"/>
                <w:b/>
                <w:bCs/>
                <w:i/>
                <w:iCs/>
                <w:sz w:val="24"/>
                <w:szCs w:val="24"/>
              </w:rPr>
              <w:t>iunie 2012 - mai 2013</w:t>
            </w:r>
          </w:p>
        </w:tc>
        <w:tc>
          <w:tcPr>
            <w:tcW w:w="2687" w:type="dxa"/>
            <w:tcBorders>
              <w:top w:val="single" w:sz="4" w:space="0" w:color="auto"/>
              <w:left w:val="nil"/>
              <w:bottom w:val="single" w:sz="4" w:space="0" w:color="auto"/>
              <w:right w:val="single" w:sz="4" w:space="0" w:color="auto"/>
            </w:tcBorders>
            <w:vAlign w:val="bottom"/>
          </w:tcPr>
          <w:p w:rsidR="004A21ED" w:rsidRPr="00611CB2" w:rsidRDefault="004A21ED" w:rsidP="004D3521">
            <w:pPr>
              <w:spacing w:after="0" w:line="240" w:lineRule="auto"/>
              <w:jc w:val="center"/>
              <w:rPr>
                <w:rFonts w:ascii="Times New Roman" w:hAnsi="Times New Roman" w:cs="Times New Roman"/>
                <w:b/>
                <w:bCs/>
                <w:i/>
                <w:iCs/>
                <w:sz w:val="24"/>
                <w:szCs w:val="24"/>
              </w:rPr>
            </w:pPr>
            <w:r w:rsidRPr="00611CB2">
              <w:rPr>
                <w:rFonts w:ascii="Times New Roman" w:hAnsi="Times New Roman" w:cs="Times New Roman"/>
                <w:b/>
                <w:bCs/>
                <w:i/>
                <w:iCs/>
                <w:sz w:val="24"/>
                <w:szCs w:val="24"/>
              </w:rPr>
              <w:t>iunie 2013 - mai 2014</w:t>
            </w:r>
          </w:p>
        </w:tc>
      </w:tr>
      <w:tr w:rsidR="004A21ED" w:rsidRPr="00611CB2">
        <w:trPr>
          <w:trHeight w:val="354"/>
          <w:jc w:val="center"/>
        </w:trPr>
        <w:tc>
          <w:tcPr>
            <w:tcW w:w="3723" w:type="dxa"/>
            <w:tcBorders>
              <w:top w:val="nil"/>
              <w:left w:val="single" w:sz="4" w:space="0" w:color="auto"/>
              <w:bottom w:val="single" w:sz="4" w:space="0" w:color="auto"/>
              <w:right w:val="single" w:sz="4" w:space="0" w:color="auto"/>
            </w:tcBorders>
            <w:vAlign w:val="bottom"/>
          </w:tcPr>
          <w:p w:rsidR="004A21ED" w:rsidRPr="00611CB2" w:rsidRDefault="004A21ED" w:rsidP="004D3521">
            <w:pPr>
              <w:spacing w:after="0" w:line="240" w:lineRule="auto"/>
              <w:jc w:val="center"/>
              <w:rPr>
                <w:rFonts w:ascii="Times New Roman" w:hAnsi="Times New Roman" w:cs="Times New Roman"/>
                <w:b/>
                <w:bCs/>
                <w:i/>
                <w:iCs/>
                <w:sz w:val="24"/>
                <w:szCs w:val="24"/>
              </w:rPr>
            </w:pPr>
            <w:r w:rsidRPr="00611CB2">
              <w:rPr>
                <w:rFonts w:ascii="Times New Roman" w:hAnsi="Times New Roman" w:cs="Times New Roman"/>
                <w:b/>
                <w:bCs/>
                <w:i/>
                <w:iCs/>
                <w:sz w:val="24"/>
                <w:szCs w:val="24"/>
              </w:rPr>
              <w:t xml:space="preserve">Unităţi de bibliotecă achiziţionate </w:t>
            </w:r>
          </w:p>
        </w:tc>
        <w:tc>
          <w:tcPr>
            <w:tcW w:w="2687" w:type="dxa"/>
            <w:tcBorders>
              <w:top w:val="nil"/>
              <w:left w:val="nil"/>
              <w:bottom w:val="single" w:sz="4" w:space="0" w:color="auto"/>
              <w:right w:val="single" w:sz="4" w:space="0" w:color="auto"/>
            </w:tcBorders>
            <w:noWrap/>
            <w:vAlign w:val="bottom"/>
          </w:tcPr>
          <w:p w:rsidR="004A21ED" w:rsidRPr="00611CB2" w:rsidRDefault="004A21ED" w:rsidP="004D3521">
            <w:pPr>
              <w:spacing w:after="0" w:line="240" w:lineRule="auto"/>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6646</w:t>
            </w:r>
          </w:p>
        </w:tc>
        <w:tc>
          <w:tcPr>
            <w:tcW w:w="2687" w:type="dxa"/>
            <w:tcBorders>
              <w:top w:val="nil"/>
              <w:left w:val="nil"/>
              <w:bottom w:val="single" w:sz="4" w:space="0" w:color="auto"/>
              <w:right w:val="single" w:sz="4" w:space="0" w:color="auto"/>
            </w:tcBorders>
            <w:noWrap/>
            <w:vAlign w:val="bottom"/>
          </w:tcPr>
          <w:p w:rsidR="004A21ED" w:rsidRPr="00611CB2" w:rsidRDefault="004A21ED" w:rsidP="004D3521">
            <w:pPr>
              <w:spacing w:after="0" w:line="240" w:lineRule="auto"/>
              <w:jc w:val="right"/>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6743</w:t>
            </w:r>
          </w:p>
        </w:tc>
      </w:tr>
    </w:tbl>
    <w:p w:rsidR="004A21ED" w:rsidRDefault="004A21ED" w:rsidP="004D3521">
      <w:pPr>
        <w:spacing w:after="0" w:line="240" w:lineRule="auto"/>
        <w:jc w:val="center"/>
        <w:rPr>
          <w:rFonts w:ascii="Times New Roman" w:hAnsi="Times New Roman" w:cs="Times New Roman"/>
          <w:noProof/>
          <w:sz w:val="24"/>
          <w:szCs w:val="24"/>
          <w:lang w:val="en-US"/>
        </w:rPr>
      </w:pPr>
    </w:p>
    <w:p w:rsidR="004A21ED" w:rsidRDefault="004A21ED" w:rsidP="004D3521">
      <w:pPr>
        <w:spacing w:after="0" w:line="240" w:lineRule="auto"/>
        <w:jc w:val="center"/>
        <w:rPr>
          <w:rFonts w:ascii="Times New Roman" w:hAnsi="Times New Roman" w:cs="Times New Roman"/>
          <w:noProof/>
          <w:sz w:val="24"/>
          <w:szCs w:val="24"/>
          <w:lang w:val="en-US"/>
        </w:rPr>
      </w:pPr>
    </w:p>
    <w:p w:rsidR="004A21ED" w:rsidRDefault="004A21ED" w:rsidP="004D3521">
      <w:pPr>
        <w:spacing w:after="0" w:line="240" w:lineRule="auto"/>
        <w:jc w:val="center"/>
        <w:rPr>
          <w:rFonts w:ascii="Times New Roman" w:hAnsi="Times New Roman" w:cs="Times New Roman"/>
          <w:noProof/>
          <w:sz w:val="24"/>
          <w:szCs w:val="24"/>
          <w:lang w:val="en-US"/>
        </w:rPr>
      </w:pPr>
      <w:r w:rsidRPr="00832464">
        <w:rPr>
          <w:rFonts w:ascii="Times New Roman" w:hAnsi="Times New Roman" w:cs="Times New Roman"/>
          <w:noProof/>
          <w:sz w:val="24"/>
          <w:szCs w:val="24"/>
          <w:lang w:val="en-US"/>
        </w:rPr>
        <w:pict>
          <v:shape id="Picture 19" o:spid="_x0000_i1075" type="#_x0000_t75" style="width:432.75pt;height:209.25pt;visibility:visible">
            <v:imagedata r:id="rId79" o:title=""/>
          </v:shape>
        </w:pict>
      </w:r>
    </w:p>
    <w:p w:rsidR="004A21ED" w:rsidRDefault="004A21ED" w:rsidP="004D3521">
      <w:pPr>
        <w:spacing w:after="0" w:line="240" w:lineRule="auto"/>
        <w:jc w:val="center"/>
        <w:rPr>
          <w:rFonts w:ascii="Times New Roman" w:hAnsi="Times New Roman" w:cs="Times New Roman"/>
          <w:noProof/>
          <w:sz w:val="24"/>
          <w:szCs w:val="24"/>
          <w:lang w:val="en-US"/>
        </w:rPr>
      </w:pPr>
    </w:p>
    <w:p w:rsidR="004A21ED" w:rsidRDefault="004A21ED" w:rsidP="004D3521">
      <w:pPr>
        <w:spacing w:after="0" w:line="240" w:lineRule="auto"/>
        <w:jc w:val="center"/>
        <w:rPr>
          <w:rFonts w:ascii="Times New Roman" w:hAnsi="Times New Roman" w:cs="Times New Roman"/>
          <w:noProof/>
          <w:sz w:val="24"/>
          <w:szCs w:val="24"/>
          <w:lang w:val="en-US"/>
        </w:rPr>
      </w:pPr>
    </w:p>
    <w:p w:rsidR="004A21ED" w:rsidRDefault="004A21ED" w:rsidP="004D3521">
      <w:pPr>
        <w:spacing w:after="0" w:line="240" w:lineRule="auto"/>
        <w:jc w:val="center"/>
        <w:rPr>
          <w:rFonts w:ascii="Times New Roman" w:hAnsi="Times New Roman" w:cs="Times New Roman"/>
          <w:noProof/>
          <w:sz w:val="24"/>
          <w:szCs w:val="24"/>
          <w:lang w:val="en-US"/>
        </w:rPr>
      </w:pPr>
    </w:p>
    <w:p w:rsidR="004A21ED" w:rsidRDefault="004A21ED" w:rsidP="004D3521">
      <w:pPr>
        <w:spacing w:after="0" w:line="240" w:lineRule="auto"/>
        <w:jc w:val="center"/>
        <w:rPr>
          <w:rFonts w:ascii="Times New Roman" w:hAnsi="Times New Roman" w:cs="Times New Roman"/>
          <w:noProof/>
          <w:sz w:val="24"/>
          <w:szCs w:val="24"/>
          <w:lang w:val="en-US"/>
        </w:rPr>
      </w:pPr>
    </w:p>
    <w:p w:rsidR="004A21ED" w:rsidRDefault="004A21ED" w:rsidP="004D3521">
      <w:pPr>
        <w:spacing w:after="0" w:line="240" w:lineRule="auto"/>
        <w:jc w:val="center"/>
        <w:rPr>
          <w:rFonts w:ascii="Times New Roman" w:hAnsi="Times New Roman" w:cs="Times New Roman"/>
          <w:noProof/>
          <w:sz w:val="24"/>
          <w:szCs w:val="24"/>
          <w:lang w:val="en-US"/>
        </w:rPr>
      </w:pPr>
    </w:p>
    <w:p w:rsidR="004A21ED" w:rsidRDefault="004A21ED" w:rsidP="004D3521">
      <w:pPr>
        <w:spacing w:after="0" w:line="240" w:lineRule="auto"/>
        <w:jc w:val="center"/>
        <w:rPr>
          <w:rFonts w:ascii="Times New Roman" w:hAnsi="Times New Roman" w:cs="Times New Roman"/>
          <w:noProof/>
          <w:sz w:val="24"/>
          <w:szCs w:val="24"/>
          <w:lang w:val="en-US"/>
        </w:rPr>
      </w:pPr>
    </w:p>
    <w:p w:rsidR="004A21ED" w:rsidRPr="00611CB2" w:rsidRDefault="004A21ED" w:rsidP="004D3521">
      <w:pPr>
        <w:spacing w:after="0" w:line="240" w:lineRule="auto"/>
        <w:jc w:val="center"/>
        <w:rPr>
          <w:rFonts w:ascii="Times New Roman" w:hAnsi="Times New Roman" w:cs="Times New Roman"/>
          <w:sz w:val="24"/>
          <w:szCs w:val="24"/>
        </w:rPr>
      </w:pPr>
    </w:p>
    <w:p w:rsidR="004A21ED" w:rsidRDefault="004A21ED" w:rsidP="006035A9">
      <w:pPr>
        <w:pStyle w:val="Heading1"/>
        <w:spacing w:before="0" w:line="360" w:lineRule="auto"/>
        <w:rPr>
          <w:rFonts w:ascii="Times New Roman" w:hAnsi="Times New Roman" w:cs="Times New Roman"/>
          <w:sz w:val="24"/>
          <w:szCs w:val="24"/>
          <w:lang w:val="fr-FR"/>
        </w:rPr>
      </w:pPr>
      <w:bookmarkStart w:id="23" w:name="_Toc394922365"/>
    </w:p>
    <w:p w:rsidR="004A21ED" w:rsidRPr="006035A9" w:rsidRDefault="004A21ED" w:rsidP="00696DE8">
      <w:pPr>
        <w:pStyle w:val="Heading1"/>
        <w:spacing w:before="0" w:line="240" w:lineRule="auto"/>
        <w:ind w:firstLine="708"/>
        <w:rPr>
          <w:rFonts w:ascii="Times New Roman" w:hAnsi="Times New Roman" w:cs="Times New Roman"/>
          <w:sz w:val="24"/>
          <w:szCs w:val="24"/>
          <w:lang w:val="fr-FR"/>
        </w:rPr>
      </w:pPr>
      <w:r w:rsidRPr="006035A9">
        <w:rPr>
          <w:rFonts w:ascii="Times New Roman" w:hAnsi="Times New Roman" w:cs="Times New Roman"/>
          <w:sz w:val="24"/>
          <w:szCs w:val="24"/>
          <w:lang w:val="fr-FR"/>
        </w:rPr>
        <w:t>CAPITOLUL V. SERVICII PUBLICE DE INTERES JUDEŢEAN</w:t>
      </w:r>
      <w:bookmarkEnd w:id="23"/>
    </w:p>
    <w:p w:rsidR="004A21ED" w:rsidRPr="006035A9" w:rsidRDefault="004A21ED" w:rsidP="00696DE8">
      <w:pPr>
        <w:pStyle w:val="Heading3"/>
        <w:ind w:firstLine="708"/>
        <w:rPr>
          <w:rFonts w:ascii="Times New Roman" w:hAnsi="Times New Roman" w:cs="Times New Roman"/>
          <w:sz w:val="24"/>
          <w:szCs w:val="24"/>
          <w:lang w:eastAsia="ro-RO"/>
        </w:rPr>
      </w:pPr>
      <w:bookmarkStart w:id="24" w:name="_Toc394922366"/>
      <w:r w:rsidRPr="006035A9">
        <w:rPr>
          <w:rFonts w:ascii="Times New Roman" w:hAnsi="Times New Roman" w:cs="Times New Roman"/>
          <w:sz w:val="24"/>
          <w:szCs w:val="24"/>
          <w:lang w:eastAsia="ro-RO"/>
        </w:rPr>
        <w:t>SECŢIUNEA V.1. SERVICIUL PUBLIC JUDEŢEAN SALVAMONT</w:t>
      </w:r>
      <w:bookmarkEnd w:id="24"/>
    </w:p>
    <w:p w:rsidR="004A21ED" w:rsidRPr="00611CB2" w:rsidRDefault="004A21ED" w:rsidP="00014E48">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sz w:val="24"/>
          <w:szCs w:val="24"/>
        </w:rPr>
        <w:t>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 a luat fiin</w:t>
      </w:r>
      <w:r>
        <w:rPr>
          <w:rFonts w:ascii="Times New Roman" w:hAnsi="Times New Roman" w:cs="Times New Roman"/>
          <w:sz w:val="24"/>
          <w:szCs w:val="24"/>
        </w:rPr>
        <w:t>ţ</w:t>
      </w:r>
      <w:r w:rsidRPr="00611CB2">
        <w:rPr>
          <w:rFonts w:ascii="Times New Roman" w:hAnsi="Times New Roman" w:cs="Times New Roman"/>
          <w:sz w:val="24"/>
          <w:szCs w:val="24"/>
        </w:rPr>
        <w:t>ă prin HCJ nr.134/30.06.2010, în urma procesului de reorganizare a Direc</w:t>
      </w:r>
      <w:r>
        <w:rPr>
          <w:rFonts w:ascii="Times New Roman" w:hAnsi="Times New Roman" w:cs="Times New Roman"/>
          <w:sz w:val="24"/>
          <w:szCs w:val="24"/>
        </w:rPr>
        <w:t>ţ</w:t>
      </w:r>
      <w:r w:rsidRPr="00611CB2">
        <w:rPr>
          <w:rFonts w:ascii="Times New Roman" w:hAnsi="Times New Roman" w:cs="Times New Roman"/>
          <w:sz w:val="24"/>
          <w:szCs w:val="24"/>
        </w:rPr>
        <w:t>iei Jude</w:t>
      </w:r>
      <w:r>
        <w:rPr>
          <w:rFonts w:ascii="Times New Roman" w:hAnsi="Times New Roman" w:cs="Times New Roman"/>
          <w:sz w:val="24"/>
          <w:szCs w:val="24"/>
        </w:rPr>
        <w:t>ţ</w:t>
      </w:r>
      <w:r w:rsidRPr="00611CB2">
        <w:rPr>
          <w:rFonts w:ascii="Times New Roman" w:hAnsi="Times New Roman" w:cs="Times New Roman"/>
          <w:sz w:val="24"/>
          <w:szCs w:val="24"/>
        </w:rPr>
        <w:t>ene de Administrare a Patrimoniului Dâmbovi</w:t>
      </w:r>
      <w:r>
        <w:rPr>
          <w:rFonts w:ascii="Times New Roman" w:hAnsi="Times New Roman" w:cs="Times New Roman"/>
          <w:sz w:val="24"/>
          <w:szCs w:val="24"/>
        </w:rPr>
        <w:t>ţ</w:t>
      </w:r>
      <w:r w:rsidRPr="00611CB2">
        <w:rPr>
          <w:rFonts w:ascii="Times New Roman" w:hAnsi="Times New Roman" w:cs="Times New Roman"/>
          <w:sz w:val="24"/>
          <w:szCs w:val="24"/>
        </w:rPr>
        <w:t>a, din care a făcut parte până la data hotărârii mai sus</w:t>
      </w:r>
      <w:r>
        <w:rPr>
          <w:rFonts w:ascii="Times New Roman" w:hAnsi="Times New Roman" w:cs="Times New Roman"/>
          <w:sz w:val="24"/>
          <w:szCs w:val="24"/>
        </w:rPr>
        <w:t>-m</w:t>
      </w:r>
      <w:r w:rsidRPr="00611CB2">
        <w:rPr>
          <w:rFonts w:ascii="Times New Roman" w:hAnsi="Times New Roman" w:cs="Times New Roman"/>
          <w:sz w:val="24"/>
          <w:szCs w:val="24"/>
        </w:rPr>
        <w:t>en</w:t>
      </w:r>
      <w:r>
        <w:rPr>
          <w:rFonts w:ascii="Times New Roman" w:hAnsi="Times New Roman" w:cs="Times New Roman"/>
          <w:sz w:val="24"/>
          <w:szCs w:val="24"/>
        </w:rPr>
        <w:t>ţ</w:t>
      </w:r>
      <w:r w:rsidRPr="00611CB2">
        <w:rPr>
          <w:rFonts w:ascii="Times New Roman" w:hAnsi="Times New Roman" w:cs="Times New Roman"/>
          <w:sz w:val="24"/>
          <w:szCs w:val="24"/>
        </w:rPr>
        <w:t>ionate.</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Conform H</w:t>
      </w:r>
      <w:r>
        <w:rPr>
          <w:rFonts w:ascii="Times New Roman" w:hAnsi="Times New Roman" w:cs="Times New Roman"/>
          <w:sz w:val="24"/>
          <w:szCs w:val="24"/>
        </w:rPr>
        <w:t>.</w:t>
      </w:r>
      <w:r w:rsidRPr="00611CB2">
        <w:rPr>
          <w:rFonts w:ascii="Times New Roman" w:hAnsi="Times New Roman" w:cs="Times New Roman"/>
          <w:sz w:val="24"/>
          <w:szCs w:val="24"/>
        </w:rPr>
        <w:t>G.77/2003, activitatea de salvare în mun</w:t>
      </w:r>
      <w:r>
        <w:rPr>
          <w:rFonts w:ascii="Times New Roman" w:hAnsi="Times New Roman" w:cs="Times New Roman"/>
          <w:sz w:val="24"/>
          <w:szCs w:val="24"/>
        </w:rPr>
        <w:t>ţ</w:t>
      </w:r>
      <w:r w:rsidRPr="00611CB2">
        <w:rPr>
          <w:rFonts w:ascii="Times New Roman" w:hAnsi="Times New Roman" w:cs="Times New Roman"/>
          <w:sz w:val="24"/>
          <w:szCs w:val="24"/>
        </w:rPr>
        <w:t>i cuprinde patrularea preventivă, asigurarea permanen</w:t>
      </w:r>
      <w:r>
        <w:rPr>
          <w:rFonts w:ascii="Times New Roman" w:hAnsi="Times New Roman" w:cs="Times New Roman"/>
          <w:sz w:val="24"/>
          <w:szCs w:val="24"/>
        </w:rPr>
        <w:t>ţei la punctele ş</w:t>
      </w:r>
      <w:r w:rsidRPr="00611CB2">
        <w:rPr>
          <w:rFonts w:ascii="Times New Roman" w:hAnsi="Times New Roman" w:cs="Times New Roman"/>
          <w:sz w:val="24"/>
          <w:szCs w:val="24"/>
        </w:rPr>
        <w:t xml:space="preserve">i refugiile salvamont, căutarea persoanelor dispărute, acordarea primului ajutor medical în caz de accidentare </w:t>
      </w:r>
      <w:r>
        <w:rPr>
          <w:rFonts w:ascii="Times New Roman" w:hAnsi="Times New Roman" w:cs="Times New Roman"/>
          <w:sz w:val="24"/>
          <w:szCs w:val="24"/>
        </w:rPr>
        <w:t>ş</w:t>
      </w:r>
      <w:r w:rsidRPr="00611CB2">
        <w:rPr>
          <w:rFonts w:ascii="Times New Roman" w:hAnsi="Times New Roman" w:cs="Times New Roman"/>
          <w:sz w:val="24"/>
          <w:szCs w:val="24"/>
        </w:rPr>
        <w:t>i transportarea accidentatului sau bolnavului la prima unitate sanitară.</w:t>
      </w:r>
    </w:p>
    <w:p w:rsidR="004A21ED" w:rsidRPr="00611CB2" w:rsidRDefault="004A21ED" w:rsidP="006278FE">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Misiunea Salvatorilor Montani din cadrul Serviciului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 xml:space="preserve">a este de a salva persoane accidentate în zonele montane sau greu accesibile, cu utilizarea tehnicii alpine, căutarea </w:t>
      </w:r>
      <w:r>
        <w:rPr>
          <w:rFonts w:ascii="Times New Roman" w:hAnsi="Times New Roman" w:cs="Times New Roman"/>
          <w:sz w:val="24"/>
          <w:szCs w:val="24"/>
        </w:rPr>
        <w:t>ş</w:t>
      </w:r>
      <w:r w:rsidRPr="00611CB2">
        <w:rPr>
          <w:rFonts w:ascii="Times New Roman" w:hAnsi="Times New Roman" w:cs="Times New Roman"/>
          <w:sz w:val="24"/>
          <w:szCs w:val="24"/>
        </w:rPr>
        <w:t xml:space="preserve">i recuperarea persoanelor rătăcite sau dispărute, precum </w:t>
      </w:r>
      <w:r>
        <w:rPr>
          <w:rFonts w:ascii="Times New Roman" w:hAnsi="Times New Roman" w:cs="Times New Roman"/>
          <w:sz w:val="24"/>
          <w:szCs w:val="24"/>
        </w:rPr>
        <w:t>ş</w:t>
      </w:r>
      <w:r w:rsidRPr="00611CB2">
        <w:rPr>
          <w:rFonts w:ascii="Times New Roman" w:hAnsi="Times New Roman" w:cs="Times New Roman"/>
          <w:sz w:val="24"/>
          <w:szCs w:val="24"/>
        </w:rPr>
        <w:t>i prevenirea accidentelor montane.</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Pentru a-</w:t>
      </w:r>
      <w:r>
        <w:rPr>
          <w:rFonts w:ascii="Times New Roman" w:hAnsi="Times New Roman" w:cs="Times New Roman"/>
          <w:sz w:val="24"/>
          <w:szCs w:val="24"/>
        </w:rPr>
        <w:t>ş</w:t>
      </w:r>
      <w:r w:rsidRPr="00611CB2">
        <w:rPr>
          <w:rFonts w:ascii="Times New Roman" w:hAnsi="Times New Roman" w:cs="Times New Roman"/>
          <w:sz w:val="24"/>
          <w:szCs w:val="24"/>
        </w:rPr>
        <w:t xml:space="preserve">i îndeplini obiectivele </w:t>
      </w:r>
      <w:r>
        <w:rPr>
          <w:rFonts w:ascii="Times New Roman" w:hAnsi="Times New Roman" w:cs="Times New Roman"/>
          <w:sz w:val="24"/>
          <w:szCs w:val="24"/>
        </w:rPr>
        <w:t>ş</w:t>
      </w:r>
      <w:r w:rsidRPr="00611CB2">
        <w:rPr>
          <w:rFonts w:ascii="Times New Roman" w:hAnsi="Times New Roman" w:cs="Times New Roman"/>
          <w:sz w:val="24"/>
          <w:szCs w:val="24"/>
        </w:rPr>
        <w:t>i pentru a fi cât mai eficien</w:t>
      </w:r>
      <w:r>
        <w:rPr>
          <w:rFonts w:ascii="Times New Roman" w:hAnsi="Times New Roman" w:cs="Times New Roman"/>
          <w:sz w:val="24"/>
          <w:szCs w:val="24"/>
        </w:rPr>
        <w:t>tă</w:t>
      </w:r>
      <w:r w:rsidRPr="00611CB2">
        <w:rPr>
          <w:rFonts w:ascii="Times New Roman" w:hAnsi="Times New Roman" w:cs="Times New Roman"/>
          <w:sz w:val="24"/>
          <w:szCs w:val="24"/>
        </w:rPr>
        <w:t>, Echipa Serviciului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 a efectuat următoarele activită</w:t>
      </w:r>
      <w:r>
        <w:rPr>
          <w:rFonts w:ascii="Times New Roman" w:hAnsi="Times New Roman" w:cs="Times New Roman"/>
          <w:sz w:val="24"/>
          <w:szCs w:val="24"/>
        </w:rPr>
        <w:t>ţ</w:t>
      </w:r>
      <w:r w:rsidRPr="00611CB2">
        <w:rPr>
          <w:rFonts w:ascii="Times New Roman" w:hAnsi="Times New Roman" w:cs="Times New Roman"/>
          <w:sz w:val="24"/>
          <w:szCs w:val="24"/>
        </w:rPr>
        <w:t>i:</w:t>
      </w:r>
    </w:p>
    <w:p w:rsidR="004A21ED" w:rsidRPr="00611CB2" w:rsidRDefault="004A21ED" w:rsidP="003214B8">
      <w:pPr>
        <w:numPr>
          <w:ilvl w:val="0"/>
          <w:numId w:val="85"/>
        </w:numPr>
        <w:spacing w:after="0" w:line="360" w:lineRule="auto"/>
        <w:ind w:left="0" w:firstLine="600"/>
        <w:jc w:val="both"/>
        <w:rPr>
          <w:rFonts w:ascii="Times New Roman" w:hAnsi="Times New Roman" w:cs="Times New Roman"/>
          <w:sz w:val="24"/>
          <w:szCs w:val="24"/>
        </w:rPr>
      </w:pPr>
      <w:r w:rsidRPr="00611CB2">
        <w:rPr>
          <w:rFonts w:ascii="Times New Roman" w:hAnsi="Times New Roman" w:cs="Times New Roman"/>
          <w:sz w:val="24"/>
          <w:szCs w:val="24"/>
        </w:rPr>
        <w:t>efectuarea patrulării preventive în zona montană la fiecare sfâr</w:t>
      </w:r>
      <w:r>
        <w:rPr>
          <w:rFonts w:ascii="Times New Roman" w:hAnsi="Times New Roman" w:cs="Times New Roman"/>
          <w:sz w:val="24"/>
          <w:szCs w:val="24"/>
        </w:rPr>
        <w:t>ş</w:t>
      </w:r>
      <w:r w:rsidRPr="00611CB2">
        <w:rPr>
          <w:rFonts w:ascii="Times New Roman" w:hAnsi="Times New Roman" w:cs="Times New Roman"/>
          <w:sz w:val="24"/>
          <w:szCs w:val="24"/>
        </w:rPr>
        <w:t xml:space="preserve">it de săptămână </w:t>
      </w:r>
      <w:r>
        <w:rPr>
          <w:rFonts w:ascii="Times New Roman" w:hAnsi="Times New Roman" w:cs="Times New Roman"/>
          <w:sz w:val="24"/>
          <w:szCs w:val="24"/>
        </w:rPr>
        <w:t>ş</w:t>
      </w:r>
      <w:r w:rsidRPr="00611CB2">
        <w:rPr>
          <w:rFonts w:ascii="Times New Roman" w:hAnsi="Times New Roman" w:cs="Times New Roman"/>
          <w:sz w:val="24"/>
          <w:szCs w:val="24"/>
        </w:rPr>
        <w:t>i în zilele cu aflux mare de turi</w:t>
      </w:r>
      <w:r>
        <w:rPr>
          <w:rFonts w:ascii="Times New Roman" w:hAnsi="Times New Roman" w:cs="Times New Roman"/>
          <w:sz w:val="24"/>
          <w:szCs w:val="24"/>
        </w:rPr>
        <w:t>ş</w:t>
      </w:r>
      <w:r w:rsidRPr="00611CB2">
        <w:rPr>
          <w:rFonts w:ascii="Times New Roman" w:hAnsi="Times New Roman" w:cs="Times New Roman"/>
          <w:sz w:val="24"/>
          <w:szCs w:val="24"/>
        </w:rPr>
        <w:t>ti. La fiecare sfâr</w:t>
      </w:r>
      <w:r>
        <w:rPr>
          <w:rFonts w:ascii="Times New Roman" w:hAnsi="Times New Roman" w:cs="Times New Roman"/>
          <w:sz w:val="24"/>
          <w:szCs w:val="24"/>
        </w:rPr>
        <w:t>ş</w:t>
      </w:r>
      <w:r w:rsidRPr="00611CB2">
        <w:rPr>
          <w:rFonts w:ascii="Times New Roman" w:hAnsi="Times New Roman" w:cs="Times New Roman"/>
          <w:sz w:val="24"/>
          <w:szCs w:val="24"/>
        </w:rPr>
        <w:t>it de săptămână, la Baza Salvamont Pe</w:t>
      </w:r>
      <w:r>
        <w:rPr>
          <w:rFonts w:ascii="Times New Roman" w:hAnsi="Times New Roman" w:cs="Times New Roman"/>
          <w:sz w:val="24"/>
          <w:szCs w:val="24"/>
        </w:rPr>
        <w:t>ş</w:t>
      </w:r>
      <w:r w:rsidRPr="00611CB2">
        <w:rPr>
          <w:rFonts w:ascii="Times New Roman" w:hAnsi="Times New Roman" w:cs="Times New Roman"/>
          <w:sz w:val="24"/>
          <w:szCs w:val="24"/>
        </w:rPr>
        <w:t>tera se află un minim de patru salvatori montani: doi asigură serviciul de permanen</w:t>
      </w:r>
      <w:r>
        <w:rPr>
          <w:rFonts w:ascii="Times New Roman" w:hAnsi="Times New Roman" w:cs="Times New Roman"/>
          <w:sz w:val="24"/>
          <w:szCs w:val="24"/>
        </w:rPr>
        <w:t>ţ</w:t>
      </w:r>
      <w:r w:rsidRPr="00611CB2">
        <w:rPr>
          <w:rFonts w:ascii="Times New Roman" w:hAnsi="Times New Roman" w:cs="Times New Roman"/>
          <w:sz w:val="24"/>
          <w:szCs w:val="24"/>
        </w:rPr>
        <w:t xml:space="preserve">ă </w:t>
      </w:r>
      <w:r>
        <w:rPr>
          <w:rFonts w:ascii="Times New Roman" w:hAnsi="Times New Roman" w:cs="Times New Roman"/>
          <w:sz w:val="24"/>
          <w:szCs w:val="24"/>
        </w:rPr>
        <w:t>ş</w:t>
      </w:r>
      <w:r w:rsidRPr="00611CB2">
        <w:rPr>
          <w:rFonts w:ascii="Times New Roman" w:hAnsi="Times New Roman" w:cs="Times New Roman"/>
          <w:sz w:val="24"/>
          <w:szCs w:val="24"/>
        </w:rPr>
        <w:t>i preiau apelurile primite pe telefonul de serviciu sau pe aparatura radio de emisie - recep</w:t>
      </w:r>
      <w:r>
        <w:rPr>
          <w:rFonts w:ascii="Times New Roman" w:hAnsi="Times New Roman" w:cs="Times New Roman"/>
          <w:sz w:val="24"/>
          <w:szCs w:val="24"/>
        </w:rPr>
        <w:t>ţ</w:t>
      </w:r>
      <w:r w:rsidRPr="00611CB2">
        <w:rPr>
          <w:rFonts w:ascii="Times New Roman" w:hAnsi="Times New Roman" w:cs="Times New Roman"/>
          <w:sz w:val="24"/>
          <w:szCs w:val="24"/>
        </w:rPr>
        <w:t>ie din dotare, iar ceilal</w:t>
      </w:r>
      <w:r>
        <w:rPr>
          <w:rFonts w:ascii="Times New Roman" w:hAnsi="Times New Roman" w:cs="Times New Roman"/>
          <w:sz w:val="24"/>
          <w:szCs w:val="24"/>
        </w:rPr>
        <w:t>ţ</w:t>
      </w:r>
      <w:r w:rsidRPr="00611CB2">
        <w:rPr>
          <w:rFonts w:ascii="Times New Roman" w:hAnsi="Times New Roman" w:cs="Times New Roman"/>
          <w:sz w:val="24"/>
          <w:szCs w:val="24"/>
        </w:rPr>
        <w:t>i doi patrulează în zona montană pentru o mai bună acoperire a zonei de activitate;</w:t>
      </w:r>
    </w:p>
    <w:p w:rsidR="004A21ED" w:rsidRPr="00611CB2" w:rsidRDefault="004A21ED" w:rsidP="003214B8">
      <w:pPr>
        <w:numPr>
          <w:ilvl w:val="0"/>
          <w:numId w:val="85"/>
        </w:numPr>
        <w:spacing w:after="0" w:line="360" w:lineRule="auto"/>
        <w:ind w:left="0" w:firstLine="540"/>
        <w:jc w:val="both"/>
        <w:rPr>
          <w:rFonts w:ascii="Times New Roman" w:hAnsi="Times New Roman" w:cs="Times New Roman"/>
          <w:sz w:val="24"/>
          <w:szCs w:val="24"/>
        </w:rPr>
      </w:pPr>
      <w:r w:rsidRPr="00611CB2">
        <w:rPr>
          <w:rFonts w:ascii="Times New Roman" w:hAnsi="Times New Roman" w:cs="Times New Roman"/>
          <w:sz w:val="24"/>
          <w:szCs w:val="24"/>
        </w:rPr>
        <w:t xml:space="preserve">verificarea traseelor turistice se face în timpul patrulării preventive </w:t>
      </w:r>
      <w:r>
        <w:rPr>
          <w:rFonts w:ascii="Times New Roman" w:hAnsi="Times New Roman" w:cs="Times New Roman"/>
          <w:sz w:val="24"/>
          <w:szCs w:val="24"/>
        </w:rPr>
        <w:t>ş</w:t>
      </w:r>
      <w:r w:rsidRPr="00611CB2">
        <w:rPr>
          <w:rFonts w:ascii="Times New Roman" w:hAnsi="Times New Roman" w:cs="Times New Roman"/>
          <w:sz w:val="24"/>
          <w:szCs w:val="24"/>
        </w:rPr>
        <w:t>i dacă sunt probleme se mobilizează întreaga echipă pentru a fi rezolvate. În fiecare primăvară, după topirea zăpezii, salvamonti</w:t>
      </w:r>
      <w:r>
        <w:rPr>
          <w:rFonts w:ascii="Times New Roman" w:hAnsi="Times New Roman" w:cs="Times New Roman"/>
          <w:sz w:val="24"/>
          <w:szCs w:val="24"/>
        </w:rPr>
        <w:t>ş</w:t>
      </w:r>
      <w:r w:rsidRPr="00611CB2">
        <w:rPr>
          <w:rFonts w:ascii="Times New Roman" w:hAnsi="Times New Roman" w:cs="Times New Roman"/>
          <w:sz w:val="24"/>
          <w:szCs w:val="24"/>
        </w:rPr>
        <w:t>tii dâmbovi</w:t>
      </w:r>
      <w:r>
        <w:rPr>
          <w:rFonts w:ascii="Times New Roman" w:hAnsi="Times New Roman" w:cs="Times New Roman"/>
          <w:sz w:val="24"/>
          <w:szCs w:val="24"/>
        </w:rPr>
        <w:t>ţ</w:t>
      </w:r>
      <w:r w:rsidRPr="00611CB2">
        <w:rPr>
          <w:rFonts w:ascii="Times New Roman" w:hAnsi="Times New Roman" w:cs="Times New Roman"/>
          <w:sz w:val="24"/>
          <w:szCs w:val="24"/>
        </w:rPr>
        <w:t>eni merg pe fiecare traseu, verifică refugiile turistice, îndepărtează brazii căzu</w:t>
      </w:r>
      <w:r>
        <w:rPr>
          <w:rFonts w:ascii="Times New Roman" w:hAnsi="Times New Roman" w:cs="Times New Roman"/>
          <w:sz w:val="24"/>
          <w:szCs w:val="24"/>
        </w:rPr>
        <w:t>ţ</w:t>
      </w:r>
      <w:r w:rsidRPr="00611CB2">
        <w:rPr>
          <w:rFonts w:ascii="Times New Roman" w:hAnsi="Times New Roman" w:cs="Times New Roman"/>
          <w:sz w:val="24"/>
          <w:szCs w:val="24"/>
        </w:rPr>
        <w:t xml:space="preserve">i pe potecă, cablurile de sprijin în zonele periculoase pentru a se asigura că totul este în regulă </w:t>
      </w:r>
      <w:r>
        <w:rPr>
          <w:rFonts w:ascii="Times New Roman" w:hAnsi="Times New Roman" w:cs="Times New Roman"/>
          <w:sz w:val="24"/>
          <w:szCs w:val="24"/>
        </w:rPr>
        <w:t>ş</w:t>
      </w:r>
      <w:r w:rsidRPr="00611CB2">
        <w:rPr>
          <w:rFonts w:ascii="Times New Roman" w:hAnsi="Times New Roman" w:cs="Times New Roman"/>
          <w:sz w:val="24"/>
          <w:szCs w:val="24"/>
        </w:rPr>
        <w:t xml:space="preserve">i încearcă să elimine eventualele pericole care </w:t>
      </w:r>
      <w:r>
        <w:rPr>
          <w:rFonts w:ascii="Times New Roman" w:hAnsi="Times New Roman" w:cs="Times New Roman"/>
          <w:sz w:val="24"/>
          <w:szCs w:val="24"/>
        </w:rPr>
        <w:t>i</w:t>
      </w:r>
      <w:r w:rsidRPr="00611CB2">
        <w:rPr>
          <w:rFonts w:ascii="Times New Roman" w:hAnsi="Times New Roman" w:cs="Times New Roman"/>
          <w:sz w:val="24"/>
          <w:szCs w:val="24"/>
        </w:rPr>
        <w:t xml:space="preserve">-ar putea </w:t>
      </w:r>
      <w:r>
        <w:rPr>
          <w:rFonts w:ascii="Times New Roman" w:hAnsi="Times New Roman" w:cs="Times New Roman"/>
          <w:sz w:val="24"/>
          <w:szCs w:val="24"/>
        </w:rPr>
        <w:t>afecta pe</w:t>
      </w:r>
      <w:r w:rsidRPr="00611CB2">
        <w:rPr>
          <w:rFonts w:ascii="Times New Roman" w:hAnsi="Times New Roman" w:cs="Times New Roman"/>
          <w:sz w:val="24"/>
          <w:szCs w:val="24"/>
        </w:rPr>
        <w:t xml:space="preserve"> turi</w:t>
      </w:r>
      <w:r>
        <w:rPr>
          <w:rFonts w:ascii="Times New Roman" w:hAnsi="Times New Roman" w:cs="Times New Roman"/>
          <w:sz w:val="24"/>
          <w:szCs w:val="24"/>
        </w:rPr>
        <w:t>ş</w:t>
      </w:r>
      <w:r w:rsidRPr="00611CB2">
        <w:rPr>
          <w:rFonts w:ascii="Times New Roman" w:hAnsi="Times New Roman" w:cs="Times New Roman"/>
          <w:sz w:val="24"/>
          <w:szCs w:val="24"/>
        </w:rPr>
        <w:t>tilor;</w:t>
      </w:r>
    </w:p>
    <w:p w:rsidR="004A21ED" w:rsidRPr="00611CB2" w:rsidRDefault="004A21ED" w:rsidP="004E5BC8">
      <w:pPr>
        <w:numPr>
          <w:ilvl w:val="0"/>
          <w:numId w:val="85"/>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asigurarea serviciului de permanen</w:t>
      </w:r>
      <w:r>
        <w:rPr>
          <w:rFonts w:ascii="Times New Roman" w:hAnsi="Times New Roman" w:cs="Times New Roman"/>
          <w:sz w:val="24"/>
          <w:szCs w:val="24"/>
        </w:rPr>
        <w:t>ţ</w:t>
      </w:r>
      <w:r w:rsidRPr="00611CB2">
        <w:rPr>
          <w:rFonts w:ascii="Times New Roman" w:hAnsi="Times New Roman" w:cs="Times New Roman"/>
          <w:sz w:val="24"/>
          <w:szCs w:val="24"/>
        </w:rPr>
        <w:t>ă la Baza Salvamont Pe</w:t>
      </w:r>
      <w:r>
        <w:rPr>
          <w:rFonts w:ascii="Times New Roman" w:hAnsi="Times New Roman" w:cs="Times New Roman"/>
          <w:sz w:val="24"/>
          <w:szCs w:val="24"/>
        </w:rPr>
        <w:t>ş</w:t>
      </w:r>
      <w:r w:rsidRPr="00611CB2">
        <w:rPr>
          <w:rFonts w:ascii="Times New Roman" w:hAnsi="Times New Roman" w:cs="Times New Roman"/>
          <w:sz w:val="24"/>
          <w:szCs w:val="24"/>
        </w:rPr>
        <w:t>tera;</w:t>
      </w:r>
    </w:p>
    <w:p w:rsidR="004A21ED" w:rsidRPr="00611CB2" w:rsidRDefault="004A21ED" w:rsidP="003214B8">
      <w:pPr>
        <w:numPr>
          <w:ilvl w:val="0"/>
          <w:numId w:val="85"/>
        </w:numPr>
        <w:spacing w:after="0" w:line="360" w:lineRule="auto"/>
        <w:ind w:left="0" w:firstLine="540"/>
        <w:jc w:val="both"/>
        <w:rPr>
          <w:rFonts w:ascii="Times New Roman" w:hAnsi="Times New Roman" w:cs="Times New Roman"/>
          <w:sz w:val="24"/>
          <w:szCs w:val="24"/>
        </w:rPr>
      </w:pPr>
      <w:r>
        <w:rPr>
          <w:rFonts w:ascii="Times New Roman" w:hAnsi="Times New Roman" w:cs="Times New Roman"/>
          <w:sz w:val="24"/>
          <w:szCs w:val="24"/>
        </w:rPr>
        <w:t>asigurarea asistenţ</w:t>
      </w:r>
      <w:r w:rsidRPr="00611CB2">
        <w:rPr>
          <w:rFonts w:ascii="Times New Roman" w:hAnsi="Times New Roman" w:cs="Times New Roman"/>
          <w:sz w:val="24"/>
          <w:szCs w:val="24"/>
        </w:rPr>
        <w:t>ei salvamont la concursuri sau la diverse evenimente desfă</w:t>
      </w:r>
      <w:r>
        <w:rPr>
          <w:rFonts w:ascii="Times New Roman" w:hAnsi="Times New Roman" w:cs="Times New Roman"/>
          <w:sz w:val="24"/>
          <w:szCs w:val="24"/>
        </w:rPr>
        <w:t>ş</w:t>
      </w:r>
      <w:r w:rsidRPr="00611CB2">
        <w:rPr>
          <w:rFonts w:ascii="Times New Roman" w:hAnsi="Times New Roman" w:cs="Times New Roman"/>
          <w:sz w:val="24"/>
          <w:szCs w:val="24"/>
        </w:rPr>
        <w:t>urate în zona</w:t>
      </w:r>
      <w:r>
        <w:rPr>
          <w:rFonts w:ascii="Times New Roman" w:hAnsi="Times New Roman" w:cs="Times New Roman"/>
          <w:sz w:val="24"/>
          <w:szCs w:val="24"/>
        </w:rPr>
        <w:t xml:space="preserve"> montană a J</w:t>
      </w:r>
      <w:r w:rsidRPr="00611CB2">
        <w:rPr>
          <w:rFonts w:ascii="Times New Roman" w:hAnsi="Times New Roman" w:cs="Times New Roman"/>
          <w:sz w:val="24"/>
          <w:szCs w:val="24"/>
        </w:rPr>
        <w:t>ude</w:t>
      </w:r>
      <w:r>
        <w:rPr>
          <w:rFonts w:ascii="Times New Roman" w:hAnsi="Times New Roman" w:cs="Times New Roman"/>
          <w:sz w:val="24"/>
          <w:szCs w:val="24"/>
        </w:rPr>
        <w:t>ţ</w:t>
      </w:r>
      <w:r w:rsidRPr="00611CB2">
        <w:rPr>
          <w:rFonts w:ascii="Times New Roman" w:hAnsi="Times New Roman" w:cs="Times New Roman"/>
          <w:sz w:val="24"/>
          <w:szCs w:val="24"/>
        </w:rPr>
        <w:t>ului Dâmbovi</w:t>
      </w:r>
      <w:r>
        <w:rPr>
          <w:rFonts w:ascii="Times New Roman" w:hAnsi="Times New Roman" w:cs="Times New Roman"/>
          <w:sz w:val="24"/>
          <w:szCs w:val="24"/>
        </w:rPr>
        <w:t>ţ</w:t>
      </w:r>
      <w:r w:rsidRPr="00611CB2">
        <w:rPr>
          <w:rFonts w:ascii="Times New Roman" w:hAnsi="Times New Roman" w:cs="Times New Roman"/>
          <w:sz w:val="24"/>
          <w:szCs w:val="24"/>
        </w:rPr>
        <w:t>a.</w:t>
      </w:r>
      <w:r>
        <w:rPr>
          <w:rFonts w:ascii="Times New Roman" w:hAnsi="Times New Roman" w:cs="Times New Roman"/>
          <w:sz w:val="24"/>
          <w:szCs w:val="24"/>
        </w:rPr>
        <w:t xml:space="preserve"> </w:t>
      </w:r>
      <w:r w:rsidRPr="00611CB2">
        <w:rPr>
          <w:rFonts w:ascii="Times New Roman" w:hAnsi="Times New Roman" w:cs="Times New Roman"/>
          <w:sz w:val="24"/>
          <w:szCs w:val="24"/>
        </w:rPr>
        <w:t>În perioada iunie 2013 – iunie 2014</w:t>
      </w:r>
      <w:r>
        <w:rPr>
          <w:rFonts w:ascii="Times New Roman" w:hAnsi="Times New Roman" w:cs="Times New Roman"/>
          <w:sz w:val="24"/>
          <w:szCs w:val="24"/>
        </w:rPr>
        <w:t>,</w:t>
      </w:r>
      <w:r w:rsidRPr="00611CB2">
        <w:rPr>
          <w:rFonts w:ascii="Times New Roman" w:hAnsi="Times New Roman" w:cs="Times New Roman"/>
          <w:sz w:val="24"/>
          <w:szCs w:val="24"/>
        </w:rPr>
        <w:t xml:space="preserve"> 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 a asigurat asisten</w:t>
      </w:r>
      <w:r>
        <w:rPr>
          <w:rFonts w:ascii="Times New Roman" w:hAnsi="Times New Roman" w:cs="Times New Roman"/>
          <w:sz w:val="24"/>
          <w:szCs w:val="24"/>
        </w:rPr>
        <w:t>ţ</w:t>
      </w:r>
      <w:r w:rsidRPr="00611CB2">
        <w:rPr>
          <w:rFonts w:ascii="Times New Roman" w:hAnsi="Times New Roman" w:cs="Times New Roman"/>
          <w:sz w:val="24"/>
          <w:szCs w:val="24"/>
        </w:rPr>
        <w:t>a salvamont la următoarele evenimente montane: ,,Marathon 7500” (18 – 21 iulie2013), Maratonul de alergare Montană ,,Direc</w:t>
      </w:r>
      <w:r>
        <w:rPr>
          <w:rFonts w:ascii="Times New Roman" w:hAnsi="Times New Roman" w:cs="Times New Roman"/>
          <w:sz w:val="24"/>
          <w:szCs w:val="24"/>
        </w:rPr>
        <w:t>ţ</w:t>
      </w:r>
      <w:r w:rsidRPr="00611CB2">
        <w:rPr>
          <w:rFonts w:ascii="Times New Roman" w:hAnsi="Times New Roman" w:cs="Times New Roman"/>
          <w:sz w:val="24"/>
          <w:szCs w:val="24"/>
        </w:rPr>
        <w:t>ia Omu” din cadrul Padina Fest</w:t>
      </w:r>
      <w:r>
        <w:rPr>
          <w:rFonts w:ascii="Times New Roman" w:hAnsi="Times New Roman" w:cs="Times New Roman"/>
          <w:sz w:val="24"/>
          <w:szCs w:val="24"/>
        </w:rPr>
        <w:t xml:space="preserve"> </w:t>
      </w:r>
      <w:r w:rsidRPr="00611CB2">
        <w:rPr>
          <w:rFonts w:ascii="Times New Roman" w:hAnsi="Times New Roman" w:cs="Times New Roman"/>
          <w:sz w:val="24"/>
          <w:szCs w:val="24"/>
        </w:rPr>
        <w:t>(3 august 2013), Concursul de biciclete ,,Maratonul Bucegilor” (4 august 2014) din cadrul Padina Fest, Festivalul ,,Padina Fest” (31 iulie - 4 august 2013), Tabăra de Schi (2</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8 februarie 2014), ,,Winter Race” (1</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 martie 2014), ,,Transylvania100k” ( 17</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18 mai 2014), ,,Ultramaraton Bucegi” (14</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15 iunie 2014);</w:t>
      </w:r>
    </w:p>
    <w:p w:rsidR="004A21ED" w:rsidRPr="00611CB2" w:rsidRDefault="004A21ED" w:rsidP="003214B8">
      <w:pPr>
        <w:numPr>
          <w:ilvl w:val="0"/>
          <w:numId w:val="85"/>
        </w:numPr>
        <w:spacing w:after="0" w:line="360" w:lineRule="auto"/>
        <w:ind w:left="0" w:firstLine="180"/>
        <w:rPr>
          <w:rFonts w:ascii="Times New Roman" w:hAnsi="Times New Roman" w:cs="Times New Roman"/>
          <w:sz w:val="24"/>
          <w:szCs w:val="24"/>
        </w:rPr>
      </w:pPr>
      <w:r w:rsidRPr="00611CB2">
        <w:rPr>
          <w:rFonts w:ascii="Times New Roman" w:hAnsi="Times New Roman" w:cs="Times New Roman"/>
          <w:sz w:val="24"/>
          <w:szCs w:val="24"/>
        </w:rPr>
        <w:t>asigurarea asisten</w:t>
      </w:r>
      <w:r>
        <w:rPr>
          <w:rFonts w:ascii="Times New Roman" w:hAnsi="Times New Roman" w:cs="Times New Roman"/>
          <w:sz w:val="24"/>
          <w:szCs w:val="24"/>
        </w:rPr>
        <w:t>ţ</w:t>
      </w:r>
      <w:r w:rsidRPr="00611CB2">
        <w:rPr>
          <w:rFonts w:ascii="Times New Roman" w:hAnsi="Times New Roman" w:cs="Times New Roman"/>
          <w:sz w:val="24"/>
          <w:szCs w:val="24"/>
        </w:rPr>
        <w:t>ei salvamont grupurilor de turi</w:t>
      </w:r>
      <w:r>
        <w:rPr>
          <w:rFonts w:ascii="Times New Roman" w:hAnsi="Times New Roman" w:cs="Times New Roman"/>
          <w:sz w:val="24"/>
          <w:szCs w:val="24"/>
        </w:rPr>
        <w:t>şti ş</w:t>
      </w:r>
      <w:r w:rsidRPr="00611CB2">
        <w:rPr>
          <w:rFonts w:ascii="Times New Roman" w:hAnsi="Times New Roman" w:cs="Times New Roman"/>
          <w:sz w:val="24"/>
          <w:szCs w:val="24"/>
        </w:rPr>
        <w:t>i persoanelor aflate în zona montană în caz de condi</w:t>
      </w:r>
      <w:r>
        <w:rPr>
          <w:rFonts w:ascii="Times New Roman" w:hAnsi="Times New Roman" w:cs="Times New Roman"/>
          <w:sz w:val="24"/>
          <w:szCs w:val="24"/>
        </w:rPr>
        <w:t>ţ</w:t>
      </w:r>
      <w:r w:rsidRPr="00611CB2">
        <w:rPr>
          <w:rFonts w:ascii="Times New Roman" w:hAnsi="Times New Roman" w:cs="Times New Roman"/>
          <w:sz w:val="24"/>
          <w:szCs w:val="24"/>
        </w:rPr>
        <w:t>ii meteo nefavorabile;</w:t>
      </w:r>
    </w:p>
    <w:p w:rsidR="004A21ED" w:rsidRPr="00611CB2" w:rsidRDefault="004A21ED" w:rsidP="003214B8">
      <w:pPr>
        <w:numPr>
          <w:ilvl w:val="0"/>
          <w:numId w:val="85"/>
        </w:numPr>
        <w:spacing w:after="0" w:line="360" w:lineRule="auto"/>
        <w:ind w:left="0" w:firstLine="0"/>
        <w:jc w:val="both"/>
        <w:rPr>
          <w:rFonts w:ascii="Times New Roman" w:hAnsi="Times New Roman" w:cs="Times New Roman"/>
          <w:sz w:val="24"/>
          <w:szCs w:val="24"/>
        </w:rPr>
      </w:pPr>
      <w:r w:rsidRPr="00611CB2">
        <w:rPr>
          <w:rFonts w:ascii="Times New Roman" w:hAnsi="Times New Roman" w:cs="Times New Roman"/>
          <w:sz w:val="24"/>
          <w:szCs w:val="24"/>
        </w:rPr>
        <w:t xml:space="preserve">pregătirea profesională a salvatorilor montani se realizează în </w:t>
      </w:r>
      <w:r>
        <w:rPr>
          <w:rFonts w:ascii="Times New Roman" w:hAnsi="Times New Roman" w:cs="Times New Roman"/>
          <w:sz w:val="24"/>
          <w:szCs w:val="24"/>
        </w:rPr>
        <w:t>ş</w:t>
      </w:r>
      <w:r w:rsidRPr="00611CB2">
        <w:rPr>
          <w:rFonts w:ascii="Times New Roman" w:hAnsi="Times New Roman" w:cs="Times New Roman"/>
          <w:sz w:val="24"/>
          <w:szCs w:val="24"/>
        </w:rPr>
        <w:t>colile Na</w:t>
      </w:r>
      <w:r>
        <w:rPr>
          <w:rFonts w:ascii="Times New Roman" w:hAnsi="Times New Roman" w:cs="Times New Roman"/>
          <w:sz w:val="24"/>
          <w:szCs w:val="24"/>
        </w:rPr>
        <w:t>ţ</w:t>
      </w:r>
      <w:r w:rsidRPr="00611CB2">
        <w:rPr>
          <w:rFonts w:ascii="Times New Roman" w:hAnsi="Times New Roman" w:cs="Times New Roman"/>
          <w:sz w:val="24"/>
          <w:szCs w:val="24"/>
        </w:rPr>
        <w:t xml:space="preserve">ionale Salvamont (2 </w:t>
      </w:r>
      <w:r>
        <w:rPr>
          <w:rFonts w:ascii="Times New Roman" w:hAnsi="Times New Roman" w:cs="Times New Roman"/>
          <w:sz w:val="24"/>
          <w:szCs w:val="24"/>
        </w:rPr>
        <w:t>ş</w:t>
      </w:r>
      <w:r w:rsidRPr="00611CB2">
        <w:rPr>
          <w:rFonts w:ascii="Times New Roman" w:hAnsi="Times New Roman" w:cs="Times New Roman"/>
          <w:sz w:val="24"/>
          <w:szCs w:val="24"/>
        </w:rPr>
        <w:t xml:space="preserve">coli Salvamont/an: o </w:t>
      </w:r>
      <w:r>
        <w:rPr>
          <w:rFonts w:ascii="Times New Roman" w:hAnsi="Times New Roman" w:cs="Times New Roman"/>
          <w:sz w:val="24"/>
          <w:szCs w:val="24"/>
        </w:rPr>
        <w:t>ş</w:t>
      </w:r>
      <w:r w:rsidRPr="00611CB2">
        <w:rPr>
          <w:rFonts w:ascii="Times New Roman" w:hAnsi="Times New Roman" w:cs="Times New Roman"/>
          <w:sz w:val="24"/>
          <w:szCs w:val="24"/>
        </w:rPr>
        <w:t xml:space="preserve">coală de vară </w:t>
      </w:r>
      <w:r>
        <w:rPr>
          <w:rFonts w:ascii="Times New Roman" w:hAnsi="Times New Roman" w:cs="Times New Roman"/>
          <w:sz w:val="24"/>
          <w:szCs w:val="24"/>
        </w:rPr>
        <w:t>ş</w:t>
      </w:r>
      <w:r w:rsidRPr="00611CB2">
        <w:rPr>
          <w:rFonts w:ascii="Times New Roman" w:hAnsi="Times New Roman" w:cs="Times New Roman"/>
          <w:sz w:val="24"/>
          <w:szCs w:val="24"/>
        </w:rPr>
        <w:t>i una de iarnă) organizate de Asocia</w:t>
      </w:r>
      <w:r>
        <w:rPr>
          <w:rFonts w:ascii="Times New Roman" w:hAnsi="Times New Roman" w:cs="Times New Roman"/>
          <w:sz w:val="24"/>
          <w:szCs w:val="24"/>
        </w:rPr>
        <w:t>ţ</w:t>
      </w:r>
      <w:r w:rsidRPr="00611CB2">
        <w:rPr>
          <w:rFonts w:ascii="Times New Roman" w:hAnsi="Times New Roman" w:cs="Times New Roman"/>
          <w:sz w:val="24"/>
          <w:szCs w:val="24"/>
        </w:rPr>
        <w:t>ia Na</w:t>
      </w:r>
      <w:r>
        <w:rPr>
          <w:rFonts w:ascii="Times New Roman" w:hAnsi="Times New Roman" w:cs="Times New Roman"/>
          <w:sz w:val="24"/>
          <w:szCs w:val="24"/>
        </w:rPr>
        <w:t>ţ</w:t>
      </w:r>
      <w:r w:rsidRPr="00611CB2">
        <w:rPr>
          <w:rFonts w:ascii="Times New Roman" w:hAnsi="Times New Roman" w:cs="Times New Roman"/>
          <w:sz w:val="24"/>
          <w:szCs w:val="24"/>
        </w:rPr>
        <w:t xml:space="preserve">ională a Salvatorilor Montani din România – A.N.S.M.R., în </w:t>
      </w:r>
      <w:r>
        <w:rPr>
          <w:rFonts w:ascii="Times New Roman" w:hAnsi="Times New Roman" w:cs="Times New Roman"/>
          <w:sz w:val="24"/>
          <w:szCs w:val="24"/>
        </w:rPr>
        <w:t>ş</w:t>
      </w:r>
      <w:r w:rsidRPr="00611CB2">
        <w:rPr>
          <w:rFonts w:ascii="Times New Roman" w:hAnsi="Times New Roman" w:cs="Times New Roman"/>
          <w:sz w:val="24"/>
          <w:szCs w:val="24"/>
        </w:rPr>
        <w:t>colile organizate de Serviciul Mobil de Urgen</w:t>
      </w:r>
      <w:r>
        <w:rPr>
          <w:rFonts w:ascii="Times New Roman" w:hAnsi="Times New Roman" w:cs="Times New Roman"/>
          <w:sz w:val="24"/>
          <w:szCs w:val="24"/>
        </w:rPr>
        <w:t>ţ</w:t>
      </w:r>
      <w:r w:rsidRPr="00611CB2">
        <w:rPr>
          <w:rFonts w:ascii="Times New Roman" w:hAnsi="Times New Roman" w:cs="Times New Roman"/>
          <w:sz w:val="24"/>
          <w:szCs w:val="24"/>
        </w:rPr>
        <w:t xml:space="preserve">ă, Reanimare </w:t>
      </w:r>
      <w:r>
        <w:rPr>
          <w:rFonts w:ascii="Times New Roman" w:hAnsi="Times New Roman" w:cs="Times New Roman"/>
          <w:sz w:val="24"/>
          <w:szCs w:val="24"/>
        </w:rPr>
        <w:t>ş</w:t>
      </w:r>
      <w:r w:rsidRPr="00611CB2">
        <w:rPr>
          <w:rFonts w:ascii="Times New Roman" w:hAnsi="Times New Roman" w:cs="Times New Roman"/>
          <w:sz w:val="24"/>
          <w:szCs w:val="24"/>
        </w:rPr>
        <w:t>i Descarcerare – S.M.U.R.D. Perfec</w:t>
      </w:r>
      <w:r>
        <w:rPr>
          <w:rFonts w:ascii="Times New Roman" w:hAnsi="Times New Roman" w:cs="Times New Roman"/>
          <w:sz w:val="24"/>
          <w:szCs w:val="24"/>
        </w:rPr>
        <w:t>ţ</w:t>
      </w:r>
      <w:r w:rsidRPr="00611CB2">
        <w:rPr>
          <w:rFonts w:ascii="Times New Roman" w:hAnsi="Times New Roman" w:cs="Times New Roman"/>
          <w:sz w:val="24"/>
          <w:szCs w:val="24"/>
        </w:rPr>
        <w:t>ionarea cuno</w:t>
      </w:r>
      <w:r>
        <w:rPr>
          <w:rFonts w:ascii="Times New Roman" w:hAnsi="Times New Roman" w:cs="Times New Roman"/>
          <w:sz w:val="24"/>
          <w:szCs w:val="24"/>
        </w:rPr>
        <w:t>ş</w:t>
      </w:r>
      <w:r w:rsidRPr="00611CB2">
        <w:rPr>
          <w:rFonts w:ascii="Times New Roman" w:hAnsi="Times New Roman" w:cs="Times New Roman"/>
          <w:sz w:val="24"/>
          <w:szCs w:val="24"/>
        </w:rPr>
        <w:t>tin</w:t>
      </w:r>
      <w:r>
        <w:rPr>
          <w:rFonts w:ascii="Times New Roman" w:hAnsi="Times New Roman" w:cs="Times New Roman"/>
          <w:sz w:val="24"/>
          <w:szCs w:val="24"/>
        </w:rPr>
        <w:t>ţ</w:t>
      </w:r>
      <w:r w:rsidRPr="00611CB2">
        <w:rPr>
          <w:rFonts w:ascii="Times New Roman" w:hAnsi="Times New Roman" w:cs="Times New Roman"/>
          <w:sz w:val="24"/>
          <w:szCs w:val="24"/>
        </w:rPr>
        <w:t>elor se realizează prin antrenamente tematice periodice (săptămânale / lunare)</w:t>
      </w:r>
      <w:r>
        <w:rPr>
          <w:rFonts w:ascii="Times New Roman" w:hAnsi="Times New Roman" w:cs="Times New Roman"/>
          <w:sz w:val="24"/>
          <w:szCs w:val="24"/>
        </w:rPr>
        <w:t>.</w:t>
      </w:r>
    </w:p>
    <w:p w:rsidR="004A21ED" w:rsidRPr="00611CB2" w:rsidRDefault="004A21ED" w:rsidP="006278FE">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Printre alte activită</w:t>
      </w:r>
      <w:r>
        <w:rPr>
          <w:rFonts w:ascii="Times New Roman" w:hAnsi="Times New Roman" w:cs="Times New Roman"/>
          <w:sz w:val="24"/>
          <w:szCs w:val="24"/>
        </w:rPr>
        <w:t>ţ</w:t>
      </w:r>
      <w:r w:rsidRPr="00611CB2">
        <w:rPr>
          <w:rFonts w:ascii="Times New Roman" w:hAnsi="Times New Roman" w:cs="Times New Roman"/>
          <w:sz w:val="24"/>
          <w:szCs w:val="24"/>
        </w:rPr>
        <w:t xml:space="preserve">i </w:t>
      </w:r>
      <w:r w:rsidRPr="006F6299">
        <w:rPr>
          <w:rFonts w:ascii="Times New Roman" w:hAnsi="Times New Roman" w:cs="Times New Roman"/>
          <w:sz w:val="24"/>
          <w:szCs w:val="24"/>
        </w:rPr>
        <w:t>ale Serviciului Public Jude</w:t>
      </w:r>
      <w:r>
        <w:rPr>
          <w:rFonts w:ascii="Times New Roman" w:hAnsi="Times New Roman" w:cs="Times New Roman"/>
          <w:sz w:val="24"/>
          <w:szCs w:val="24"/>
        </w:rPr>
        <w:t>ţ</w:t>
      </w:r>
      <w:r w:rsidRPr="006F6299">
        <w:rPr>
          <w:rFonts w:ascii="Times New Roman" w:hAnsi="Times New Roman" w:cs="Times New Roman"/>
          <w:sz w:val="24"/>
          <w:szCs w:val="24"/>
        </w:rPr>
        <w:t>ean Salvamont Dâmbovi</w:t>
      </w:r>
      <w:r>
        <w:rPr>
          <w:rFonts w:ascii="Times New Roman" w:hAnsi="Times New Roman" w:cs="Times New Roman"/>
          <w:sz w:val="24"/>
          <w:szCs w:val="24"/>
        </w:rPr>
        <w:t>ţ</w:t>
      </w:r>
      <w:r w:rsidRPr="006F6299">
        <w:rPr>
          <w:rFonts w:ascii="Times New Roman" w:hAnsi="Times New Roman" w:cs="Times New Roman"/>
          <w:sz w:val="24"/>
          <w:szCs w:val="24"/>
        </w:rPr>
        <w:t>a,</w:t>
      </w:r>
      <w:r w:rsidRPr="00611CB2">
        <w:rPr>
          <w:rFonts w:ascii="Times New Roman" w:hAnsi="Times New Roman" w:cs="Times New Roman"/>
          <w:sz w:val="24"/>
          <w:szCs w:val="24"/>
        </w:rPr>
        <w:t xml:space="preserve"> se regăsesc </w:t>
      </w:r>
      <w:r>
        <w:rPr>
          <w:rFonts w:ascii="Times New Roman" w:hAnsi="Times New Roman" w:cs="Times New Roman"/>
          <w:sz w:val="24"/>
          <w:szCs w:val="24"/>
        </w:rPr>
        <w:t>şi activităţ</w:t>
      </w:r>
      <w:r w:rsidRPr="00611CB2">
        <w:rPr>
          <w:rFonts w:ascii="Times New Roman" w:hAnsi="Times New Roman" w:cs="Times New Roman"/>
          <w:sz w:val="24"/>
          <w:szCs w:val="24"/>
        </w:rPr>
        <w:t>i de pro</w:t>
      </w:r>
      <w:r>
        <w:rPr>
          <w:rFonts w:ascii="Times New Roman" w:hAnsi="Times New Roman" w:cs="Times New Roman"/>
          <w:sz w:val="24"/>
          <w:szCs w:val="24"/>
        </w:rPr>
        <w:t>movare a turismului în Judeţ</w:t>
      </w:r>
      <w:r w:rsidRPr="00611CB2">
        <w:rPr>
          <w:rFonts w:ascii="Times New Roman" w:hAnsi="Times New Roman" w:cs="Times New Roman"/>
          <w:sz w:val="24"/>
          <w:szCs w:val="24"/>
        </w:rPr>
        <w:t>ul Dâmbovi</w:t>
      </w:r>
      <w:r>
        <w:rPr>
          <w:rFonts w:ascii="Times New Roman" w:hAnsi="Times New Roman" w:cs="Times New Roman"/>
          <w:sz w:val="24"/>
          <w:szCs w:val="24"/>
        </w:rPr>
        <w:t>ţ</w:t>
      </w:r>
      <w:r w:rsidRPr="00611CB2">
        <w:rPr>
          <w:rFonts w:ascii="Times New Roman" w:hAnsi="Times New Roman" w:cs="Times New Roman"/>
          <w:sz w:val="24"/>
          <w:szCs w:val="24"/>
        </w:rPr>
        <w:t>a, protec</w:t>
      </w:r>
      <w:r>
        <w:rPr>
          <w:rFonts w:ascii="Times New Roman" w:hAnsi="Times New Roman" w:cs="Times New Roman"/>
          <w:sz w:val="24"/>
          <w:szCs w:val="24"/>
        </w:rPr>
        <w:t>ţ</w:t>
      </w:r>
      <w:r w:rsidRPr="00611CB2">
        <w:rPr>
          <w:rFonts w:ascii="Times New Roman" w:hAnsi="Times New Roman" w:cs="Times New Roman"/>
          <w:sz w:val="24"/>
          <w:szCs w:val="24"/>
        </w:rPr>
        <w:t>ia mediului înconjurător prin ac</w:t>
      </w:r>
      <w:r>
        <w:rPr>
          <w:rFonts w:ascii="Times New Roman" w:hAnsi="Times New Roman" w:cs="Times New Roman"/>
          <w:sz w:val="24"/>
          <w:szCs w:val="24"/>
        </w:rPr>
        <w:t>ţ</w:t>
      </w:r>
      <w:r w:rsidRPr="00611CB2">
        <w:rPr>
          <w:rFonts w:ascii="Times New Roman" w:hAnsi="Times New Roman" w:cs="Times New Roman"/>
          <w:sz w:val="24"/>
          <w:szCs w:val="24"/>
        </w:rPr>
        <w:t xml:space="preserve">iuni de ecologizare </w:t>
      </w:r>
      <w:r>
        <w:rPr>
          <w:rFonts w:ascii="Times New Roman" w:hAnsi="Times New Roman" w:cs="Times New Roman"/>
          <w:sz w:val="24"/>
          <w:szCs w:val="24"/>
        </w:rPr>
        <w:t>ş</w:t>
      </w:r>
      <w:r w:rsidRPr="00611CB2">
        <w:rPr>
          <w:rFonts w:ascii="Times New Roman" w:hAnsi="Times New Roman" w:cs="Times New Roman"/>
          <w:sz w:val="24"/>
          <w:szCs w:val="24"/>
        </w:rPr>
        <w:t>i educarea tinerilor pentru protejarea naturii.</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Pentru efectuarea </w:t>
      </w:r>
      <w:r w:rsidRPr="006F6299">
        <w:rPr>
          <w:rFonts w:ascii="Times New Roman" w:hAnsi="Times New Roman" w:cs="Times New Roman"/>
          <w:sz w:val="24"/>
          <w:szCs w:val="24"/>
        </w:rPr>
        <w:t>acestor activită</w:t>
      </w:r>
      <w:r>
        <w:rPr>
          <w:rFonts w:ascii="Times New Roman" w:hAnsi="Times New Roman" w:cs="Times New Roman"/>
          <w:sz w:val="24"/>
          <w:szCs w:val="24"/>
        </w:rPr>
        <w:t>ţ</w:t>
      </w:r>
      <w:r w:rsidRPr="006F6299">
        <w:rPr>
          <w:rFonts w:ascii="Times New Roman" w:hAnsi="Times New Roman" w:cs="Times New Roman"/>
          <w:sz w:val="24"/>
          <w:szCs w:val="24"/>
        </w:rPr>
        <w:t>i, Serviciului Public Jude</w:t>
      </w:r>
      <w:r>
        <w:rPr>
          <w:rFonts w:ascii="Times New Roman" w:hAnsi="Times New Roman" w:cs="Times New Roman"/>
          <w:sz w:val="24"/>
          <w:szCs w:val="24"/>
        </w:rPr>
        <w:t>ţ</w:t>
      </w:r>
      <w:r w:rsidRPr="006F6299">
        <w:rPr>
          <w:rFonts w:ascii="Times New Roman" w:hAnsi="Times New Roman" w:cs="Times New Roman"/>
          <w:sz w:val="24"/>
          <w:szCs w:val="24"/>
        </w:rPr>
        <w:t>ean Salvamont Dâmbovi</w:t>
      </w:r>
      <w:r>
        <w:rPr>
          <w:rFonts w:ascii="Times New Roman" w:hAnsi="Times New Roman" w:cs="Times New Roman"/>
          <w:sz w:val="24"/>
          <w:szCs w:val="24"/>
        </w:rPr>
        <w:t>ţ</w:t>
      </w:r>
      <w:r w:rsidRPr="006F6299">
        <w:rPr>
          <w:rFonts w:ascii="Times New Roman" w:hAnsi="Times New Roman" w:cs="Times New Roman"/>
          <w:sz w:val="24"/>
          <w:szCs w:val="24"/>
        </w:rPr>
        <w:t>a</w:t>
      </w:r>
      <w:r w:rsidRPr="00611CB2">
        <w:rPr>
          <w:rFonts w:ascii="Times New Roman" w:hAnsi="Times New Roman" w:cs="Times New Roman"/>
          <w:sz w:val="24"/>
          <w:szCs w:val="24"/>
        </w:rPr>
        <w:t xml:space="preserve"> colaborează cu asocia</w:t>
      </w:r>
      <w:r>
        <w:rPr>
          <w:rFonts w:ascii="Times New Roman" w:hAnsi="Times New Roman" w:cs="Times New Roman"/>
          <w:sz w:val="24"/>
          <w:szCs w:val="24"/>
        </w:rPr>
        <w:t>ţ</w:t>
      </w:r>
      <w:r w:rsidRPr="00611CB2">
        <w:rPr>
          <w:rFonts w:ascii="Times New Roman" w:hAnsi="Times New Roman" w:cs="Times New Roman"/>
          <w:sz w:val="24"/>
          <w:szCs w:val="24"/>
        </w:rPr>
        <w:t xml:space="preserve">ii </w:t>
      </w:r>
      <w:r>
        <w:rPr>
          <w:rFonts w:ascii="Times New Roman" w:hAnsi="Times New Roman" w:cs="Times New Roman"/>
          <w:sz w:val="24"/>
          <w:szCs w:val="24"/>
        </w:rPr>
        <w:t>ş</w:t>
      </w:r>
      <w:r w:rsidRPr="00611CB2">
        <w:rPr>
          <w:rFonts w:ascii="Times New Roman" w:hAnsi="Times New Roman" w:cs="Times New Roman"/>
          <w:sz w:val="24"/>
          <w:szCs w:val="24"/>
        </w:rPr>
        <w:t>i ONG-uri de profil.</w:t>
      </w:r>
    </w:p>
    <w:p w:rsidR="004A21ED" w:rsidRPr="00611CB2" w:rsidRDefault="004A21ED" w:rsidP="004E1241">
      <w:p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II. Prevenirea accidentelor montane</w:t>
      </w:r>
    </w:p>
    <w:p w:rsidR="004A21ED" w:rsidRPr="00611CB2" w:rsidRDefault="004A21ED" w:rsidP="00837137">
      <w:pPr>
        <w:spacing w:after="0" w:line="360" w:lineRule="auto"/>
        <w:ind w:firstLine="540"/>
        <w:jc w:val="both"/>
        <w:rPr>
          <w:rFonts w:ascii="Times New Roman" w:hAnsi="Times New Roman" w:cs="Times New Roman"/>
          <w:sz w:val="24"/>
          <w:szCs w:val="24"/>
        </w:rPr>
      </w:pPr>
      <w:r w:rsidRPr="00611CB2">
        <w:rPr>
          <w:rFonts w:ascii="Times New Roman" w:hAnsi="Times New Roman" w:cs="Times New Roman"/>
          <w:sz w:val="24"/>
          <w:szCs w:val="24"/>
        </w:rPr>
        <w:t>În vederea prevenirii accidentelor montane</w:t>
      </w:r>
      <w:r>
        <w:rPr>
          <w:rFonts w:ascii="Times New Roman" w:hAnsi="Times New Roman" w:cs="Times New Roman"/>
          <w:sz w:val="24"/>
          <w:szCs w:val="24"/>
        </w:rPr>
        <w:t>,</w:t>
      </w:r>
      <w:r w:rsidRPr="00611CB2">
        <w:rPr>
          <w:rFonts w:ascii="Times New Roman" w:hAnsi="Times New Roman" w:cs="Times New Roman"/>
          <w:sz w:val="24"/>
          <w:szCs w:val="24"/>
        </w:rPr>
        <w:t xml:space="preserve"> </w:t>
      </w:r>
      <w:r w:rsidRPr="006F6299">
        <w:rPr>
          <w:rFonts w:ascii="Times New Roman" w:hAnsi="Times New Roman" w:cs="Times New Roman"/>
          <w:sz w:val="24"/>
          <w:szCs w:val="24"/>
        </w:rPr>
        <w:t>Serviciul Public Jude</w:t>
      </w:r>
      <w:r>
        <w:rPr>
          <w:rFonts w:ascii="Times New Roman" w:hAnsi="Times New Roman" w:cs="Times New Roman"/>
          <w:sz w:val="24"/>
          <w:szCs w:val="24"/>
        </w:rPr>
        <w:t>ţ</w:t>
      </w:r>
      <w:r w:rsidRPr="006F6299">
        <w:rPr>
          <w:rFonts w:ascii="Times New Roman" w:hAnsi="Times New Roman" w:cs="Times New Roman"/>
          <w:sz w:val="24"/>
          <w:szCs w:val="24"/>
        </w:rPr>
        <w:t>ean Salvamont Dâmbovi</w:t>
      </w:r>
      <w:r>
        <w:rPr>
          <w:rFonts w:ascii="Times New Roman" w:hAnsi="Times New Roman" w:cs="Times New Roman"/>
          <w:sz w:val="24"/>
          <w:szCs w:val="24"/>
        </w:rPr>
        <w:t>ţ</w:t>
      </w:r>
      <w:r w:rsidRPr="006F6299">
        <w:rPr>
          <w:rFonts w:ascii="Times New Roman" w:hAnsi="Times New Roman" w:cs="Times New Roman"/>
          <w:sz w:val="24"/>
          <w:szCs w:val="24"/>
        </w:rPr>
        <w:t>a a</w:t>
      </w:r>
      <w:r w:rsidRPr="00611CB2">
        <w:rPr>
          <w:rFonts w:ascii="Times New Roman" w:hAnsi="Times New Roman" w:cs="Times New Roman"/>
          <w:sz w:val="24"/>
          <w:szCs w:val="24"/>
        </w:rPr>
        <w:t xml:space="preserve"> efectuat patrulări preventive </w:t>
      </w:r>
      <w:r>
        <w:rPr>
          <w:rFonts w:ascii="Times New Roman" w:hAnsi="Times New Roman" w:cs="Times New Roman"/>
          <w:sz w:val="24"/>
          <w:szCs w:val="24"/>
        </w:rPr>
        <w:t>ş</w:t>
      </w:r>
      <w:r w:rsidRPr="00611CB2">
        <w:rPr>
          <w:rFonts w:ascii="Times New Roman" w:hAnsi="Times New Roman" w:cs="Times New Roman"/>
          <w:sz w:val="24"/>
          <w:szCs w:val="24"/>
        </w:rPr>
        <w:t>i de verificare a traseelor în Mun</w:t>
      </w:r>
      <w:r>
        <w:rPr>
          <w:rFonts w:ascii="Times New Roman" w:hAnsi="Times New Roman" w:cs="Times New Roman"/>
          <w:sz w:val="24"/>
          <w:szCs w:val="24"/>
        </w:rPr>
        <w:t>ţ</w:t>
      </w:r>
      <w:r w:rsidRPr="00611CB2">
        <w:rPr>
          <w:rFonts w:ascii="Times New Roman" w:hAnsi="Times New Roman" w:cs="Times New Roman"/>
          <w:sz w:val="24"/>
          <w:szCs w:val="24"/>
        </w:rPr>
        <w:t xml:space="preserve">ii Bucegi </w:t>
      </w:r>
      <w:r>
        <w:rPr>
          <w:rFonts w:ascii="Times New Roman" w:hAnsi="Times New Roman" w:cs="Times New Roman"/>
          <w:sz w:val="24"/>
          <w:szCs w:val="24"/>
        </w:rPr>
        <w:t>ş</w:t>
      </w:r>
      <w:r w:rsidRPr="00611CB2">
        <w:rPr>
          <w:rFonts w:ascii="Times New Roman" w:hAnsi="Times New Roman" w:cs="Times New Roman"/>
          <w:sz w:val="24"/>
          <w:szCs w:val="24"/>
        </w:rPr>
        <w:t>i Leaota pe următoarele trasee:</w:t>
      </w:r>
      <w:r w:rsidRPr="00611CB2">
        <w:rPr>
          <w:rFonts w:ascii="Times New Roman" w:hAnsi="Times New Roman" w:cs="Times New Roman"/>
          <w:sz w:val="24"/>
          <w:szCs w:val="24"/>
        </w:rPr>
        <w:br/>
      </w:r>
      <w:r w:rsidRPr="00611CB2">
        <w:rPr>
          <w:rFonts w:ascii="Times New Roman" w:hAnsi="Times New Roman" w:cs="Times New Roman"/>
          <w:b/>
          <w:bCs/>
          <w:sz w:val="24"/>
          <w:szCs w:val="24"/>
        </w:rPr>
        <w:t>1</w:t>
      </w:r>
      <w:r w:rsidRPr="00611CB2">
        <w:rPr>
          <w:rFonts w:ascii="Times New Roman" w:hAnsi="Times New Roman" w:cs="Times New Roman"/>
          <w:sz w:val="24"/>
          <w:szCs w:val="24"/>
        </w:rPr>
        <w:t xml:space="preserve">. </w:t>
      </w:r>
      <w:r w:rsidRPr="006035A9">
        <w:rPr>
          <w:rFonts w:ascii="Times New Roman" w:hAnsi="Times New Roman" w:cs="Times New Roman"/>
          <w:b/>
          <w:bCs/>
          <w:sz w:val="24"/>
          <w:szCs w:val="24"/>
        </w:rPr>
        <w:t>Ş</w:t>
      </w:r>
      <w:r w:rsidRPr="00611CB2">
        <w:rPr>
          <w:rFonts w:ascii="Times New Roman" w:hAnsi="Times New Roman" w:cs="Times New Roman"/>
          <w:b/>
          <w:bCs/>
          <w:sz w:val="24"/>
          <w:szCs w:val="24"/>
        </w:rPr>
        <w:t>aua Lăptici (1</w:t>
      </w:r>
      <w:r>
        <w:rPr>
          <w:rFonts w:ascii="Times New Roman" w:hAnsi="Times New Roman" w:cs="Times New Roman"/>
          <w:b/>
          <w:bCs/>
          <w:sz w:val="24"/>
          <w:szCs w:val="24"/>
        </w:rPr>
        <w:t>.</w:t>
      </w:r>
      <w:r w:rsidRPr="00611CB2">
        <w:rPr>
          <w:rFonts w:ascii="Times New Roman" w:hAnsi="Times New Roman" w:cs="Times New Roman"/>
          <w:b/>
          <w:bCs/>
          <w:sz w:val="24"/>
          <w:szCs w:val="24"/>
        </w:rPr>
        <w:t>8</w:t>
      </w:r>
      <w:r>
        <w:rPr>
          <w:rFonts w:ascii="Times New Roman" w:hAnsi="Times New Roman" w:cs="Times New Roman"/>
          <w:b/>
          <w:bCs/>
          <w:sz w:val="24"/>
          <w:szCs w:val="24"/>
        </w:rPr>
        <w:t>30 m) – Hotel Peş</w:t>
      </w:r>
      <w:r w:rsidRPr="00611CB2">
        <w:rPr>
          <w:rFonts w:ascii="Times New Roman" w:hAnsi="Times New Roman" w:cs="Times New Roman"/>
          <w:b/>
          <w:bCs/>
          <w:sz w:val="24"/>
          <w:szCs w:val="24"/>
        </w:rPr>
        <w:t>tera (1</w:t>
      </w:r>
      <w:r>
        <w:rPr>
          <w:rFonts w:ascii="Times New Roman" w:hAnsi="Times New Roman" w:cs="Times New Roman"/>
          <w:b/>
          <w:bCs/>
          <w:sz w:val="24"/>
          <w:szCs w:val="24"/>
        </w:rPr>
        <w:t>.</w:t>
      </w:r>
      <w:r w:rsidRPr="00611CB2">
        <w:rPr>
          <w:rFonts w:ascii="Times New Roman" w:hAnsi="Times New Roman" w:cs="Times New Roman"/>
          <w:b/>
          <w:bCs/>
          <w:sz w:val="24"/>
          <w:szCs w:val="24"/>
        </w:rPr>
        <w:t>610 m)</w:t>
      </w:r>
      <w:r w:rsidRPr="00611CB2">
        <w:rPr>
          <w:rFonts w:ascii="Times New Roman" w:hAnsi="Times New Roman" w:cs="Times New Roman"/>
          <w:sz w:val="24"/>
          <w:szCs w:val="24"/>
        </w:rPr>
        <w:t xml:space="preserve"> </w:t>
      </w:r>
      <w:r>
        <w:rPr>
          <w:rFonts w:ascii="Times New Roman" w:hAnsi="Times New Roman" w:cs="Times New Roman"/>
          <w:sz w:val="24"/>
          <w:szCs w:val="24"/>
        </w:rPr>
        <w:t>(</w:t>
      </w:r>
      <w:r w:rsidRPr="00611CB2">
        <w:rPr>
          <w:rFonts w:ascii="Times New Roman" w:hAnsi="Times New Roman" w:cs="Times New Roman"/>
          <w:sz w:val="24"/>
          <w:szCs w:val="24"/>
        </w:rPr>
        <w:t>1</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2 ore – Banda </w:t>
      </w:r>
      <w:r w:rsidRPr="00611CB2">
        <w:rPr>
          <w:rFonts w:ascii="Times New Roman" w:hAnsi="Times New Roman" w:cs="Times New Roman"/>
          <w:b/>
          <w:bCs/>
          <w:color w:val="FF0000"/>
          <w:sz w:val="24"/>
          <w:szCs w:val="24"/>
        </w:rPr>
        <w:t>Ro</w:t>
      </w:r>
      <w:r>
        <w:rPr>
          <w:rFonts w:ascii="Times New Roman" w:hAnsi="Times New Roman" w:cs="Times New Roman"/>
          <w:b/>
          <w:bCs/>
          <w:color w:val="FF0000"/>
          <w:sz w:val="24"/>
          <w:szCs w:val="24"/>
        </w:rPr>
        <w:t>ş</w:t>
      </w:r>
      <w:r w:rsidRPr="00611CB2">
        <w:rPr>
          <w:rFonts w:ascii="Times New Roman" w:hAnsi="Times New Roman" w:cs="Times New Roman"/>
          <w:b/>
          <w:bCs/>
          <w:color w:val="FF0000"/>
          <w:sz w:val="24"/>
          <w:szCs w:val="24"/>
        </w:rPr>
        <w:t>ie</w:t>
      </w:r>
      <w:r>
        <w:rPr>
          <w:rFonts w:ascii="Times New Roman" w:hAnsi="Times New Roman" w:cs="Times New Roman"/>
          <w:sz w:val="24"/>
          <w:szCs w:val="24"/>
        </w:rPr>
        <w:t>)</w:t>
      </w:r>
      <w:r w:rsidRPr="00611CB2">
        <w:rPr>
          <w:rFonts w:ascii="Times New Roman" w:hAnsi="Times New Roman" w:cs="Times New Roman"/>
          <w:sz w:val="24"/>
          <w:szCs w:val="24"/>
        </w:rPr>
        <w:t xml:space="preserve"> – traseul e</w:t>
      </w:r>
      <w:r>
        <w:rPr>
          <w:rFonts w:ascii="Times New Roman" w:hAnsi="Times New Roman" w:cs="Times New Roman"/>
          <w:sz w:val="24"/>
          <w:szCs w:val="24"/>
        </w:rPr>
        <w:t>ste dificil de parcurs în condiţ</w:t>
      </w:r>
      <w:r w:rsidRPr="00611CB2">
        <w:rPr>
          <w:rFonts w:ascii="Times New Roman" w:hAnsi="Times New Roman" w:cs="Times New Roman"/>
          <w:sz w:val="24"/>
          <w:szCs w:val="24"/>
        </w:rPr>
        <w:t>ii de cea</w:t>
      </w:r>
      <w:r>
        <w:rPr>
          <w:rFonts w:ascii="Times New Roman" w:hAnsi="Times New Roman" w:cs="Times New Roman"/>
          <w:sz w:val="24"/>
          <w:szCs w:val="24"/>
        </w:rPr>
        <w:t>ţ</w:t>
      </w:r>
      <w:r w:rsidRPr="00611CB2">
        <w:rPr>
          <w:rFonts w:ascii="Times New Roman" w:hAnsi="Times New Roman" w:cs="Times New Roman"/>
          <w:sz w:val="24"/>
          <w:szCs w:val="24"/>
        </w:rPr>
        <w:t xml:space="preserve">ă </w:t>
      </w:r>
      <w:r>
        <w:rPr>
          <w:rFonts w:ascii="Times New Roman" w:hAnsi="Times New Roman" w:cs="Times New Roman"/>
          <w:sz w:val="24"/>
          <w:szCs w:val="24"/>
        </w:rPr>
        <w:t>ş</w:t>
      </w:r>
      <w:r w:rsidRPr="00611CB2">
        <w:rPr>
          <w:rFonts w:ascii="Times New Roman" w:hAnsi="Times New Roman" w:cs="Times New Roman"/>
          <w:sz w:val="24"/>
          <w:szCs w:val="24"/>
        </w:rPr>
        <w:t>i vânt puternic pe sector</w:t>
      </w:r>
      <w:r>
        <w:rPr>
          <w:rFonts w:ascii="Times New Roman" w:hAnsi="Times New Roman" w:cs="Times New Roman"/>
          <w:sz w:val="24"/>
          <w:szCs w:val="24"/>
        </w:rPr>
        <w:t>ul Valea Dorului – Şaua Lăptici</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2.</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Cabana Piatra Arsă (1</w:t>
      </w:r>
      <w:r>
        <w:rPr>
          <w:rFonts w:ascii="Times New Roman" w:hAnsi="Times New Roman" w:cs="Times New Roman"/>
          <w:b/>
          <w:bCs/>
          <w:sz w:val="24"/>
          <w:szCs w:val="24"/>
        </w:rPr>
        <w:t>.</w:t>
      </w:r>
      <w:r w:rsidRPr="00611CB2">
        <w:rPr>
          <w:rFonts w:ascii="Times New Roman" w:hAnsi="Times New Roman" w:cs="Times New Roman"/>
          <w:b/>
          <w:bCs/>
          <w:sz w:val="24"/>
          <w:szCs w:val="24"/>
        </w:rPr>
        <w:t>950 m) – Hotel Pe</w:t>
      </w:r>
      <w:r>
        <w:rPr>
          <w:rFonts w:ascii="Times New Roman" w:hAnsi="Times New Roman" w:cs="Times New Roman"/>
          <w:b/>
          <w:bCs/>
          <w:sz w:val="24"/>
          <w:szCs w:val="24"/>
        </w:rPr>
        <w:t>ş</w:t>
      </w:r>
      <w:r w:rsidRPr="00611CB2">
        <w:rPr>
          <w:rFonts w:ascii="Times New Roman" w:hAnsi="Times New Roman" w:cs="Times New Roman"/>
          <w:b/>
          <w:bCs/>
          <w:sz w:val="24"/>
          <w:szCs w:val="24"/>
        </w:rPr>
        <w:t>tera (1</w:t>
      </w:r>
      <w:r>
        <w:rPr>
          <w:rFonts w:ascii="Times New Roman" w:hAnsi="Times New Roman" w:cs="Times New Roman"/>
          <w:b/>
          <w:bCs/>
          <w:sz w:val="24"/>
          <w:szCs w:val="24"/>
        </w:rPr>
        <w:t>.</w:t>
      </w:r>
      <w:r w:rsidRPr="00611CB2">
        <w:rPr>
          <w:rFonts w:ascii="Times New Roman" w:hAnsi="Times New Roman" w:cs="Times New Roman"/>
          <w:b/>
          <w:bCs/>
          <w:sz w:val="24"/>
          <w:szCs w:val="24"/>
        </w:rPr>
        <w:t>610 m) – Cabana Vf. Omu (2</w:t>
      </w:r>
      <w:r>
        <w:rPr>
          <w:rFonts w:ascii="Times New Roman" w:hAnsi="Times New Roman" w:cs="Times New Roman"/>
          <w:b/>
          <w:bCs/>
          <w:sz w:val="24"/>
          <w:szCs w:val="24"/>
        </w:rPr>
        <w:t>.</w:t>
      </w:r>
      <w:r w:rsidRPr="00611CB2">
        <w:rPr>
          <w:rFonts w:ascii="Times New Roman" w:hAnsi="Times New Roman" w:cs="Times New Roman"/>
          <w:b/>
          <w:bCs/>
          <w:sz w:val="24"/>
          <w:szCs w:val="24"/>
        </w:rPr>
        <w:t>505 m)</w:t>
      </w:r>
      <w:r w:rsidRPr="00611CB2">
        <w:rPr>
          <w:rFonts w:ascii="Times New Roman" w:hAnsi="Times New Roman" w:cs="Times New Roman"/>
          <w:sz w:val="24"/>
          <w:szCs w:val="24"/>
        </w:rPr>
        <w:t xml:space="preserve"> </w:t>
      </w:r>
      <w:r>
        <w:rPr>
          <w:rFonts w:ascii="Times New Roman" w:hAnsi="Times New Roman" w:cs="Times New Roman"/>
          <w:sz w:val="24"/>
          <w:szCs w:val="24"/>
        </w:rPr>
        <w:t>(</w:t>
      </w:r>
      <w:r w:rsidRPr="00611CB2">
        <w:rPr>
          <w:rFonts w:ascii="Times New Roman" w:hAnsi="Times New Roman" w:cs="Times New Roman"/>
          <w:sz w:val="24"/>
          <w:szCs w:val="24"/>
        </w:rPr>
        <w:t>4</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5 ore – Banda </w:t>
      </w:r>
      <w:r w:rsidRPr="00611CB2">
        <w:rPr>
          <w:rFonts w:ascii="Times New Roman" w:hAnsi="Times New Roman" w:cs="Times New Roman"/>
          <w:b/>
          <w:bCs/>
          <w:color w:val="0070C0"/>
          <w:sz w:val="24"/>
          <w:szCs w:val="24"/>
        </w:rPr>
        <w:t>Albastră</w:t>
      </w:r>
      <w:r>
        <w:rPr>
          <w:rFonts w:ascii="Times New Roman" w:hAnsi="Times New Roman" w:cs="Times New Roman"/>
          <w:sz w:val="24"/>
          <w:szCs w:val="24"/>
        </w:rPr>
        <w:t>)</w:t>
      </w:r>
      <w:r w:rsidRPr="00611CB2">
        <w:rPr>
          <w:rFonts w:ascii="Times New Roman" w:hAnsi="Times New Roman" w:cs="Times New Roman"/>
          <w:sz w:val="24"/>
          <w:szCs w:val="24"/>
        </w:rPr>
        <w:t xml:space="preserve"> – traseul prezintă mici dificultă</w:t>
      </w:r>
      <w:r>
        <w:rPr>
          <w:rFonts w:ascii="Times New Roman" w:hAnsi="Times New Roman" w:cs="Times New Roman"/>
          <w:sz w:val="24"/>
          <w:szCs w:val="24"/>
        </w:rPr>
        <w:t>ţ</w:t>
      </w:r>
      <w:r w:rsidRPr="00611CB2">
        <w:rPr>
          <w:rFonts w:ascii="Times New Roman" w:hAnsi="Times New Roman" w:cs="Times New Roman"/>
          <w:sz w:val="24"/>
          <w:szCs w:val="24"/>
        </w:rPr>
        <w:t>i de parcurgere pentru turi</w:t>
      </w:r>
      <w:r>
        <w:rPr>
          <w:rFonts w:ascii="Times New Roman" w:hAnsi="Times New Roman" w:cs="Times New Roman"/>
          <w:sz w:val="24"/>
          <w:szCs w:val="24"/>
        </w:rPr>
        <w:t>ş</w:t>
      </w:r>
      <w:r w:rsidRPr="00611CB2">
        <w:rPr>
          <w:rFonts w:ascii="Times New Roman" w:hAnsi="Times New Roman" w:cs="Times New Roman"/>
          <w:sz w:val="24"/>
          <w:szCs w:val="24"/>
        </w:rPr>
        <w:t>tii neechipa</w:t>
      </w:r>
      <w:r>
        <w:rPr>
          <w:rFonts w:ascii="Times New Roman" w:hAnsi="Times New Roman" w:cs="Times New Roman"/>
          <w:sz w:val="24"/>
          <w:szCs w:val="24"/>
        </w:rPr>
        <w:t>ţ</w:t>
      </w:r>
      <w:r w:rsidRPr="00611CB2">
        <w:rPr>
          <w:rFonts w:ascii="Times New Roman" w:hAnsi="Times New Roman" w:cs="Times New Roman"/>
          <w:sz w:val="24"/>
          <w:szCs w:val="24"/>
        </w:rPr>
        <w:t>i corespunzător în sectorul Cascadei Obâr</w:t>
      </w:r>
      <w:r>
        <w:rPr>
          <w:rFonts w:ascii="Times New Roman" w:hAnsi="Times New Roman" w:cs="Times New Roman"/>
          <w:sz w:val="24"/>
          <w:szCs w:val="24"/>
        </w:rPr>
        <w:t>ş</w:t>
      </w:r>
      <w:r w:rsidRPr="00611CB2">
        <w:rPr>
          <w:rFonts w:ascii="Times New Roman" w:hAnsi="Times New Roman" w:cs="Times New Roman"/>
          <w:sz w:val="24"/>
          <w:szCs w:val="24"/>
        </w:rPr>
        <w:t>ia Ialomi</w:t>
      </w:r>
      <w:r>
        <w:rPr>
          <w:rFonts w:ascii="Times New Roman" w:hAnsi="Times New Roman" w:cs="Times New Roman"/>
          <w:sz w:val="24"/>
          <w:szCs w:val="24"/>
        </w:rPr>
        <w:t>ţ</w:t>
      </w:r>
      <w:r w:rsidRPr="00611CB2">
        <w:rPr>
          <w:rFonts w:ascii="Times New Roman" w:hAnsi="Times New Roman" w:cs="Times New Roman"/>
          <w:sz w:val="24"/>
          <w:szCs w:val="24"/>
        </w:rPr>
        <w:t>ei, iar pe sectorul împădurit între Hotel Pe</w:t>
      </w:r>
      <w:r>
        <w:rPr>
          <w:rFonts w:ascii="Times New Roman" w:hAnsi="Times New Roman" w:cs="Times New Roman"/>
          <w:sz w:val="24"/>
          <w:szCs w:val="24"/>
        </w:rPr>
        <w:t>ş</w:t>
      </w:r>
      <w:r w:rsidRPr="00611CB2">
        <w:rPr>
          <w:rFonts w:ascii="Times New Roman" w:hAnsi="Times New Roman" w:cs="Times New Roman"/>
          <w:sz w:val="24"/>
          <w:szCs w:val="24"/>
        </w:rPr>
        <w:t xml:space="preserve">tera </w:t>
      </w:r>
      <w:r>
        <w:rPr>
          <w:rFonts w:ascii="Times New Roman" w:hAnsi="Times New Roman" w:cs="Times New Roman"/>
          <w:sz w:val="24"/>
          <w:szCs w:val="24"/>
        </w:rPr>
        <w:t>ş</w:t>
      </w:r>
      <w:r w:rsidRPr="00611CB2">
        <w:rPr>
          <w:rFonts w:ascii="Times New Roman" w:hAnsi="Times New Roman" w:cs="Times New Roman"/>
          <w:sz w:val="24"/>
          <w:szCs w:val="24"/>
        </w:rPr>
        <w:t>i Cabana Piatra Arsă dificultă</w:t>
      </w:r>
      <w:r>
        <w:rPr>
          <w:rFonts w:ascii="Times New Roman" w:hAnsi="Times New Roman" w:cs="Times New Roman"/>
          <w:sz w:val="24"/>
          <w:szCs w:val="24"/>
        </w:rPr>
        <w:t>ţ</w:t>
      </w:r>
      <w:r w:rsidRPr="00611CB2">
        <w:rPr>
          <w:rFonts w:ascii="Times New Roman" w:hAnsi="Times New Roman" w:cs="Times New Roman"/>
          <w:sz w:val="24"/>
          <w:szCs w:val="24"/>
        </w:rPr>
        <w:t>ile apar când acumularea d</w:t>
      </w:r>
      <w:r>
        <w:rPr>
          <w:rFonts w:ascii="Times New Roman" w:hAnsi="Times New Roman" w:cs="Times New Roman"/>
          <w:sz w:val="24"/>
          <w:szCs w:val="24"/>
        </w:rPr>
        <w:t>e zăpadă este în cantitate mare</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3.</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Moroeni (800 m) – Cabana Scropoasa (1</w:t>
      </w:r>
      <w:r>
        <w:rPr>
          <w:rFonts w:ascii="Times New Roman" w:hAnsi="Times New Roman" w:cs="Times New Roman"/>
          <w:b/>
          <w:bCs/>
          <w:sz w:val="24"/>
          <w:szCs w:val="24"/>
        </w:rPr>
        <w:t>.</w:t>
      </w:r>
      <w:r w:rsidRPr="00611CB2">
        <w:rPr>
          <w:rFonts w:ascii="Times New Roman" w:hAnsi="Times New Roman" w:cs="Times New Roman"/>
          <w:b/>
          <w:bCs/>
          <w:sz w:val="24"/>
          <w:szCs w:val="24"/>
        </w:rPr>
        <w:t>250 m) – Cabana Bolboci (1</w:t>
      </w:r>
      <w:r>
        <w:rPr>
          <w:rFonts w:ascii="Times New Roman" w:hAnsi="Times New Roman" w:cs="Times New Roman"/>
          <w:b/>
          <w:bCs/>
          <w:sz w:val="24"/>
          <w:szCs w:val="24"/>
        </w:rPr>
        <w:t>.</w:t>
      </w:r>
      <w:r w:rsidRPr="00611CB2">
        <w:rPr>
          <w:rFonts w:ascii="Times New Roman" w:hAnsi="Times New Roman" w:cs="Times New Roman"/>
          <w:b/>
          <w:bCs/>
          <w:sz w:val="24"/>
          <w:szCs w:val="24"/>
        </w:rPr>
        <w:t>460 m) – Hotel Pe</w:t>
      </w:r>
      <w:r>
        <w:rPr>
          <w:rFonts w:ascii="Times New Roman" w:hAnsi="Times New Roman" w:cs="Times New Roman"/>
          <w:b/>
          <w:bCs/>
          <w:sz w:val="24"/>
          <w:szCs w:val="24"/>
        </w:rPr>
        <w:t>ş</w:t>
      </w:r>
      <w:r w:rsidRPr="00611CB2">
        <w:rPr>
          <w:rFonts w:ascii="Times New Roman" w:hAnsi="Times New Roman" w:cs="Times New Roman"/>
          <w:b/>
          <w:bCs/>
          <w:sz w:val="24"/>
          <w:szCs w:val="24"/>
        </w:rPr>
        <w:t>tera (1</w:t>
      </w:r>
      <w:r>
        <w:rPr>
          <w:rFonts w:ascii="Times New Roman" w:hAnsi="Times New Roman" w:cs="Times New Roman"/>
          <w:b/>
          <w:bCs/>
          <w:sz w:val="24"/>
          <w:szCs w:val="24"/>
        </w:rPr>
        <w:t>.</w:t>
      </w:r>
      <w:r w:rsidRPr="00611CB2">
        <w:rPr>
          <w:rFonts w:ascii="Times New Roman" w:hAnsi="Times New Roman" w:cs="Times New Roman"/>
          <w:b/>
          <w:bCs/>
          <w:sz w:val="24"/>
          <w:szCs w:val="24"/>
        </w:rPr>
        <w:t>610 m) – Cabana Babele (2</w:t>
      </w:r>
      <w:r>
        <w:rPr>
          <w:rFonts w:ascii="Times New Roman" w:hAnsi="Times New Roman" w:cs="Times New Roman"/>
          <w:b/>
          <w:bCs/>
          <w:sz w:val="24"/>
          <w:szCs w:val="24"/>
        </w:rPr>
        <w:t>.</w:t>
      </w:r>
      <w:r w:rsidRPr="00611CB2">
        <w:rPr>
          <w:rFonts w:ascii="Times New Roman" w:hAnsi="Times New Roman" w:cs="Times New Roman"/>
          <w:b/>
          <w:bCs/>
          <w:sz w:val="24"/>
          <w:szCs w:val="24"/>
        </w:rPr>
        <w:t>200 m)</w:t>
      </w:r>
      <w:r w:rsidRPr="00611CB2">
        <w:rPr>
          <w:rFonts w:ascii="Times New Roman" w:hAnsi="Times New Roman" w:cs="Times New Roman"/>
          <w:sz w:val="24"/>
          <w:szCs w:val="24"/>
        </w:rPr>
        <w:t xml:space="preserve"> </w:t>
      </w:r>
      <w:r>
        <w:rPr>
          <w:rFonts w:ascii="Times New Roman" w:hAnsi="Times New Roman" w:cs="Times New Roman"/>
          <w:sz w:val="24"/>
          <w:szCs w:val="24"/>
        </w:rPr>
        <w:t>(</w:t>
      </w:r>
      <w:r w:rsidRPr="00611CB2">
        <w:rPr>
          <w:rFonts w:ascii="Times New Roman" w:hAnsi="Times New Roman" w:cs="Times New Roman"/>
          <w:sz w:val="24"/>
          <w:szCs w:val="24"/>
        </w:rPr>
        <w:t>8</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10 ore Cruce </w:t>
      </w:r>
      <w:r w:rsidRPr="00611CB2">
        <w:rPr>
          <w:rFonts w:ascii="Times New Roman" w:hAnsi="Times New Roman" w:cs="Times New Roman"/>
          <w:b/>
          <w:bCs/>
          <w:color w:val="0070C0"/>
          <w:sz w:val="24"/>
          <w:szCs w:val="24"/>
        </w:rPr>
        <w:t>Albastră</w:t>
      </w:r>
      <w:r>
        <w:rPr>
          <w:rFonts w:ascii="Times New Roman" w:hAnsi="Times New Roman" w:cs="Times New Roman"/>
          <w:b/>
          <w:bCs/>
          <w:color w:val="0070C0"/>
          <w:sz w:val="24"/>
          <w:szCs w:val="24"/>
        </w:rPr>
        <w:t>)</w:t>
      </w:r>
      <w:r w:rsidRPr="00611CB2">
        <w:rPr>
          <w:rFonts w:ascii="Times New Roman" w:hAnsi="Times New Roman" w:cs="Times New Roman"/>
          <w:sz w:val="24"/>
          <w:szCs w:val="24"/>
        </w:rPr>
        <w:t xml:space="preserve"> – mare parte a acestui traseu se desfă</w:t>
      </w:r>
      <w:r>
        <w:rPr>
          <w:rFonts w:ascii="Times New Roman" w:hAnsi="Times New Roman" w:cs="Times New Roman"/>
          <w:sz w:val="24"/>
          <w:szCs w:val="24"/>
        </w:rPr>
        <w:t>ş</w:t>
      </w:r>
      <w:r w:rsidRPr="00611CB2">
        <w:rPr>
          <w:rFonts w:ascii="Times New Roman" w:hAnsi="Times New Roman" w:cs="Times New Roman"/>
          <w:sz w:val="24"/>
          <w:szCs w:val="24"/>
        </w:rPr>
        <w:t>oară de-a lungul drumului de acces spre tabăra Vânătorul Dobre</w:t>
      </w:r>
      <w:r>
        <w:rPr>
          <w:rFonts w:ascii="Times New Roman" w:hAnsi="Times New Roman" w:cs="Times New Roman"/>
          <w:sz w:val="24"/>
          <w:szCs w:val="24"/>
        </w:rPr>
        <w:t>ş</w:t>
      </w:r>
      <w:r w:rsidRPr="00611CB2">
        <w:rPr>
          <w:rFonts w:ascii="Times New Roman" w:hAnsi="Times New Roman" w:cs="Times New Roman"/>
          <w:sz w:val="24"/>
          <w:szCs w:val="24"/>
        </w:rPr>
        <w:t xml:space="preserve">ti </w:t>
      </w:r>
      <w:r>
        <w:rPr>
          <w:rFonts w:ascii="Times New Roman" w:hAnsi="Times New Roman" w:cs="Times New Roman"/>
          <w:sz w:val="24"/>
          <w:szCs w:val="24"/>
        </w:rPr>
        <w:t>ş</w:t>
      </w:r>
      <w:r w:rsidRPr="00611CB2">
        <w:rPr>
          <w:rFonts w:ascii="Times New Roman" w:hAnsi="Times New Roman" w:cs="Times New Roman"/>
          <w:sz w:val="24"/>
          <w:szCs w:val="24"/>
        </w:rPr>
        <w:t xml:space="preserve">i mai departe </w:t>
      </w:r>
      <w:r>
        <w:rPr>
          <w:rFonts w:ascii="Times New Roman" w:hAnsi="Times New Roman" w:cs="Times New Roman"/>
          <w:sz w:val="24"/>
          <w:szCs w:val="24"/>
        </w:rPr>
        <w:t>către Valea superioară a Ialomiţ</w:t>
      </w:r>
      <w:r w:rsidRPr="00611CB2">
        <w:rPr>
          <w:rFonts w:ascii="Times New Roman" w:hAnsi="Times New Roman" w:cs="Times New Roman"/>
          <w:sz w:val="24"/>
          <w:szCs w:val="24"/>
        </w:rPr>
        <w:t>ei. Poteca turistică traversează de câteva ori râul Ialomi</w:t>
      </w:r>
      <w:r>
        <w:rPr>
          <w:rFonts w:ascii="Times New Roman" w:hAnsi="Times New Roman" w:cs="Times New Roman"/>
          <w:sz w:val="24"/>
          <w:szCs w:val="24"/>
        </w:rPr>
        <w:t>ţ</w:t>
      </w:r>
      <w:r w:rsidRPr="00611CB2">
        <w:rPr>
          <w:rFonts w:ascii="Times New Roman" w:hAnsi="Times New Roman" w:cs="Times New Roman"/>
          <w:sz w:val="24"/>
          <w:szCs w:val="24"/>
        </w:rPr>
        <w:t>a pe pode</w:t>
      </w:r>
      <w:r>
        <w:rPr>
          <w:rFonts w:ascii="Times New Roman" w:hAnsi="Times New Roman" w:cs="Times New Roman"/>
          <w:sz w:val="24"/>
          <w:szCs w:val="24"/>
        </w:rPr>
        <w:t>ţ</w:t>
      </w:r>
      <w:r w:rsidRPr="00611CB2">
        <w:rPr>
          <w:rFonts w:ascii="Times New Roman" w:hAnsi="Times New Roman" w:cs="Times New Roman"/>
          <w:sz w:val="24"/>
          <w:szCs w:val="24"/>
        </w:rPr>
        <w:t>e din b</w:t>
      </w:r>
      <w:r>
        <w:rPr>
          <w:rFonts w:ascii="Times New Roman" w:hAnsi="Times New Roman" w:cs="Times New Roman"/>
          <w:sz w:val="24"/>
          <w:szCs w:val="24"/>
        </w:rPr>
        <w:t xml:space="preserve">ârne de lemn modernizate recent. </w:t>
      </w:r>
      <w:r w:rsidRPr="00611CB2">
        <w:rPr>
          <w:rFonts w:ascii="Times New Roman" w:hAnsi="Times New Roman" w:cs="Times New Roman"/>
          <w:sz w:val="24"/>
          <w:szCs w:val="24"/>
        </w:rPr>
        <w:t>Sectorul Hotel Pe</w:t>
      </w:r>
      <w:r>
        <w:rPr>
          <w:rFonts w:ascii="Times New Roman" w:hAnsi="Times New Roman" w:cs="Times New Roman"/>
          <w:sz w:val="24"/>
          <w:szCs w:val="24"/>
        </w:rPr>
        <w:t>ş</w:t>
      </w:r>
      <w:r w:rsidRPr="00611CB2">
        <w:rPr>
          <w:rFonts w:ascii="Times New Roman" w:hAnsi="Times New Roman" w:cs="Times New Roman"/>
          <w:sz w:val="24"/>
          <w:szCs w:val="24"/>
        </w:rPr>
        <w:t>tera – Cabana Babele prezintă o zonă expusă, punctul Săritoarea Caprelor.</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4.</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Cabana Vf. Omu (2</w:t>
      </w:r>
      <w:r>
        <w:rPr>
          <w:rFonts w:ascii="Times New Roman" w:hAnsi="Times New Roman" w:cs="Times New Roman"/>
          <w:b/>
          <w:bCs/>
          <w:sz w:val="24"/>
          <w:szCs w:val="24"/>
        </w:rPr>
        <w:t>.</w:t>
      </w:r>
      <w:r w:rsidRPr="00611CB2">
        <w:rPr>
          <w:rFonts w:ascii="Times New Roman" w:hAnsi="Times New Roman" w:cs="Times New Roman"/>
          <w:b/>
          <w:bCs/>
          <w:sz w:val="24"/>
          <w:szCs w:val="24"/>
        </w:rPr>
        <w:t>505 m) – Vf. Gutanu (2</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246 m) – </w:t>
      </w:r>
      <w:r>
        <w:rPr>
          <w:rFonts w:ascii="Times New Roman" w:hAnsi="Times New Roman" w:cs="Times New Roman"/>
          <w:b/>
          <w:bCs/>
          <w:sz w:val="24"/>
          <w:szCs w:val="24"/>
        </w:rPr>
        <w:t>Ş</w:t>
      </w:r>
      <w:r w:rsidRPr="00611CB2">
        <w:rPr>
          <w:rFonts w:ascii="Times New Roman" w:hAnsi="Times New Roman" w:cs="Times New Roman"/>
          <w:b/>
          <w:bCs/>
          <w:sz w:val="24"/>
          <w:szCs w:val="24"/>
        </w:rPr>
        <w:t>aua Bătrâna (2</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180 m) – </w:t>
      </w:r>
      <w:r>
        <w:rPr>
          <w:rFonts w:ascii="Times New Roman" w:hAnsi="Times New Roman" w:cs="Times New Roman"/>
          <w:b/>
          <w:bCs/>
          <w:sz w:val="24"/>
          <w:szCs w:val="24"/>
        </w:rPr>
        <w:t>Ş</w:t>
      </w:r>
      <w:r w:rsidRPr="00611CB2">
        <w:rPr>
          <w:rFonts w:ascii="Times New Roman" w:hAnsi="Times New Roman" w:cs="Times New Roman"/>
          <w:b/>
          <w:bCs/>
          <w:sz w:val="24"/>
          <w:szCs w:val="24"/>
        </w:rPr>
        <w:t>aua Strunga (1</w:t>
      </w:r>
      <w:r>
        <w:rPr>
          <w:rFonts w:ascii="Times New Roman" w:hAnsi="Times New Roman" w:cs="Times New Roman"/>
          <w:b/>
          <w:bCs/>
          <w:sz w:val="24"/>
          <w:szCs w:val="24"/>
        </w:rPr>
        <w:t>.</w:t>
      </w:r>
      <w:r w:rsidRPr="00611CB2">
        <w:rPr>
          <w:rFonts w:ascii="Times New Roman" w:hAnsi="Times New Roman" w:cs="Times New Roman"/>
          <w:b/>
          <w:bCs/>
          <w:sz w:val="24"/>
          <w:szCs w:val="24"/>
        </w:rPr>
        <w:t>909 m) – Vf. Leaota</w:t>
      </w:r>
      <w:r>
        <w:rPr>
          <w:rFonts w:ascii="Times New Roman" w:hAnsi="Times New Roman" w:cs="Times New Roman"/>
          <w:sz w:val="24"/>
          <w:szCs w:val="24"/>
        </w:rPr>
        <w:t xml:space="preserve"> (</w:t>
      </w:r>
      <w:r w:rsidRPr="00611CB2">
        <w:rPr>
          <w:rFonts w:ascii="Times New Roman" w:hAnsi="Times New Roman" w:cs="Times New Roman"/>
          <w:sz w:val="24"/>
          <w:szCs w:val="24"/>
        </w:rPr>
        <w:t>9</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10 ore – Banda </w:t>
      </w:r>
      <w:r w:rsidRPr="00611CB2">
        <w:rPr>
          <w:rFonts w:ascii="Times New Roman" w:hAnsi="Times New Roman" w:cs="Times New Roman"/>
          <w:b/>
          <w:bCs/>
          <w:color w:val="FF0000"/>
          <w:sz w:val="24"/>
          <w:szCs w:val="24"/>
        </w:rPr>
        <w:t>Ro</w:t>
      </w:r>
      <w:r>
        <w:rPr>
          <w:rFonts w:ascii="Times New Roman" w:hAnsi="Times New Roman" w:cs="Times New Roman"/>
          <w:b/>
          <w:bCs/>
          <w:color w:val="FF0000"/>
          <w:sz w:val="24"/>
          <w:szCs w:val="24"/>
        </w:rPr>
        <w:t>ş</w:t>
      </w:r>
      <w:r w:rsidRPr="00611CB2">
        <w:rPr>
          <w:rFonts w:ascii="Times New Roman" w:hAnsi="Times New Roman" w:cs="Times New Roman"/>
          <w:b/>
          <w:bCs/>
          <w:color w:val="FF0000"/>
          <w:sz w:val="24"/>
          <w:szCs w:val="24"/>
        </w:rPr>
        <w:t>ie</w:t>
      </w:r>
      <w:r>
        <w:rPr>
          <w:rFonts w:ascii="Times New Roman" w:hAnsi="Times New Roman" w:cs="Times New Roman"/>
          <w:sz w:val="24"/>
          <w:szCs w:val="24"/>
        </w:rPr>
        <w:t>)</w:t>
      </w:r>
      <w:r w:rsidRPr="00611CB2">
        <w:rPr>
          <w:rFonts w:ascii="Times New Roman" w:hAnsi="Times New Roman" w:cs="Times New Roman"/>
          <w:sz w:val="24"/>
          <w:szCs w:val="24"/>
        </w:rPr>
        <w:t xml:space="preserve"> – traseu interzis pe timp de iarnă;</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Dificultă</w:t>
      </w:r>
      <w:r>
        <w:rPr>
          <w:rFonts w:ascii="Times New Roman" w:hAnsi="Times New Roman" w:cs="Times New Roman"/>
          <w:sz w:val="24"/>
          <w:szCs w:val="24"/>
        </w:rPr>
        <w:t>ţ</w:t>
      </w:r>
      <w:r w:rsidRPr="00611CB2">
        <w:rPr>
          <w:rFonts w:ascii="Times New Roman" w:hAnsi="Times New Roman" w:cs="Times New Roman"/>
          <w:sz w:val="24"/>
          <w:szCs w:val="24"/>
        </w:rPr>
        <w:t>i: lipsa surselor de apă pe traseu, orientare dificilă petimp nefavorabil.</w:t>
      </w:r>
    </w:p>
    <w:p w:rsidR="004A21ED" w:rsidRPr="00611CB2" w:rsidRDefault="004A21ED" w:rsidP="006035A9">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5</w:t>
      </w:r>
      <w:r w:rsidRPr="00611CB2">
        <w:rPr>
          <w:rFonts w:ascii="Times New Roman" w:hAnsi="Times New Roman" w:cs="Times New Roman"/>
          <w:sz w:val="24"/>
          <w:szCs w:val="24"/>
        </w:rPr>
        <w:t xml:space="preserve">. </w:t>
      </w:r>
      <w:r w:rsidRPr="0089241C">
        <w:rPr>
          <w:rFonts w:ascii="Times New Roman" w:hAnsi="Times New Roman" w:cs="Times New Roman"/>
          <w:b/>
          <w:bCs/>
          <w:sz w:val="24"/>
          <w:szCs w:val="24"/>
        </w:rPr>
        <w:t>Ş</w:t>
      </w:r>
      <w:r w:rsidRPr="00611CB2">
        <w:rPr>
          <w:rFonts w:ascii="Times New Roman" w:hAnsi="Times New Roman" w:cs="Times New Roman"/>
          <w:b/>
          <w:bCs/>
          <w:sz w:val="24"/>
          <w:szCs w:val="24"/>
        </w:rPr>
        <w:t>aua Bătrâna (2</w:t>
      </w:r>
      <w:r>
        <w:rPr>
          <w:rFonts w:ascii="Times New Roman" w:hAnsi="Times New Roman" w:cs="Times New Roman"/>
          <w:b/>
          <w:bCs/>
          <w:sz w:val="24"/>
          <w:szCs w:val="24"/>
        </w:rPr>
        <w:t>.</w:t>
      </w:r>
      <w:r w:rsidRPr="00611CB2">
        <w:rPr>
          <w:rFonts w:ascii="Times New Roman" w:hAnsi="Times New Roman" w:cs="Times New Roman"/>
          <w:b/>
          <w:bCs/>
          <w:sz w:val="24"/>
          <w:szCs w:val="24"/>
        </w:rPr>
        <w:t>181 m) – Valea Doamnele – Hotel Pe</w:t>
      </w:r>
      <w:r>
        <w:rPr>
          <w:rFonts w:ascii="Times New Roman" w:hAnsi="Times New Roman" w:cs="Times New Roman"/>
          <w:b/>
          <w:bCs/>
          <w:sz w:val="24"/>
          <w:szCs w:val="24"/>
        </w:rPr>
        <w:t>ş</w:t>
      </w:r>
      <w:r w:rsidRPr="00611CB2">
        <w:rPr>
          <w:rFonts w:ascii="Times New Roman" w:hAnsi="Times New Roman" w:cs="Times New Roman"/>
          <w:b/>
          <w:bCs/>
          <w:sz w:val="24"/>
          <w:szCs w:val="24"/>
        </w:rPr>
        <w:t>tera (1</w:t>
      </w:r>
      <w:r>
        <w:rPr>
          <w:rFonts w:ascii="Times New Roman" w:hAnsi="Times New Roman" w:cs="Times New Roman"/>
          <w:b/>
          <w:bCs/>
          <w:sz w:val="24"/>
          <w:szCs w:val="24"/>
        </w:rPr>
        <w:t>.</w:t>
      </w:r>
      <w:r w:rsidRPr="00611CB2">
        <w:rPr>
          <w:rFonts w:ascii="Times New Roman" w:hAnsi="Times New Roman" w:cs="Times New Roman"/>
          <w:b/>
          <w:bCs/>
          <w:sz w:val="24"/>
          <w:szCs w:val="24"/>
        </w:rPr>
        <w:t>610 m</w:t>
      </w:r>
      <w:r w:rsidRPr="00611CB2">
        <w:rPr>
          <w:rFonts w:ascii="Times New Roman" w:hAnsi="Times New Roman" w:cs="Times New Roman"/>
          <w:sz w:val="24"/>
          <w:szCs w:val="24"/>
        </w:rPr>
        <w:t xml:space="preserve">) </w:t>
      </w:r>
      <w:r>
        <w:rPr>
          <w:rFonts w:ascii="Times New Roman" w:hAnsi="Times New Roman" w:cs="Times New Roman"/>
          <w:sz w:val="24"/>
          <w:szCs w:val="24"/>
        </w:rPr>
        <w:t>(</w:t>
      </w:r>
      <w:r w:rsidRPr="00611CB2">
        <w:rPr>
          <w:rFonts w:ascii="Times New Roman" w:hAnsi="Times New Roman" w:cs="Times New Roman"/>
          <w:sz w:val="24"/>
          <w:szCs w:val="24"/>
        </w:rPr>
        <w:t>2</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3 ore – Triunghi </w:t>
      </w:r>
      <w:r w:rsidRPr="00611CB2">
        <w:rPr>
          <w:rFonts w:ascii="Times New Roman" w:hAnsi="Times New Roman" w:cs="Times New Roman"/>
          <w:b/>
          <w:bCs/>
          <w:color w:val="FF0000"/>
          <w:sz w:val="24"/>
          <w:szCs w:val="24"/>
        </w:rPr>
        <w:t>Ro</w:t>
      </w:r>
      <w:r>
        <w:rPr>
          <w:rFonts w:ascii="Times New Roman" w:hAnsi="Times New Roman" w:cs="Times New Roman"/>
          <w:b/>
          <w:bCs/>
          <w:color w:val="FF0000"/>
          <w:sz w:val="24"/>
          <w:szCs w:val="24"/>
        </w:rPr>
        <w:t>ş</w:t>
      </w:r>
      <w:r w:rsidRPr="00611CB2">
        <w:rPr>
          <w:rFonts w:ascii="Times New Roman" w:hAnsi="Times New Roman" w:cs="Times New Roman"/>
          <w:b/>
          <w:bCs/>
          <w:color w:val="FF0000"/>
          <w:sz w:val="24"/>
          <w:szCs w:val="24"/>
        </w:rPr>
        <w:t>u</w:t>
      </w:r>
      <w:r>
        <w:rPr>
          <w:rFonts w:ascii="Times New Roman" w:hAnsi="Times New Roman" w:cs="Times New Roman"/>
          <w:sz w:val="24"/>
          <w:szCs w:val="24"/>
        </w:rPr>
        <w:t xml:space="preserve">). </w:t>
      </w:r>
      <w:r w:rsidRPr="00611CB2">
        <w:rPr>
          <w:rFonts w:ascii="Times New Roman" w:hAnsi="Times New Roman" w:cs="Times New Roman"/>
          <w:sz w:val="24"/>
          <w:szCs w:val="24"/>
        </w:rPr>
        <w:t>Pe Valea Doamnele, în sectorul ce coboară pe lâng</w:t>
      </w:r>
      <w:r>
        <w:rPr>
          <w:rFonts w:ascii="Times New Roman" w:hAnsi="Times New Roman" w:cs="Times New Roman"/>
          <w:sz w:val="24"/>
          <w:szCs w:val="24"/>
        </w:rPr>
        <w:t>ă</w:t>
      </w:r>
      <w:r w:rsidRPr="00611CB2">
        <w:rPr>
          <w:rFonts w:ascii="Times New Roman" w:hAnsi="Times New Roman" w:cs="Times New Roman"/>
          <w:sz w:val="24"/>
          <w:szCs w:val="24"/>
        </w:rPr>
        <w:t xml:space="preserve"> Cascada Doamnele, accesul tu</w:t>
      </w:r>
      <w:r>
        <w:rPr>
          <w:rFonts w:ascii="Times New Roman" w:hAnsi="Times New Roman" w:cs="Times New Roman"/>
          <w:sz w:val="24"/>
          <w:szCs w:val="24"/>
        </w:rPr>
        <w:t>riş</w:t>
      </w:r>
      <w:r w:rsidRPr="00611CB2">
        <w:rPr>
          <w:rFonts w:ascii="Times New Roman" w:hAnsi="Times New Roman" w:cs="Times New Roman"/>
          <w:sz w:val="24"/>
          <w:szCs w:val="24"/>
        </w:rPr>
        <w:t>tilor este interzis pe timp de iarnă</w:t>
      </w:r>
      <w:r>
        <w:rPr>
          <w:rFonts w:ascii="Times New Roman" w:hAnsi="Times New Roman" w:cs="Times New Roman"/>
          <w:sz w:val="24"/>
          <w:szCs w:val="24"/>
        </w:rPr>
        <w:t xml:space="preserve"> din cauza riscului de avalanşă.</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6.</w:t>
      </w:r>
      <w:r w:rsidRPr="00611CB2">
        <w:rPr>
          <w:rFonts w:ascii="Times New Roman" w:hAnsi="Times New Roman" w:cs="Times New Roman"/>
          <w:sz w:val="24"/>
          <w:szCs w:val="24"/>
        </w:rPr>
        <w:t xml:space="preserve"> </w:t>
      </w:r>
      <w:r w:rsidRPr="0089241C">
        <w:rPr>
          <w:rFonts w:ascii="Times New Roman" w:hAnsi="Times New Roman" w:cs="Times New Roman"/>
          <w:b/>
          <w:bCs/>
          <w:sz w:val="24"/>
          <w:szCs w:val="24"/>
        </w:rPr>
        <w:t>Ş</w:t>
      </w:r>
      <w:r w:rsidRPr="00611CB2">
        <w:rPr>
          <w:rFonts w:ascii="Times New Roman" w:hAnsi="Times New Roman" w:cs="Times New Roman"/>
          <w:b/>
          <w:bCs/>
          <w:sz w:val="24"/>
          <w:szCs w:val="24"/>
        </w:rPr>
        <w:t>aua Strunga (1</w:t>
      </w:r>
      <w:r>
        <w:rPr>
          <w:rFonts w:ascii="Times New Roman" w:hAnsi="Times New Roman" w:cs="Times New Roman"/>
          <w:b/>
          <w:bCs/>
          <w:sz w:val="24"/>
          <w:szCs w:val="24"/>
        </w:rPr>
        <w:t>.</w:t>
      </w:r>
      <w:r w:rsidRPr="00611CB2">
        <w:rPr>
          <w:rFonts w:ascii="Times New Roman" w:hAnsi="Times New Roman" w:cs="Times New Roman"/>
          <w:b/>
          <w:bCs/>
          <w:sz w:val="24"/>
          <w:szCs w:val="24"/>
        </w:rPr>
        <w:t>909 m)–Cabana Padina (1</w:t>
      </w:r>
      <w:r>
        <w:rPr>
          <w:rFonts w:ascii="Times New Roman" w:hAnsi="Times New Roman" w:cs="Times New Roman"/>
          <w:b/>
          <w:bCs/>
          <w:sz w:val="24"/>
          <w:szCs w:val="24"/>
        </w:rPr>
        <w:t>.</w:t>
      </w:r>
      <w:r w:rsidRPr="00611CB2">
        <w:rPr>
          <w:rFonts w:ascii="Times New Roman" w:hAnsi="Times New Roman" w:cs="Times New Roman"/>
          <w:b/>
          <w:bCs/>
          <w:sz w:val="24"/>
          <w:szCs w:val="24"/>
        </w:rPr>
        <w:t>525 m)</w:t>
      </w:r>
      <w:r w:rsidRPr="00611CB2">
        <w:rPr>
          <w:rFonts w:ascii="Times New Roman" w:hAnsi="Times New Roman" w:cs="Times New Roman"/>
          <w:sz w:val="24"/>
          <w:szCs w:val="24"/>
        </w:rPr>
        <w:t xml:space="preserve"> </w:t>
      </w:r>
      <w:r>
        <w:rPr>
          <w:rFonts w:ascii="Times New Roman" w:hAnsi="Times New Roman" w:cs="Times New Roman"/>
          <w:sz w:val="24"/>
          <w:szCs w:val="24"/>
        </w:rPr>
        <w:t>(</w:t>
      </w:r>
      <w:r w:rsidRPr="00611CB2">
        <w:rPr>
          <w:rFonts w:ascii="Times New Roman" w:hAnsi="Times New Roman" w:cs="Times New Roman"/>
          <w:sz w:val="24"/>
          <w:szCs w:val="24"/>
        </w:rPr>
        <w:t xml:space="preserve">1-2 ore–Cruce </w:t>
      </w:r>
      <w:r w:rsidRPr="00611CB2">
        <w:rPr>
          <w:rFonts w:ascii="Times New Roman" w:hAnsi="Times New Roman" w:cs="Times New Roman"/>
          <w:b/>
          <w:bCs/>
          <w:color w:val="FF0000"/>
          <w:sz w:val="24"/>
          <w:szCs w:val="24"/>
        </w:rPr>
        <w:t>Ro</w:t>
      </w:r>
      <w:r>
        <w:rPr>
          <w:rFonts w:ascii="Times New Roman" w:hAnsi="Times New Roman" w:cs="Times New Roman"/>
          <w:b/>
          <w:bCs/>
          <w:color w:val="FF0000"/>
          <w:sz w:val="24"/>
          <w:szCs w:val="24"/>
        </w:rPr>
        <w:t>ş</w:t>
      </w:r>
      <w:r w:rsidRPr="00611CB2">
        <w:rPr>
          <w:rFonts w:ascii="Times New Roman" w:hAnsi="Times New Roman" w:cs="Times New Roman"/>
          <w:b/>
          <w:bCs/>
          <w:color w:val="FF0000"/>
          <w:sz w:val="24"/>
          <w:szCs w:val="24"/>
        </w:rPr>
        <w:t>ie</w:t>
      </w:r>
      <w:r>
        <w:rPr>
          <w:rFonts w:ascii="Times New Roman" w:hAnsi="Times New Roman" w:cs="Times New Roman"/>
          <w:sz w:val="24"/>
          <w:szCs w:val="24"/>
        </w:rPr>
        <w:t>)</w:t>
      </w:r>
      <w:r w:rsidRPr="00611CB2">
        <w:rPr>
          <w:rFonts w:ascii="Times New Roman" w:hAnsi="Times New Roman" w:cs="Times New Roman"/>
          <w:sz w:val="24"/>
          <w:szCs w:val="24"/>
        </w:rPr>
        <w:t>– Traseu bine marcat, u</w:t>
      </w:r>
      <w:r>
        <w:rPr>
          <w:rFonts w:ascii="Times New Roman" w:hAnsi="Times New Roman" w:cs="Times New Roman"/>
          <w:sz w:val="24"/>
          <w:szCs w:val="24"/>
        </w:rPr>
        <w:t>ş</w:t>
      </w:r>
      <w:r w:rsidRPr="00611CB2">
        <w:rPr>
          <w:rFonts w:ascii="Times New Roman" w:hAnsi="Times New Roman" w:cs="Times New Roman"/>
          <w:sz w:val="24"/>
          <w:szCs w:val="24"/>
        </w:rPr>
        <w:t>or accesibil, cu multe puncte de belvedere, atât spre Valea Ialomi</w:t>
      </w:r>
      <w:r>
        <w:rPr>
          <w:rFonts w:ascii="Times New Roman" w:hAnsi="Times New Roman" w:cs="Times New Roman"/>
          <w:sz w:val="24"/>
          <w:szCs w:val="24"/>
        </w:rPr>
        <w:t>ţ</w:t>
      </w:r>
      <w:r w:rsidRPr="00611CB2">
        <w:rPr>
          <w:rFonts w:ascii="Times New Roman" w:hAnsi="Times New Roman" w:cs="Times New Roman"/>
          <w:sz w:val="24"/>
          <w:szCs w:val="24"/>
        </w:rPr>
        <w:t>ei</w:t>
      </w:r>
      <w:r>
        <w:rPr>
          <w:rFonts w:ascii="Times New Roman" w:hAnsi="Times New Roman" w:cs="Times New Roman"/>
          <w:sz w:val="24"/>
          <w:szCs w:val="24"/>
        </w:rPr>
        <w:t>,</w:t>
      </w:r>
      <w:r w:rsidRPr="00611CB2">
        <w:rPr>
          <w:rFonts w:ascii="Times New Roman" w:hAnsi="Times New Roman" w:cs="Times New Roman"/>
          <w:sz w:val="24"/>
          <w:szCs w:val="24"/>
        </w:rPr>
        <w:t xml:space="preserve"> cât </w:t>
      </w:r>
      <w:r>
        <w:rPr>
          <w:rFonts w:ascii="Times New Roman" w:hAnsi="Times New Roman" w:cs="Times New Roman"/>
          <w:sz w:val="24"/>
          <w:szCs w:val="24"/>
        </w:rPr>
        <w:t>ş</w:t>
      </w:r>
      <w:r w:rsidRPr="00611CB2">
        <w:rPr>
          <w:rFonts w:ascii="Times New Roman" w:hAnsi="Times New Roman" w:cs="Times New Roman"/>
          <w:sz w:val="24"/>
          <w:szCs w:val="24"/>
        </w:rPr>
        <w:t>i spre zona Rucăr – Bran</w:t>
      </w:r>
      <w:r>
        <w:rPr>
          <w:rFonts w:ascii="Times New Roman" w:hAnsi="Times New Roman" w:cs="Times New Roman"/>
          <w:sz w:val="24"/>
          <w:szCs w:val="24"/>
        </w:rPr>
        <w:t>.</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7. Valea Izvorul Dorului – Cabana Bolboci (1</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460m) </w:t>
      </w:r>
      <w:r>
        <w:rPr>
          <w:rFonts w:ascii="Times New Roman" w:hAnsi="Times New Roman" w:cs="Times New Roman"/>
          <w:b/>
          <w:bCs/>
          <w:sz w:val="24"/>
          <w:szCs w:val="24"/>
        </w:rPr>
        <w:t>(</w:t>
      </w:r>
      <w:r w:rsidRPr="00611CB2">
        <w:rPr>
          <w:rFonts w:ascii="Times New Roman" w:hAnsi="Times New Roman" w:cs="Times New Roman"/>
          <w:sz w:val="24"/>
          <w:szCs w:val="24"/>
        </w:rPr>
        <w:t xml:space="preserve">2-3 ore – Cruce </w:t>
      </w:r>
      <w:r w:rsidRPr="00611CB2">
        <w:rPr>
          <w:rFonts w:ascii="Times New Roman" w:hAnsi="Times New Roman" w:cs="Times New Roman"/>
          <w:b/>
          <w:bCs/>
          <w:color w:val="FFC000"/>
          <w:sz w:val="24"/>
          <w:szCs w:val="24"/>
        </w:rPr>
        <w:t>Galbenă</w:t>
      </w:r>
      <w:r>
        <w:rPr>
          <w:rFonts w:ascii="Times New Roman" w:hAnsi="Times New Roman" w:cs="Times New Roman"/>
          <w:sz w:val="24"/>
          <w:szCs w:val="24"/>
        </w:rPr>
        <w:t>)</w:t>
      </w:r>
      <w:r w:rsidRPr="00611CB2">
        <w:rPr>
          <w:rFonts w:ascii="Times New Roman" w:hAnsi="Times New Roman" w:cs="Times New Roman"/>
          <w:sz w:val="24"/>
          <w:szCs w:val="24"/>
        </w:rPr>
        <w:t xml:space="preserve"> – Traseu frecventat mai mult de turi</w:t>
      </w:r>
      <w:r>
        <w:rPr>
          <w:rFonts w:ascii="Times New Roman" w:hAnsi="Times New Roman" w:cs="Times New Roman"/>
          <w:sz w:val="24"/>
          <w:szCs w:val="24"/>
        </w:rPr>
        <w:t>ş</w:t>
      </w:r>
      <w:r w:rsidRPr="00611CB2">
        <w:rPr>
          <w:rFonts w:ascii="Times New Roman" w:hAnsi="Times New Roman" w:cs="Times New Roman"/>
          <w:sz w:val="24"/>
          <w:szCs w:val="24"/>
        </w:rPr>
        <w:t xml:space="preserve">tii care doresc să ajungă din Sinaia în zona Bolboci. Traseul este amenajat corespunzător, fiind degajat de crengi </w:t>
      </w:r>
      <w:r>
        <w:rPr>
          <w:rFonts w:ascii="Times New Roman" w:hAnsi="Times New Roman" w:cs="Times New Roman"/>
          <w:sz w:val="24"/>
          <w:szCs w:val="24"/>
        </w:rPr>
        <w:t>ş</w:t>
      </w:r>
      <w:r w:rsidRPr="00611CB2">
        <w:rPr>
          <w:rFonts w:ascii="Times New Roman" w:hAnsi="Times New Roman" w:cs="Times New Roman"/>
          <w:sz w:val="24"/>
          <w:szCs w:val="24"/>
        </w:rPr>
        <w:t>i copaci căzu</w:t>
      </w:r>
      <w:r>
        <w:rPr>
          <w:rFonts w:ascii="Times New Roman" w:hAnsi="Times New Roman" w:cs="Times New Roman"/>
          <w:sz w:val="24"/>
          <w:szCs w:val="24"/>
        </w:rPr>
        <w:t>ţ</w:t>
      </w:r>
      <w:r w:rsidRPr="00611CB2">
        <w:rPr>
          <w:rFonts w:ascii="Times New Roman" w:hAnsi="Times New Roman" w:cs="Times New Roman"/>
          <w:sz w:val="24"/>
          <w:szCs w:val="24"/>
        </w:rPr>
        <w:t>i, iar marcajul este în condi</w:t>
      </w:r>
      <w:r>
        <w:rPr>
          <w:rFonts w:ascii="Times New Roman" w:hAnsi="Times New Roman" w:cs="Times New Roman"/>
          <w:sz w:val="24"/>
          <w:szCs w:val="24"/>
        </w:rPr>
        <w:t>ţ</w:t>
      </w:r>
      <w:r w:rsidRPr="00611CB2">
        <w:rPr>
          <w:rFonts w:ascii="Times New Roman" w:hAnsi="Times New Roman" w:cs="Times New Roman"/>
          <w:sz w:val="24"/>
          <w:szCs w:val="24"/>
        </w:rPr>
        <w:t>ii foarte bune. Se recomandă aten</w:t>
      </w:r>
      <w:r>
        <w:rPr>
          <w:rFonts w:ascii="Times New Roman" w:hAnsi="Times New Roman" w:cs="Times New Roman"/>
          <w:sz w:val="24"/>
          <w:szCs w:val="24"/>
        </w:rPr>
        <w:t>ţ</w:t>
      </w:r>
      <w:r w:rsidRPr="00611CB2">
        <w:rPr>
          <w:rFonts w:ascii="Times New Roman" w:hAnsi="Times New Roman" w:cs="Times New Roman"/>
          <w:sz w:val="24"/>
          <w:szCs w:val="24"/>
        </w:rPr>
        <w:t>ie sporită pe timp de iarnă, chiar dacă în sezonul hibernal numărul celor care parcurg acest traseu este foarte mic.</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8.</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Cabana Bolboci (1</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460 m) – </w:t>
      </w:r>
      <w:r>
        <w:rPr>
          <w:rFonts w:ascii="Times New Roman" w:hAnsi="Times New Roman" w:cs="Times New Roman"/>
          <w:b/>
          <w:bCs/>
          <w:sz w:val="24"/>
          <w:szCs w:val="24"/>
        </w:rPr>
        <w:t>Ş</w:t>
      </w:r>
      <w:r w:rsidRPr="00611CB2">
        <w:rPr>
          <w:rFonts w:ascii="Times New Roman" w:hAnsi="Times New Roman" w:cs="Times New Roman"/>
          <w:b/>
          <w:bCs/>
          <w:sz w:val="24"/>
          <w:szCs w:val="24"/>
        </w:rPr>
        <w:t>aua Zănoaga – Cantonul Brătei (1</w:t>
      </w:r>
      <w:r>
        <w:rPr>
          <w:rFonts w:ascii="Times New Roman" w:hAnsi="Times New Roman" w:cs="Times New Roman"/>
          <w:b/>
          <w:bCs/>
          <w:sz w:val="24"/>
          <w:szCs w:val="24"/>
        </w:rPr>
        <w:t>.</w:t>
      </w:r>
      <w:r w:rsidRPr="00611CB2">
        <w:rPr>
          <w:rFonts w:ascii="Times New Roman" w:hAnsi="Times New Roman" w:cs="Times New Roman"/>
          <w:b/>
          <w:bCs/>
          <w:sz w:val="24"/>
          <w:szCs w:val="24"/>
        </w:rPr>
        <w:t>250 m) – masivul Leaota (vârful Leaota 2</w:t>
      </w:r>
      <w:r>
        <w:rPr>
          <w:rFonts w:ascii="Times New Roman" w:hAnsi="Times New Roman" w:cs="Times New Roman"/>
          <w:b/>
          <w:bCs/>
          <w:sz w:val="24"/>
          <w:szCs w:val="24"/>
        </w:rPr>
        <w:t>.</w:t>
      </w:r>
      <w:r w:rsidRPr="00611CB2">
        <w:rPr>
          <w:rFonts w:ascii="Times New Roman" w:hAnsi="Times New Roman" w:cs="Times New Roman"/>
          <w:b/>
          <w:bCs/>
          <w:sz w:val="24"/>
          <w:szCs w:val="24"/>
        </w:rPr>
        <w:t>133 m)</w:t>
      </w:r>
      <w:r w:rsidRPr="00611CB2">
        <w:rPr>
          <w:rFonts w:ascii="Times New Roman" w:hAnsi="Times New Roman" w:cs="Times New Roman"/>
          <w:sz w:val="24"/>
          <w:szCs w:val="24"/>
        </w:rPr>
        <w:t xml:space="preserve"> </w:t>
      </w:r>
      <w:r>
        <w:rPr>
          <w:rFonts w:ascii="Times New Roman" w:hAnsi="Times New Roman" w:cs="Times New Roman"/>
          <w:sz w:val="24"/>
          <w:szCs w:val="24"/>
        </w:rPr>
        <w:t>(</w:t>
      </w:r>
      <w:r w:rsidRPr="00611CB2">
        <w:rPr>
          <w:rFonts w:ascii="Times New Roman" w:hAnsi="Times New Roman" w:cs="Times New Roman"/>
          <w:sz w:val="24"/>
          <w:szCs w:val="24"/>
        </w:rPr>
        <w:t>2</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3 ore până la cantonul Brătei, 4 ore de la Cantonul Brătei pe vârful Leaota – Cruce </w:t>
      </w:r>
      <w:r w:rsidRPr="00611CB2">
        <w:rPr>
          <w:rFonts w:ascii="Times New Roman" w:hAnsi="Times New Roman" w:cs="Times New Roman"/>
          <w:b/>
          <w:bCs/>
          <w:color w:val="FF0000"/>
          <w:sz w:val="24"/>
          <w:szCs w:val="24"/>
        </w:rPr>
        <w:t>Ro</w:t>
      </w:r>
      <w:r>
        <w:rPr>
          <w:rFonts w:ascii="Times New Roman" w:hAnsi="Times New Roman" w:cs="Times New Roman"/>
          <w:b/>
          <w:bCs/>
          <w:color w:val="FF0000"/>
          <w:sz w:val="24"/>
          <w:szCs w:val="24"/>
        </w:rPr>
        <w:t>ş</w:t>
      </w:r>
      <w:r w:rsidRPr="00611CB2">
        <w:rPr>
          <w:rFonts w:ascii="Times New Roman" w:hAnsi="Times New Roman" w:cs="Times New Roman"/>
          <w:b/>
          <w:bCs/>
          <w:color w:val="FF0000"/>
          <w:sz w:val="24"/>
          <w:szCs w:val="24"/>
        </w:rPr>
        <w:t>ie</w:t>
      </w:r>
      <w:r>
        <w:rPr>
          <w:rFonts w:ascii="Times New Roman" w:hAnsi="Times New Roman" w:cs="Times New Roman"/>
          <w:sz w:val="24"/>
          <w:szCs w:val="24"/>
        </w:rPr>
        <w:t>)</w:t>
      </w:r>
      <w:r w:rsidRPr="00611CB2">
        <w:rPr>
          <w:rFonts w:ascii="Times New Roman" w:hAnsi="Times New Roman" w:cs="Times New Roman"/>
          <w:sz w:val="24"/>
          <w:szCs w:val="24"/>
        </w:rPr>
        <w:t xml:space="preserve"> – Traseu frecventat de număr restrâns de turi</w:t>
      </w:r>
      <w:r>
        <w:rPr>
          <w:rFonts w:ascii="Times New Roman" w:hAnsi="Times New Roman" w:cs="Times New Roman"/>
          <w:sz w:val="24"/>
          <w:szCs w:val="24"/>
        </w:rPr>
        <w:t>ş</w:t>
      </w:r>
      <w:r w:rsidRPr="00611CB2">
        <w:rPr>
          <w:rFonts w:ascii="Times New Roman" w:hAnsi="Times New Roman" w:cs="Times New Roman"/>
          <w:sz w:val="24"/>
          <w:szCs w:val="24"/>
        </w:rPr>
        <w:t xml:space="preserve">ti, greu accesibil pe timp de iarnă chiar dacă marcajele sunt foarte bune </w:t>
      </w:r>
      <w:r>
        <w:rPr>
          <w:rFonts w:ascii="Times New Roman" w:hAnsi="Times New Roman" w:cs="Times New Roman"/>
          <w:sz w:val="24"/>
          <w:szCs w:val="24"/>
        </w:rPr>
        <w:t>ş</w:t>
      </w:r>
      <w:r w:rsidRPr="00611CB2">
        <w:rPr>
          <w:rFonts w:ascii="Times New Roman" w:hAnsi="Times New Roman" w:cs="Times New Roman"/>
          <w:sz w:val="24"/>
          <w:szCs w:val="24"/>
        </w:rPr>
        <w:t>i traseul deg</w:t>
      </w:r>
      <w:r>
        <w:rPr>
          <w:rFonts w:ascii="Times New Roman" w:hAnsi="Times New Roman" w:cs="Times New Roman"/>
          <w:sz w:val="24"/>
          <w:szCs w:val="24"/>
        </w:rPr>
        <w:t>ajat de arbori căzuţi şi crengi.</w:t>
      </w:r>
    </w:p>
    <w:p w:rsidR="004A21ED" w:rsidRDefault="004A21ED" w:rsidP="00013C95">
      <w:pPr>
        <w:spacing w:after="0" w:line="360" w:lineRule="auto"/>
        <w:ind w:left="708"/>
        <w:rPr>
          <w:rFonts w:ascii="Times New Roman" w:hAnsi="Times New Roman" w:cs="Times New Roman"/>
          <w:sz w:val="24"/>
          <w:szCs w:val="24"/>
        </w:rPr>
      </w:pPr>
      <w:r>
        <w:rPr>
          <w:rFonts w:ascii="Times New Roman" w:hAnsi="Times New Roman" w:cs="Times New Roman"/>
          <w:sz w:val="24"/>
          <w:szCs w:val="24"/>
        </w:rPr>
        <w:t xml:space="preserve">a) </w:t>
      </w:r>
      <w:r w:rsidRPr="00611CB2">
        <w:rPr>
          <w:rFonts w:ascii="Times New Roman" w:hAnsi="Times New Roman" w:cs="Times New Roman"/>
          <w:sz w:val="24"/>
          <w:szCs w:val="24"/>
        </w:rPr>
        <w:t xml:space="preserve">Au fost identificate puncte de reper geografic ale traseelor (stânci izolate, stâne, fire de </w:t>
      </w:r>
    </w:p>
    <w:p w:rsidR="004A21ED" w:rsidRPr="00611CB2" w:rsidRDefault="004A21ED" w:rsidP="00013C95">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vale etc.) cu ajutorul cărora salvatorii montani să se poată orienta pe timp nefavorabil atunci când există riscul ca turi</w:t>
      </w:r>
      <w:r>
        <w:rPr>
          <w:rFonts w:ascii="Times New Roman" w:hAnsi="Times New Roman" w:cs="Times New Roman"/>
          <w:sz w:val="24"/>
          <w:szCs w:val="24"/>
        </w:rPr>
        <w:t>ş</w:t>
      </w:r>
      <w:r w:rsidRPr="00611CB2">
        <w:rPr>
          <w:rFonts w:ascii="Times New Roman" w:hAnsi="Times New Roman" w:cs="Times New Roman"/>
          <w:sz w:val="24"/>
          <w:szCs w:val="24"/>
        </w:rPr>
        <w:t>tii să nu fie pe trasee marcate.</w:t>
      </w:r>
      <w:r w:rsidRPr="00611CB2">
        <w:rPr>
          <w:rFonts w:ascii="Times New Roman" w:hAnsi="Times New Roman" w:cs="Times New Roman"/>
          <w:b/>
          <w:bCs/>
          <w:sz w:val="24"/>
          <w:szCs w:val="24"/>
        </w:rPr>
        <w:br/>
      </w:r>
      <w:r>
        <w:rPr>
          <w:rFonts w:ascii="Times New Roman" w:hAnsi="Times New Roman" w:cs="Times New Roman"/>
          <w:sz w:val="24"/>
          <w:szCs w:val="24"/>
        </w:rPr>
        <w:t xml:space="preserve"> </w:t>
      </w:r>
      <w:r>
        <w:rPr>
          <w:rFonts w:ascii="Times New Roman" w:hAnsi="Times New Roman" w:cs="Times New Roman"/>
          <w:sz w:val="24"/>
          <w:szCs w:val="24"/>
        </w:rPr>
        <w:tab/>
      </w:r>
      <w:r w:rsidRPr="00C70BD4">
        <w:rPr>
          <w:rFonts w:ascii="Times New Roman" w:hAnsi="Times New Roman" w:cs="Times New Roman"/>
          <w:sz w:val="24"/>
          <w:szCs w:val="24"/>
        </w:rPr>
        <w:t>b)</w:t>
      </w:r>
      <w:r>
        <w:rPr>
          <w:rFonts w:ascii="Times New Roman" w:hAnsi="Times New Roman" w:cs="Times New Roman"/>
          <w:sz w:val="24"/>
          <w:szCs w:val="24"/>
        </w:rPr>
        <w:t xml:space="preserve"> </w:t>
      </w:r>
      <w:r w:rsidRPr="00611CB2">
        <w:rPr>
          <w:rFonts w:ascii="Times New Roman" w:hAnsi="Times New Roman" w:cs="Times New Roman"/>
          <w:sz w:val="24"/>
          <w:szCs w:val="24"/>
        </w:rPr>
        <w:t>În urma patrulărilor preventive s-au constatat unele inconveniente pe traseele turistice, constând în vandalizarea marcajelor sau căderea arborilor în poteca turistică.</w:t>
      </w:r>
    </w:p>
    <w:p w:rsidR="004A21ED" w:rsidRPr="00611CB2" w:rsidRDefault="004A21ED" w:rsidP="00014E48">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Aceste probleme au fost par</w:t>
      </w:r>
      <w:r>
        <w:rPr>
          <w:rFonts w:ascii="Times New Roman" w:hAnsi="Times New Roman" w:cs="Times New Roman"/>
          <w:sz w:val="24"/>
          <w:szCs w:val="24"/>
        </w:rPr>
        <w:t>ţ</w:t>
      </w:r>
      <w:r w:rsidRPr="00611CB2">
        <w:rPr>
          <w:rFonts w:ascii="Times New Roman" w:hAnsi="Times New Roman" w:cs="Times New Roman"/>
          <w:sz w:val="24"/>
          <w:szCs w:val="24"/>
        </w:rPr>
        <w:t>ial remediate fiind necesare servicii de între</w:t>
      </w:r>
      <w:r>
        <w:rPr>
          <w:rFonts w:ascii="Times New Roman" w:hAnsi="Times New Roman" w:cs="Times New Roman"/>
          <w:sz w:val="24"/>
          <w:szCs w:val="24"/>
        </w:rPr>
        <w:t>ţ</w:t>
      </w:r>
      <w:r w:rsidRPr="00611CB2">
        <w:rPr>
          <w:rFonts w:ascii="Times New Roman" w:hAnsi="Times New Roman" w:cs="Times New Roman"/>
          <w:sz w:val="24"/>
          <w:szCs w:val="24"/>
        </w:rPr>
        <w:t>inere anuală a traseelor turistice.</w:t>
      </w:r>
    </w:p>
    <w:p w:rsidR="004A21ED" w:rsidRPr="00611CB2" w:rsidRDefault="004A21ED" w:rsidP="00013C95">
      <w:pPr>
        <w:spacing w:after="0" w:line="360" w:lineRule="auto"/>
        <w:ind w:firstLine="708"/>
        <w:rPr>
          <w:rFonts w:ascii="Times New Roman" w:hAnsi="Times New Roman" w:cs="Times New Roman"/>
          <w:sz w:val="24"/>
          <w:szCs w:val="24"/>
        </w:rPr>
      </w:pPr>
      <w:r w:rsidRPr="00C70BD4">
        <w:rPr>
          <w:rFonts w:ascii="Times New Roman" w:hAnsi="Times New Roman" w:cs="Times New Roman"/>
          <w:sz w:val="24"/>
          <w:szCs w:val="24"/>
        </w:rPr>
        <w:t>c)</w:t>
      </w:r>
      <w:r w:rsidRPr="00611CB2">
        <w:rPr>
          <w:rFonts w:ascii="Times New Roman" w:hAnsi="Times New Roman" w:cs="Times New Roman"/>
          <w:sz w:val="24"/>
          <w:szCs w:val="24"/>
        </w:rPr>
        <w:t xml:space="preserve"> Asigurarea permanen</w:t>
      </w:r>
      <w:r>
        <w:rPr>
          <w:rFonts w:ascii="Times New Roman" w:hAnsi="Times New Roman" w:cs="Times New Roman"/>
          <w:sz w:val="24"/>
          <w:szCs w:val="24"/>
        </w:rPr>
        <w:t>ţ</w:t>
      </w:r>
      <w:r w:rsidRPr="00611CB2">
        <w:rPr>
          <w:rFonts w:ascii="Times New Roman" w:hAnsi="Times New Roman" w:cs="Times New Roman"/>
          <w:sz w:val="24"/>
          <w:szCs w:val="24"/>
        </w:rPr>
        <w:t>ei la sediul Serviciului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 – Refugiul Salvamont Pe</w:t>
      </w:r>
      <w:r>
        <w:rPr>
          <w:rFonts w:ascii="Times New Roman" w:hAnsi="Times New Roman" w:cs="Times New Roman"/>
          <w:sz w:val="24"/>
          <w:szCs w:val="24"/>
        </w:rPr>
        <w:t>ş</w:t>
      </w:r>
      <w:r w:rsidRPr="00611CB2">
        <w:rPr>
          <w:rFonts w:ascii="Times New Roman" w:hAnsi="Times New Roman" w:cs="Times New Roman"/>
          <w:sz w:val="24"/>
          <w:szCs w:val="24"/>
        </w:rPr>
        <w:t>tera se desfă</w:t>
      </w:r>
      <w:r>
        <w:rPr>
          <w:rFonts w:ascii="Times New Roman" w:hAnsi="Times New Roman" w:cs="Times New Roman"/>
          <w:sz w:val="24"/>
          <w:szCs w:val="24"/>
        </w:rPr>
        <w:t>ş</w:t>
      </w:r>
      <w:r w:rsidRPr="00611CB2">
        <w:rPr>
          <w:rFonts w:ascii="Times New Roman" w:hAnsi="Times New Roman" w:cs="Times New Roman"/>
          <w:sz w:val="24"/>
          <w:szCs w:val="24"/>
        </w:rPr>
        <w:t>oară 24 de ore din 24, 7 zile din 7.</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În intervalul săptămânal </w:t>
      </w:r>
      <w:r>
        <w:rPr>
          <w:rFonts w:ascii="Times New Roman" w:hAnsi="Times New Roman" w:cs="Times New Roman"/>
          <w:sz w:val="24"/>
          <w:szCs w:val="24"/>
        </w:rPr>
        <w:t>v</w:t>
      </w:r>
      <w:r w:rsidRPr="00611CB2">
        <w:rPr>
          <w:rFonts w:ascii="Times New Roman" w:hAnsi="Times New Roman" w:cs="Times New Roman"/>
          <w:sz w:val="24"/>
          <w:szCs w:val="24"/>
        </w:rPr>
        <w:t>ineri –</w:t>
      </w:r>
      <w:r>
        <w:rPr>
          <w:rFonts w:ascii="Times New Roman" w:hAnsi="Times New Roman" w:cs="Times New Roman"/>
          <w:sz w:val="24"/>
          <w:szCs w:val="24"/>
        </w:rPr>
        <w:t>d</w:t>
      </w:r>
      <w:r w:rsidRPr="00611CB2">
        <w:rPr>
          <w:rFonts w:ascii="Times New Roman" w:hAnsi="Times New Roman" w:cs="Times New Roman"/>
          <w:sz w:val="24"/>
          <w:szCs w:val="24"/>
        </w:rPr>
        <w:t>uminică, activita</w:t>
      </w:r>
      <w:r>
        <w:rPr>
          <w:rFonts w:ascii="Times New Roman" w:hAnsi="Times New Roman" w:cs="Times New Roman"/>
          <w:sz w:val="24"/>
          <w:szCs w:val="24"/>
        </w:rPr>
        <w:t>tea de salvare montană se desfăş</w:t>
      </w:r>
      <w:r w:rsidRPr="00611CB2">
        <w:rPr>
          <w:rFonts w:ascii="Times New Roman" w:hAnsi="Times New Roman" w:cs="Times New Roman"/>
          <w:sz w:val="24"/>
          <w:szCs w:val="24"/>
        </w:rPr>
        <w:t>oară cu un număr cuprins între 4</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6 salvatori montani, după caz, în func</w:t>
      </w:r>
      <w:r>
        <w:rPr>
          <w:rFonts w:ascii="Times New Roman" w:hAnsi="Times New Roman" w:cs="Times New Roman"/>
          <w:sz w:val="24"/>
          <w:szCs w:val="24"/>
        </w:rPr>
        <w:t>ţ</w:t>
      </w:r>
      <w:r w:rsidRPr="00611CB2">
        <w:rPr>
          <w:rFonts w:ascii="Times New Roman" w:hAnsi="Times New Roman" w:cs="Times New Roman"/>
          <w:sz w:val="24"/>
          <w:szCs w:val="24"/>
        </w:rPr>
        <w:t>ie de sezon, aflux de turi</w:t>
      </w:r>
      <w:r>
        <w:rPr>
          <w:rFonts w:ascii="Times New Roman" w:hAnsi="Times New Roman" w:cs="Times New Roman"/>
          <w:sz w:val="24"/>
          <w:szCs w:val="24"/>
        </w:rPr>
        <w:t>ş</w:t>
      </w:r>
      <w:r w:rsidRPr="00611CB2">
        <w:rPr>
          <w:rFonts w:ascii="Times New Roman" w:hAnsi="Times New Roman" w:cs="Times New Roman"/>
          <w:sz w:val="24"/>
          <w:szCs w:val="24"/>
        </w:rPr>
        <w:t>ti etc.</w:t>
      </w:r>
    </w:p>
    <w:p w:rsidR="004A21ED" w:rsidRPr="00611CB2" w:rsidRDefault="004A21ED" w:rsidP="00013C95">
      <w:pPr>
        <w:spacing w:after="0" w:line="360" w:lineRule="auto"/>
        <w:ind w:firstLine="360"/>
        <w:jc w:val="both"/>
        <w:rPr>
          <w:rFonts w:ascii="Times New Roman" w:hAnsi="Times New Roman" w:cs="Times New Roman"/>
          <w:sz w:val="24"/>
          <w:szCs w:val="24"/>
        </w:rPr>
      </w:pPr>
      <w:r w:rsidRPr="00AA5395">
        <w:rPr>
          <w:rFonts w:ascii="Times New Roman" w:hAnsi="Times New Roman" w:cs="Times New Roman"/>
          <w:sz w:val="24"/>
          <w:szCs w:val="24"/>
        </w:rPr>
        <w:t>d)</w:t>
      </w:r>
      <w:r w:rsidRPr="00611CB2">
        <w:rPr>
          <w:rFonts w:ascii="Times New Roman" w:hAnsi="Times New Roman" w:cs="Times New Roman"/>
          <w:sz w:val="24"/>
          <w:szCs w:val="24"/>
        </w:rPr>
        <w:t xml:space="preserve"> Asigurarea asisten</w:t>
      </w:r>
      <w:r>
        <w:rPr>
          <w:rFonts w:ascii="Times New Roman" w:hAnsi="Times New Roman" w:cs="Times New Roman"/>
          <w:sz w:val="24"/>
          <w:szCs w:val="24"/>
        </w:rPr>
        <w:t>ţ</w:t>
      </w:r>
      <w:r w:rsidRPr="00611CB2">
        <w:rPr>
          <w:rFonts w:ascii="Times New Roman" w:hAnsi="Times New Roman" w:cs="Times New Roman"/>
          <w:sz w:val="24"/>
          <w:szCs w:val="24"/>
        </w:rPr>
        <w:t>ei Salvamont la diverse activită</w:t>
      </w:r>
      <w:r>
        <w:rPr>
          <w:rFonts w:ascii="Times New Roman" w:hAnsi="Times New Roman" w:cs="Times New Roman"/>
          <w:sz w:val="24"/>
          <w:szCs w:val="24"/>
        </w:rPr>
        <w:t>ţ</w:t>
      </w:r>
      <w:r w:rsidRPr="00611CB2">
        <w:rPr>
          <w:rFonts w:ascii="Times New Roman" w:hAnsi="Times New Roman" w:cs="Times New Roman"/>
          <w:sz w:val="24"/>
          <w:szCs w:val="24"/>
        </w:rPr>
        <w:t xml:space="preserve">i </w:t>
      </w:r>
      <w:r>
        <w:rPr>
          <w:rFonts w:ascii="Times New Roman" w:hAnsi="Times New Roman" w:cs="Times New Roman"/>
          <w:sz w:val="24"/>
          <w:szCs w:val="24"/>
        </w:rPr>
        <w:t>ş</w:t>
      </w:r>
      <w:r w:rsidRPr="00611CB2">
        <w:rPr>
          <w:rFonts w:ascii="Times New Roman" w:hAnsi="Times New Roman" w:cs="Times New Roman"/>
          <w:sz w:val="24"/>
          <w:szCs w:val="24"/>
        </w:rPr>
        <w:t>i concursuri organizate în zona montană:</w:t>
      </w:r>
    </w:p>
    <w:p w:rsidR="004A21ED" w:rsidRPr="001C26FF" w:rsidRDefault="004A21ED" w:rsidP="006278FE">
      <w:pPr>
        <w:pStyle w:val="ListParagraph"/>
        <w:numPr>
          <w:ilvl w:val="0"/>
          <w:numId w:val="72"/>
        </w:numPr>
        <w:spacing w:after="0" w:line="360" w:lineRule="auto"/>
        <w:jc w:val="both"/>
        <w:rPr>
          <w:rFonts w:ascii="Times New Roman" w:hAnsi="Times New Roman" w:cs="Times New Roman"/>
          <w:sz w:val="24"/>
          <w:szCs w:val="24"/>
          <w:lang w:val="ro-RO"/>
        </w:rPr>
      </w:pPr>
      <w:r w:rsidRPr="001C26FF">
        <w:rPr>
          <w:rFonts w:ascii="Times New Roman" w:hAnsi="Times New Roman" w:cs="Times New Roman"/>
          <w:sz w:val="24"/>
          <w:szCs w:val="24"/>
          <w:lang w:val="ro-RO"/>
        </w:rPr>
        <w:t>s-a asigurat asisten</w:t>
      </w:r>
      <w:r>
        <w:rPr>
          <w:rFonts w:ascii="Times New Roman" w:hAnsi="Times New Roman" w:cs="Times New Roman"/>
          <w:sz w:val="24"/>
          <w:szCs w:val="24"/>
          <w:lang w:val="ro-RO"/>
        </w:rPr>
        <w:t>ţă</w:t>
      </w:r>
      <w:r w:rsidRPr="001C26FF">
        <w:rPr>
          <w:rFonts w:ascii="Times New Roman" w:hAnsi="Times New Roman" w:cs="Times New Roman"/>
          <w:sz w:val="24"/>
          <w:szCs w:val="24"/>
          <w:lang w:val="ro-RO"/>
        </w:rPr>
        <w:t xml:space="preserve"> Salvamont în special persoanelor care au dorit să parcurgă trasee greu accesibile cum ar fi Canionul Horoabelor, Cheile Ur</w:t>
      </w:r>
      <w:r>
        <w:rPr>
          <w:rFonts w:ascii="Times New Roman" w:hAnsi="Times New Roman" w:cs="Times New Roman"/>
          <w:sz w:val="24"/>
          <w:szCs w:val="24"/>
          <w:lang w:val="ro-RO"/>
        </w:rPr>
        <w:t>ş</w:t>
      </w:r>
      <w:r w:rsidRPr="001C26FF">
        <w:rPr>
          <w:rFonts w:ascii="Times New Roman" w:hAnsi="Times New Roman" w:cs="Times New Roman"/>
          <w:sz w:val="24"/>
          <w:szCs w:val="24"/>
          <w:lang w:val="ro-RO"/>
        </w:rPr>
        <w:t>ilor, Cheile Pe</w:t>
      </w:r>
      <w:r>
        <w:rPr>
          <w:rFonts w:ascii="Times New Roman" w:hAnsi="Times New Roman" w:cs="Times New Roman"/>
          <w:sz w:val="24"/>
          <w:szCs w:val="24"/>
          <w:lang w:val="ro-RO"/>
        </w:rPr>
        <w:t>ş</w:t>
      </w:r>
      <w:r w:rsidRPr="001C26FF">
        <w:rPr>
          <w:rFonts w:ascii="Times New Roman" w:hAnsi="Times New Roman" w:cs="Times New Roman"/>
          <w:sz w:val="24"/>
          <w:szCs w:val="24"/>
          <w:lang w:val="ro-RO"/>
        </w:rPr>
        <w:t>terii etc.</w:t>
      </w:r>
    </w:p>
    <w:p w:rsidR="004A21ED" w:rsidRPr="001C26FF" w:rsidRDefault="004A21ED" w:rsidP="006278FE">
      <w:pPr>
        <w:pStyle w:val="ListParagraph"/>
        <w:numPr>
          <w:ilvl w:val="0"/>
          <w:numId w:val="72"/>
        </w:numPr>
        <w:spacing w:after="0" w:line="360" w:lineRule="auto"/>
        <w:jc w:val="both"/>
        <w:rPr>
          <w:rFonts w:ascii="Times New Roman" w:hAnsi="Times New Roman" w:cs="Times New Roman"/>
          <w:sz w:val="24"/>
          <w:szCs w:val="24"/>
          <w:lang w:val="ro-RO"/>
        </w:rPr>
      </w:pPr>
      <w:r w:rsidRPr="001C26FF">
        <w:rPr>
          <w:rFonts w:ascii="Times New Roman" w:hAnsi="Times New Roman" w:cs="Times New Roman"/>
          <w:sz w:val="24"/>
          <w:szCs w:val="24"/>
          <w:lang w:val="ro-RO"/>
        </w:rPr>
        <w:t>s-a asigurat asisten</w:t>
      </w:r>
      <w:r>
        <w:rPr>
          <w:rFonts w:ascii="Times New Roman" w:hAnsi="Times New Roman" w:cs="Times New Roman"/>
          <w:sz w:val="24"/>
          <w:szCs w:val="24"/>
          <w:lang w:val="ro-RO"/>
        </w:rPr>
        <w:t>ţă</w:t>
      </w:r>
      <w:r w:rsidRPr="001C26FF">
        <w:rPr>
          <w:rFonts w:ascii="Times New Roman" w:hAnsi="Times New Roman" w:cs="Times New Roman"/>
          <w:sz w:val="24"/>
          <w:szCs w:val="24"/>
          <w:lang w:val="ro-RO"/>
        </w:rPr>
        <w:t xml:space="preserve"> Salvamont celor care au dorit să escaladeze traseele de alpinism din Vărăria Mare, Vărăria Mică, Turnul Seciului, Cheile Tătarului, Peretele Bătrânei.</w:t>
      </w:r>
    </w:p>
    <w:p w:rsidR="004A21ED" w:rsidRPr="00611CB2" w:rsidRDefault="004A21ED" w:rsidP="004E1241">
      <w:pPr>
        <w:spacing w:after="0"/>
        <w:jc w:val="both"/>
        <w:rPr>
          <w:rFonts w:ascii="Times New Roman" w:hAnsi="Times New Roman" w:cs="Times New Roman"/>
          <w:b/>
          <w:bCs/>
          <w:sz w:val="24"/>
          <w:szCs w:val="24"/>
        </w:rPr>
      </w:pPr>
      <w:r w:rsidRPr="00611CB2">
        <w:rPr>
          <w:rFonts w:ascii="Times New Roman" w:hAnsi="Times New Roman" w:cs="Times New Roman"/>
          <w:b/>
          <w:bCs/>
          <w:sz w:val="24"/>
          <w:szCs w:val="24"/>
        </w:rPr>
        <w:t>III. Interven</w:t>
      </w:r>
      <w:r>
        <w:rPr>
          <w:rFonts w:ascii="Times New Roman" w:hAnsi="Times New Roman" w:cs="Times New Roman"/>
          <w:b/>
          <w:bCs/>
          <w:sz w:val="24"/>
          <w:szCs w:val="24"/>
        </w:rPr>
        <w:t>ţ</w:t>
      </w:r>
      <w:r w:rsidRPr="00611CB2">
        <w:rPr>
          <w:rFonts w:ascii="Times New Roman" w:hAnsi="Times New Roman" w:cs="Times New Roman"/>
          <w:b/>
          <w:bCs/>
          <w:sz w:val="24"/>
          <w:szCs w:val="24"/>
        </w:rPr>
        <w:t xml:space="preserve">ii la accidente </w:t>
      </w:r>
    </w:p>
    <w:p w:rsidR="004A21ED" w:rsidRPr="00611CB2" w:rsidRDefault="004A21ED" w:rsidP="0089241C">
      <w:pPr>
        <w:spacing w:after="0"/>
        <w:ind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Persoanele care au solicitat ajutorul </w:t>
      </w:r>
      <w:r w:rsidRPr="00611CB2">
        <w:rPr>
          <w:rFonts w:ascii="Times New Roman" w:hAnsi="Times New Roman" w:cs="Times New Roman"/>
          <w:b/>
          <w:bCs/>
          <w:sz w:val="24"/>
          <w:szCs w:val="24"/>
        </w:rPr>
        <w:t>Serviciului Public Jude</w:t>
      </w:r>
      <w:r>
        <w:rPr>
          <w:rFonts w:ascii="Times New Roman" w:hAnsi="Times New Roman" w:cs="Times New Roman"/>
          <w:b/>
          <w:bCs/>
          <w:sz w:val="24"/>
          <w:szCs w:val="24"/>
        </w:rPr>
        <w:t>ţean Salvamont Dâmboviţ</w:t>
      </w:r>
      <w:r w:rsidRPr="00611CB2">
        <w:rPr>
          <w:rFonts w:ascii="Times New Roman" w:hAnsi="Times New Roman" w:cs="Times New Roman"/>
          <w:b/>
          <w:bCs/>
          <w:sz w:val="24"/>
          <w:szCs w:val="24"/>
        </w:rPr>
        <w:t>a</w:t>
      </w:r>
      <w:r>
        <w:rPr>
          <w:rFonts w:ascii="Times New Roman" w:hAnsi="Times New Roman" w:cs="Times New Roman"/>
          <w:b/>
          <w:bCs/>
          <w:sz w:val="24"/>
          <w:szCs w:val="24"/>
        </w:rPr>
        <w:t>,</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 xml:space="preserve">în perioada 2013 – semestrul I al anului 2014, au fost în număr de </w:t>
      </w:r>
      <w:r w:rsidRPr="00611CB2">
        <w:rPr>
          <w:rFonts w:ascii="Times New Roman" w:hAnsi="Times New Roman" w:cs="Times New Roman"/>
          <w:b/>
          <w:bCs/>
          <w:sz w:val="24"/>
          <w:szCs w:val="24"/>
        </w:rPr>
        <w:t>276</w:t>
      </w:r>
      <w:r w:rsidRPr="00611CB2">
        <w:rPr>
          <w:rFonts w:ascii="Times New Roman" w:hAnsi="Times New Roman" w:cs="Times New Roman"/>
          <w:sz w:val="24"/>
          <w:szCs w:val="24"/>
        </w:rPr>
        <w:t>.</w:t>
      </w:r>
    </w:p>
    <w:tbl>
      <w:tblPr>
        <w:tblpPr w:leftFromText="180" w:rightFromText="180" w:vertAnchor="text" w:horzAnchor="margin" w:tblpXSpec="center" w:tblpY="1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4"/>
        <w:gridCol w:w="1150"/>
        <w:gridCol w:w="1243"/>
        <w:gridCol w:w="1229"/>
        <w:gridCol w:w="1229"/>
        <w:gridCol w:w="1473"/>
      </w:tblGrid>
      <w:tr w:rsidR="004A21ED" w:rsidRPr="00611CB2">
        <w:tc>
          <w:tcPr>
            <w:tcW w:w="3174" w:type="dxa"/>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Accidente u</w:t>
            </w:r>
            <w:r>
              <w:rPr>
                <w:rFonts w:ascii="Times New Roman" w:hAnsi="Times New Roman" w:cs="Times New Roman"/>
                <w:b/>
                <w:bCs/>
                <w:sz w:val="24"/>
                <w:szCs w:val="24"/>
              </w:rPr>
              <w:t>ş</w:t>
            </w:r>
            <w:r w:rsidRPr="00611CB2">
              <w:rPr>
                <w:rFonts w:ascii="Times New Roman" w:hAnsi="Times New Roman" w:cs="Times New Roman"/>
                <w:b/>
                <w:bCs/>
                <w:sz w:val="24"/>
                <w:szCs w:val="24"/>
              </w:rPr>
              <w:t>oare</w:t>
            </w:r>
          </w:p>
        </w:tc>
        <w:tc>
          <w:tcPr>
            <w:tcW w:w="1150" w:type="dxa"/>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Persoane rătăcite</w:t>
            </w:r>
          </w:p>
        </w:tc>
        <w:tc>
          <w:tcPr>
            <w:tcW w:w="1243" w:type="dxa"/>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Persoane înzăpezite</w:t>
            </w:r>
          </w:p>
        </w:tc>
        <w:tc>
          <w:tcPr>
            <w:tcW w:w="1229" w:type="dxa"/>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Accidente auto</w:t>
            </w:r>
          </w:p>
        </w:tc>
        <w:tc>
          <w:tcPr>
            <w:tcW w:w="1229" w:type="dxa"/>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Accidente grave</w:t>
            </w:r>
          </w:p>
        </w:tc>
        <w:tc>
          <w:tcPr>
            <w:tcW w:w="1473" w:type="dxa"/>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Fracturi</w:t>
            </w:r>
          </w:p>
        </w:tc>
      </w:tr>
      <w:tr w:rsidR="004A21ED" w:rsidRPr="00611CB2">
        <w:tc>
          <w:tcPr>
            <w:tcW w:w="3174" w:type="dxa"/>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84</w:t>
            </w:r>
          </w:p>
        </w:tc>
        <w:tc>
          <w:tcPr>
            <w:tcW w:w="1150" w:type="dxa"/>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w:t>
            </w:r>
          </w:p>
        </w:tc>
        <w:tc>
          <w:tcPr>
            <w:tcW w:w="1243" w:type="dxa"/>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150</w:t>
            </w:r>
          </w:p>
        </w:tc>
        <w:tc>
          <w:tcPr>
            <w:tcW w:w="1229" w:type="dxa"/>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1229" w:type="dxa"/>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7</w:t>
            </w:r>
          </w:p>
        </w:tc>
        <w:tc>
          <w:tcPr>
            <w:tcW w:w="1473" w:type="dxa"/>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28</w:t>
            </w:r>
          </w:p>
        </w:tc>
      </w:tr>
      <w:tr w:rsidR="004A21ED" w:rsidRPr="00611CB2">
        <w:tc>
          <w:tcPr>
            <w:tcW w:w="9498" w:type="dxa"/>
            <w:gridSpan w:val="6"/>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                                                                                          276</w:t>
            </w:r>
          </w:p>
        </w:tc>
      </w:tr>
    </w:tbl>
    <w:p w:rsidR="004A21ED" w:rsidRPr="00611CB2" w:rsidRDefault="004A21ED" w:rsidP="004E1241">
      <w:pPr>
        <w:spacing w:after="0"/>
        <w:jc w:val="both"/>
        <w:rPr>
          <w:rFonts w:ascii="Times New Roman" w:hAnsi="Times New Roman" w:cs="Times New Roman"/>
          <w:sz w:val="24"/>
          <w:szCs w:val="24"/>
        </w:rPr>
      </w:pPr>
    </w:p>
    <w:p w:rsidR="004A21ED" w:rsidRPr="00611CB2" w:rsidRDefault="004A21ED" w:rsidP="004E1241">
      <w:pPr>
        <w:spacing w:after="0"/>
        <w:jc w:val="center"/>
        <w:rPr>
          <w:rFonts w:ascii="Times New Roman" w:hAnsi="Times New Roman" w:cs="Times New Roman"/>
          <w:sz w:val="24"/>
          <w:szCs w:val="24"/>
        </w:rPr>
      </w:pPr>
    </w:p>
    <w:tbl>
      <w:tblPr>
        <w:tblpPr w:leftFromText="180" w:rightFromText="180" w:vertAnchor="text" w:horzAnchor="margin" w:tblpXSpec="center" w:tblpY="-1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08"/>
        <w:gridCol w:w="2610"/>
        <w:gridCol w:w="1890"/>
        <w:gridCol w:w="3150"/>
      </w:tblGrid>
      <w:tr w:rsidR="004A21ED" w:rsidRPr="00611CB2">
        <w:tc>
          <w:tcPr>
            <w:tcW w:w="1908" w:type="dxa"/>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Cazuri preluate de la 112</w:t>
            </w:r>
          </w:p>
        </w:tc>
        <w:tc>
          <w:tcPr>
            <w:tcW w:w="2610" w:type="dxa"/>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Cazuri preluate prin dispeceratul salvamont</w:t>
            </w:r>
          </w:p>
        </w:tc>
        <w:tc>
          <w:tcPr>
            <w:tcW w:w="1890" w:type="dxa"/>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Cazuri preluate de la cabanieri</w:t>
            </w:r>
          </w:p>
        </w:tc>
        <w:tc>
          <w:tcPr>
            <w:tcW w:w="3150" w:type="dxa"/>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Persoane aflate în dificultate descoperite de S.P.J.P.S.D.</w:t>
            </w:r>
          </w:p>
        </w:tc>
      </w:tr>
      <w:tr w:rsidR="004A21ED" w:rsidRPr="00611CB2">
        <w:tc>
          <w:tcPr>
            <w:tcW w:w="1908" w:type="dxa"/>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27</w:t>
            </w:r>
          </w:p>
        </w:tc>
        <w:tc>
          <w:tcPr>
            <w:tcW w:w="2610" w:type="dxa"/>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81</w:t>
            </w:r>
          </w:p>
        </w:tc>
        <w:tc>
          <w:tcPr>
            <w:tcW w:w="1890" w:type="dxa"/>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25</w:t>
            </w:r>
          </w:p>
        </w:tc>
        <w:tc>
          <w:tcPr>
            <w:tcW w:w="3150" w:type="dxa"/>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143</w:t>
            </w:r>
          </w:p>
        </w:tc>
      </w:tr>
      <w:tr w:rsidR="004A21ED" w:rsidRPr="00611CB2">
        <w:tc>
          <w:tcPr>
            <w:tcW w:w="9558" w:type="dxa"/>
            <w:gridSpan w:val="4"/>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                                                                                                                                     276</w:t>
            </w:r>
          </w:p>
        </w:tc>
      </w:tr>
    </w:tbl>
    <w:p w:rsidR="004A21ED" w:rsidRPr="00611CB2" w:rsidRDefault="004A21ED" w:rsidP="00CC5225">
      <w:pPr>
        <w:spacing w:after="0" w:line="24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 a dat curs tuturor invita</w:t>
      </w:r>
      <w:r>
        <w:rPr>
          <w:rFonts w:ascii="Times New Roman" w:hAnsi="Times New Roman" w:cs="Times New Roman"/>
          <w:sz w:val="24"/>
          <w:szCs w:val="24"/>
        </w:rPr>
        <w:t>ţ</w:t>
      </w:r>
      <w:r w:rsidRPr="00611CB2">
        <w:rPr>
          <w:rFonts w:ascii="Times New Roman" w:hAnsi="Times New Roman" w:cs="Times New Roman"/>
          <w:sz w:val="24"/>
          <w:szCs w:val="24"/>
        </w:rPr>
        <w:t xml:space="preserve">iilor </w:t>
      </w:r>
      <w:r>
        <w:rPr>
          <w:rFonts w:ascii="Times New Roman" w:hAnsi="Times New Roman" w:cs="Times New Roman"/>
          <w:sz w:val="24"/>
          <w:szCs w:val="24"/>
        </w:rPr>
        <w:t>din partea</w:t>
      </w:r>
      <w:r w:rsidRPr="00611CB2">
        <w:rPr>
          <w:rFonts w:ascii="Times New Roman" w:hAnsi="Times New Roman" w:cs="Times New Roman"/>
          <w:sz w:val="24"/>
          <w:szCs w:val="24"/>
        </w:rPr>
        <w:t xml:space="preserve"> organiza</w:t>
      </w:r>
      <w:r>
        <w:rPr>
          <w:rFonts w:ascii="Times New Roman" w:hAnsi="Times New Roman" w:cs="Times New Roman"/>
          <w:sz w:val="24"/>
          <w:szCs w:val="24"/>
        </w:rPr>
        <w:t>ţ</w:t>
      </w:r>
      <w:r w:rsidRPr="00611CB2">
        <w:rPr>
          <w:rFonts w:ascii="Times New Roman" w:hAnsi="Times New Roman" w:cs="Times New Roman"/>
          <w:sz w:val="24"/>
          <w:szCs w:val="24"/>
        </w:rPr>
        <w:t>iil</w:t>
      </w:r>
      <w:r>
        <w:rPr>
          <w:rFonts w:ascii="Times New Roman" w:hAnsi="Times New Roman" w:cs="Times New Roman"/>
          <w:sz w:val="24"/>
          <w:szCs w:val="24"/>
        </w:rPr>
        <w:t>or</w:t>
      </w:r>
      <w:r w:rsidRPr="00611CB2">
        <w:rPr>
          <w:rFonts w:ascii="Times New Roman" w:hAnsi="Times New Roman" w:cs="Times New Roman"/>
          <w:sz w:val="24"/>
          <w:szCs w:val="24"/>
        </w:rPr>
        <w:t xml:space="preserve"> de profil</w:t>
      </w:r>
      <w:r>
        <w:rPr>
          <w:rFonts w:ascii="Times New Roman" w:hAnsi="Times New Roman" w:cs="Times New Roman"/>
          <w:sz w:val="24"/>
          <w:szCs w:val="24"/>
        </w:rPr>
        <w:t>,</w:t>
      </w:r>
      <w:r w:rsidRPr="00611CB2">
        <w:rPr>
          <w:rFonts w:ascii="Times New Roman" w:hAnsi="Times New Roman" w:cs="Times New Roman"/>
          <w:sz w:val="24"/>
          <w:szCs w:val="24"/>
        </w:rPr>
        <w:t xml:space="preserve"> care au avut drept scop promovarea turistică a zonei montane a Jude</w:t>
      </w:r>
      <w:r>
        <w:rPr>
          <w:rFonts w:ascii="Times New Roman" w:hAnsi="Times New Roman" w:cs="Times New Roman"/>
          <w:sz w:val="24"/>
          <w:szCs w:val="24"/>
        </w:rPr>
        <w:t>ţ</w:t>
      </w:r>
      <w:r w:rsidRPr="00611CB2">
        <w:rPr>
          <w:rFonts w:ascii="Times New Roman" w:hAnsi="Times New Roman" w:cs="Times New Roman"/>
          <w:sz w:val="24"/>
          <w:szCs w:val="24"/>
        </w:rPr>
        <w:t>ului Dâmbovi</w:t>
      </w:r>
      <w:r>
        <w:rPr>
          <w:rFonts w:ascii="Times New Roman" w:hAnsi="Times New Roman" w:cs="Times New Roman"/>
          <w:sz w:val="24"/>
          <w:szCs w:val="24"/>
        </w:rPr>
        <w:t>ţ</w:t>
      </w:r>
      <w:r w:rsidRPr="00611CB2">
        <w:rPr>
          <w:rFonts w:ascii="Times New Roman" w:hAnsi="Times New Roman" w:cs="Times New Roman"/>
          <w:sz w:val="24"/>
          <w:szCs w:val="24"/>
        </w:rPr>
        <w:t>a.</w:t>
      </w:r>
    </w:p>
    <w:p w:rsidR="004A21ED" w:rsidRPr="00611CB2" w:rsidRDefault="004A21ED" w:rsidP="004E1241">
      <w:pPr>
        <w:spacing w:after="0"/>
        <w:ind w:firstLine="720"/>
        <w:jc w:val="both"/>
        <w:rPr>
          <w:rFonts w:ascii="Times New Roman" w:hAnsi="Times New Roman" w:cs="Times New Roman"/>
          <w:sz w:val="24"/>
          <w:szCs w:val="24"/>
        </w:rPr>
      </w:pPr>
      <w:r w:rsidRPr="00611CB2">
        <w:rPr>
          <w:rFonts w:ascii="Times New Roman" w:hAnsi="Times New Roman" w:cs="Times New Roman"/>
          <w:sz w:val="24"/>
          <w:szCs w:val="24"/>
        </w:rPr>
        <w:t>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 a furnizat în permanen</w:t>
      </w:r>
      <w:r>
        <w:rPr>
          <w:rFonts w:ascii="Times New Roman" w:hAnsi="Times New Roman" w:cs="Times New Roman"/>
          <w:sz w:val="24"/>
          <w:szCs w:val="24"/>
        </w:rPr>
        <w:t>ţ</w:t>
      </w:r>
      <w:r w:rsidRPr="00611CB2">
        <w:rPr>
          <w:rFonts w:ascii="Times New Roman" w:hAnsi="Times New Roman" w:cs="Times New Roman"/>
          <w:sz w:val="24"/>
          <w:szCs w:val="24"/>
        </w:rPr>
        <w:t>ă informa</w:t>
      </w:r>
      <w:r>
        <w:rPr>
          <w:rFonts w:ascii="Times New Roman" w:hAnsi="Times New Roman" w:cs="Times New Roman"/>
          <w:sz w:val="24"/>
          <w:szCs w:val="24"/>
        </w:rPr>
        <w:t>ţ</w:t>
      </w:r>
      <w:r w:rsidRPr="00611CB2">
        <w:rPr>
          <w:rFonts w:ascii="Times New Roman" w:hAnsi="Times New Roman" w:cs="Times New Roman"/>
          <w:sz w:val="24"/>
          <w:szCs w:val="24"/>
        </w:rPr>
        <w:t xml:space="preserve">ii presei locale </w:t>
      </w:r>
      <w:r>
        <w:rPr>
          <w:rFonts w:ascii="Times New Roman" w:hAnsi="Times New Roman" w:cs="Times New Roman"/>
          <w:sz w:val="24"/>
          <w:szCs w:val="24"/>
        </w:rPr>
        <w:t>ş</w:t>
      </w:r>
      <w:r w:rsidRPr="00611CB2">
        <w:rPr>
          <w:rFonts w:ascii="Times New Roman" w:hAnsi="Times New Roman" w:cs="Times New Roman"/>
          <w:sz w:val="24"/>
          <w:szCs w:val="24"/>
        </w:rPr>
        <w:t>i na</w:t>
      </w:r>
      <w:r>
        <w:rPr>
          <w:rFonts w:ascii="Times New Roman" w:hAnsi="Times New Roman" w:cs="Times New Roman"/>
          <w:sz w:val="24"/>
          <w:szCs w:val="24"/>
        </w:rPr>
        <w:t>ţ</w:t>
      </w:r>
      <w:r w:rsidRPr="00611CB2">
        <w:rPr>
          <w:rFonts w:ascii="Times New Roman" w:hAnsi="Times New Roman" w:cs="Times New Roman"/>
          <w:sz w:val="24"/>
          <w:szCs w:val="24"/>
        </w:rPr>
        <w:t>ionale cu date referitoare la starea drumurilor, a marcajelor turistice, a stratului de zăpadă, a posibilită</w:t>
      </w:r>
      <w:r>
        <w:rPr>
          <w:rFonts w:ascii="Times New Roman" w:hAnsi="Times New Roman" w:cs="Times New Roman"/>
          <w:sz w:val="24"/>
          <w:szCs w:val="24"/>
        </w:rPr>
        <w:t>ţ</w:t>
      </w:r>
      <w:r w:rsidRPr="00611CB2">
        <w:rPr>
          <w:rFonts w:ascii="Times New Roman" w:hAnsi="Times New Roman" w:cs="Times New Roman"/>
          <w:sz w:val="24"/>
          <w:szCs w:val="24"/>
        </w:rPr>
        <w:t>ilor de cazare etc.</w:t>
      </w:r>
    </w:p>
    <w:p w:rsidR="004A21ED" w:rsidRPr="00611CB2" w:rsidRDefault="004A21ED" w:rsidP="004E1241">
      <w:pPr>
        <w:spacing w:after="0"/>
        <w:ind w:firstLine="720"/>
        <w:jc w:val="both"/>
        <w:rPr>
          <w:rFonts w:ascii="Times New Roman" w:hAnsi="Times New Roman" w:cs="Times New Roman"/>
          <w:sz w:val="24"/>
          <w:szCs w:val="24"/>
        </w:rPr>
      </w:pPr>
      <w:r w:rsidRPr="00611CB2">
        <w:rPr>
          <w:rFonts w:ascii="Times New Roman" w:hAnsi="Times New Roman" w:cs="Times New Roman"/>
          <w:sz w:val="24"/>
          <w:szCs w:val="24"/>
        </w:rPr>
        <w:t>Zilnic, 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 a răspuns la întrebările turi</w:t>
      </w:r>
      <w:r>
        <w:rPr>
          <w:rFonts w:ascii="Times New Roman" w:hAnsi="Times New Roman" w:cs="Times New Roman"/>
          <w:sz w:val="24"/>
          <w:szCs w:val="24"/>
        </w:rPr>
        <w:t>ş</w:t>
      </w:r>
      <w:r w:rsidRPr="00611CB2">
        <w:rPr>
          <w:rFonts w:ascii="Times New Roman" w:hAnsi="Times New Roman" w:cs="Times New Roman"/>
          <w:sz w:val="24"/>
          <w:szCs w:val="24"/>
        </w:rPr>
        <w:t xml:space="preserve">tilor fie pe contul de Facebook, telefonul de serviciu sau direct celor care au trecut pragul </w:t>
      </w:r>
      <w:r>
        <w:rPr>
          <w:rFonts w:ascii="Times New Roman" w:hAnsi="Times New Roman" w:cs="Times New Roman"/>
          <w:sz w:val="24"/>
          <w:szCs w:val="24"/>
        </w:rPr>
        <w:t>b</w:t>
      </w:r>
      <w:r w:rsidRPr="00611CB2">
        <w:rPr>
          <w:rFonts w:ascii="Times New Roman" w:hAnsi="Times New Roman" w:cs="Times New Roman"/>
          <w:sz w:val="24"/>
          <w:szCs w:val="24"/>
        </w:rPr>
        <w:t>azelor Salvamont Pe</w:t>
      </w:r>
      <w:r>
        <w:rPr>
          <w:rFonts w:ascii="Times New Roman" w:hAnsi="Times New Roman" w:cs="Times New Roman"/>
          <w:sz w:val="24"/>
          <w:szCs w:val="24"/>
        </w:rPr>
        <w:t>ş</w:t>
      </w:r>
      <w:r w:rsidRPr="00611CB2">
        <w:rPr>
          <w:rFonts w:ascii="Times New Roman" w:hAnsi="Times New Roman" w:cs="Times New Roman"/>
          <w:sz w:val="24"/>
          <w:szCs w:val="24"/>
        </w:rPr>
        <w:t xml:space="preserve">tera </w:t>
      </w:r>
      <w:r>
        <w:rPr>
          <w:rFonts w:ascii="Times New Roman" w:hAnsi="Times New Roman" w:cs="Times New Roman"/>
          <w:sz w:val="24"/>
          <w:szCs w:val="24"/>
        </w:rPr>
        <w:t>ş</w:t>
      </w:r>
      <w:r w:rsidRPr="00611CB2">
        <w:rPr>
          <w:rFonts w:ascii="Times New Roman" w:hAnsi="Times New Roman" w:cs="Times New Roman"/>
          <w:sz w:val="24"/>
          <w:szCs w:val="24"/>
        </w:rPr>
        <w:t>i Zănoaga.</w:t>
      </w:r>
    </w:p>
    <w:p w:rsidR="004A21ED" w:rsidRPr="00611CB2" w:rsidRDefault="004A21ED" w:rsidP="004E1241">
      <w:pPr>
        <w:spacing w:after="0"/>
        <w:jc w:val="both"/>
        <w:rPr>
          <w:rFonts w:ascii="Times New Roman" w:hAnsi="Times New Roman" w:cs="Times New Roman"/>
          <w:b/>
          <w:bCs/>
          <w:sz w:val="24"/>
          <w:szCs w:val="24"/>
        </w:rPr>
      </w:pPr>
      <w:r w:rsidRPr="00611CB2">
        <w:rPr>
          <w:rFonts w:ascii="Times New Roman" w:hAnsi="Times New Roman" w:cs="Times New Roman"/>
          <w:b/>
          <w:bCs/>
          <w:sz w:val="24"/>
          <w:szCs w:val="24"/>
        </w:rPr>
        <w:t>IV. Perfec</w:t>
      </w:r>
      <w:r>
        <w:rPr>
          <w:rFonts w:ascii="Times New Roman" w:hAnsi="Times New Roman" w:cs="Times New Roman"/>
          <w:b/>
          <w:bCs/>
          <w:sz w:val="24"/>
          <w:szCs w:val="24"/>
        </w:rPr>
        <w:t>ţ</w:t>
      </w:r>
      <w:r w:rsidRPr="00611CB2">
        <w:rPr>
          <w:rFonts w:ascii="Times New Roman" w:hAnsi="Times New Roman" w:cs="Times New Roman"/>
          <w:b/>
          <w:bCs/>
          <w:sz w:val="24"/>
          <w:szCs w:val="24"/>
        </w:rPr>
        <w:t>ionare</w:t>
      </w:r>
    </w:p>
    <w:p w:rsidR="004A21ED" w:rsidRPr="00611CB2" w:rsidRDefault="004A21ED" w:rsidP="004E1241">
      <w:pPr>
        <w:spacing w:after="0"/>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În perioada ianuarie 2013 </w:t>
      </w:r>
      <w:r>
        <w:rPr>
          <w:rFonts w:ascii="Times New Roman" w:hAnsi="Times New Roman" w:cs="Times New Roman"/>
          <w:sz w:val="24"/>
          <w:szCs w:val="24"/>
        </w:rPr>
        <w:t>ş</w:t>
      </w:r>
      <w:r w:rsidRPr="00611CB2">
        <w:rPr>
          <w:rFonts w:ascii="Times New Roman" w:hAnsi="Times New Roman" w:cs="Times New Roman"/>
          <w:sz w:val="24"/>
          <w:szCs w:val="24"/>
        </w:rPr>
        <w:t>i până în prezent</w:t>
      </w:r>
      <w:r>
        <w:rPr>
          <w:rFonts w:ascii="Times New Roman" w:hAnsi="Times New Roman" w:cs="Times New Roman"/>
          <w:sz w:val="24"/>
          <w:szCs w:val="24"/>
        </w:rPr>
        <w:t>,</w:t>
      </w:r>
      <w:r w:rsidRPr="00611CB2">
        <w:rPr>
          <w:rFonts w:ascii="Times New Roman" w:hAnsi="Times New Roman" w:cs="Times New Roman"/>
          <w:sz w:val="24"/>
          <w:szCs w:val="24"/>
        </w:rPr>
        <w:t xml:space="preserve"> au absolvit cursuri de reatestare 9 salvatori montani din cadrul echipei Salvamont Dâmbovi</w:t>
      </w:r>
      <w:r>
        <w:rPr>
          <w:rFonts w:ascii="Times New Roman" w:hAnsi="Times New Roman" w:cs="Times New Roman"/>
          <w:sz w:val="24"/>
          <w:szCs w:val="24"/>
        </w:rPr>
        <w:t>ţ</w:t>
      </w:r>
      <w:r w:rsidRPr="00611CB2">
        <w:rPr>
          <w:rFonts w:ascii="Times New Roman" w:hAnsi="Times New Roman" w:cs="Times New Roman"/>
          <w:sz w:val="24"/>
          <w:szCs w:val="24"/>
        </w:rPr>
        <w:t>a, organizate de A.N.S.M.R., la care se adaugă încă un membru ce a absolvit cursurile de paramedic organizate de S.M.U.R.D. prin intermediul I.S.U – Dâmbovi</w:t>
      </w:r>
      <w:r>
        <w:rPr>
          <w:rFonts w:ascii="Times New Roman" w:hAnsi="Times New Roman" w:cs="Times New Roman"/>
          <w:sz w:val="24"/>
          <w:szCs w:val="24"/>
        </w:rPr>
        <w:t>ţ</w:t>
      </w:r>
      <w:r w:rsidRPr="00611CB2">
        <w:rPr>
          <w:rFonts w:ascii="Times New Roman" w:hAnsi="Times New Roman" w:cs="Times New Roman"/>
          <w:sz w:val="24"/>
          <w:szCs w:val="24"/>
        </w:rPr>
        <w:t>a.</w:t>
      </w:r>
    </w:p>
    <w:p w:rsidR="004A21ED" w:rsidRPr="00611CB2" w:rsidRDefault="004A21ED" w:rsidP="004E1241">
      <w:pPr>
        <w:spacing w:after="0"/>
        <w:ind w:firstLine="720"/>
        <w:jc w:val="both"/>
        <w:rPr>
          <w:rFonts w:ascii="Times New Roman" w:hAnsi="Times New Roman" w:cs="Times New Roman"/>
          <w:sz w:val="24"/>
          <w:szCs w:val="24"/>
        </w:rPr>
      </w:pPr>
      <w:r w:rsidRPr="00611CB2">
        <w:rPr>
          <w:rFonts w:ascii="Times New Roman" w:hAnsi="Times New Roman" w:cs="Times New Roman"/>
          <w:sz w:val="24"/>
          <w:szCs w:val="24"/>
        </w:rPr>
        <w:t>În perioada 1</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 mai 2014 ?i 22</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23 mai 2014, trei membri ai echipei au avut primele două etape de pregătire dintr-o serie de cinci pentru salvare aero. După terminarea cursului vor primi un atestat de salvare aero emis de A.N.S.M.R. </w:t>
      </w:r>
      <w:r>
        <w:rPr>
          <w:rFonts w:ascii="Times New Roman" w:hAnsi="Times New Roman" w:cs="Times New Roman"/>
          <w:sz w:val="24"/>
          <w:szCs w:val="24"/>
        </w:rPr>
        <w:t>ş</w:t>
      </w:r>
      <w:r w:rsidRPr="00611CB2">
        <w:rPr>
          <w:rFonts w:ascii="Times New Roman" w:hAnsi="Times New Roman" w:cs="Times New Roman"/>
          <w:sz w:val="24"/>
          <w:szCs w:val="24"/>
        </w:rPr>
        <w:t>i S.M.U.R.D.</w:t>
      </w:r>
    </w:p>
    <w:p w:rsidR="004A21ED" w:rsidRPr="00611CB2" w:rsidRDefault="004A21ED" w:rsidP="006278FE">
      <w:pPr>
        <w:spacing w:after="0"/>
        <w:ind w:firstLine="720"/>
        <w:jc w:val="both"/>
        <w:rPr>
          <w:rFonts w:ascii="Times New Roman" w:hAnsi="Times New Roman" w:cs="Times New Roman"/>
          <w:sz w:val="24"/>
          <w:szCs w:val="24"/>
        </w:rPr>
      </w:pPr>
      <w:r w:rsidRPr="00611CB2">
        <w:rPr>
          <w:rFonts w:ascii="Times New Roman" w:hAnsi="Times New Roman" w:cs="Times New Roman"/>
          <w:sz w:val="24"/>
          <w:szCs w:val="24"/>
        </w:rPr>
        <w:t>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 organizează în fiecare an antrenamente obligatorii, atât pe timp de vară</w:t>
      </w:r>
      <w:r>
        <w:rPr>
          <w:rFonts w:ascii="Times New Roman" w:hAnsi="Times New Roman" w:cs="Times New Roman"/>
          <w:sz w:val="24"/>
          <w:szCs w:val="24"/>
        </w:rPr>
        <w:t>,</w:t>
      </w:r>
      <w:r w:rsidRPr="00611CB2">
        <w:rPr>
          <w:rFonts w:ascii="Times New Roman" w:hAnsi="Times New Roman" w:cs="Times New Roman"/>
          <w:sz w:val="24"/>
          <w:szCs w:val="24"/>
        </w:rPr>
        <w:t xml:space="preserve"> c</w:t>
      </w:r>
      <w:r>
        <w:rPr>
          <w:rFonts w:ascii="Times New Roman" w:hAnsi="Times New Roman" w:cs="Times New Roman"/>
          <w:sz w:val="24"/>
          <w:szCs w:val="24"/>
        </w:rPr>
        <w:t>ât ş</w:t>
      </w:r>
      <w:r w:rsidRPr="00611CB2">
        <w:rPr>
          <w:rFonts w:ascii="Times New Roman" w:hAnsi="Times New Roman" w:cs="Times New Roman"/>
          <w:sz w:val="24"/>
          <w:szCs w:val="24"/>
        </w:rPr>
        <w:t>i pe timp de iarnă, în cadrul cărora membrii sunt testa</w:t>
      </w:r>
      <w:r>
        <w:rPr>
          <w:rFonts w:ascii="Times New Roman" w:hAnsi="Times New Roman" w:cs="Times New Roman"/>
          <w:sz w:val="24"/>
          <w:szCs w:val="24"/>
        </w:rPr>
        <w:t>ţ</w:t>
      </w:r>
      <w:r w:rsidRPr="00611CB2">
        <w:rPr>
          <w:rFonts w:ascii="Times New Roman" w:hAnsi="Times New Roman" w:cs="Times New Roman"/>
          <w:sz w:val="24"/>
          <w:szCs w:val="24"/>
        </w:rPr>
        <w:t xml:space="preserve">i </w:t>
      </w:r>
      <w:r>
        <w:rPr>
          <w:rFonts w:ascii="Times New Roman" w:hAnsi="Times New Roman" w:cs="Times New Roman"/>
          <w:sz w:val="24"/>
          <w:szCs w:val="24"/>
        </w:rPr>
        <w:t>din punct de vedere</w:t>
      </w:r>
      <w:r w:rsidRPr="00611CB2">
        <w:rPr>
          <w:rFonts w:ascii="Times New Roman" w:hAnsi="Times New Roman" w:cs="Times New Roman"/>
          <w:sz w:val="24"/>
          <w:szCs w:val="24"/>
        </w:rPr>
        <w:t xml:space="preserve"> fizic </w:t>
      </w:r>
      <w:r>
        <w:rPr>
          <w:rFonts w:ascii="Times New Roman" w:hAnsi="Times New Roman" w:cs="Times New Roman"/>
          <w:sz w:val="24"/>
          <w:szCs w:val="24"/>
        </w:rPr>
        <w:t>ş</w:t>
      </w:r>
      <w:r w:rsidRPr="00611CB2">
        <w:rPr>
          <w:rFonts w:ascii="Times New Roman" w:hAnsi="Times New Roman" w:cs="Times New Roman"/>
          <w:sz w:val="24"/>
          <w:szCs w:val="24"/>
        </w:rPr>
        <w:t>i psihic.</w:t>
      </w:r>
    </w:p>
    <w:p w:rsidR="004A21ED" w:rsidRPr="00611CB2" w:rsidRDefault="004A21ED" w:rsidP="004E1241">
      <w:pPr>
        <w:spacing w:after="0"/>
        <w:ind w:firstLine="720"/>
        <w:jc w:val="both"/>
        <w:rPr>
          <w:rFonts w:ascii="Times New Roman" w:hAnsi="Times New Roman" w:cs="Times New Roman"/>
          <w:sz w:val="24"/>
          <w:szCs w:val="24"/>
        </w:rPr>
      </w:pPr>
      <w:r w:rsidRPr="00611CB2">
        <w:rPr>
          <w:rFonts w:ascii="Times New Roman" w:hAnsi="Times New Roman" w:cs="Times New Roman"/>
          <w:sz w:val="24"/>
          <w:szCs w:val="24"/>
        </w:rPr>
        <w:t>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 î</w:t>
      </w:r>
      <w:r>
        <w:rPr>
          <w:rFonts w:ascii="Times New Roman" w:hAnsi="Times New Roman" w:cs="Times New Roman"/>
          <w:sz w:val="24"/>
          <w:szCs w:val="24"/>
        </w:rPr>
        <w:t>ş</w:t>
      </w:r>
      <w:r w:rsidRPr="00611CB2">
        <w:rPr>
          <w:rFonts w:ascii="Times New Roman" w:hAnsi="Times New Roman" w:cs="Times New Roman"/>
          <w:sz w:val="24"/>
          <w:szCs w:val="24"/>
        </w:rPr>
        <w:t>i perfec</w:t>
      </w:r>
      <w:r>
        <w:rPr>
          <w:rFonts w:ascii="Times New Roman" w:hAnsi="Times New Roman" w:cs="Times New Roman"/>
          <w:sz w:val="24"/>
          <w:szCs w:val="24"/>
        </w:rPr>
        <w:t>ţ</w:t>
      </w:r>
      <w:r w:rsidRPr="00611CB2">
        <w:rPr>
          <w:rFonts w:ascii="Times New Roman" w:hAnsi="Times New Roman" w:cs="Times New Roman"/>
          <w:sz w:val="24"/>
          <w:szCs w:val="24"/>
        </w:rPr>
        <w:t>ionează în permanen</w:t>
      </w:r>
      <w:r>
        <w:rPr>
          <w:rFonts w:ascii="Times New Roman" w:hAnsi="Times New Roman" w:cs="Times New Roman"/>
          <w:sz w:val="24"/>
          <w:szCs w:val="24"/>
        </w:rPr>
        <w:t>ţ</w:t>
      </w:r>
      <w:r w:rsidRPr="00611CB2">
        <w:rPr>
          <w:rFonts w:ascii="Times New Roman" w:hAnsi="Times New Roman" w:cs="Times New Roman"/>
          <w:sz w:val="24"/>
          <w:szCs w:val="24"/>
        </w:rPr>
        <w:t>ă membrii în domeniile de activitate: schi, alpinism, orientare turistică, prim ajutor, comunicare.</w:t>
      </w:r>
    </w:p>
    <w:p w:rsidR="004A21ED" w:rsidRPr="00611CB2" w:rsidRDefault="004A21ED" w:rsidP="004E1241">
      <w:p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V. Realizări</w:t>
      </w:r>
    </w:p>
    <w:p w:rsidR="004A21ED" w:rsidRPr="00611CB2" w:rsidRDefault="004A21ED" w:rsidP="004E124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Echipa Salvamont Dâmboviţ</w:t>
      </w:r>
      <w:r w:rsidRPr="00611CB2">
        <w:rPr>
          <w:rFonts w:ascii="Times New Roman" w:hAnsi="Times New Roman" w:cs="Times New Roman"/>
          <w:sz w:val="24"/>
          <w:szCs w:val="24"/>
        </w:rPr>
        <w:t>a a reu</w:t>
      </w:r>
      <w:r>
        <w:rPr>
          <w:rFonts w:ascii="Times New Roman" w:hAnsi="Times New Roman" w:cs="Times New Roman"/>
          <w:sz w:val="24"/>
          <w:szCs w:val="24"/>
        </w:rPr>
        <w:t>ş</w:t>
      </w:r>
      <w:r w:rsidRPr="00611CB2">
        <w:rPr>
          <w:rFonts w:ascii="Times New Roman" w:hAnsi="Times New Roman" w:cs="Times New Roman"/>
          <w:sz w:val="24"/>
          <w:szCs w:val="24"/>
        </w:rPr>
        <w:t>it modernizarea cabinetului medical al Refugiului Salvamont Pe</w:t>
      </w:r>
      <w:r>
        <w:rPr>
          <w:rFonts w:ascii="Times New Roman" w:hAnsi="Times New Roman" w:cs="Times New Roman"/>
          <w:sz w:val="24"/>
          <w:szCs w:val="24"/>
        </w:rPr>
        <w:t>ş</w:t>
      </w:r>
      <w:r w:rsidRPr="00611CB2">
        <w:rPr>
          <w:rFonts w:ascii="Times New Roman" w:hAnsi="Times New Roman" w:cs="Times New Roman"/>
          <w:sz w:val="24"/>
          <w:szCs w:val="24"/>
        </w:rPr>
        <w:t>tera, aducându-l astfel la standardele actuale. De asemenea, s-a reu</w:t>
      </w:r>
      <w:r>
        <w:rPr>
          <w:rFonts w:ascii="Times New Roman" w:hAnsi="Times New Roman" w:cs="Times New Roman"/>
          <w:sz w:val="24"/>
          <w:szCs w:val="24"/>
        </w:rPr>
        <w:t>şit reamenajarea podului ş</w:t>
      </w:r>
      <w:r w:rsidRPr="00611CB2">
        <w:rPr>
          <w:rFonts w:ascii="Times New Roman" w:hAnsi="Times New Roman" w:cs="Times New Roman"/>
          <w:sz w:val="24"/>
          <w:szCs w:val="24"/>
        </w:rPr>
        <w:t>i a unei camere a Refugiului Salvamont Pe</w:t>
      </w:r>
      <w:r>
        <w:rPr>
          <w:rFonts w:ascii="Times New Roman" w:hAnsi="Times New Roman" w:cs="Times New Roman"/>
          <w:sz w:val="24"/>
          <w:szCs w:val="24"/>
        </w:rPr>
        <w:t>ş</w:t>
      </w:r>
      <w:r w:rsidRPr="00611CB2">
        <w:rPr>
          <w:rFonts w:ascii="Times New Roman" w:hAnsi="Times New Roman" w:cs="Times New Roman"/>
          <w:sz w:val="24"/>
          <w:szCs w:val="24"/>
        </w:rPr>
        <w:t xml:space="preserve">tera alături de anexe pentru parcarea atv-ului </w:t>
      </w:r>
      <w:r>
        <w:rPr>
          <w:rFonts w:ascii="Times New Roman" w:hAnsi="Times New Roman" w:cs="Times New Roman"/>
          <w:sz w:val="24"/>
          <w:szCs w:val="24"/>
        </w:rPr>
        <w:t>ş</w:t>
      </w:r>
      <w:r w:rsidRPr="00611CB2">
        <w:rPr>
          <w:rFonts w:ascii="Times New Roman" w:hAnsi="Times New Roman" w:cs="Times New Roman"/>
          <w:sz w:val="24"/>
          <w:szCs w:val="24"/>
        </w:rPr>
        <w:t>i a snowmobil-ului din dotare.</w:t>
      </w:r>
    </w:p>
    <w:p w:rsidR="004A21ED" w:rsidRPr="00611CB2" w:rsidRDefault="004A21ED" w:rsidP="006278FE">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În luna aprilie a anului 2014, 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 a organizat o campanie de recrutare de tineri voluntari.</w:t>
      </w:r>
    </w:p>
    <w:p w:rsidR="004A21ED" w:rsidRPr="00611CB2" w:rsidRDefault="004A21ED" w:rsidP="004E1241">
      <w:pPr>
        <w:spacing w:after="0"/>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VI. Mediatizare </w:t>
      </w:r>
      <w:r>
        <w:rPr>
          <w:rFonts w:ascii="Times New Roman" w:hAnsi="Times New Roman" w:cs="Times New Roman"/>
          <w:b/>
          <w:bCs/>
          <w:sz w:val="24"/>
          <w:szCs w:val="24"/>
        </w:rPr>
        <w:t>ş</w:t>
      </w:r>
      <w:r w:rsidRPr="00611CB2">
        <w:rPr>
          <w:rFonts w:ascii="Times New Roman" w:hAnsi="Times New Roman" w:cs="Times New Roman"/>
          <w:b/>
          <w:bCs/>
          <w:sz w:val="24"/>
          <w:szCs w:val="24"/>
        </w:rPr>
        <w:t>i promovare</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ţa are o relaţ</w:t>
      </w:r>
      <w:r w:rsidRPr="00611CB2">
        <w:rPr>
          <w:rFonts w:ascii="Times New Roman" w:hAnsi="Times New Roman" w:cs="Times New Roman"/>
          <w:sz w:val="24"/>
          <w:szCs w:val="24"/>
        </w:rPr>
        <w:t xml:space="preserve">ie strânsă cu prietenii de pe contul de Facebook - </w:t>
      </w:r>
      <w:hyperlink r:id="rId80" w:history="1">
        <w:r w:rsidRPr="00611CB2">
          <w:rPr>
            <w:rFonts w:ascii="Times New Roman" w:hAnsi="Times New Roman" w:cs="Times New Roman"/>
            <w:color w:val="0000FF"/>
            <w:sz w:val="24"/>
            <w:szCs w:val="24"/>
            <w:u w:val="single"/>
          </w:rPr>
          <w:t>www.facebook.com/salvamont.dambovita</w:t>
        </w:r>
      </w:hyperlink>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unde sunt publicate avertizări meteo, informa</w:t>
      </w:r>
      <w:r>
        <w:rPr>
          <w:rFonts w:ascii="Times New Roman" w:hAnsi="Times New Roman" w:cs="Times New Roman"/>
          <w:sz w:val="24"/>
          <w:szCs w:val="24"/>
        </w:rPr>
        <w:t>ţ</w:t>
      </w:r>
      <w:r w:rsidRPr="00611CB2">
        <w:rPr>
          <w:rFonts w:ascii="Times New Roman" w:hAnsi="Times New Roman" w:cs="Times New Roman"/>
          <w:sz w:val="24"/>
          <w:szCs w:val="24"/>
        </w:rPr>
        <w:t>ii despre starea traseelor, informa</w:t>
      </w:r>
      <w:r>
        <w:rPr>
          <w:rFonts w:ascii="Times New Roman" w:hAnsi="Times New Roman" w:cs="Times New Roman"/>
          <w:sz w:val="24"/>
          <w:szCs w:val="24"/>
        </w:rPr>
        <w:t>ţ</w:t>
      </w:r>
      <w:r w:rsidRPr="00611CB2">
        <w:rPr>
          <w:rFonts w:ascii="Times New Roman" w:hAnsi="Times New Roman" w:cs="Times New Roman"/>
          <w:sz w:val="24"/>
          <w:szCs w:val="24"/>
        </w:rPr>
        <w:t xml:space="preserve">ii despre starea drumului </w:t>
      </w:r>
      <w:r>
        <w:rPr>
          <w:rFonts w:ascii="Times New Roman" w:hAnsi="Times New Roman" w:cs="Times New Roman"/>
          <w:sz w:val="24"/>
          <w:szCs w:val="24"/>
        </w:rPr>
        <w:t>ş</w:t>
      </w:r>
      <w:r w:rsidRPr="00611CB2">
        <w:rPr>
          <w:rFonts w:ascii="Times New Roman" w:hAnsi="Times New Roman" w:cs="Times New Roman"/>
          <w:sz w:val="24"/>
          <w:szCs w:val="24"/>
        </w:rPr>
        <w:t xml:space="preserve">i </w:t>
      </w:r>
      <w:r>
        <w:rPr>
          <w:rFonts w:ascii="Times New Roman" w:hAnsi="Times New Roman" w:cs="Times New Roman"/>
          <w:sz w:val="24"/>
          <w:szCs w:val="24"/>
        </w:rPr>
        <w:t>alte</w:t>
      </w:r>
      <w:r w:rsidRPr="00611CB2">
        <w:rPr>
          <w:rFonts w:ascii="Times New Roman" w:hAnsi="Times New Roman" w:cs="Times New Roman"/>
          <w:sz w:val="24"/>
          <w:szCs w:val="24"/>
        </w:rPr>
        <w:t xml:space="preserve"> informa</w:t>
      </w:r>
      <w:r>
        <w:rPr>
          <w:rFonts w:ascii="Times New Roman" w:hAnsi="Times New Roman" w:cs="Times New Roman"/>
          <w:sz w:val="24"/>
          <w:szCs w:val="24"/>
        </w:rPr>
        <w:t>ţ</w:t>
      </w:r>
      <w:r w:rsidRPr="00611CB2">
        <w:rPr>
          <w:rFonts w:ascii="Times New Roman" w:hAnsi="Times New Roman" w:cs="Times New Roman"/>
          <w:sz w:val="24"/>
          <w:szCs w:val="24"/>
        </w:rPr>
        <w:t>ii utile turi</w:t>
      </w:r>
      <w:r>
        <w:rPr>
          <w:rFonts w:ascii="Times New Roman" w:hAnsi="Times New Roman" w:cs="Times New Roman"/>
          <w:sz w:val="24"/>
          <w:szCs w:val="24"/>
        </w:rPr>
        <w:t>ş</w:t>
      </w:r>
      <w:r w:rsidRPr="00611CB2">
        <w:rPr>
          <w:rFonts w:ascii="Times New Roman" w:hAnsi="Times New Roman" w:cs="Times New Roman"/>
          <w:sz w:val="24"/>
          <w:szCs w:val="24"/>
        </w:rPr>
        <w:t xml:space="preserve">tilor. </w:t>
      </w:r>
    </w:p>
    <w:p w:rsidR="004A21ED" w:rsidRPr="00611CB2" w:rsidRDefault="004A21ED" w:rsidP="00CC5225">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Prin intermediul contului de Facebook se răspunde întrebărilor turi</w:t>
      </w:r>
      <w:r>
        <w:rPr>
          <w:rFonts w:ascii="Times New Roman" w:hAnsi="Times New Roman" w:cs="Times New Roman"/>
          <w:sz w:val="24"/>
          <w:szCs w:val="24"/>
        </w:rPr>
        <w:t>ş</w:t>
      </w:r>
      <w:r w:rsidRPr="00611CB2">
        <w:rPr>
          <w:rFonts w:ascii="Times New Roman" w:hAnsi="Times New Roman" w:cs="Times New Roman"/>
          <w:sz w:val="24"/>
          <w:szCs w:val="24"/>
        </w:rPr>
        <w:t xml:space="preserve">tilor </w:t>
      </w:r>
      <w:r>
        <w:rPr>
          <w:rFonts w:ascii="Times New Roman" w:hAnsi="Times New Roman" w:cs="Times New Roman"/>
          <w:sz w:val="24"/>
          <w:szCs w:val="24"/>
        </w:rPr>
        <w:t>ş</w:t>
      </w:r>
      <w:r w:rsidRPr="00611CB2">
        <w:rPr>
          <w:rFonts w:ascii="Times New Roman" w:hAnsi="Times New Roman" w:cs="Times New Roman"/>
          <w:sz w:val="24"/>
          <w:szCs w:val="24"/>
        </w:rPr>
        <w:t>i se postează poze cu toate activită</w:t>
      </w:r>
      <w:r>
        <w:rPr>
          <w:rFonts w:ascii="Times New Roman" w:hAnsi="Times New Roman" w:cs="Times New Roman"/>
          <w:sz w:val="24"/>
          <w:szCs w:val="24"/>
        </w:rPr>
        <w:t>ţile desfăş</w:t>
      </w:r>
      <w:r w:rsidRPr="00611CB2">
        <w:rPr>
          <w:rFonts w:ascii="Times New Roman" w:hAnsi="Times New Roman" w:cs="Times New Roman"/>
          <w:sz w:val="24"/>
          <w:szCs w:val="24"/>
        </w:rPr>
        <w:t>urate de Serviciului Public Salvamont Dâmbovi</w:t>
      </w:r>
      <w:r>
        <w:rPr>
          <w:rFonts w:ascii="Times New Roman" w:hAnsi="Times New Roman" w:cs="Times New Roman"/>
          <w:sz w:val="24"/>
          <w:szCs w:val="24"/>
        </w:rPr>
        <w:t>ţ</w:t>
      </w:r>
      <w:r w:rsidRPr="00611CB2">
        <w:rPr>
          <w:rFonts w:ascii="Times New Roman" w:hAnsi="Times New Roman" w:cs="Times New Roman"/>
          <w:sz w:val="24"/>
          <w:szCs w:val="24"/>
        </w:rPr>
        <w:t xml:space="preserve">a </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pentru a-l promova </w:t>
      </w:r>
      <w:r>
        <w:rPr>
          <w:rFonts w:ascii="Times New Roman" w:hAnsi="Times New Roman" w:cs="Times New Roman"/>
          <w:sz w:val="24"/>
          <w:szCs w:val="24"/>
        </w:rPr>
        <w:t>ş</w:t>
      </w:r>
      <w:r w:rsidRPr="00611CB2">
        <w:rPr>
          <w:rFonts w:ascii="Times New Roman" w:hAnsi="Times New Roman" w:cs="Times New Roman"/>
          <w:sz w:val="24"/>
          <w:szCs w:val="24"/>
        </w:rPr>
        <w:t>i pentru a arăta publicului activitatea derulată.</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 are o rela</w:t>
      </w:r>
      <w:r>
        <w:rPr>
          <w:rFonts w:ascii="Times New Roman" w:hAnsi="Times New Roman" w:cs="Times New Roman"/>
          <w:sz w:val="24"/>
          <w:szCs w:val="24"/>
        </w:rPr>
        <w:t>ţie strânsă cu presa locală ş</w:t>
      </w:r>
      <w:r w:rsidRPr="00611CB2">
        <w:rPr>
          <w:rFonts w:ascii="Times New Roman" w:hAnsi="Times New Roman" w:cs="Times New Roman"/>
          <w:sz w:val="24"/>
          <w:szCs w:val="24"/>
        </w:rPr>
        <w:t xml:space="preserve">i </w:t>
      </w:r>
      <w:r>
        <w:rPr>
          <w:rFonts w:ascii="Times New Roman" w:hAnsi="Times New Roman" w:cs="Times New Roman"/>
          <w:sz w:val="24"/>
          <w:szCs w:val="24"/>
        </w:rPr>
        <w:t>n</w:t>
      </w:r>
      <w:r w:rsidRPr="00611CB2">
        <w:rPr>
          <w:rFonts w:ascii="Times New Roman" w:hAnsi="Times New Roman" w:cs="Times New Roman"/>
          <w:sz w:val="24"/>
          <w:szCs w:val="24"/>
        </w:rPr>
        <w:t>a</w:t>
      </w:r>
      <w:r>
        <w:rPr>
          <w:rFonts w:ascii="Times New Roman" w:hAnsi="Times New Roman" w:cs="Times New Roman"/>
          <w:sz w:val="24"/>
          <w:szCs w:val="24"/>
        </w:rPr>
        <w:t>ţ</w:t>
      </w:r>
      <w:r w:rsidRPr="00611CB2">
        <w:rPr>
          <w:rFonts w:ascii="Times New Roman" w:hAnsi="Times New Roman" w:cs="Times New Roman"/>
          <w:sz w:val="24"/>
          <w:szCs w:val="24"/>
        </w:rPr>
        <w:t>ională. În perioada iunie 2013 – iunie 2014</w:t>
      </w:r>
      <w:r>
        <w:rPr>
          <w:rFonts w:ascii="Times New Roman" w:hAnsi="Times New Roman" w:cs="Times New Roman"/>
          <w:sz w:val="24"/>
          <w:szCs w:val="24"/>
        </w:rPr>
        <w:t>,</w:t>
      </w:r>
      <w:r w:rsidRPr="00611CB2">
        <w:rPr>
          <w:rFonts w:ascii="Times New Roman" w:hAnsi="Times New Roman" w:cs="Times New Roman"/>
          <w:sz w:val="24"/>
          <w:szCs w:val="24"/>
        </w:rPr>
        <w:t xml:space="preserve"> au apărut numeroase articole </w:t>
      </w:r>
      <w:r>
        <w:rPr>
          <w:rFonts w:ascii="Times New Roman" w:hAnsi="Times New Roman" w:cs="Times New Roman"/>
          <w:sz w:val="24"/>
          <w:szCs w:val="24"/>
        </w:rPr>
        <w:t>ş</w:t>
      </w:r>
      <w:r w:rsidRPr="00611CB2">
        <w:rPr>
          <w:rFonts w:ascii="Times New Roman" w:hAnsi="Times New Roman" w:cs="Times New Roman"/>
          <w:sz w:val="24"/>
          <w:szCs w:val="24"/>
        </w:rPr>
        <w:t>i reportaje care au eviden</w:t>
      </w:r>
      <w:r>
        <w:rPr>
          <w:rFonts w:ascii="Times New Roman" w:hAnsi="Times New Roman" w:cs="Times New Roman"/>
          <w:sz w:val="24"/>
          <w:szCs w:val="24"/>
        </w:rPr>
        <w:t>ţ</w:t>
      </w:r>
      <w:r w:rsidRPr="00611CB2">
        <w:rPr>
          <w:rFonts w:ascii="Times New Roman" w:hAnsi="Times New Roman" w:cs="Times New Roman"/>
          <w:sz w:val="24"/>
          <w:szCs w:val="24"/>
        </w:rPr>
        <w:t>iat pozitiv activitatea Serviciului Public Jude</w:t>
      </w:r>
      <w:r>
        <w:rPr>
          <w:rFonts w:ascii="Times New Roman" w:hAnsi="Times New Roman" w:cs="Times New Roman"/>
          <w:sz w:val="24"/>
          <w:szCs w:val="24"/>
        </w:rPr>
        <w:t>ţ</w:t>
      </w:r>
      <w:r w:rsidRPr="00611CB2">
        <w:rPr>
          <w:rFonts w:ascii="Times New Roman" w:hAnsi="Times New Roman" w:cs="Times New Roman"/>
          <w:sz w:val="24"/>
          <w:szCs w:val="24"/>
        </w:rPr>
        <w:t>ean Salvamont Dâmbovi</w:t>
      </w:r>
      <w:r>
        <w:rPr>
          <w:rFonts w:ascii="Times New Roman" w:hAnsi="Times New Roman" w:cs="Times New Roman"/>
          <w:sz w:val="24"/>
          <w:szCs w:val="24"/>
        </w:rPr>
        <w:t>ţ</w:t>
      </w:r>
      <w:r w:rsidRPr="00611CB2">
        <w:rPr>
          <w:rFonts w:ascii="Times New Roman" w:hAnsi="Times New Roman" w:cs="Times New Roman"/>
          <w:sz w:val="24"/>
          <w:szCs w:val="24"/>
        </w:rPr>
        <w:t>a.</w:t>
      </w:r>
    </w:p>
    <w:p w:rsidR="004A21ED" w:rsidRDefault="004A21ED" w:rsidP="00014E48">
      <w:pPr>
        <w:spacing w:after="0" w:line="360" w:lineRule="auto"/>
        <w:rPr>
          <w:rFonts w:ascii="Times New Roman" w:hAnsi="Times New Roman" w:cs="Times New Roman"/>
          <w:b/>
          <w:bCs/>
          <w:sz w:val="24"/>
          <w:szCs w:val="24"/>
        </w:rPr>
      </w:pPr>
      <w:r w:rsidRPr="00611CB2">
        <w:rPr>
          <w:rFonts w:ascii="Times New Roman" w:hAnsi="Times New Roman" w:cs="Times New Roman"/>
          <w:b/>
          <w:bCs/>
          <w:spacing w:val="-1"/>
          <w:sz w:val="24"/>
          <w:szCs w:val="24"/>
        </w:rPr>
        <w:t>VII</w:t>
      </w:r>
      <w:r w:rsidRPr="00611CB2">
        <w:rPr>
          <w:rFonts w:ascii="Times New Roman" w:hAnsi="Times New Roman" w:cs="Times New Roman"/>
          <w:b/>
          <w:bCs/>
          <w:sz w:val="24"/>
          <w:szCs w:val="24"/>
        </w:rPr>
        <w:t>. Situaţia economico – financiară a instituţiei:</w:t>
      </w:r>
    </w:p>
    <w:p w:rsidR="004A21ED" w:rsidRPr="00611CB2" w:rsidRDefault="004A21ED" w:rsidP="00014E48">
      <w:pPr>
        <w:autoSpaceDE w:val="0"/>
        <w:autoSpaceDN w:val="0"/>
        <w:adjustRightInd w:val="0"/>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Execuţia bugetară a perioadei raportate (01 iunie 2013 – 31 mai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43"/>
        <w:gridCol w:w="2682"/>
      </w:tblGrid>
      <w:tr w:rsidR="004A21ED" w:rsidRPr="00611CB2">
        <w:trPr>
          <w:jc w:val="center"/>
        </w:trPr>
        <w:tc>
          <w:tcPr>
            <w:tcW w:w="6143" w:type="dxa"/>
          </w:tcPr>
          <w:p w:rsidR="004A21ED" w:rsidRPr="00611CB2" w:rsidRDefault="004A21ED" w:rsidP="00986A08">
            <w:pPr>
              <w:autoSpaceDE w:val="0"/>
              <w:autoSpaceDN w:val="0"/>
              <w:adjustRightInd w:val="0"/>
              <w:spacing w:after="0" w:line="360" w:lineRule="auto"/>
              <w:jc w:val="both"/>
              <w:rPr>
                <w:rFonts w:ascii="Times New Roman" w:hAnsi="Times New Roman" w:cs="Times New Roman"/>
                <w:b/>
                <w:bCs/>
                <w:sz w:val="24"/>
                <w:szCs w:val="24"/>
                <w:lang w:eastAsia="ro-RO"/>
              </w:rPr>
            </w:pPr>
            <w:r>
              <w:rPr>
                <w:rFonts w:ascii="Times New Roman" w:hAnsi="Times New Roman" w:cs="Times New Roman"/>
                <w:b/>
                <w:bCs/>
                <w:sz w:val="24"/>
                <w:szCs w:val="24"/>
                <w:lang w:eastAsia="ro-RO"/>
              </w:rPr>
              <w:t>An</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2013</w:t>
            </w:r>
          </w:p>
        </w:tc>
      </w:tr>
      <w:tr w:rsidR="004A21ED" w:rsidRPr="00611CB2">
        <w:trPr>
          <w:jc w:val="center"/>
        </w:trPr>
        <w:tc>
          <w:tcPr>
            <w:tcW w:w="6143" w:type="dxa"/>
          </w:tcPr>
          <w:p w:rsidR="004A21ED" w:rsidRPr="00611CB2" w:rsidRDefault="004A21ED" w:rsidP="00F83189">
            <w:pPr>
              <w:autoSpaceDE w:val="0"/>
              <w:autoSpaceDN w:val="0"/>
              <w:adjustRightInd w:val="0"/>
              <w:spacing w:after="0" w:line="360" w:lineRule="auto"/>
              <w:jc w:val="both"/>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Buget venituri (</w:t>
            </w:r>
            <w:r>
              <w:rPr>
                <w:rFonts w:ascii="Times New Roman" w:hAnsi="Times New Roman" w:cs="Times New Roman"/>
                <w:b/>
                <w:bCs/>
                <w:sz w:val="24"/>
                <w:szCs w:val="24"/>
                <w:lang w:eastAsia="ro-RO"/>
              </w:rPr>
              <w:t>l</w:t>
            </w:r>
            <w:r w:rsidRPr="00611CB2">
              <w:rPr>
                <w:rFonts w:ascii="Times New Roman" w:hAnsi="Times New Roman" w:cs="Times New Roman"/>
                <w:b/>
                <w:bCs/>
                <w:sz w:val="24"/>
                <w:szCs w:val="24"/>
                <w:lang w:eastAsia="ro-RO"/>
              </w:rPr>
              <w:t>ei)</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133.274</w:t>
            </w:r>
          </w:p>
        </w:tc>
      </w:tr>
      <w:tr w:rsidR="004A21ED" w:rsidRPr="00611CB2">
        <w:trPr>
          <w:jc w:val="center"/>
        </w:trPr>
        <w:tc>
          <w:tcPr>
            <w:tcW w:w="6143" w:type="dxa"/>
          </w:tcPr>
          <w:p w:rsidR="004A21ED" w:rsidRPr="00611CB2" w:rsidRDefault="004A21ED" w:rsidP="00986A08">
            <w:pPr>
              <w:autoSpaceDE w:val="0"/>
              <w:autoSpaceDN w:val="0"/>
              <w:adjustRightInd w:val="0"/>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Alocaţii bugetare – subven?ie CJD</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sz w:val="24"/>
                <w:szCs w:val="24"/>
                <w:lang w:eastAsia="ro-RO"/>
              </w:rPr>
            </w:pPr>
            <w:r w:rsidRPr="00611CB2">
              <w:rPr>
                <w:rFonts w:ascii="Times New Roman" w:hAnsi="Times New Roman" w:cs="Times New Roman"/>
                <w:sz w:val="24"/>
                <w:szCs w:val="24"/>
                <w:lang w:eastAsia="ro-RO"/>
              </w:rPr>
              <w:t>133.274</w:t>
            </w:r>
          </w:p>
        </w:tc>
      </w:tr>
      <w:tr w:rsidR="004A21ED" w:rsidRPr="00611CB2">
        <w:trPr>
          <w:jc w:val="center"/>
        </w:trPr>
        <w:tc>
          <w:tcPr>
            <w:tcW w:w="6143" w:type="dxa"/>
          </w:tcPr>
          <w:p w:rsidR="004A21ED" w:rsidRPr="00611CB2" w:rsidRDefault="004A21ED" w:rsidP="00F83189">
            <w:pPr>
              <w:autoSpaceDE w:val="0"/>
              <w:autoSpaceDN w:val="0"/>
              <w:adjustRightInd w:val="0"/>
              <w:spacing w:after="0" w:line="360" w:lineRule="auto"/>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Buget cheltuieli (</w:t>
            </w:r>
            <w:r>
              <w:rPr>
                <w:rFonts w:ascii="Times New Roman" w:hAnsi="Times New Roman" w:cs="Times New Roman"/>
                <w:b/>
                <w:bCs/>
                <w:sz w:val="24"/>
                <w:szCs w:val="24"/>
                <w:lang w:eastAsia="ro-RO"/>
              </w:rPr>
              <w:t>l</w:t>
            </w:r>
            <w:r w:rsidRPr="00611CB2">
              <w:rPr>
                <w:rFonts w:ascii="Times New Roman" w:hAnsi="Times New Roman" w:cs="Times New Roman"/>
                <w:b/>
                <w:bCs/>
                <w:sz w:val="24"/>
                <w:szCs w:val="24"/>
                <w:lang w:eastAsia="ro-RO"/>
              </w:rPr>
              <w:t>ei)</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133.274</w:t>
            </w:r>
          </w:p>
        </w:tc>
      </w:tr>
      <w:tr w:rsidR="004A21ED" w:rsidRPr="00611CB2">
        <w:trPr>
          <w:jc w:val="center"/>
        </w:trPr>
        <w:tc>
          <w:tcPr>
            <w:tcW w:w="6143" w:type="dxa"/>
          </w:tcPr>
          <w:p w:rsidR="004A21ED" w:rsidRPr="00611CB2" w:rsidRDefault="004A21ED" w:rsidP="00986A08">
            <w:pPr>
              <w:autoSpaceDE w:val="0"/>
              <w:autoSpaceDN w:val="0"/>
              <w:adjustRightInd w:val="0"/>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Cheltuieli personal</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sz w:val="24"/>
                <w:szCs w:val="24"/>
                <w:lang w:eastAsia="ro-RO"/>
              </w:rPr>
            </w:pPr>
            <w:r w:rsidRPr="00611CB2">
              <w:rPr>
                <w:rFonts w:ascii="Times New Roman" w:hAnsi="Times New Roman" w:cs="Times New Roman"/>
                <w:sz w:val="24"/>
                <w:szCs w:val="24"/>
                <w:lang w:eastAsia="ro-RO"/>
              </w:rPr>
              <w:t>41.085</w:t>
            </w:r>
          </w:p>
        </w:tc>
      </w:tr>
      <w:tr w:rsidR="004A21ED" w:rsidRPr="00611CB2">
        <w:trPr>
          <w:jc w:val="center"/>
        </w:trPr>
        <w:tc>
          <w:tcPr>
            <w:tcW w:w="6143" w:type="dxa"/>
          </w:tcPr>
          <w:p w:rsidR="004A21ED" w:rsidRPr="00611CB2" w:rsidRDefault="004A21ED" w:rsidP="00986A08">
            <w:pPr>
              <w:autoSpaceDE w:val="0"/>
              <w:autoSpaceDN w:val="0"/>
              <w:adjustRightInd w:val="0"/>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Cheltuieli materiale</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sz w:val="24"/>
                <w:szCs w:val="24"/>
                <w:lang w:eastAsia="ro-RO"/>
              </w:rPr>
            </w:pPr>
            <w:r w:rsidRPr="00611CB2">
              <w:rPr>
                <w:rFonts w:ascii="Times New Roman" w:hAnsi="Times New Roman" w:cs="Times New Roman"/>
                <w:sz w:val="24"/>
                <w:szCs w:val="24"/>
                <w:lang w:eastAsia="ro-RO"/>
              </w:rPr>
              <w:t>92.189</w:t>
            </w:r>
          </w:p>
        </w:tc>
      </w:tr>
      <w:tr w:rsidR="004A21ED" w:rsidRPr="00611CB2">
        <w:trPr>
          <w:jc w:val="center"/>
        </w:trPr>
        <w:tc>
          <w:tcPr>
            <w:tcW w:w="6143" w:type="dxa"/>
          </w:tcPr>
          <w:p w:rsidR="004A21ED" w:rsidRPr="00611CB2" w:rsidRDefault="004A21ED" w:rsidP="00986A08">
            <w:pPr>
              <w:autoSpaceDE w:val="0"/>
              <w:autoSpaceDN w:val="0"/>
              <w:adjustRightInd w:val="0"/>
              <w:spacing w:after="0" w:line="360" w:lineRule="auto"/>
              <w:jc w:val="both"/>
              <w:rPr>
                <w:rFonts w:ascii="Times New Roman" w:hAnsi="Times New Roman" w:cs="Times New Roman"/>
                <w:b/>
                <w:bCs/>
                <w:sz w:val="24"/>
                <w:szCs w:val="24"/>
                <w:lang w:eastAsia="ro-RO"/>
              </w:rPr>
            </w:pPr>
            <w:r>
              <w:rPr>
                <w:rFonts w:ascii="Times New Roman" w:hAnsi="Times New Roman" w:cs="Times New Roman"/>
                <w:b/>
                <w:bCs/>
                <w:sz w:val="24"/>
                <w:szCs w:val="24"/>
                <w:lang w:eastAsia="ro-RO"/>
              </w:rPr>
              <w:t>An</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2014</w:t>
            </w:r>
          </w:p>
        </w:tc>
      </w:tr>
      <w:tr w:rsidR="004A21ED" w:rsidRPr="00611CB2">
        <w:trPr>
          <w:jc w:val="center"/>
        </w:trPr>
        <w:tc>
          <w:tcPr>
            <w:tcW w:w="6143" w:type="dxa"/>
          </w:tcPr>
          <w:p w:rsidR="004A21ED" w:rsidRPr="00611CB2" w:rsidRDefault="004A21ED" w:rsidP="00F83189">
            <w:pPr>
              <w:autoSpaceDE w:val="0"/>
              <w:autoSpaceDN w:val="0"/>
              <w:adjustRightInd w:val="0"/>
              <w:spacing w:after="0" w:line="360" w:lineRule="auto"/>
              <w:jc w:val="both"/>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Buget venituri (</w:t>
            </w:r>
            <w:r>
              <w:rPr>
                <w:rFonts w:ascii="Times New Roman" w:hAnsi="Times New Roman" w:cs="Times New Roman"/>
                <w:b/>
                <w:bCs/>
                <w:sz w:val="24"/>
                <w:szCs w:val="24"/>
                <w:lang w:eastAsia="ro-RO"/>
              </w:rPr>
              <w:t>l</w:t>
            </w:r>
            <w:r w:rsidRPr="00611CB2">
              <w:rPr>
                <w:rFonts w:ascii="Times New Roman" w:hAnsi="Times New Roman" w:cs="Times New Roman"/>
                <w:b/>
                <w:bCs/>
                <w:sz w:val="24"/>
                <w:szCs w:val="24"/>
                <w:lang w:eastAsia="ro-RO"/>
              </w:rPr>
              <w:t>ei)</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128.303</w:t>
            </w:r>
          </w:p>
        </w:tc>
      </w:tr>
      <w:tr w:rsidR="004A21ED" w:rsidRPr="00611CB2">
        <w:trPr>
          <w:jc w:val="center"/>
        </w:trPr>
        <w:tc>
          <w:tcPr>
            <w:tcW w:w="6143" w:type="dxa"/>
          </w:tcPr>
          <w:p w:rsidR="004A21ED" w:rsidRPr="00611CB2" w:rsidRDefault="004A21ED" w:rsidP="00986A08">
            <w:pPr>
              <w:autoSpaceDE w:val="0"/>
              <w:autoSpaceDN w:val="0"/>
              <w:adjustRightInd w:val="0"/>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Alocaţii bugetare – subven?ie CJD</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sz w:val="24"/>
                <w:szCs w:val="24"/>
                <w:lang w:eastAsia="ro-RO"/>
              </w:rPr>
            </w:pPr>
            <w:r w:rsidRPr="00611CB2">
              <w:rPr>
                <w:rFonts w:ascii="Times New Roman" w:hAnsi="Times New Roman" w:cs="Times New Roman"/>
                <w:sz w:val="24"/>
                <w:szCs w:val="24"/>
                <w:lang w:eastAsia="ro-RO"/>
              </w:rPr>
              <w:t>116.191</w:t>
            </w:r>
          </w:p>
        </w:tc>
      </w:tr>
      <w:tr w:rsidR="004A21ED" w:rsidRPr="00611CB2">
        <w:trPr>
          <w:jc w:val="center"/>
        </w:trPr>
        <w:tc>
          <w:tcPr>
            <w:tcW w:w="6143" w:type="dxa"/>
          </w:tcPr>
          <w:p w:rsidR="004A21ED" w:rsidRPr="00611CB2" w:rsidRDefault="004A21ED" w:rsidP="00F83189">
            <w:pPr>
              <w:autoSpaceDE w:val="0"/>
              <w:autoSpaceDN w:val="0"/>
              <w:adjustRightInd w:val="0"/>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Venituri proprii </w:t>
            </w:r>
            <w:r w:rsidRPr="00611CB2">
              <w:rPr>
                <w:rFonts w:ascii="Times New Roman" w:hAnsi="Times New Roman" w:cs="Times New Roman"/>
                <w:b/>
                <w:bCs/>
                <w:sz w:val="24"/>
                <w:szCs w:val="24"/>
                <w:lang w:eastAsia="ro-RO"/>
              </w:rPr>
              <w:t>(</w:t>
            </w:r>
            <w:r>
              <w:rPr>
                <w:rFonts w:ascii="Times New Roman" w:hAnsi="Times New Roman" w:cs="Times New Roman"/>
                <w:b/>
                <w:bCs/>
                <w:sz w:val="24"/>
                <w:szCs w:val="24"/>
                <w:lang w:eastAsia="ro-RO"/>
              </w:rPr>
              <w:t>l</w:t>
            </w:r>
            <w:r w:rsidRPr="00611CB2">
              <w:rPr>
                <w:rFonts w:ascii="Times New Roman" w:hAnsi="Times New Roman" w:cs="Times New Roman"/>
                <w:b/>
                <w:bCs/>
                <w:sz w:val="24"/>
                <w:szCs w:val="24"/>
                <w:lang w:eastAsia="ro-RO"/>
              </w:rPr>
              <w:t>ei)</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sz w:val="24"/>
                <w:szCs w:val="24"/>
                <w:lang w:eastAsia="ro-RO"/>
              </w:rPr>
            </w:pPr>
            <w:r w:rsidRPr="00611CB2">
              <w:rPr>
                <w:rFonts w:ascii="Times New Roman" w:hAnsi="Times New Roman" w:cs="Times New Roman"/>
                <w:sz w:val="24"/>
                <w:szCs w:val="24"/>
                <w:lang w:eastAsia="ro-RO"/>
              </w:rPr>
              <w:t>12.112</w:t>
            </w:r>
          </w:p>
        </w:tc>
      </w:tr>
      <w:tr w:rsidR="004A21ED" w:rsidRPr="00611CB2">
        <w:trPr>
          <w:jc w:val="center"/>
        </w:trPr>
        <w:tc>
          <w:tcPr>
            <w:tcW w:w="6143" w:type="dxa"/>
          </w:tcPr>
          <w:p w:rsidR="004A21ED" w:rsidRPr="00611CB2" w:rsidRDefault="004A21ED" w:rsidP="00F83189">
            <w:pPr>
              <w:autoSpaceDE w:val="0"/>
              <w:autoSpaceDN w:val="0"/>
              <w:adjustRightInd w:val="0"/>
              <w:spacing w:after="0" w:line="360" w:lineRule="auto"/>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Buget cheltuieli (</w:t>
            </w:r>
            <w:r>
              <w:rPr>
                <w:rFonts w:ascii="Times New Roman" w:hAnsi="Times New Roman" w:cs="Times New Roman"/>
                <w:b/>
                <w:bCs/>
                <w:sz w:val="24"/>
                <w:szCs w:val="24"/>
                <w:lang w:eastAsia="ro-RO"/>
              </w:rPr>
              <w:t>l</w:t>
            </w:r>
            <w:r w:rsidRPr="00611CB2">
              <w:rPr>
                <w:rFonts w:ascii="Times New Roman" w:hAnsi="Times New Roman" w:cs="Times New Roman"/>
                <w:b/>
                <w:bCs/>
                <w:sz w:val="24"/>
                <w:szCs w:val="24"/>
                <w:lang w:eastAsia="ro-RO"/>
              </w:rPr>
              <w:t>ei)</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118.221</w:t>
            </w:r>
          </w:p>
        </w:tc>
      </w:tr>
      <w:tr w:rsidR="004A21ED" w:rsidRPr="00611CB2">
        <w:trPr>
          <w:jc w:val="center"/>
        </w:trPr>
        <w:tc>
          <w:tcPr>
            <w:tcW w:w="6143" w:type="dxa"/>
          </w:tcPr>
          <w:p w:rsidR="004A21ED" w:rsidRPr="00611CB2" w:rsidRDefault="004A21ED" w:rsidP="00986A08">
            <w:pPr>
              <w:autoSpaceDE w:val="0"/>
              <w:autoSpaceDN w:val="0"/>
              <w:adjustRightInd w:val="0"/>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Cheltuieli personal</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sz w:val="24"/>
                <w:szCs w:val="24"/>
                <w:lang w:eastAsia="ro-RO"/>
              </w:rPr>
            </w:pPr>
            <w:r w:rsidRPr="00611CB2">
              <w:rPr>
                <w:rFonts w:ascii="Times New Roman" w:hAnsi="Times New Roman" w:cs="Times New Roman"/>
                <w:sz w:val="24"/>
                <w:szCs w:val="24"/>
                <w:lang w:eastAsia="ro-RO"/>
              </w:rPr>
              <w:t>26.490</w:t>
            </w:r>
          </w:p>
        </w:tc>
      </w:tr>
      <w:tr w:rsidR="004A21ED" w:rsidRPr="00611CB2">
        <w:trPr>
          <w:jc w:val="center"/>
        </w:trPr>
        <w:tc>
          <w:tcPr>
            <w:tcW w:w="6143" w:type="dxa"/>
          </w:tcPr>
          <w:p w:rsidR="004A21ED" w:rsidRPr="00611CB2" w:rsidRDefault="004A21ED" w:rsidP="00986A08">
            <w:pPr>
              <w:autoSpaceDE w:val="0"/>
              <w:autoSpaceDN w:val="0"/>
              <w:adjustRightInd w:val="0"/>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Cheltuieli materiale</w:t>
            </w:r>
          </w:p>
        </w:tc>
        <w:tc>
          <w:tcPr>
            <w:tcW w:w="2682" w:type="dxa"/>
          </w:tcPr>
          <w:p w:rsidR="004A21ED" w:rsidRPr="00611CB2" w:rsidRDefault="004A21ED" w:rsidP="00986A08">
            <w:pPr>
              <w:autoSpaceDE w:val="0"/>
              <w:autoSpaceDN w:val="0"/>
              <w:adjustRightInd w:val="0"/>
              <w:spacing w:after="0" w:line="360" w:lineRule="auto"/>
              <w:jc w:val="center"/>
              <w:rPr>
                <w:rFonts w:ascii="Times New Roman" w:hAnsi="Times New Roman" w:cs="Times New Roman"/>
                <w:sz w:val="24"/>
                <w:szCs w:val="24"/>
                <w:lang w:eastAsia="ro-RO"/>
              </w:rPr>
            </w:pPr>
            <w:r w:rsidRPr="00611CB2">
              <w:rPr>
                <w:rFonts w:ascii="Times New Roman" w:hAnsi="Times New Roman" w:cs="Times New Roman"/>
                <w:sz w:val="24"/>
                <w:szCs w:val="24"/>
                <w:lang w:eastAsia="ro-RO"/>
              </w:rPr>
              <w:t>91.731</w:t>
            </w:r>
          </w:p>
        </w:tc>
      </w:tr>
    </w:tbl>
    <w:p w:rsidR="004A21ED" w:rsidRPr="00F83189" w:rsidRDefault="004A21ED" w:rsidP="00986A08">
      <w:pPr>
        <w:autoSpaceDE w:val="0"/>
        <w:autoSpaceDN w:val="0"/>
        <w:adjustRightInd w:val="0"/>
        <w:spacing w:before="240"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Structura cheltuielilor de personal în perioada 01.06.2013</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- 31.05.2014 </w:t>
      </w:r>
      <w:r w:rsidRPr="00F83189">
        <w:rPr>
          <w:rFonts w:ascii="Times New Roman" w:hAnsi="Times New Roman" w:cs="Times New Roman"/>
          <w:sz w:val="24"/>
          <w:szCs w:val="24"/>
        </w:rPr>
        <w:t>a fost următoarea:</w:t>
      </w:r>
    </w:p>
    <w:p w:rsidR="004A21ED" w:rsidRPr="00611CB2" w:rsidRDefault="004A21ED" w:rsidP="00F8318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67.575 lei salarii brute </w:t>
      </w:r>
      <w:r>
        <w:rPr>
          <w:rFonts w:ascii="Times New Roman" w:hAnsi="Times New Roman" w:cs="Times New Roman"/>
          <w:sz w:val="24"/>
          <w:szCs w:val="24"/>
        </w:rPr>
        <w:t>ş</w:t>
      </w:r>
      <w:r w:rsidRPr="00611CB2">
        <w:rPr>
          <w:rFonts w:ascii="Times New Roman" w:hAnsi="Times New Roman" w:cs="Times New Roman"/>
          <w:sz w:val="24"/>
          <w:szCs w:val="24"/>
        </w:rPr>
        <w:t>i contribu</w:t>
      </w:r>
      <w:r>
        <w:rPr>
          <w:rFonts w:ascii="Times New Roman" w:hAnsi="Times New Roman" w:cs="Times New Roman"/>
          <w:sz w:val="24"/>
          <w:szCs w:val="24"/>
        </w:rPr>
        <w:t>ţ</w:t>
      </w:r>
      <w:r w:rsidRPr="00611CB2">
        <w:rPr>
          <w:rFonts w:ascii="Times New Roman" w:hAnsi="Times New Roman" w:cs="Times New Roman"/>
          <w:sz w:val="24"/>
          <w:szCs w:val="24"/>
        </w:rPr>
        <w:t>ii unitate angaja</w:t>
      </w:r>
      <w:r>
        <w:rPr>
          <w:rFonts w:ascii="Times New Roman" w:hAnsi="Times New Roman" w:cs="Times New Roman"/>
          <w:sz w:val="24"/>
          <w:szCs w:val="24"/>
        </w:rPr>
        <w:t>ţ</w:t>
      </w:r>
      <w:r w:rsidRPr="00611CB2">
        <w:rPr>
          <w:rFonts w:ascii="Times New Roman" w:hAnsi="Times New Roman" w:cs="Times New Roman"/>
          <w:sz w:val="24"/>
          <w:szCs w:val="24"/>
        </w:rPr>
        <w:t>i</w:t>
      </w:r>
      <w:r>
        <w:rPr>
          <w:rFonts w:ascii="Times New Roman" w:hAnsi="Times New Roman" w:cs="Times New Roman"/>
          <w:sz w:val="24"/>
          <w:szCs w:val="24"/>
        </w:rPr>
        <w:t>,</w:t>
      </w:r>
      <w:r w:rsidRPr="00611CB2">
        <w:rPr>
          <w:rFonts w:ascii="Times New Roman" w:hAnsi="Times New Roman" w:cs="Times New Roman"/>
          <w:sz w:val="24"/>
          <w:szCs w:val="24"/>
        </w:rPr>
        <w:t xml:space="preserve"> al căror număr a crescut începând cu 15 mai 2014</w:t>
      </w:r>
      <w:r>
        <w:rPr>
          <w:rFonts w:ascii="Times New Roman" w:hAnsi="Times New Roman" w:cs="Times New Roman"/>
          <w:sz w:val="24"/>
          <w:szCs w:val="24"/>
        </w:rPr>
        <w:t>,</w:t>
      </w:r>
      <w:r w:rsidRPr="00611CB2">
        <w:rPr>
          <w:rFonts w:ascii="Times New Roman" w:hAnsi="Times New Roman" w:cs="Times New Roman"/>
          <w:sz w:val="24"/>
          <w:szCs w:val="24"/>
        </w:rPr>
        <w:t xml:space="preserve"> prin ocuparea prin concurs a </w:t>
      </w:r>
      <w:r>
        <w:rPr>
          <w:rFonts w:ascii="Times New Roman" w:hAnsi="Times New Roman" w:cs="Times New Roman"/>
          <w:sz w:val="24"/>
          <w:szCs w:val="24"/>
        </w:rPr>
        <w:t>2</w:t>
      </w:r>
      <w:r w:rsidRPr="00611CB2">
        <w:rPr>
          <w:rFonts w:ascii="Times New Roman" w:hAnsi="Times New Roman" w:cs="Times New Roman"/>
          <w:sz w:val="24"/>
          <w:szCs w:val="24"/>
        </w:rPr>
        <w:t xml:space="preserve"> posturi de salvatori montani; </w:t>
      </w:r>
    </w:p>
    <w:p w:rsidR="004A21ED" w:rsidRPr="00611CB2" w:rsidRDefault="004A21ED" w:rsidP="00014E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 xml:space="preserve">Ponderea (%) cheltuielilor de personal </w:t>
      </w:r>
      <w:r>
        <w:rPr>
          <w:rFonts w:ascii="Times New Roman" w:hAnsi="Times New Roman" w:cs="Times New Roman"/>
          <w:sz w:val="24"/>
          <w:szCs w:val="24"/>
        </w:rPr>
        <w:t>î</w:t>
      </w:r>
      <w:r w:rsidRPr="00611CB2">
        <w:rPr>
          <w:rFonts w:ascii="Times New Roman" w:hAnsi="Times New Roman" w:cs="Times New Roman"/>
          <w:sz w:val="24"/>
          <w:szCs w:val="24"/>
        </w:rPr>
        <w:t>n totalul cheltuielilor a fost de  26,8</w:t>
      </w:r>
      <w:r>
        <w:rPr>
          <w:rFonts w:ascii="Times New Roman" w:hAnsi="Times New Roman" w:cs="Times New Roman"/>
          <w:sz w:val="24"/>
          <w:szCs w:val="24"/>
        </w:rPr>
        <w:t>7%.</w:t>
      </w:r>
    </w:p>
    <w:p w:rsidR="004A21ED" w:rsidRPr="00986A08" w:rsidRDefault="004A21ED" w:rsidP="00014E48">
      <w:pPr>
        <w:autoSpaceDE w:val="0"/>
        <w:autoSpaceDN w:val="0"/>
        <w:adjustRightInd w:val="0"/>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Fa</w:t>
      </w:r>
      <w:r>
        <w:rPr>
          <w:rFonts w:ascii="Times New Roman" w:hAnsi="Times New Roman" w:cs="Times New Roman"/>
          <w:sz w:val="24"/>
          <w:szCs w:val="24"/>
        </w:rPr>
        <w:t>ţ</w:t>
      </w:r>
      <w:r w:rsidRPr="00611CB2">
        <w:rPr>
          <w:rFonts w:ascii="Times New Roman" w:hAnsi="Times New Roman" w:cs="Times New Roman"/>
          <w:sz w:val="24"/>
          <w:szCs w:val="24"/>
        </w:rPr>
        <w:t>ă de perioada 2012</w:t>
      </w:r>
      <w:r>
        <w:rPr>
          <w:rFonts w:ascii="Times New Roman" w:hAnsi="Times New Roman" w:cs="Times New Roman"/>
          <w:sz w:val="24"/>
          <w:szCs w:val="24"/>
        </w:rPr>
        <w:t xml:space="preserve"> – </w:t>
      </w:r>
      <w:r w:rsidRPr="00611CB2">
        <w:rPr>
          <w:rFonts w:ascii="Times New Roman" w:hAnsi="Times New Roman" w:cs="Times New Roman"/>
          <w:sz w:val="24"/>
          <w:szCs w:val="24"/>
        </w:rPr>
        <w:t>2013</w:t>
      </w:r>
      <w:r>
        <w:rPr>
          <w:rFonts w:ascii="Times New Roman" w:hAnsi="Times New Roman" w:cs="Times New Roman"/>
          <w:sz w:val="24"/>
          <w:szCs w:val="24"/>
        </w:rPr>
        <w:t>, se înregistrează o creş</w:t>
      </w:r>
      <w:r w:rsidRPr="00611CB2">
        <w:rPr>
          <w:rFonts w:ascii="Times New Roman" w:hAnsi="Times New Roman" w:cs="Times New Roman"/>
          <w:sz w:val="24"/>
          <w:szCs w:val="24"/>
        </w:rPr>
        <w:t>tere a cheltuielilor de personal cu 19,44% datorită cre</w:t>
      </w:r>
      <w:r>
        <w:rPr>
          <w:rFonts w:ascii="Times New Roman" w:hAnsi="Times New Roman" w:cs="Times New Roman"/>
          <w:sz w:val="24"/>
          <w:szCs w:val="24"/>
        </w:rPr>
        <w:t>ş</w:t>
      </w:r>
      <w:r w:rsidRPr="00611CB2">
        <w:rPr>
          <w:rFonts w:ascii="Times New Roman" w:hAnsi="Times New Roman" w:cs="Times New Roman"/>
          <w:sz w:val="24"/>
          <w:szCs w:val="24"/>
        </w:rPr>
        <w:t>terii numărului de angaja</w:t>
      </w:r>
      <w:r>
        <w:rPr>
          <w:rFonts w:ascii="Times New Roman" w:hAnsi="Times New Roman" w:cs="Times New Roman"/>
          <w:sz w:val="24"/>
          <w:szCs w:val="24"/>
        </w:rPr>
        <w:t>ţ</w:t>
      </w:r>
      <w:r w:rsidRPr="00611CB2">
        <w:rPr>
          <w:rFonts w:ascii="Times New Roman" w:hAnsi="Times New Roman" w:cs="Times New Roman"/>
          <w:sz w:val="24"/>
          <w:szCs w:val="24"/>
        </w:rPr>
        <w:t>i.</w:t>
      </w:r>
    </w:p>
    <w:p w:rsidR="004A21ED" w:rsidRPr="00611CB2" w:rsidRDefault="004A21ED" w:rsidP="004E1241">
      <w:pPr>
        <w:autoSpaceDE w:val="0"/>
        <w:autoSpaceDN w:val="0"/>
        <w:adjustRightInd w:val="0"/>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Structura cheltuielilor materiale în perioada 01.06.2013</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- 31.05.2014:</w:t>
      </w:r>
    </w:p>
    <w:p w:rsidR="004A21ED" w:rsidRPr="00611CB2" w:rsidRDefault="004A21ED" w:rsidP="00014E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Pentru buna desfă</w:t>
      </w:r>
      <w:r>
        <w:rPr>
          <w:rFonts w:ascii="Times New Roman" w:hAnsi="Times New Roman" w:cs="Times New Roman"/>
          <w:sz w:val="24"/>
          <w:szCs w:val="24"/>
        </w:rPr>
        <w:t>ş</w:t>
      </w:r>
      <w:r w:rsidRPr="00611CB2">
        <w:rPr>
          <w:rFonts w:ascii="Times New Roman" w:hAnsi="Times New Roman" w:cs="Times New Roman"/>
          <w:sz w:val="24"/>
          <w:szCs w:val="24"/>
        </w:rPr>
        <w:t>urare a activită</w:t>
      </w:r>
      <w:r>
        <w:rPr>
          <w:rFonts w:ascii="Times New Roman" w:hAnsi="Times New Roman" w:cs="Times New Roman"/>
          <w:sz w:val="24"/>
          <w:szCs w:val="24"/>
        </w:rPr>
        <w:t>ţ</w:t>
      </w:r>
      <w:r w:rsidRPr="00611CB2">
        <w:rPr>
          <w:rFonts w:ascii="Times New Roman" w:hAnsi="Times New Roman" w:cs="Times New Roman"/>
          <w:sz w:val="24"/>
          <w:szCs w:val="24"/>
        </w:rPr>
        <w:t>ii, în perioada 01.06.2013</w:t>
      </w:r>
      <w:r>
        <w:rPr>
          <w:rFonts w:ascii="Times New Roman" w:hAnsi="Times New Roman" w:cs="Times New Roman"/>
          <w:sz w:val="24"/>
          <w:szCs w:val="24"/>
        </w:rPr>
        <w:t xml:space="preserve"> </w:t>
      </w:r>
      <w:r w:rsidRPr="00611CB2">
        <w:rPr>
          <w:rFonts w:ascii="Times New Roman" w:hAnsi="Times New Roman" w:cs="Times New Roman"/>
          <w:sz w:val="24"/>
          <w:szCs w:val="24"/>
        </w:rPr>
        <w:t>- 31.05.2014</w:t>
      </w:r>
      <w:r>
        <w:rPr>
          <w:rFonts w:ascii="Times New Roman" w:hAnsi="Times New Roman" w:cs="Times New Roman"/>
          <w:sz w:val="24"/>
          <w:szCs w:val="24"/>
        </w:rPr>
        <w:t>,</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s-au efectuat plă</w:t>
      </w:r>
      <w:r>
        <w:rPr>
          <w:rFonts w:ascii="Times New Roman" w:hAnsi="Times New Roman" w:cs="Times New Roman"/>
          <w:sz w:val="24"/>
          <w:szCs w:val="24"/>
        </w:rPr>
        <w:t>ţ</w:t>
      </w:r>
      <w:r w:rsidRPr="00611CB2">
        <w:rPr>
          <w:rFonts w:ascii="Times New Roman" w:hAnsi="Times New Roman" w:cs="Times New Roman"/>
          <w:sz w:val="24"/>
          <w:szCs w:val="24"/>
        </w:rPr>
        <w:t xml:space="preserve">i în sumă de 183.920 lei. Ponderea (%) cheltuielilor materiale </w:t>
      </w:r>
      <w:r>
        <w:rPr>
          <w:rFonts w:ascii="Times New Roman" w:hAnsi="Times New Roman" w:cs="Times New Roman"/>
          <w:sz w:val="24"/>
          <w:szCs w:val="24"/>
        </w:rPr>
        <w:t>î</w:t>
      </w:r>
      <w:r w:rsidRPr="00611CB2">
        <w:rPr>
          <w:rFonts w:ascii="Times New Roman" w:hAnsi="Times New Roman" w:cs="Times New Roman"/>
          <w:sz w:val="24"/>
          <w:szCs w:val="24"/>
        </w:rPr>
        <w:t>n t</w:t>
      </w:r>
      <w:r>
        <w:rPr>
          <w:rFonts w:ascii="Times New Roman" w:hAnsi="Times New Roman" w:cs="Times New Roman"/>
          <w:sz w:val="24"/>
          <w:szCs w:val="24"/>
        </w:rPr>
        <w:t xml:space="preserve">otalul cheltuielilor a fost de </w:t>
      </w:r>
      <w:r w:rsidRPr="00611CB2">
        <w:rPr>
          <w:rFonts w:ascii="Times New Roman" w:hAnsi="Times New Roman" w:cs="Times New Roman"/>
          <w:sz w:val="24"/>
          <w:szCs w:val="24"/>
        </w:rPr>
        <w:t>73,13</w:t>
      </w:r>
      <w:r>
        <w:rPr>
          <w:rFonts w:ascii="Times New Roman" w:hAnsi="Times New Roman" w:cs="Times New Roman"/>
          <w:sz w:val="24"/>
          <w:szCs w:val="24"/>
        </w:rPr>
        <w:t>%.</w:t>
      </w:r>
    </w:p>
    <w:p w:rsidR="004A21ED" w:rsidRPr="00611CB2" w:rsidRDefault="004A21ED" w:rsidP="004E1241">
      <w:pPr>
        <w:autoSpaceDE w:val="0"/>
        <w:autoSpaceDN w:val="0"/>
        <w:adjustRightInd w:val="0"/>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Fa</w:t>
      </w:r>
      <w:r>
        <w:rPr>
          <w:rFonts w:ascii="Times New Roman" w:hAnsi="Times New Roman" w:cs="Times New Roman"/>
          <w:sz w:val="24"/>
          <w:szCs w:val="24"/>
        </w:rPr>
        <w:t>ţ</w:t>
      </w:r>
      <w:r w:rsidRPr="00611CB2">
        <w:rPr>
          <w:rFonts w:ascii="Times New Roman" w:hAnsi="Times New Roman" w:cs="Times New Roman"/>
          <w:sz w:val="24"/>
          <w:szCs w:val="24"/>
        </w:rPr>
        <w:t>ă de perioada 2012</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2013</w:t>
      </w:r>
      <w:r>
        <w:rPr>
          <w:rFonts w:ascii="Times New Roman" w:hAnsi="Times New Roman" w:cs="Times New Roman"/>
          <w:sz w:val="24"/>
          <w:szCs w:val="24"/>
        </w:rPr>
        <w:t>,</w:t>
      </w:r>
      <w:r w:rsidRPr="00611CB2">
        <w:rPr>
          <w:rFonts w:ascii="Times New Roman" w:hAnsi="Times New Roman" w:cs="Times New Roman"/>
          <w:sz w:val="24"/>
          <w:szCs w:val="24"/>
        </w:rPr>
        <w:t xml:space="preserve"> se înregistrează o cre</w:t>
      </w:r>
      <w:r>
        <w:rPr>
          <w:rFonts w:ascii="Times New Roman" w:hAnsi="Times New Roman" w:cs="Times New Roman"/>
          <w:sz w:val="24"/>
          <w:szCs w:val="24"/>
        </w:rPr>
        <w:t>ş</w:t>
      </w:r>
      <w:r w:rsidRPr="00611CB2">
        <w:rPr>
          <w:rFonts w:ascii="Times New Roman" w:hAnsi="Times New Roman" w:cs="Times New Roman"/>
          <w:sz w:val="24"/>
          <w:szCs w:val="24"/>
        </w:rPr>
        <w:t xml:space="preserve">tere a cheltuielilor materiale cu 30,76% </w:t>
      </w:r>
      <w:r>
        <w:rPr>
          <w:rFonts w:ascii="Times New Roman" w:hAnsi="Times New Roman" w:cs="Times New Roman"/>
          <w:sz w:val="24"/>
          <w:szCs w:val="24"/>
        </w:rPr>
        <w:t>ca urmare a creş</w:t>
      </w:r>
      <w:r w:rsidRPr="00611CB2">
        <w:rPr>
          <w:rFonts w:ascii="Times New Roman" w:hAnsi="Times New Roman" w:cs="Times New Roman"/>
          <w:sz w:val="24"/>
          <w:szCs w:val="24"/>
        </w:rPr>
        <w:t xml:space="preserve">terii numărului de voluntari, a necesarului de bază materială </w:t>
      </w:r>
      <w:r>
        <w:rPr>
          <w:rFonts w:ascii="Times New Roman" w:hAnsi="Times New Roman" w:cs="Times New Roman"/>
          <w:sz w:val="24"/>
          <w:szCs w:val="24"/>
        </w:rPr>
        <w:t>ş</w:t>
      </w:r>
      <w:r w:rsidRPr="00611CB2">
        <w:rPr>
          <w:rFonts w:ascii="Times New Roman" w:hAnsi="Times New Roman" w:cs="Times New Roman"/>
          <w:sz w:val="24"/>
          <w:szCs w:val="24"/>
        </w:rPr>
        <w:t>i a cre</w:t>
      </w:r>
      <w:r>
        <w:rPr>
          <w:rFonts w:ascii="Times New Roman" w:hAnsi="Times New Roman" w:cs="Times New Roman"/>
          <w:sz w:val="24"/>
          <w:szCs w:val="24"/>
        </w:rPr>
        <w:t>ş</w:t>
      </w:r>
      <w:r w:rsidRPr="00611CB2">
        <w:rPr>
          <w:rFonts w:ascii="Times New Roman" w:hAnsi="Times New Roman" w:cs="Times New Roman"/>
          <w:sz w:val="24"/>
          <w:szCs w:val="24"/>
        </w:rPr>
        <w:t>terii cheltuielilor cu utilită</w:t>
      </w:r>
      <w:r>
        <w:rPr>
          <w:rFonts w:ascii="Times New Roman" w:hAnsi="Times New Roman" w:cs="Times New Roman"/>
          <w:sz w:val="24"/>
          <w:szCs w:val="24"/>
        </w:rPr>
        <w:t>ţ</w:t>
      </w:r>
      <w:r w:rsidRPr="00611CB2">
        <w:rPr>
          <w:rFonts w:ascii="Times New Roman" w:hAnsi="Times New Roman" w:cs="Times New Roman"/>
          <w:sz w:val="24"/>
          <w:szCs w:val="24"/>
        </w:rPr>
        <w:t xml:space="preserve">ile </w:t>
      </w:r>
      <w:r>
        <w:rPr>
          <w:rFonts w:ascii="Times New Roman" w:hAnsi="Times New Roman" w:cs="Times New Roman"/>
          <w:sz w:val="24"/>
          <w:szCs w:val="24"/>
        </w:rPr>
        <w:t>- pe seama</w:t>
      </w:r>
      <w:r w:rsidRPr="00611CB2">
        <w:rPr>
          <w:rFonts w:ascii="Times New Roman" w:hAnsi="Times New Roman" w:cs="Times New Roman"/>
          <w:sz w:val="24"/>
          <w:szCs w:val="24"/>
        </w:rPr>
        <w:t xml:space="preserve"> preluării Refugiului Zănoaga.</w:t>
      </w:r>
    </w:p>
    <w:p w:rsidR="004A21ED" w:rsidRPr="00611CB2" w:rsidRDefault="004A21ED" w:rsidP="004E1241">
      <w:pPr>
        <w:autoSpaceDE w:val="0"/>
        <w:autoSpaceDN w:val="0"/>
        <w:adjustRightInd w:val="0"/>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Serviciul Public Jude</w:t>
      </w:r>
      <w:r>
        <w:rPr>
          <w:rFonts w:ascii="Times New Roman" w:hAnsi="Times New Roman" w:cs="Times New Roman"/>
          <w:sz w:val="24"/>
          <w:szCs w:val="24"/>
        </w:rPr>
        <w:t>ţ</w:t>
      </w:r>
      <w:r w:rsidRPr="00611CB2">
        <w:rPr>
          <w:rFonts w:ascii="Times New Roman" w:hAnsi="Times New Roman" w:cs="Times New Roman"/>
          <w:sz w:val="24"/>
          <w:szCs w:val="24"/>
        </w:rPr>
        <w:t xml:space="preserve">ean Salvamont nu a înregistrat datorii către bugetul de stat sau furnizori </w:t>
      </w:r>
      <w:r>
        <w:rPr>
          <w:rFonts w:ascii="Times New Roman" w:hAnsi="Times New Roman" w:cs="Times New Roman"/>
          <w:sz w:val="24"/>
          <w:szCs w:val="24"/>
        </w:rPr>
        <w:t xml:space="preserve">altele </w:t>
      </w:r>
      <w:r w:rsidRPr="00611CB2">
        <w:rPr>
          <w:rFonts w:ascii="Times New Roman" w:hAnsi="Times New Roman" w:cs="Times New Roman"/>
          <w:sz w:val="24"/>
          <w:szCs w:val="24"/>
        </w:rPr>
        <w:t>decât cele aflate în termenul legal de plată. Chiar dacă s-a înregistrat o cre</w:t>
      </w:r>
      <w:r>
        <w:rPr>
          <w:rFonts w:ascii="Times New Roman" w:hAnsi="Times New Roman" w:cs="Times New Roman"/>
          <w:sz w:val="24"/>
          <w:szCs w:val="24"/>
        </w:rPr>
        <w:t>ş</w:t>
      </w:r>
      <w:r w:rsidRPr="00611CB2">
        <w:rPr>
          <w:rFonts w:ascii="Times New Roman" w:hAnsi="Times New Roman" w:cs="Times New Roman"/>
          <w:sz w:val="24"/>
          <w:szCs w:val="24"/>
        </w:rPr>
        <w:t xml:space="preserve">tere a cheltuielilor, calitatea </w:t>
      </w:r>
      <w:r>
        <w:rPr>
          <w:rFonts w:ascii="Times New Roman" w:hAnsi="Times New Roman" w:cs="Times New Roman"/>
          <w:sz w:val="24"/>
          <w:szCs w:val="24"/>
        </w:rPr>
        <w:t>ş</w:t>
      </w:r>
      <w:r w:rsidRPr="00611CB2">
        <w:rPr>
          <w:rFonts w:ascii="Times New Roman" w:hAnsi="Times New Roman" w:cs="Times New Roman"/>
          <w:sz w:val="24"/>
          <w:szCs w:val="24"/>
        </w:rPr>
        <w:t>i eficien</w:t>
      </w:r>
      <w:r>
        <w:rPr>
          <w:rFonts w:ascii="Times New Roman" w:hAnsi="Times New Roman" w:cs="Times New Roman"/>
          <w:sz w:val="24"/>
          <w:szCs w:val="24"/>
        </w:rPr>
        <w:t>ţ</w:t>
      </w:r>
      <w:r w:rsidRPr="00611CB2">
        <w:rPr>
          <w:rFonts w:ascii="Times New Roman" w:hAnsi="Times New Roman" w:cs="Times New Roman"/>
          <w:sz w:val="24"/>
          <w:szCs w:val="24"/>
        </w:rPr>
        <w:t>a serviciilor oferite de către Serviciul Public Jude</w:t>
      </w:r>
      <w:r>
        <w:rPr>
          <w:rFonts w:ascii="Times New Roman" w:hAnsi="Times New Roman" w:cs="Times New Roman"/>
          <w:sz w:val="24"/>
          <w:szCs w:val="24"/>
        </w:rPr>
        <w:t>ţ</w:t>
      </w:r>
      <w:r w:rsidRPr="00611CB2">
        <w:rPr>
          <w:rFonts w:ascii="Times New Roman" w:hAnsi="Times New Roman" w:cs="Times New Roman"/>
          <w:sz w:val="24"/>
          <w:szCs w:val="24"/>
        </w:rPr>
        <w:t>ean Salvamont a crescut prin asigurarea unei activită</w:t>
      </w:r>
      <w:r>
        <w:rPr>
          <w:rFonts w:ascii="Times New Roman" w:hAnsi="Times New Roman" w:cs="Times New Roman"/>
          <w:sz w:val="24"/>
          <w:szCs w:val="24"/>
        </w:rPr>
        <w:t>ţ</w:t>
      </w:r>
      <w:r w:rsidRPr="00611CB2">
        <w:rPr>
          <w:rFonts w:ascii="Times New Roman" w:hAnsi="Times New Roman" w:cs="Times New Roman"/>
          <w:sz w:val="24"/>
          <w:szCs w:val="24"/>
        </w:rPr>
        <w:t xml:space="preserve">i profesionale de patrulare </w:t>
      </w:r>
      <w:r>
        <w:rPr>
          <w:rFonts w:ascii="Times New Roman" w:hAnsi="Times New Roman" w:cs="Times New Roman"/>
          <w:sz w:val="24"/>
          <w:szCs w:val="24"/>
        </w:rPr>
        <w:t>ş</w:t>
      </w:r>
      <w:r w:rsidRPr="00611CB2">
        <w:rPr>
          <w:rFonts w:ascii="Times New Roman" w:hAnsi="Times New Roman" w:cs="Times New Roman"/>
          <w:sz w:val="24"/>
          <w:szCs w:val="24"/>
        </w:rPr>
        <w:t>i de prevenire a accidentelor din zona montană deservită.</w:t>
      </w:r>
    </w:p>
    <w:p w:rsidR="004A21ED" w:rsidRDefault="004A21ED" w:rsidP="004E1241">
      <w:pPr>
        <w:autoSpaceDE w:val="0"/>
        <w:autoSpaceDN w:val="0"/>
        <w:adjustRightInd w:val="0"/>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Toate plă</w:t>
      </w:r>
      <w:r>
        <w:rPr>
          <w:rFonts w:ascii="Times New Roman" w:hAnsi="Times New Roman" w:cs="Times New Roman"/>
          <w:sz w:val="24"/>
          <w:szCs w:val="24"/>
        </w:rPr>
        <w:t>ţ</w:t>
      </w:r>
      <w:r w:rsidRPr="00611CB2">
        <w:rPr>
          <w:rFonts w:ascii="Times New Roman" w:hAnsi="Times New Roman" w:cs="Times New Roman"/>
          <w:sz w:val="24"/>
          <w:szCs w:val="24"/>
        </w:rPr>
        <w:t>ile efectuate au respectat prevederile bugetare, prevederile Legii contabilită</w:t>
      </w:r>
      <w:r>
        <w:rPr>
          <w:rFonts w:ascii="Times New Roman" w:hAnsi="Times New Roman" w:cs="Times New Roman"/>
          <w:sz w:val="24"/>
          <w:szCs w:val="24"/>
        </w:rPr>
        <w:t>ţ</w:t>
      </w:r>
      <w:r w:rsidRPr="00611CB2">
        <w:rPr>
          <w:rFonts w:ascii="Times New Roman" w:hAnsi="Times New Roman" w:cs="Times New Roman"/>
          <w:sz w:val="24"/>
          <w:szCs w:val="24"/>
        </w:rPr>
        <w:t xml:space="preserve">ii nr. 82/1991 </w:t>
      </w:r>
      <w:r>
        <w:rPr>
          <w:rFonts w:ascii="Times New Roman" w:hAnsi="Times New Roman" w:cs="Times New Roman"/>
          <w:sz w:val="24"/>
          <w:szCs w:val="24"/>
        </w:rPr>
        <w:t>ş</w:t>
      </w:r>
      <w:r w:rsidRPr="00611CB2">
        <w:rPr>
          <w:rFonts w:ascii="Times New Roman" w:hAnsi="Times New Roman" w:cs="Times New Roman"/>
          <w:sz w:val="24"/>
          <w:szCs w:val="24"/>
        </w:rPr>
        <w:t>i O.M.F.P. 1792/2002 privind angajarea, ordonan</w:t>
      </w:r>
      <w:r>
        <w:rPr>
          <w:rFonts w:ascii="Times New Roman" w:hAnsi="Times New Roman" w:cs="Times New Roman"/>
          <w:sz w:val="24"/>
          <w:szCs w:val="24"/>
        </w:rPr>
        <w:t>ţ</w:t>
      </w:r>
      <w:r w:rsidRPr="00611CB2">
        <w:rPr>
          <w:rFonts w:ascii="Times New Roman" w:hAnsi="Times New Roman" w:cs="Times New Roman"/>
          <w:sz w:val="24"/>
          <w:szCs w:val="24"/>
        </w:rPr>
        <w:t xml:space="preserve">area </w:t>
      </w:r>
      <w:r>
        <w:rPr>
          <w:rFonts w:ascii="Times New Roman" w:hAnsi="Times New Roman" w:cs="Times New Roman"/>
          <w:sz w:val="24"/>
          <w:szCs w:val="24"/>
        </w:rPr>
        <w:t>ş</w:t>
      </w:r>
      <w:r w:rsidRPr="00611CB2">
        <w:rPr>
          <w:rFonts w:ascii="Times New Roman" w:hAnsi="Times New Roman" w:cs="Times New Roman"/>
          <w:sz w:val="24"/>
          <w:szCs w:val="24"/>
        </w:rPr>
        <w:t>i plata cheltuielilor institu</w:t>
      </w:r>
      <w:r>
        <w:rPr>
          <w:rFonts w:ascii="Times New Roman" w:hAnsi="Times New Roman" w:cs="Times New Roman"/>
          <w:sz w:val="24"/>
          <w:szCs w:val="24"/>
        </w:rPr>
        <w:t>ţ</w:t>
      </w:r>
      <w:r w:rsidRPr="00611CB2">
        <w:rPr>
          <w:rFonts w:ascii="Times New Roman" w:hAnsi="Times New Roman" w:cs="Times New Roman"/>
          <w:sz w:val="24"/>
          <w:szCs w:val="24"/>
        </w:rPr>
        <w:t xml:space="preserve">iilor publice,  precum </w:t>
      </w:r>
      <w:r>
        <w:rPr>
          <w:rFonts w:ascii="Times New Roman" w:hAnsi="Times New Roman" w:cs="Times New Roman"/>
          <w:sz w:val="24"/>
          <w:szCs w:val="24"/>
        </w:rPr>
        <w:t>ş</w:t>
      </w:r>
      <w:r w:rsidRPr="00611CB2">
        <w:rPr>
          <w:rFonts w:ascii="Times New Roman" w:hAnsi="Times New Roman" w:cs="Times New Roman"/>
          <w:sz w:val="24"/>
          <w:szCs w:val="24"/>
        </w:rPr>
        <w:t>i organizarea, eviden</w:t>
      </w:r>
      <w:r>
        <w:rPr>
          <w:rFonts w:ascii="Times New Roman" w:hAnsi="Times New Roman" w:cs="Times New Roman"/>
          <w:sz w:val="24"/>
          <w:szCs w:val="24"/>
        </w:rPr>
        <w:t>ţ</w:t>
      </w:r>
      <w:r w:rsidRPr="00611CB2">
        <w:rPr>
          <w:rFonts w:ascii="Times New Roman" w:hAnsi="Times New Roman" w:cs="Times New Roman"/>
          <w:sz w:val="24"/>
          <w:szCs w:val="24"/>
        </w:rPr>
        <w:t xml:space="preserve">a </w:t>
      </w:r>
      <w:r>
        <w:rPr>
          <w:rFonts w:ascii="Times New Roman" w:hAnsi="Times New Roman" w:cs="Times New Roman"/>
          <w:sz w:val="24"/>
          <w:szCs w:val="24"/>
        </w:rPr>
        <w:t>ş</w:t>
      </w:r>
      <w:r w:rsidRPr="00611CB2">
        <w:rPr>
          <w:rFonts w:ascii="Times New Roman" w:hAnsi="Times New Roman" w:cs="Times New Roman"/>
          <w:sz w:val="24"/>
          <w:szCs w:val="24"/>
        </w:rPr>
        <w:t xml:space="preserve">i raportarea angajamentelor bugetare </w:t>
      </w:r>
      <w:r>
        <w:rPr>
          <w:rFonts w:ascii="Times New Roman" w:hAnsi="Times New Roman" w:cs="Times New Roman"/>
          <w:sz w:val="24"/>
          <w:szCs w:val="24"/>
        </w:rPr>
        <w:t>ş</w:t>
      </w:r>
      <w:r w:rsidRPr="00611CB2">
        <w:rPr>
          <w:rFonts w:ascii="Times New Roman" w:hAnsi="Times New Roman" w:cs="Times New Roman"/>
          <w:sz w:val="24"/>
          <w:szCs w:val="24"/>
        </w:rPr>
        <w:t>i legale.</w:t>
      </w:r>
    </w:p>
    <w:p w:rsidR="004A21ED" w:rsidRDefault="004A21ED" w:rsidP="004E1241">
      <w:pPr>
        <w:autoSpaceDE w:val="0"/>
        <w:autoSpaceDN w:val="0"/>
        <w:adjustRightInd w:val="0"/>
        <w:spacing w:after="0" w:line="360" w:lineRule="auto"/>
        <w:ind w:firstLine="708"/>
        <w:jc w:val="both"/>
        <w:rPr>
          <w:rFonts w:ascii="Times New Roman" w:hAnsi="Times New Roman" w:cs="Times New Roman"/>
          <w:sz w:val="24"/>
          <w:szCs w:val="24"/>
        </w:rPr>
      </w:pPr>
    </w:p>
    <w:p w:rsidR="004A21ED" w:rsidRDefault="004A21ED" w:rsidP="004E1241">
      <w:pPr>
        <w:autoSpaceDE w:val="0"/>
        <w:autoSpaceDN w:val="0"/>
        <w:adjustRightInd w:val="0"/>
        <w:spacing w:after="0" w:line="360" w:lineRule="auto"/>
        <w:ind w:firstLine="708"/>
        <w:jc w:val="both"/>
        <w:rPr>
          <w:rFonts w:ascii="Times New Roman" w:hAnsi="Times New Roman" w:cs="Times New Roman"/>
          <w:sz w:val="24"/>
          <w:szCs w:val="24"/>
        </w:rPr>
      </w:pPr>
    </w:p>
    <w:p w:rsidR="004A21ED" w:rsidRDefault="004A21ED" w:rsidP="004E1241">
      <w:pPr>
        <w:autoSpaceDE w:val="0"/>
        <w:autoSpaceDN w:val="0"/>
        <w:adjustRightInd w:val="0"/>
        <w:spacing w:after="0" w:line="360" w:lineRule="auto"/>
        <w:ind w:firstLine="708"/>
        <w:jc w:val="both"/>
        <w:rPr>
          <w:rFonts w:ascii="Times New Roman" w:hAnsi="Times New Roman" w:cs="Times New Roman"/>
          <w:sz w:val="24"/>
          <w:szCs w:val="24"/>
        </w:rPr>
      </w:pPr>
    </w:p>
    <w:p w:rsidR="004A21ED" w:rsidRDefault="004A21ED" w:rsidP="004E1241">
      <w:pPr>
        <w:autoSpaceDE w:val="0"/>
        <w:autoSpaceDN w:val="0"/>
        <w:adjustRightInd w:val="0"/>
        <w:spacing w:after="0" w:line="360" w:lineRule="auto"/>
        <w:ind w:firstLine="708"/>
        <w:jc w:val="both"/>
        <w:rPr>
          <w:rFonts w:ascii="Times New Roman" w:hAnsi="Times New Roman" w:cs="Times New Roman"/>
          <w:sz w:val="24"/>
          <w:szCs w:val="24"/>
        </w:rPr>
      </w:pPr>
    </w:p>
    <w:p w:rsidR="004A21ED" w:rsidRDefault="004A21ED" w:rsidP="004E1241">
      <w:pPr>
        <w:autoSpaceDE w:val="0"/>
        <w:autoSpaceDN w:val="0"/>
        <w:adjustRightInd w:val="0"/>
        <w:spacing w:after="0" w:line="360" w:lineRule="auto"/>
        <w:ind w:firstLine="708"/>
        <w:jc w:val="both"/>
        <w:rPr>
          <w:rFonts w:ascii="Times New Roman" w:hAnsi="Times New Roman" w:cs="Times New Roman"/>
          <w:sz w:val="24"/>
          <w:szCs w:val="24"/>
        </w:rPr>
      </w:pPr>
    </w:p>
    <w:p w:rsidR="004A21ED" w:rsidRDefault="004A21ED" w:rsidP="004E1241">
      <w:pPr>
        <w:autoSpaceDE w:val="0"/>
        <w:autoSpaceDN w:val="0"/>
        <w:adjustRightInd w:val="0"/>
        <w:spacing w:after="0" w:line="360" w:lineRule="auto"/>
        <w:ind w:firstLine="708"/>
        <w:jc w:val="both"/>
        <w:rPr>
          <w:rFonts w:ascii="Times New Roman" w:hAnsi="Times New Roman" w:cs="Times New Roman"/>
          <w:sz w:val="24"/>
          <w:szCs w:val="24"/>
        </w:rPr>
      </w:pPr>
    </w:p>
    <w:p w:rsidR="004A21ED" w:rsidRDefault="004A21ED" w:rsidP="004E1241">
      <w:pPr>
        <w:autoSpaceDE w:val="0"/>
        <w:autoSpaceDN w:val="0"/>
        <w:adjustRightInd w:val="0"/>
        <w:spacing w:after="0" w:line="360" w:lineRule="auto"/>
        <w:ind w:firstLine="708"/>
        <w:jc w:val="both"/>
        <w:rPr>
          <w:rFonts w:ascii="Times New Roman" w:hAnsi="Times New Roman" w:cs="Times New Roman"/>
          <w:sz w:val="24"/>
          <w:szCs w:val="24"/>
        </w:rPr>
      </w:pPr>
    </w:p>
    <w:p w:rsidR="004A21ED" w:rsidRDefault="004A21ED" w:rsidP="004E1241">
      <w:pPr>
        <w:autoSpaceDE w:val="0"/>
        <w:autoSpaceDN w:val="0"/>
        <w:adjustRightInd w:val="0"/>
        <w:spacing w:after="0" w:line="360" w:lineRule="auto"/>
        <w:ind w:firstLine="708"/>
        <w:jc w:val="both"/>
        <w:rPr>
          <w:rFonts w:ascii="Times New Roman" w:hAnsi="Times New Roman" w:cs="Times New Roman"/>
          <w:sz w:val="24"/>
          <w:szCs w:val="24"/>
        </w:rPr>
      </w:pPr>
    </w:p>
    <w:p w:rsidR="004A21ED" w:rsidRDefault="004A21ED" w:rsidP="00015108">
      <w:pPr>
        <w:pStyle w:val="Heading3"/>
        <w:rPr>
          <w:rFonts w:ascii="Times New Roman" w:hAnsi="Times New Roman" w:cs="Times New Roman"/>
          <w:sz w:val="24"/>
          <w:szCs w:val="24"/>
          <w:lang w:val="ro-RO"/>
        </w:rPr>
      </w:pPr>
      <w:bookmarkStart w:id="25" w:name="_Toc394922367"/>
    </w:p>
    <w:p w:rsidR="004A21ED" w:rsidRDefault="004A21ED" w:rsidP="00696DE8">
      <w:pPr>
        <w:pStyle w:val="Heading3"/>
        <w:ind w:firstLine="708"/>
        <w:rPr>
          <w:rFonts w:ascii="Times New Roman" w:hAnsi="Times New Roman" w:cs="Times New Roman"/>
          <w:sz w:val="24"/>
          <w:szCs w:val="24"/>
          <w:lang w:val="ro-RO"/>
        </w:rPr>
      </w:pPr>
      <w:r w:rsidRPr="006035A9">
        <w:rPr>
          <w:rFonts w:ascii="Times New Roman" w:hAnsi="Times New Roman" w:cs="Times New Roman"/>
          <w:sz w:val="24"/>
          <w:szCs w:val="24"/>
          <w:lang w:val="ro-RO"/>
        </w:rPr>
        <w:t>SECŢIUNEA V.2. SERVICIUL PUBLIC JUDEŢEAN DE TURISM, TINERET ŞI SPORT</w:t>
      </w:r>
      <w:bookmarkEnd w:id="25"/>
    </w:p>
    <w:p w:rsidR="004A21ED" w:rsidRPr="00611CB2" w:rsidRDefault="004A21ED" w:rsidP="00014E48">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Serviciul Public Judeţean de Turism, Tineret şi Sport Dâmboviţa </w:t>
      </w:r>
      <w:r>
        <w:rPr>
          <w:rFonts w:ascii="Times New Roman" w:hAnsi="Times New Roman" w:cs="Times New Roman"/>
          <w:sz w:val="24"/>
          <w:szCs w:val="24"/>
        </w:rPr>
        <w:t>ş</w:t>
      </w:r>
      <w:r w:rsidRPr="00611CB2">
        <w:rPr>
          <w:rFonts w:ascii="Times New Roman" w:hAnsi="Times New Roman" w:cs="Times New Roman"/>
          <w:sz w:val="24"/>
          <w:szCs w:val="24"/>
        </w:rPr>
        <w:t>i-a desfăşurat activitatea conform H</w:t>
      </w:r>
      <w:r>
        <w:rPr>
          <w:rFonts w:ascii="Times New Roman" w:hAnsi="Times New Roman" w:cs="Times New Roman"/>
          <w:sz w:val="24"/>
          <w:szCs w:val="24"/>
        </w:rPr>
        <w:t>.</w:t>
      </w:r>
      <w:r w:rsidRPr="00611CB2">
        <w:rPr>
          <w:rFonts w:ascii="Times New Roman" w:hAnsi="Times New Roman" w:cs="Times New Roman"/>
          <w:sz w:val="24"/>
          <w:szCs w:val="24"/>
        </w:rPr>
        <w:t>G</w:t>
      </w:r>
      <w:r>
        <w:rPr>
          <w:rFonts w:ascii="Times New Roman" w:hAnsi="Times New Roman" w:cs="Times New Roman"/>
          <w:sz w:val="24"/>
          <w:szCs w:val="24"/>
        </w:rPr>
        <w:t>.</w:t>
      </w:r>
      <w:r w:rsidRPr="00611CB2">
        <w:rPr>
          <w:rFonts w:ascii="Times New Roman" w:hAnsi="Times New Roman" w:cs="Times New Roman"/>
          <w:sz w:val="24"/>
          <w:szCs w:val="24"/>
        </w:rPr>
        <w:t xml:space="preserve">435/27.04.2011, </w:t>
      </w:r>
      <w:r>
        <w:rPr>
          <w:rFonts w:ascii="Times New Roman" w:hAnsi="Times New Roman" w:cs="Times New Roman"/>
          <w:sz w:val="24"/>
          <w:szCs w:val="24"/>
        </w:rPr>
        <w:t xml:space="preserve">fiind înfiinţat prin Hotărârea Consiliului Judeţean Dâmboviţa nr.1/27.01.2012, </w:t>
      </w:r>
      <w:r w:rsidRPr="00611CB2">
        <w:rPr>
          <w:rFonts w:ascii="Times New Roman" w:hAnsi="Times New Roman" w:cs="Times New Roman"/>
          <w:sz w:val="24"/>
          <w:szCs w:val="24"/>
        </w:rPr>
        <w:t xml:space="preserve">având ca obiect principal de activitate desfăşurarea activităţilor de turism, turism pentru tineret şi organizarea de tabere şcolare, activităţi sportive şi alte activităţi prevăzute de lege. </w:t>
      </w:r>
    </w:p>
    <w:p w:rsidR="004A21ED" w:rsidRDefault="004A21ED" w:rsidP="00014E48">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Instituţiei i-a fost atribuit dreptul de administrare a celor </w:t>
      </w:r>
      <w:r w:rsidRPr="00611CB2">
        <w:rPr>
          <w:rFonts w:ascii="Times New Roman" w:hAnsi="Times New Roman" w:cs="Times New Roman"/>
          <w:b/>
          <w:bCs/>
          <w:sz w:val="24"/>
          <w:szCs w:val="24"/>
        </w:rPr>
        <w:t xml:space="preserve">patru centre de agrement situate în comuna Moroeni: Căprioara (110 locuri), Cerbul (120 locuri), Vânătorul (90 locuri), Căprioara 2 şi Centrul de Agrement Stejarul (90 </w:t>
      </w:r>
      <w:r>
        <w:rPr>
          <w:rFonts w:ascii="Times New Roman" w:hAnsi="Times New Roman" w:cs="Times New Roman"/>
          <w:b/>
          <w:bCs/>
          <w:sz w:val="24"/>
          <w:szCs w:val="24"/>
        </w:rPr>
        <w:t>locuri), situat în Comuna Tătărani, J</w:t>
      </w:r>
      <w:r w:rsidRPr="00611CB2">
        <w:rPr>
          <w:rFonts w:ascii="Times New Roman" w:hAnsi="Times New Roman" w:cs="Times New Roman"/>
          <w:b/>
          <w:bCs/>
          <w:sz w:val="24"/>
          <w:szCs w:val="24"/>
        </w:rPr>
        <w:t>udeţul Dâmboviţa</w:t>
      </w:r>
      <w:r w:rsidRPr="00611CB2">
        <w:rPr>
          <w:rFonts w:ascii="Times New Roman" w:hAnsi="Times New Roman" w:cs="Times New Roman"/>
          <w:sz w:val="24"/>
          <w:szCs w:val="24"/>
        </w:rPr>
        <w:t xml:space="preserve">. </w:t>
      </w:r>
    </w:p>
    <w:p w:rsidR="004A21ED" w:rsidRPr="00611CB2" w:rsidRDefault="004A21ED" w:rsidP="001C7B8F">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I. PERSONAL ANGAJAT</w:t>
      </w:r>
    </w:p>
    <w:p w:rsidR="004A21ED" w:rsidRPr="00611CB2" w:rsidRDefault="004A21ED" w:rsidP="00014E48">
      <w:pPr>
        <w:spacing w:after="0" w:line="360" w:lineRule="auto"/>
        <w:ind w:firstLine="360"/>
        <w:jc w:val="both"/>
        <w:rPr>
          <w:rFonts w:ascii="Times New Roman" w:hAnsi="Times New Roman" w:cs="Times New Roman"/>
          <w:sz w:val="24"/>
          <w:szCs w:val="24"/>
        </w:rPr>
      </w:pPr>
      <w:r w:rsidRPr="00611CB2">
        <w:rPr>
          <w:rFonts w:ascii="Times New Roman" w:hAnsi="Times New Roman" w:cs="Times New Roman"/>
          <w:sz w:val="24"/>
          <w:szCs w:val="24"/>
        </w:rPr>
        <w:t xml:space="preserve">Structura organizatorică a instituţiei </w:t>
      </w:r>
      <w:r>
        <w:rPr>
          <w:rFonts w:ascii="Times New Roman" w:hAnsi="Times New Roman" w:cs="Times New Roman"/>
          <w:sz w:val="24"/>
          <w:szCs w:val="24"/>
        </w:rPr>
        <w:t>a fost</w:t>
      </w:r>
      <w:r w:rsidRPr="00611CB2">
        <w:rPr>
          <w:rFonts w:ascii="Times New Roman" w:hAnsi="Times New Roman" w:cs="Times New Roman"/>
          <w:sz w:val="24"/>
          <w:szCs w:val="24"/>
        </w:rPr>
        <w:t xml:space="preserve"> formată din trei compartimente, aflate în subordinea  unui şef serviciu după cum urmează:</w:t>
      </w:r>
    </w:p>
    <w:p w:rsidR="004A21ED" w:rsidRPr="00611CB2" w:rsidRDefault="004A21ED" w:rsidP="00014E48">
      <w:pPr>
        <w:numPr>
          <w:ilvl w:val="0"/>
          <w:numId w:val="83"/>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Compartimentul juridic, resurse umane – un consilier juridic;</w:t>
      </w:r>
    </w:p>
    <w:p w:rsidR="004A21ED" w:rsidRPr="00611CB2" w:rsidRDefault="004A21ED" w:rsidP="00014E48">
      <w:pPr>
        <w:numPr>
          <w:ilvl w:val="0"/>
          <w:numId w:val="83"/>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Compartimentul financiar-contabilitate – un economist şi un inspector de specialitate;</w:t>
      </w:r>
    </w:p>
    <w:p w:rsidR="004A21ED" w:rsidRDefault="004A21ED" w:rsidP="00014E48">
      <w:pPr>
        <w:numPr>
          <w:ilvl w:val="0"/>
          <w:numId w:val="83"/>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Compartimentul marketing – doi  inspectori de specialitate.</w:t>
      </w:r>
    </w:p>
    <w:p w:rsidR="004A21ED" w:rsidRDefault="004A21ED" w:rsidP="00A62A6A">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Pentru desfăşurarea activităţilor specifice în centrele de agrement s-au încheiat contracte de prestări servicii cu personal specializat, iar pentru deservirea beneficiarilor de servicii aflaţi în tabără, s-a achiziţionat forţă de muncă conform Legii nr.52/2011 privind exercitarea unor activităţi cu caracter ocazional desfăşurate de zilieri.</w:t>
      </w:r>
    </w:p>
    <w:p w:rsidR="004A21ED" w:rsidRDefault="004A21ED" w:rsidP="001C7B8F">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I</w:t>
      </w:r>
      <w:r>
        <w:rPr>
          <w:rFonts w:ascii="Times New Roman" w:hAnsi="Times New Roman" w:cs="Times New Roman"/>
          <w:b/>
          <w:bCs/>
          <w:sz w:val="24"/>
          <w:szCs w:val="24"/>
        </w:rPr>
        <w:t>I</w:t>
      </w:r>
      <w:r w:rsidRPr="00611CB2">
        <w:rPr>
          <w:rFonts w:ascii="Times New Roman" w:hAnsi="Times New Roman" w:cs="Times New Roman"/>
          <w:b/>
          <w:bCs/>
          <w:sz w:val="24"/>
          <w:szCs w:val="24"/>
        </w:rPr>
        <w:t>. ACTIVITATEA ECONOMICO-FINANCIAR</w:t>
      </w:r>
      <w:r>
        <w:rPr>
          <w:rFonts w:ascii="Times New Roman" w:hAnsi="Times New Roman" w:cs="Times New Roman"/>
          <w:b/>
          <w:bCs/>
          <w:sz w:val="24"/>
          <w:szCs w:val="24"/>
        </w:rPr>
        <w:t>Ă</w:t>
      </w:r>
    </w:p>
    <w:p w:rsidR="004A21ED" w:rsidRPr="00611CB2" w:rsidRDefault="004A21ED" w:rsidP="00014E48">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conformitate cu Legea nr.273/2006 privind finanţele publice locale, cu modificările şi completările ulterioare, Serviciul Public Judeţean de Turism Tineret şi Sport Dâmboviţa a întocmit proiectele de bugete anuale care să reflecte</w:t>
      </w:r>
      <w:r>
        <w:rPr>
          <w:rFonts w:ascii="Times New Roman" w:hAnsi="Times New Roman" w:cs="Times New Roman"/>
          <w:sz w:val="24"/>
          <w:szCs w:val="24"/>
        </w:rPr>
        <w:t>,</w:t>
      </w:r>
      <w:r w:rsidRPr="00611CB2">
        <w:rPr>
          <w:rFonts w:ascii="Times New Roman" w:hAnsi="Times New Roman" w:cs="Times New Roman"/>
          <w:sz w:val="24"/>
          <w:szCs w:val="24"/>
        </w:rPr>
        <w:t xml:space="preserve"> în mai bune condiţii</w:t>
      </w:r>
      <w:r>
        <w:rPr>
          <w:rFonts w:ascii="Times New Roman" w:hAnsi="Times New Roman" w:cs="Times New Roman"/>
          <w:sz w:val="24"/>
          <w:szCs w:val="24"/>
        </w:rPr>
        <w:t>,</w:t>
      </w:r>
      <w:r w:rsidRPr="00611CB2">
        <w:rPr>
          <w:rFonts w:ascii="Times New Roman" w:hAnsi="Times New Roman" w:cs="Times New Roman"/>
          <w:sz w:val="24"/>
          <w:szCs w:val="24"/>
        </w:rPr>
        <w:t xml:space="preserve"> resursele existente</w:t>
      </w:r>
      <w:r>
        <w:rPr>
          <w:rFonts w:ascii="Times New Roman" w:hAnsi="Times New Roman" w:cs="Times New Roman"/>
          <w:sz w:val="24"/>
          <w:szCs w:val="24"/>
        </w:rPr>
        <w:t>,</w:t>
      </w:r>
      <w:r w:rsidRPr="00611CB2">
        <w:rPr>
          <w:rFonts w:ascii="Times New Roman" w:hAnsi="Times New Roman" w:cs="Times New Roman"/>
          <w:sz w:val="24"/>
          <w:szCs w:val="24"/>
        </w:rPr>
        <w:t xml:space="preserve"> în vederea finanţării cheltuielilor necesare desfăşurării activităţii în cadrul institu</w:t>
      </w:r>
      <w:r>
        <w:rPr>
          <w:rFonts w:ascii="Times New Roman" w:hAnsi="Times New Roman" w:cs="Times New Roman"/>
          <w:sz w:val="24"/>
          <w:szCs w:val="24"/>
        </w:rPr>
        <w:t>ţ</w:t>
      </w:r>
      <w:r w:rsidRPr="00611CB2">
        <w:rPr>
          <w:rFonts w:ascii="Times New Roman" w:hAnsi="Times New Roman" w:cs="Times New Roman"/>
          <w:sz w:val="24"/>
          <w:szCs w:val="24"/>
        </w:rPr>
        <w:t>iei.</w:t>
      </w:r>
    </w:p>
    <w:p w:rsidR="004A21ED" w:rsidRPr="00611CB2" w:rsidRDefault="004A21ED" w:rsidP="001C7B8F">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Sumele aprobate prin bugetele anuale de către Consiliul Judetean Dâmboviţa pentru desfăşurarea activităţii, au fost urm</w:t>
      </w:r>
      <w:r>
        <w:rPr>
          <w:rFonts w:ascii="Times New Roman" w:hAnsi="Times New Roman" w:cs="Times New Roman"/>
          <w:sz w:val="24"/>
          <w:szCs w:val="24"/>
        </w:rPr>
        <w:t>ă</w:t>
      </w:r>
      <w:r w:rsidRPr="00611CB2">
        <w:rPr>
          <w:rFonts w:ascii="Times New Roman" w:hAnsi="Times New Roman" w:cs="Times New Roman"/>
          <w:sz w:val="24"/>
          <w:szCs w:val="24"/>
        </w:rPr>
        <w:t>toarele :</w:t>
      </w:r>
      <w:r>
        <w:rPr>
          <w:rFonts w:ascii="Times New Roman" w:hAnsi="Times New Roman" w:cs="Times New Roman"/>
          <w:sz w:val="24"/>
          <w:szCs w:val="24"/>
        </w:rPr>
        <w:tab/>
      </w:r>
      <w:r>
        <w:rPr>
          <w:rFonts w:ascii="Times New Roman" w:hAnsi="Times New Roman" w:cs="Times New Roman"/>
          <w:sz w:val="24"/>
          <w:szCs w:val="24"/>
        </w:rPr>
        <w:tab/>
        <w:t xml:space="preserve">    </w:t>
      </w:r>
      <w:r w:rsidRPr="00611CB2">
        <w:rPr>
          <w:rFonts w:ascii="Times New Roman" w:hAnsi="Times New Roman" w:cs="Times New Roman"/>
          <w:sz w:val="24"/>
          <w:szCs w:val="24"/>
        </w:rPr>
        <w:t>- lei-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0"/>
        <w:gridCol w:w="2228"/>
        <w:gridCol w:w="2092"/>
      </w:tblGrid>
      <w:tr w:rsidR="004A21ED" w:rsidRPr="00611CB2">
        <w:tc>
          <w:tcPr>
            <w:tcW w:w="3960" w:type="dxa"/>
          </w:tcPr>
          <w:p w:rsidR="004A21ED" w:rsidRPr="00611CB2" w:rsidRDefault="004A21ED" w:rsidP="00971146">
            <w:pPr>
              <w:spacing w:after="0"/>
              <w:jc w:val="center"/>
              <w:rPr>
                <w:rFonts w:ascii="Times New Roman" w:hAnsi="Times New Roman" w:cs="Times New Roman"/>
                <w:sz w:val="24"/>
                <w:szCs w:val="24"/>
              </w:rPr>
            </w:pPr>
            <w:r w:rsidRPr="00611CB2">
              <w:rPr>
                <w:rFonts w:ascii="Times New Roman" w:hAnsi="Times New Roman" w:cs="Times New Roman"/>
                <w:sz w:val="24"/>
                <w:szCs w:val="24"/>
              </w:rPr>
              <w:t>Indicatori</w:t>
            </w:r>
          </w:p>
        </w:tc>
        <w:tc>
          <w:tcPr>
            <w:tcW w:w="2228" w:type="dxa"/>
          </w:tcPr>
          <w:p w:rsidR="004A21ED" w:rsidRPr="00611CB2" w:rsidRDefault="004A21ED" w:rsidP="00971146">
            <w:pPr>
              <w:spacing w:after="0"/>
              <w:jc w:val="center"/>
              <w:rPr>
                <w:rFonts w:ascii="Times New Roman" w:hAnsi="Times New Roman" w:cs="Times New Roman"/>
                <w:sz w:val="24"/>
                <w:szCs w:val="24"/>
              </w:rPr>
            </w:pPr>
            <w:r w:rsidRPr="00611CB2">
              <w:rPr>
                <w:rFonts w:ascii="Times New Roman" w:hAnsi="Times New Roman" w:cs="Times New Roman"/>
                <w:sz w:val="24"/>
                <w:szCs w:val="24"/>
              </w:rPr>
              <w:t>Realizat</w:t>
            </w:r>
          </w:p>
          <w:p w:rsidR="004A21ED" w:rsidRPr="00611CB2" w:rsidRDefault="004A21ED" w:rsidP="00971146">
            <w:pPr>
              <w:spacing w:after="0"/>
              <w:jc w:val="center"/>
              <w:rPr>
                <w:rFonts w:ascii="Times New Roman" w:hAnsi="Times New Roman" w:cs="Times New Roman"/>
                <w:sz w:val="24"/>
                <w:szCs w:val="24"/>
              </w:rPr>
            </w:pPr>
            <w:r w:rsidRPr="00611CB2">
              <w:rPr>
                <w:rFonts w:ascii="Times New Roman" w:hAnsi="Times New Roman" w:cs="Times New Roman"/>
                <w:sz w:val="24"/>
                <w:szCs w:val="24"/>
              </w:rPr>
              <w:t>2013</w:t>
            </w:r>
          </w:p>
        </w:tc>
        <w:tc>
          <w:tcPr>
            <w:tcW w:w="2092" w:type="dxa"/>
          </w:tcPr>
          <w:p w:rsidR="004A21ED" w:rsidRPr="00611CB2" w:rsidRDefault="004A21ED" w:rsidP="00971146">
            <w:pPr>
              <w:spacing w:after="0"/>
              <w:jc w:val="center"/>
              <w:rPr>
                <w:rFonts w:ascii="Times New Roman" w:hAnsi="Times New Roman" w:cs="Times New Roman"/>
                <w:sz w:val="24"/>
                <w:szCs w:val="24"/>
              </w:rPr>
            </w:pPr>
            <w:r w:rsidRPr="00611CB2">
              <w:rPr>
                <w:rFonts w:ascii="Times New Roman" w:hAnsi="Times New Roman" w:cs="Times New Roman"/>
                <w:sz w:val="24"/>
                <w:szCs w:val="24"/>
              </w:rPr>
              <w:t>Prevederi</w:t>
            </w:r>
          </w:p>
          <w:p w:rsidR="004A21ED" w:rsidRPr="00611CB2" w:rsidRDefault="004A21ED" w:rsidP="00971146">
            <w:pPr>
              <w:spacing w:after="0"/>
              <w:jc w:val="center"/>
              <w:rPr>
                <w:rFonts w:ascii="Times New Roman" w:hAnsi="Times New Roman" w:cs="Times New Roman"/>
                <w:sz w:val="24"/>
                <w:szCs w:val="24"/>
              </w:rPr>
            </w:pPr>
            <w:r w:rsidRPr="00611CB2">
              <w:rPr>
                <w:rFonts w:ascii="Times New Roman" w:hAnsi="Times New Roman" w:cs="Times New Roman"/>
                <w:sz w:val="24"/>
                <w:szCs w:val="24"/>
              </w:rPr>
              <w:t>2014</w:t>
            </w:r>
          </w:p>
        </w:tc>
      </w:tr>
      <w:tr w:rsidR="004A21ED" w:rsidRPr="00611CB2">
        <w:tc>
          <w:tcPr>
            <w:tcW w:w="3960" w:type="dxa"/>
          </w:tcPr>
          <w:p w:rsidR="004A21ED" w:rsidRPr="00611CB2" w:rsidRDefault="004A21ED" w:rsidP="00971146">
            <w:pPr>
              <w:spacing w:after="0"/>
              <w:rPr>
                <w:rFonts w:ascii="Times New Roman" w:hAnsi="Times New Roman" w:cs="Times New Roman"/>
                <w:b/>
                <w:bCs/>
                <w:sz w:val="24"/>
                <w:szCs w:val="24"/>
              </w:rPr>
            </w:pPr>
            <w:r w:rsidRPr="00611CB2">
              <w:rPr>
                <w:rFonts w:ascii="Times New Roman" w:hAnsi="Times New Roman" w:cs="Times New Roman"/>
                <w:b/>
                <w:bCs/>
                <w:sz w:val="24"/>
                <w:szCs w:val="24"/>
              </w:rPr>
              <w:t>Venituri  totale</w:t>
            </w:r>
            <w:r w:rsidRPr="00971146">
              <w:rPr>
                <w:rFonts w:ascii="Times New Roman" w:hAnsi="Times New Roman" w:cs="Times New Roman"/>
                <w:sz w:val="24"/>
                <w:szCs w:val="24"/>
              </w:rPr>
              <w:t>,</w:t>
            </w:r>
            <w:r w:rsidRPr="00611CB2">
              <w:rPr>
                <w:rFonts w:ascii="Times New Roman" w:hAnsi="Times New Roman" w:cs="Times New Roman"/>
                <w:b/>
                <w:bCs/>
                <w:sz w:val="24"/>
                <w:szCs w:val="24"/>
              </w:rPr>
              <w:t xml:space="preserve"> </w:t>
            </w:r>
            <w:r w:rsidRPr="00971146">
              <w:rPr>
                <w:rFonts w:ascii="Times New Roman" w:hAnsi="Times New Roman" w:cs="Times New Roman"/>
                <w:sz w:val="24"/>
                <w:szCs w:val="24"/>
              </w:rPr>
              <w:t>din care :</w:t>
            </w:r>
          </w:p>
        </w:tc>
        <w:tc>
          <w:tcPr>
            <w:tcW w:w="2228" w:type="dxa"/>
          </w:tcPr>
          <w:p w:rsidR="004A21ED" w:rsidRPr="00611CB2" w:rsidRDefault="004A21ED" w:rsidP="00971146">
            <w:pPr>
              <w:spacing w:after="0"/>
              <w:jc w:val="right"/>
              <w:rPr>
                <w:rFonts w:ascii="Times New Roman" w:hAnsi="Times New Roman" w:cs="Times New Roman"/>
                <w:b/>
                <w:bCs/>
                <w:sz w:val="24"/>
                <w:szCs w:val="24"/>
              </w:rPr>
            </w:pPr>
            <w:r w:rsidRPr="00611CB2">
              <w:rPr>
                <w:rFonts w:ascii="Times New Roman" w:hAnsi="Times New Roman" w:cs="Times New Roman"/>
                <w:b/>
                <w:bCs/>
                <w:sz w:val="24"/>
                <w:szCs w:val="24"/>
              </w:rPr>
              <w:t>2.814.112</w:t>
            </w:r>
          </w:p>
        </w:tc>
        <w:tc>
          <w:tcPr>
            <w:tcW w:w="2092" w:type="dxa"/>
          </w:tcPr>
          <w:p w:rsidR="004A21ED" w:rsidRPr="00611CB2" w:rsidRDefault="004A21ED" w:rsidP="00971146">
            <w:pPr>
              <w:spacing w:after="0"/>
              <w:jc w:val="right"/>
              <w:rPr>
                <w:rFonts w:ascii="Times New Roman" w:hAnsi="Times New Roman" w:cs="Times New Roman"/>
                <w:b/>
                <w:bCs/>
                <w:sz w:val="24"/>
                <w:szCs w:val="24"/>
              </w:rPr>
            </w:pPr>
            <w:r w:rsidRPr="00611CB2">
              <w:rPr>
                <w:rFonts w:ascii="Times New Roman" w:hAnsi="Times New Roman" w:cs="Times New Roman"/>
                <w:b/>
                <w:bCs/>
                <w:sz w:val="24"/>
                <w:szCs w:val="24"/>
              </w:rPr>
              <w:t>342.000</w:t>
            </w:r>
          </w:p>
        </w:tc>
      </w:tr>
      <w:tr w:rsidR="004A21ED" w:rsidRPr="00611CB2">
        <w:tc>
          <w:tcPr>
            <w:tcW w:w="3960" w:type="dxa"/>
          </w:tcPr>
          <w:p w:rsidR="004A21ED" w:rsidRPr="00611CB2" w:rsidRDefault="004A21ED" w:rsidP="00986A08">
            <w:pPr>
              <w:spacing w:after="0"/>
              <w:rPr>
                <w:rFonts w:ascii="Times New Roman" w:hAnsi="Times New Roman" w:cs="Times New Roman"/>
                <w:sz w:val="24"/>
                <w:szCs w:val="24"/>
              </w:rPr>
            </w:pPr>
            <w:r w:rsidRPr="00611CB2">
              <w:rPr>
                <w:rFonts w:ascii="Times New Roman" w:hAnsi="Times New Roman" w:cs="Times New Roman"/>
                <w:sz w:val="24"/>
                <w:szCs w:val="24"/>
              </w:rPr>
              <w:t>Venituri proprii</w:t>
            </w:r>
          </w:p>
        </w:tc>
        <w:tc>
          <w:tcPr>
            <w:tcW w:w="2228"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754.545</w:t>
            </w:r>
          </w:p>
        </w:tc>
        <w:tc>
          <w:tcPr>
            <w:tcW w:w="2092"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35.000</w:t>
            </w:r>
          </w:p>
        </w:tc>
      </w:tr>
      <w:tr w:rsidR="004A21ED" w:rsidRPr="00611CB2">
        <w:tc>
          <w:tcPr>
            <w:tcW w:w="3960" w:type="dxa"/>
          </w:tcPr>
          <w:p w:rsidR="004A21ED" w:rsidRPr="00611CB2" w:rsidRDefault="004A21ED" w:rsidP="00986A08">
            <w:pPr>
              <w:spacing w:after="0"/>
              <w:rPr>
                <w:rFonts w:ascii="Times New Roman" w:hAnsi="Times New Roman" w:cs="Times New Roman"/>
                <w:sz w:val="24"/>
                <w:szCs w:val="24"/>
              </w:rPr>
            </w:pPr>
            <w:r w:rsidRPr="00611CB2">
              <w:rPr>
                <w:rFonts w:ascii="Times New Roman" w:hAnsi="Times New Roman" w:cs="Times New Roman"/>
                <w:sz w:val="24"/>
                <w:szCs w:val="24"/>
              </w:rPr>
              <w:t>Subven</w:t>
            </w:r>
            <w:r>
              <w:rPr>
                <w:rFonts w:ascii="Times New Roman" w:hAnsi="Times New Roman" w:cs="Times New Roman"/>
                <w:sz w:val="24"/>
                <w:szCs w:val="24"/>
              </w:rPr>
              <w:t>ţ</w:t>
            </w:r>
            <w:r w:rsidRPr="00611CB2">
              <w:rPr>
                <w:rFonts w:ascii="Times New Roman" w:hAnsi="Times New Roman" w:cs="Times New Roman"/>
                <w:sz w:val="24"/>
                <w:szCs w:val="24"/>
              </w:rPr>
              <w:t>ii de la buget</w:t>
            </w:r>
          </w:p>
        </w:tc>
        <w:tc>
          <w:tcPr>
            <w:tcW w:w="2228"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2.059.567</w:t>
            </w:r>
          </w:p>
        </w:tc>
        <w:tc>
          <w:tcPr>
            <w:tcW w:w="2092"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307.000</w:t>
            </w:r>
          </w:p>
        </w:tc>
      </w:tr>
      <w:tr w:rsidR="004A21ED" w:rsidRPr="00611CB2">
        <w:tc>
          <w:tcPr>
            <w:tcW w:w="3960" w:type="dxa"/>
          </w:tcPr>
          <w:p w:rsidR="004A21ED" w:rsidRPr="00611CB2" w:rsidRDefault="004A21ED" w:rsidP="00986A08">
            <w:pPr>
              <w:spacing w:after="0"/>
              <w:rPr>
                <w:rFonts w:ascii="Times New Roman" w:hAnsi="Times New Roman" w:cs="Times New Roman"/>
                <w:b/>
                <w:bCs/>
                <w:sz w:val="24"/>
                <w:szCs w:val="24"/>
              </w:rPr>
            </w:pPr>
            <w:r w:rsidRPr="00611CB2">
              <w:rPr>
                <w:rFonts w:ascii="Times New Roman" w:hAnsi="Times New Roman" w:cs="Times New Roman"/>
                <w:b/>
                <w:bCs/>
                <w:sz w:val="24"/>
                <w:szCs w:val="24"/>
              </w:rPr>
              <w:t>Cheltuieli totale</w:t>
            </w:r>
            <w:r w:rsidRPr="00971146">
              <w:rPr>
                <w:rFonts w:ascii="Times New Roman" w:hAnsi="Times New Roman" w:cs="Times New Roman"/>
                <w:sz w:val="24"/>
                <w:szCs w:val="24"/>
              </w:rPr>
              <w:t>, din care:</w:t>
            </w:r>
          </w:p>
        </w:tc>
        <w:tc>
          <w:tcPr>
            <w:tcW w:w="2228" w:type="dxa"/>
          </w:tcPr>
          <w:p w:rsidR="004A21ED" w:rsidRPr="00611CB2" w:rsidRDefault="004A21ED" w:rsidP="00971146">
            <w:pPr>
              <w:spacing w:after="0"/>
              <w:jc w:val="right"/>
              <w:rPr>
                <w:rFonts w:ascii="Times New Roman" w:hAnsi="Times New Roman" w:cs="Times New Roman"/>
                <w:b/>
                <w:bCs/>
                <w:sz w:val="24"/>
                <w:szCs w:val="24"/>
              </w:rPr>
            </w:pPr>
            <w:r w:rsidRPr="00611CB2">
              <w:rPr>
                <w:rFonts w:ascii="Times New Roman" w:hAnsi="Times New Roman" w:cs="Times New Roman"/>
                <w:b/>
                <w:bCs/>
                <w:sz w:val="24"/>
                <w:szCs w:val="24"/>
              </w:rPr>
              <w:t>2.814.112</w:t>
            </w:r>
          </w:p>
        </w:tc>
        <w:tc>
          <w:tcPr>
            <w:tcW w:w="2092" w:type="dxa"/>
          </w:tcPr>
          <w:p w:rsidR="004A21ED" w:rsidRPr="00611CB2" w:rsidRDefault="004A21ED" w:rsidP="00971146">
            <w:pPr>
              <w:spacing w:after="0"/>
              <w:jc w:val="right"/>
              <w:rPr>
                <w:rFonts w:ascii="Times New Roman" w:hAnsi="Times New Roman" w:cs="Times New Roman"/>
                <w:b/>
                <w:bCs/>
                <w:sz w:val="24"/>
                <w:szCs w:val="24"/>
              </w:rPr>
            </w:pPr>
            <w:r w:rsidRPr="00611CB2">
              <w:rPr>
                <w:rFonts w:ascii="Times New Roman" w:hAnsi="Times New Roman" w:cs="Times New Roman"/>
                <w:b/>
                <w:bCs/>
                <w:sz w:val="24"/>
                <w:szCs w:val="24"/>
              </w:rPr>
              <w:t>342.000</w:t>
            </w:r>
          </w:p>
        </w:tc>
      </w:tr>
      <w:tr w:rsidR="004A21ED" w:rsidRPr="00611CB2">
        <w:tc>
          <w:tcPr>
            <w:tcW w:w="3960" w:type="dxa"/>
          </w:tcPr>
          <w:p w:rsidR="004A21ED" w:rsidRPr="00611CB2" w:rsidRDefault="004A21ED" w:rsidP="00986A08">
            <w:pPr>
              <w:spacing w:after="0"/>
              <w:rPr>
                <w:rFonts w:ascii="Times New Roman" w:hAnsi="Times New Roman" w:cs="Times New Roman"/>
                <w:sz w:val="24"/>
                <w:szCs w:val="24"/>
              </w:rPr>
            </w:pPr>
            <w:r w:rsidRPr="00611CB2">
              <w:rPr>
                <w:rFonts w:ascii="Times New Roman" w:hAnsi="Times New Roman" w:cs="Times New Roman"/>
                <w:sz w:val="24"/>
                <w:szCs w:val="24"/>
              </w:rPr>
              <w:t>Cheltuieli de personal</w:t>
            </w:r>
          </w:p>
        </w:tc>
        <w:tc>
          <w:tcPr>
            <w:tcW w:w="2228"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149.324</w:t>
            </w:r>
          </w:p>
        </w:tc>
        <w:tc>
          <w:tcPr>
            <w:tcW w:w="2092"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70.000</w:t>
            </w:r>
          </w:p>
        </w:tc>
      </w:tr>
      <w:tr w:rsidR="004A21ED" w:rsidRPr="00611CB2">
        <w:tc>
          <w:tcPr>
            <w:tcW w:w="3960" w:type="dxa"/>
          </w:tcPr>
          <w:p w:rsidR="004A21ED" w:rsidRPr="00611CB2" w:rsidRDefault="004A21ED" w:rsidP="00986A08">
            <w:pPr>
              <w:spacing w:after="0"/>
              <w:rPr>
                <w:rFonts w:ascii="Times New Roman" w:hAnsi="Times New Roman" w:cs="Times New Roman"/>
                <w:sz w:val="24"/>
                <w:szCs w:val="24"/>
              </w:rPr>
            </w:pPr>
            <w:r w:rsidRPr="00611CB2">
              <w:rPr>
                <w:rFonts w:ascii="Times New Roman" w:hAnsi="Times New Roman" w:cs="Times New Roman"/>
                <w:sz w:val="24"/>
                <w:szCs w:val="24"/>
              </w:rPr>
              <w:t>Bunuri şi servicii</w:t>
            </w:r>
          </w:p>
        </w:tc>
        <w:tc>
          <w:tcPr>
            <w:tcW w:w="2228"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2.031.386</w:t>
            </w:r>
          </w:p>
        </w:tc>
        <w:tc>
          <w:tcPr>
            <w:tcW w:w="2092"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159.000</w:t>
            </w:r>
          </w:p>
        </w:tc>
      </w:tr>
      <w:tr w:rsidR="004A21ED" w:rsidRPr="00611CB2">
        <w:tc>
          <w:tcPr>
            <w:tcW w:w="3960" w:type="dxa"/>
          </w:tcPr>
          <w:p w:rsidR="004A21ED" w:rsidRPr="00611CB2" w:rsidRDefault="004A21ED" w:rsidP="00986A08">
            <w:pPr>
              <w:spacing w:after="0"/>
              <w:rPr>
                <w:rFonts w:ascii="Times New Roman" w:hAnsi="Times New Roman" w:cs="Times New Roman"/>
                <w:sz w:val="24"/>
                <w:szCs w:val="24"/>
              </w:rPr>
            </w:pPr>
            <w:r w:rsidRPr="00611CB2">
              <w:rPr>
                <w:rFonts w:ascii="Times New Roman" w:hAnsi="Times New Roman" w:cs="Times New Roman"/>
                <w:sz w:val="24"/>
                <w:szCs w:val="24"/>
              </w:rPr>
              <w:t>Asociaţii şi fundaţii</w:t>
            </w:r>
            <w:r>
              <w:rPr>
                <w:rFonts w:ascii="Times New Roman" w:hAnsi="Times New Roman" w:cs="Times New Roman"/>
                <w:sz w:val="24"/>
                <w:szCs w:val="24"/>
              </w:rPr>
              <w:t>,</w:t>
            </w:r>
            <w:r w:rsidRPr="00611CB2">
              <w:rPr>
                <w:rFonts w:ascii="Times New Roman" w:hAnsi="Times New Roman" w:cs="Times New Roman"/>
                <w:sz w:val="24"/>
                <w:szCs w:val="24"/>
              </w:rPr>
              <w:t xml:space="preserve"> din care:</w:t>
            </w:r>
          </w:p>
        </w:tc>
        <w:tc>
          <w:tcPr>
            <w:tcW w:w="2228"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633.402</w:t>
            </w:r>
          </w:p>
        </w:tc>
        <w:tc>
          <w:tcPr>
            <w:tcW w:w="2092"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105.000</w:t>
            </w:r>
          </w:p>
        </w:tc>
      </w:tr>
      <w:tr w:rsidR="004A21ED" w:rsidRPr="00611CB2">
        <w:tc>
          <w:tcPr>
            <w:tcW w:w="3960" w:type="dxa"/>
          </w:tcPr>
          <w:p w:rsidR="004A21ED" w:rsidRPr="00611CB2" w:rsidRDefault="004A21ED" w:rsidP="00986A08">
            <w:pPr>
              <w:spacing w:after="0"/>
              <w:rPr>
                <w:rFonts w:ascii="Times New Roman" w:hAnsi="Times New Roman" w:cs="Times New Roman"/>
                <w:sz w:val="24"/>
                <w:szCs w:val="24"/>
              </w:rPr>
            </w:pPr>
            <w:r w:rsidRPr="00611CB2">
              <w:rPr>
                <w:rFonts w:ascii="Times New Roman" w:hAnsi="Times New Roman" w:cs="Times New Roman"/>
                <w:sz w:val="24"/>
                <w:szCs w:val="24"/>
              </w:rPr>
              <w:t>Programe pentru tineret</w:t>
            </w:r>
          </w:p>
        </w:tc>
        <w:tc>
          <w:tcPr>
            <w:tcW w:w="2228"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52.670</w:t>
            </w:r>
          </w:p>
        </w:tc>
        <w:tc>
          <w:tcPr>
            <w:tcW w:w="2092"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15.000</w:t>
            </w:r>
          </w:p>
        </w:tc>
      </w:tr>
      <w:tr w:rsidR="004A21ED" w:rsidRPr="00611CB2">
        <w:tc>
          <w:tcPr>
            <w:tcW w:w="3960" w:type="dxa"/>
          </w:tcPr>
          <w:p w:rsidR="004A21ED" w:rsidRPr="00611CB2" w:rsidRDefault="004A21ED" w:rsidP="00986A08">
            <w:pPr>
              <w:spacing w:after="0"/>
              <w:rPr>
                <w:rFonts w:ascii="Times New Roman" w:hAnsi="Times New Roman" w:cs="Times New Roman"/>
                <w:sz w:val="24"/>
                <w:szCs w:val="24"/>
              </w:rPr>
            </w:pPr>
            <w:r w:rsidRPr="00611CB2">
              <w:rPr>
                <w:rFonts w:ascii="Times New Roman" w:hAnsi="Times New Roman" w:cs="Times New Roman"/>
                <w:sz w:val="24"/>
                <w:szCs w:val="24"/>
              </w:rPr>
              <w:t>Asociaţii şi fundaţii</w:t>
            </w:r>
          </w:p>
        </w:tc>
        <w:tc>
          <w:tcPr>
            <w:tcW w:w="2228"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580.732</w:t>
            </w:r>
          </w:p>
        </w:tc>
        <w:tc>
          <w:tcPr>
            <w:tcW w:w="2092"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90.000</w:t>
            </w:r>
          </w:p>
        </w:tc>
      </w:tr>
      <w:tr w:rsidR="004A21ED" w:rsidRPr="00611CB2">
        <w:tc>
          <w:tcPr>
            <w:tcW w:w="3960" w:type="dxa"/>
          </w:tcPr>
          <w:p w:rsidR="004A21ED" w:rsidRPr="00611CB2" w:rsidRDefault="004A21ED" w:rsidP="00986A08">
            <w:pPr>
              <w:spacing w:after="0"/>
              <w:rPr>
                <w:rFonts w:ascii="Times New Roman" w:hAnsi="Times New Roman" w:cs="Times New Roman"/>
                <w:sz w:val="24"/>
                <w:szCs w:val="24"/>
              </w:rPr>
            </w:pPr>
            <w:r w:rsidRPr="00611CB2">
              <w:rPr>
                <w:rFonts w:ascii="Times New Roman" w:hAnsi="Times New Roman" w:cs="Times New Roman"/>
                <w:sz w:val="24"/>
                <w:szCs w:val="24"/>
              </w:rPr>
              <w:t>Cheltuieli de capital</w:t>
            </w:r>
          </w:p>
        </w:tc>
        <w:tc>
          <w:tcPr>
            <w:tcW w:w="2228"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0</w:t>
            </w:r>
          </w:p>
        </w:tc>
        <w:tc>
          <w:tcPr>
            <w:tcW w:w="2092" w:type="dxa"/>
          </w:tcPr>
          <w:p w:rsidR="004A21ED" w:rsidRPr="00611CB2" w:rsidRDefault="004A21ED" w:rsidP="00971146">
            <w:pPr>
              <w:spacing w:after="0"/>
              <w:jc w:val="right"/>
              <w:rPr>
                <w:rFonts w:ascii="Times New Roman" w:hAnsi="Times New Roman" w:cs="Times New Roman"/>
                <w:sz w:val="24"/>
                <w:szCs w:val="24"/>
              </w:rPr>
            </w:pPr>
            <w:r w:rsidRPr="00611CB2">
              <w:rPr>
                <w:rFonts w:ascii="Times New Roman" w:hAnsi="Times New Roman" w:cs="Times New Roman"/>
                <w:sz w:val="24"/>
                <w:szCs w:val="24"/>
              </w:rPr>
              <w:t>8.000</w:t>
            </w:r>
          </w:p>
        </w:tc>
      </w:tr>
    </w:tbl>
    <w:p w:rsidR="004A21ED" w:rsidRDefault="004A21ED" w:rsidP="004E1241">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p>
    <w:p w:rsidR="004A21ED" w:rsidRDefault="004A21ED" w:rsidP="0097441E">
      <w:pPr>
        <w:spacing w:after="0"/>
        <w:ind w:firstLine="708"/>
        <w:rPr>
          <w:rFonts w:ascii="Times New Roman" w:hAnsi="Times New Roman" w:cs="Times New Roman"/>
          <w:b/>
          <w:bCs/>
          <w:sz w:val="24"/>
          <w:szCs w:val="24"/>
        </w:rPr>
      </w:pPr>
    </w:p>
    <w:p w:rsidR="004A21ED" w:rsidRPr="00611CB2" w:rsidRDefault="004A21ED" w:rsidP="0097441E">
      <w:pPr>
        <w:spacing w:after="0"/>
        <w:ind w:firstLine="708"/>
        <w:rPr>
          <w:rFonts w:ascii="Times New Roman" w:hAnsi="Times New Roman" w:cs="Times New Roman"/>
          <w:b/>
          <w:bCs/>
          <w:sz w:val="24"/>
          <w:szCs w:val="24"/>
          <w:u w:val="single"/>
        </w:rPr>
      </w:pPr>
      <w:r w:rsidRPr="00971146">
        <w:rPr>
          <w:rFonts w:ascii="Times New Roman" w:hAnsi="Times New Roman" w:cs="Times New Roman"/>
          <w:b/>
          <w:bCs/>
          <w:sz w:val="24"/>
          <w:szCs w:val="24"/>
        </w:rPr>
        <w:t xml:space="preserve"> </w:t>
      </w:r>
      <w:r w:rsidRPr="00611CB2">
        <w:rPr>
          <w:rFonts w:ascii="Times New Roman" w:hAnsi="Times New Roman" w:cs="Times New Roman"/>
          <w:b/>
          <w:bCs/>
          <w:sz w:val="24"/>
          <w:szCs w:val="24"/>
          <w:u w:val="single"/>
        </w:rPr>
        <w:t>Acţiuni de tineret</w:t>
      </w:r>
      <w:r>
        <w:rPr>
          <w:rFonts w:ascii="Times New Roman" w:hAnsi="Times New Roman" w:cs="Times New Roman"/>
          <w:b/>
          <w:bCs/>
          <w:sz w:val="24"/>
          <w:szCs w:val="24"/>
          <w:u w:val="single"/>
        </w:rPr>
        <w:t>,</w:t>
      </w:r>
      <w:r w:rsidRPr="00611CB2">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asociaţii şi fundaţii</w:t>
      </w:r>
      <w:r w:rsidRPr="0097441E">
        <w:rPr>
          <w:rFonts w:ascii="Times New Roman" w:hAnsi="Times New Roman" w:cs="Times New Roman"/>
          <w:b/>
          <w:bCs/>
          <w:sz w:val="24"/>
          <w:szCs w:val="24"/>
          <w:u w:val="single"/>
        </w:rPr>
        <w:t xml:space="preserve"> </w:t>
      </w:r>
      <w:r w:rsidRPr="00611CB2">
        <w:rPr>
          <w:rFonts w:ascii="Times New Roman" w:hAnsi="Times New Roman" w:cs="Times New Roman"/>
          <w:b/>
          <w:bCs/>
          <w:sz w:val="24"/>
          <w:szCs w:val="24"/>
          <w:u w:val="single"/>
        </w:rPr>
        <w:t>în perioada raportată</w:t>
      </w:r>
    </w:p>
    <w:p w:rsidR="004A21ED" w:rsidRDefault="004A21ED" w:rsidP="004E1241">
      <w:pPr>
        <w:spacing w:after="0" w:line="360" w:lineRule="auto"/>
        <w:ind w:firstLine="420"/>
        <w:jc w:val="both"/>
        <w:rPr>
          <w:rFonts w:ascii="Times New Roman" w:hAnsi="Times New Roman" w:cs="Times New Roman"/>
          <w:sz w:val="24"/>
          <w:szCs w:val="24"/>
        </w:rPr>
      </w:pPr>
      <w:r w:rsidRPr="00611CB2">
        <w:rPr>
          <w:rFonts w:ascii="Times New Roman" w:hAnsi="Times New Roman" w:cs="Times New Roman"/>
          <w:sz w:val="24"/>
          <w:szCs w:val="24"/>
        </w:rPr>
        <w:t>În ceea ce priveşte acţiunile de tineret desfăşurate în anul 2013</w:t>
      </w:r>
      <w:r>
        <w:rPr>
          <w:rFonts w:ascii="Times New Roman" w:hAnsi="Times New Roman" w:cs="Times New Roman"/>
          <w:sz w:val="24"/>
          <w:szCs w:val="24"/>
        </w:rPr>
        <w:t>,</w:t>
      </w:r>
      <w:r w:rsidRPr="00611CB2">
        <w:rPr>
          <w:rFonts w:ascii="Times New Roman" w:hAnsi="Times New Roman" w:cs="Times New Roman"/>
          <w:sz w:val="24"/>
          <w:szCs w:val="24"/>
        </w:rPr>
        <w:t xml:space="preserve"> acestea s-au realizat cu participarea tinerilor de pe plan local, naţional şi internaţional, astfel:</w:t>
      </w:r>
    </w:p>
    <w:p w:rsidR="004A21ED" w:rsidRPr="00611CB2" w:rsidRDefault="004A21ED" w:rsidP="004E5BC8">
      <w:pPr>
        <w:numPr>
          <w:ilvl w:val="0"/>
          <w:numId w:val="84"/>
        </w:numPr>
        <w:spacing w:after="0" w:line="360" w:lineRule="auto"/>
        <w:jc w:val="both"/>
        <w:rPr>
          <w:rFonts w:ascii="Times New Roman" w:hAnsi="Times New Roman" w:cs="Times New Roman"/>
          <w:sz w:val="24"/>
          <w:szCs w:val="24"/>
          <w:u w:val="single"/>
        </w:rPr>
      </w:pPr>
      <w:r w:rsidRPr="00611CB2">
        <w:rPr>
          <w:rFonts w:ascii="Times New Roman" w:hAnsi="Times New Roman" w:cs="Times New Roman"/>
          <w:sz w:val="24"/>
          <w:szCs w:val="24"/>
          <w:u w:val="single"/>
        </w:rPr>
        <w:t>pe plan local</w:t>
      </w:r>
      <w:r w:rsidRPr="00971146">
        <w:rPr>
          <w:rFonts w:ascii="Times New Roman" w:hAnsi="Times New Roman" w:cs="Times New Roman"/>
          <w:sz w:val="24"/>
          <w:szCs w:val="24"/>
        </w:rPr>
        <w:t>:</w:t>
      </w:r>
    </w:p>
    <w:p w:rsidR="004A21ED" w:rsidRPr="001C26FF" w:rsidRDefault="004A21ED" w:rsidP="006278FE">
      <w:pPr>
        <w:pStyle w:val="ListParagraph"/>
        <w:numPr>
          <w:ilvl w:val="0"/>
          <w:numId w:val="106"/>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 xml:space="preserve">„Tabără pentru Olimpici” - în parteneriat cu Inspectoratul Şcolar Judeţean Dâmboviţa. În luna august 2013, Consiliul Judeţean Dâmboviţa a recompensat elevii dâmboviţeni care au obţinut premii la olimpiadele şi concursurile şcolare; </w:t>
      </w:r>
    </w:p>
    <w:p w:rsidR="004A21ED" w:rsidRPr="00BC2E61" w:rsidRDefault="004A21ED" w:rsidP="00BC2E61">
      <w:pPr>
        <w:pStyle w:val="ListParagraph"/>
        <w:numPr>
          <w:ilvl w:val="0"/>
          <w:numId w:val="106"/>
        </w:numPr>
        <w:spacing w:after="0" w:line="360" w:lineRule="auto"/>
        <w:jc w:val="both"/>
        <w:rPr>
          <w:rFonts w:ascii="Times New Roman" w:hAnsi="Times New Roman" w:cs="Times New Roman"/>
          <w:sz w:val="24"/>
          <w:szCs w:val="24"/>
          <w:lang w:val="fr-FR"/>
        </w:rPr>
      </w:pPr>
      <w:r w:rsidRPr="00BC2E61">
        <w:rPr>
          <w:rFonts w:ascii="Times New Roman" w:hAnsi="Times New Roman" w:cs="Times New Roman"/>
          <w:sz w:val="24"/>
          <w:szCs w:val="24"/>
          <w:lang w:val="fr-FR"/>
        </w:rPr>
        <w:t>„Coresi” Târgovişte pentru organizarea Proiectului Educativ de Siguranţă Rutieră „Trofeul Coresi”, ediţia a XVI-a, parteneriatul dintre Judeţul Dâmboviţa prin Consiliul Judeţean Dâmboviţa, Serviciului Public Judeţean de Turism, Tineret şi Sport Dâmboviţa, Inspectoratul Şcolar Judeţean Dâmboviţa, Inspectoratul de Poliţie al Judeţului Dâmboviţa şi Şcoala Gimnazială Coresi;</w:t>
      </w:r>
    </w:p>
    <w:p w:rsidR="004A21ED" w:rsidRPr="001C26FF" w:rsidRDefault="004A21ED" w:rsidP="006278FE">
      <w:pPr>
        <w:pStyle w:val="ListParagraph"/>
        <w:numPr>
          <w:ilvl w:val="0"/>
          <w:numId w:val="106"/>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Participarea Federaţiei Române de Baschet cu activităţi desfăşurate în centrul de agrement Cerbul, în luna august 2013.</w:t>
      </w:r>
    </w:p>
    <w:p w:rsidR="004A21ED" w:rsidRPr="00611CB2" w:rsidRDefault="004A21ED" w:rsidP="004E5BC8">
      <w:pPr>
        <w:numPr>
          <w:ilvl w:val="0"/>
          <w:numId w:val="84"/>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u w:val="single"/>
        </w:rPr>
        <w:t>pe plan naţional</w:t>
      </w:r>
      <w:r w:rsidRPr="00611CB2">
        <w:rPr>
          <w:rFonts w:ascii="Times New Roman" w:hAnsi="Times New Roman" w:cs="Times New Roman"/>
          <w:sz w:val="24"/>
          <w:szCs w:val="24"/>
        </w:rPr>
        <w:t>:</w:t>
      </w:r>
    </w:p>
    <w:p w:rsidR="004A21ED" w:rsidRPr="001C26FF" w:rsidRDefault="004A21ED" w:rsidP="00A360BD">
      <w:pPr>
        <w:pStyle w:val="ListParagraph"/>
        <w:numPr>
          <w:ilvl w:val="0"/>
          <w:numId w:val="107"/>
        </w:numPr>
        <w:spacing w:after="0" w:line="360" w:lineRule="auto"/>
        <w:jc w:val="both"/>
        <w:rPr>
          <w:rFonts w:ascii="Times New Roman" w:hAnsi="Times New Roman" w:cs="Times New Roman"/>
          <w:sz w:val="24"/>
          <w:szCs w:val="24"/>
          <w:lang w:val="ro-RO"/>
        </w:rPr>
      </w:pPr>
      <w:r w:rsidRPr="001C26FF">
        <w:rPr>
          <w:rFonts w:ascii="Times New Roman" w:hAnsi="Times New Roman" w:cs="Times New Roman"/>
          <w:sz w:val="24"/>
          <w:szCs w:val="24"/>
          <w:lang w:val="ro-RO"/>
        </w:rPr>
        <w:t>„Sesiunea Naţională de Comunicări Ştiinţifice” la disciplina istorie, program care s-a derulat pentru un număr de 110 elevi şi profesori din toată ţara, în perioada 22-25 iulie 2013, în centrul de agrement Căprioara.</w:t>
      </w:r>
    </w:p>
    <w:p w:rsidR="004A21ED" w:rsidRPr="001C26FF" w:rsidRDefault="004A21ED" w:rsidP="00A360BD">
      <w:pPr>
        <w:pStyle w:val="ListParagraph"/>
        <w:numPr>
          <w:ilvl w:val="0"/>
          <w:numId w:val="107"/>
        </w:numPr>
        <w:spacing w:after="0" w:line="360" w:lineRule="auto"/>
        <w:jc w:val="both"/>
        <w:rPr>
          <w:rFonts w:ascii="Times New Roman" w:hAnsi="Times New Roman" w:cs="Times New Roman"/>
          <w:sz w:val="24"/>
          <w:szCs w:val="24"/>
          <w:lang w:val="fr-FR"/>
        </w:rPr>
      </w:pPr>
      <w:r w:rsidRPr="001C26FF">
        <w:rPr>
          <w:rFonts w:ascii="Times New Roman" w:hAnsi="Times New Roman" w:cs="Times New Roman"/>
          <w:sz w:val="24"/>
          <w:szCs w:val="24"/>
          <w:lang w:val="fr-FR"/>
        </w:rPr>
        <w:t>Participarea Federaţiei Române de Baschet cu activităţi desfăşurate în centrul de agrement Cerbul, în luna august 2013.</w:t>
      </w:r>
    </w:p>
    <w:p w:rsidR="004A21ED" w:rsidRPr="00611CB2" w:rsidRDefault="004A21ED" w:rsidP="004E5BC8">
      <w:pPr>
        <w:numPr>
          <w:ilvl w:val="0"/>
          <w:numId w:val="84"/>
        </w:numPr>
        <w:spacing w:after="0" w:line="360" w:lineRule="auto"/>
        <w:jc w:val="both"/>
        <w:rPr>
          <w:rFonts w:ascii="Times New Roman" w:hAnsi="Times New Roman" w:cs="Times New Roman"/>
          <w:sz w:val="24"/>
          <w:szCs w:val="24"/>
          <w:u w:val="single"/>
        </w:rPr>
      </w:pPr>
      <w:r w:rsidRPr="00611CB2">
        <w:rPr>
          <w:rFonts w:ascii="Times New Roman" w:hAnsi="Times New Roman" w:cs="Times New Roman"/>
          <w:sz w:val="24"/>
          <w:szCs w:val="24"/>
          <w:u w:val="single"/>
        </w:rPr>
        <w:t>pe plan internaţional:</w:t>
      </w:r>
    </w:p>
    <w:p w:rsidR="004A21ED" w:rsidRPr="001C26FF" w:rsidRDefault="004A21ED" w:rsidP="006278FE">
      <w:pPr>
        <w:pStyle w:val="ListParagraph"/>
        <w:numPr>
          <w:ilvl w:val="0"/>
          <w:numId w:val="108"/>
        </w:numPr>
        <w:spacing w:after="0" w:line="360" w:lineRule="auto"/>
        <w:jc w:val="both"/>
        <w:rPr>
          <w:rFonts w:ascii="Times New Roman" w:hAnsi="Times New Roman" w:cs="Times New Roman"/>
          <w:sz w:val="24"/>
          <w:szCs w:val="24"/>
          <w:lang w:val="ro-RO"/>
        </w:rPr>
      </w:pPr>
      <w:r w:rsidRPr="001C26FF">
        <w:rPr>
          <w:rFonts w:ascii="Times New Roman" w:hAnsi="Times New Roman" w:cs="Times New Roman"/>
          <w:sz w:val="24"/>
          <w:szCs w:val="24"/>
          <w:lang w:val="ro-RO"/>
        </w:rPr>
        <w:t>Organizarea unei tabere pentru elevii din Republica Moldova în Centrul de Agrement „Căprioara”, în luna august 2013, ca urmare a înfrăţirii Raionului Ştefan Vodă din Republica Moldova cu Judeţul Dâmboviţa, având ca scop colaborarea în vederea creării unor oportunităţi de cooperare în domeniul cultural, sportiv, turistic şi educaţional;</w:t>
      </w:r>
    </w:p>
    <w:p w:rsidR="004A21ED" w:rsidRDefault="004A21ED" w:rsidP="006278FE">
      <w:pPr>
        <w:pStyle w:val="ListParagraph"/>
        <w:numPr>
          <w:ilvl w:val="0"/>
          <w:numId w:val="108"/>
        </w:numPr>
        <w:spacing w:after="0" w:line="360" w:lineRule="auto"/>
        <w:jc w:val="both"/>
        <w:rPr>
          <w:rFonts w:ascii="Times New Roman" w:hAnsi="Times New Roman" w:cs="Times New Roman"/>
          <w:sz w:val="24"/>
          <w:szCs w:val="24"/>
          <w:lang w:val="ro-RO"/>
        </w:rPr>
      </w:pPr>
      <w:r w:rsidRPr="001C26FF">
        <w:rPr>
          <w:rFonts w:ascii="Times New Roman" w:hAnsi="Times New Roman" w:cs="Times New Roman"/>
          <w:sz w:val="24"/>
          <w:szCs w:val="24"/>
          <w:lang w:val="ro-RO"/>
        </w:rPr>
        <w:t>Sprijinul oferit pentru deplasarea echipei de proiect “Volunteer for Your Inner Self”,  formată din 24 de elevi şi 2 profesori coordonatori la Zilele Euroscola de la Strasbourg,  în perioada 8 - 15 octombrie 2013, echipă a liceului „Vladimir Streinu” Găeşti.</w:t>
      </w:r>
    </w:p>
    <w:p w:rsidR="004A21ED" w:rsidRDefault="004A21ED" w:rsidP="001F5071">
      <w:pPr>
        <w:spacing w:after="0" w:line="360" w:lineRule="auto"/>
        <w:ind w:firstLine="709"/>
        <w:jc w:val="both"/>
        <w:rPr>
          <w:rFonts w:ascii="Times New Roman" w:hAnsi="Times New Roman" w:cs="Times New Roman"/>
          <w:sz w:val="24"/>
          <w:szCs w:val="24"/>
        </w:rPr>
      </w:pPr>
      <w:r w:rsidRPr="00AF5BD1">
        <w:rPr>
          <w:rFonts w:ascii="Times New Roman" w:hAnsi="Times New Roman" w:cs="Times New Roman"/>
          <w:b/>
          <w:bCs/>
          <w:sz w:val="24"/>
          <w:szCs w:val="24"/>
        </w:rPr>
        <w:t xml:space="preserve"> </w:t>
      </w:r>
      <w:r w:rsidRPr="00611CB2">
        <w:rPr>
          <w:rFonts w:ascii="Times New Roman" w:hAnsi="Times New Roman" w:cs="Times New Roman"/>
          <w:sz w:val="24"/>
          <w:szCs w:val="24"/>
        </w:rPr>
        <w:t xml:space="preserve">Un alt obiectiv al instituţiei a fost acela de susţinere financiară a asociaţiilor şi </w:t>
      </w:r>
      <w:r>
        <w:rPr>
          <w:rFonts w:ascii="Times New Roman" w:hAnsi="Times New Roman" w:cs="Times New Roman"/>
          <w:sz w:val="24"/>
          <w:szCs w:val="24"/>
        </w:rPr>
        <w:t>fundaţiilor sportive din J</w:t>
      </w:r>
      <w:r w:rsidRPr="00611CB2">
        <w:rPr>
          <w:rFonts w:ascii="Times New Roman" w:hAnsi="Times New Roman" w:cs="Times New Roman"/>
          <w:sz w:val="24"/>
          <w:szCs w:val="24"/>
        </w:rPr>
        <w:t>udeţul Dâmboviţa, în vederea dezvoltării sportului şcolar şi universitar, a sportului de performanţă în teritoriu, precum şi pentru formarea şi perfecţionarea pregătirii profesionale a instructorilor sportivi, astfel ca activitatea sportivă dâmboviţeană să fie cunoscută pe plan naţional şi internaţional.</w:t>
      </w:r>
    </w:p>
    <w:p w:rsidR="004A21ED" w:rsidRDefault="004A21ED" w:rsidP="001F5071">
      <w:pPr>
        <w:spacing w:after="0" w:line="360" w:lineRule="auto"/>
        <w:ind w:firstLine="709"/>
        <w:jc w:val="both"/>
        <w:rPr>
          <w:rFonts w:ascii="Times New Roman" w:hAnsi="Times New Roman" w:cs="Times New Roman"/>
          <w:sz w:val="24"/>
          <w:szCs w:val="24"/>
        </w:rPr>
      </w:pPr>
    </w:p>
    <w:p w:rsidR="004A21ED" w:rsidRDefault="004A21ED" w:rsidP="001F5071">
      <w:pPr>
        <w:spacing w:after="0" w:line="360" w:lineRule="auto"/>
        <w:ind w:firstLine="709"/>
        <w:jc w:val="both"/>
        <w:rPr>
          <w:rFonts w:ascii="Times New Roman" w:hAnsi="Times New Roman" w:cs="Times New Roman"/>
          <w:sz w:val="24"/>
          <w:szCs w:val="24"/>
        </w:rPr>
      </w:pPr>
    </w:p>
    <w:p w:rsidR="004A21ED" w:rsidRDefault="004A21ED" w:rsidP="009554FD">
      <w:pPr>
        <w:spacing w:after="0" w:line="360" w:lineRule="auto"/>
        <w:ind w:firstLine="709"/>
        <w:jc w:val="both"/>
        <w:rPr>
          <w:rFonts w:ascii="Times New Roman" w:hAnsi="Times New Roman" w:cs="Times New Roman"/>
          <w:sz w:val="24"/>
          <w:szCs w:val="24"/>
        </w:rPr>
      </w:pPr>
    </w:p>
    <w:p w:rsidR="004A21ED" w:rsidRDefault="004A21ED" w:rsidP="009554FD">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 Sprijin financiar acordat în </w:t>
      </w:r>
      <w:r>
        <w:rPr>
          <w:rFonts w:ascii="Times New Roman" w:hAnsi="Times New Roman" w:cs="Times New Roman"/>
          <w:sz w:val="24"/>
          <w:szCs w:val="24"/>
        </w:rPr>
        <w:t xml:space="preserve">anul </w:t>
      </w:r>
      <w:r w:rsidRPr="00611CB2">
        <w:rPr>
          <w:rFonts w:ascii="Times New Roman" w:hAnsi="Times New Roman" w:cs="Times New Roman"/>
          <w:sz w:val="24"/>
          <w:szCs w:val="24"/>
        </w:rPr>
        <w:t>2013:</w:t>
      </w:r>
    </w:p>
    <w:p w:rsidR="004A21ED" w:rsidRPr="00611CB2" w:rsidRDefault="004A21ED" w:rsidP="009554FD">
      <w:pPr>
        <w:spacing w:after="0" w:line="360" w:lineRule="auto"/>
        <w:ind w:firstLine="709"/>
        <w:jc w:val="both"/>
        <w:rPr>
          <w:rFonts w:ascii="Times New Roman" w:hAnsi="Times New Roman" w:cs="Times New Roman"/>
          <w:sz w:val="24"/>
          <w:szCs w:val="24"/>
        </w:rPr>
      </w:pPr>
    </w:p>
    <w:tbl>
      <w:tblPr>
        <w:tblW w:w="6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4617"/>
        <w:gridCol w:w="1620"/>
      </w:tblGrid>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Nr.</w:t>
            </w:r>
          </w:p>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Crt.</w:t>
            </w:r>
          </w:p>
        </w:tc>
        <w:tc>
          <w:tcPr>
            <w:tcW w:w="4617"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Denumirea Asocia</w:t>
            </w:r>
            <w:r>
              <w:rPr>
                <w:rFonts w:ascii="Times New Roman" w:hAnsi="Times New Roman" w:cs="Times New Roman"/>
              </w:rPr>
              <w:t>ţ</w:t>
            </w:r>
            <w:r w:rsidRPr="00611CB2">
              <w:rPr>
                <w:rFonts w:ascii="Times New Roman" w:hAnsi="Times New Roman" w:cs="Times New Roman"/>
              </w:rPr>
              <w:t>iei sportive</w:t>
            </w:r>
          </w:p>
        </w:tc>
        <w:tc>
          <w:tcPr>
            <w:tcW w:w="16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Anul</w:t>
            </w:r>
          </w:p>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2013</w:t>
            </w:r>
            <w:r>
              <w:rPr>
                <w:rFonts w:ascii="Times New Roman" w:hAnsi="Times New Roman" w:cs="Times New Roman"/>
              </w:rPr>
              <w:t xml:space="preserve"> </w:t>
            </w:r>
            <w:r w:rsidRPr="00611CB2">
              <w:rPr>
                <w:rFonts w:ascii="Times New Roman" w:hAnsi="Times New Roman" w:cs="Times New Roman"/>
              </w:rPr>
              <w:t>(lei)</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1</w:t>
            </w:r>
          </w:p>
        </w:tc>
        <w:tc>
          <w:tcPr>
            <w:tcW w:w="4617" w:type="dxa"/>
          </w:tcPr>
          <w:p w:rsidR="004A21ED" w:rsidRPr="00611CB2" w:rsidRDefault="004A21ED" w:rsidP="00AF5BD1">
            <w:pPr>
              <w:spacing w:after="0"/>
              <w:rPr>
                <w:rFonts w:ascii="Times New Roman" w:hAnsi="Times New Roman" w:cs="Times New Roman"/>
              </w:rPr>
            </w:pPr>
            <w:r w:rsidRPr="00611CB2">
              <w:rPr>
                <w:rFonts w:ascii="Times New Roman" w:hAnsi="Times New Roman" w:cs="Times New Roman"/>
              </w:rPr>
              <w:t>Asocia</w:t>
            </w:r>
            <w:r>
              <w:rPr>
                <w:rFonts w:ascii="Times New Roman" w:hAnsi="Times New Roman" w:cs="Times New Roman"/>
              </w:rPr>
              <w:t>ţ</w:t>
            </w:r>
            <w:r w:rsidRPr="00611CB2">
              <w:rPr>
                <w:rFonts w:ascii="Times New Roman" w:hAnsi="Times New Roman" w:cs="Times New Roman"/>
              </w:rPr>
              <w:t xml:space="preserve">ia “FOTBAL CLUB CHINDIA” </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292.132</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p>
        </w:tc>
        <w:tc>
          <w:tcPr>
            <w:tcW w:w="4617" w:type="dxa"/>
          </w:tcPr>
          <w:p w:rsidR="004A21ED" w:rsidRPr="00611CB2" w:rsidRDefault="004A21ED" w:rsidP="00986A08">
            <w:pPr>
              <w:spacing w:after="0"/>
              <w:jc w:val="center"/>
              <w:rPr>
                <w:rFonts w:ascii="Times New Roman" w:hAnsi="Times New Roman" w:cs="Times New Roman"/>
                <w:b/>
                <w:bCs/>
              </w:rPr>
            </w:pPr>
            <w:r w:rsidRPr="00611CB2">
              <w:rPr>
                <w:rFonts w:ascii="Times New Roman" w:hAnsi="Times New Roman" w:cs="Times New Roman"/>
                <w:b/>
                <w:bCs/>
              </w:rPr>
              <w:t>TOTAL I</w:t>
            </w:r>
          </w:p>
        </w:tc>
        <w:tc>
          <w:tcPr>
            <w:tcW w:w="1620" w:type="dxa"/>
          </w:tcPr>
          <w:p w:rsidR="004A21ED" w:rsidRPr="00611CB2" w:rsidRDefault="004A21ED" w:rsidP="00986A08">
            <w:pPr>
              <w:spacing w:after="0"/>
              <w:jc w:val="right"/>
              <w:rPr>
                <w:rFonts w:ascii="Times New Roman" w:hAnsi="Times New Roman" w:cs="Times New Roman"/>
                <w:b/>
                <w:bCs/>
              </w:rPr>
            </w:pPr>
            <w:r w:rsidRPr="00611CB2">
              <w:rPr>
                <w:rFonts w:ascii="Times New Roman" w:hAnsi="Times New Roman" w:cs="Times New Roman"/>
                <w:b/>
                <w:bCs/>
              </w:rPr>
              <w:t>292.132</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2</w:t>
            </w:r>
          </w:p>
        </w:tc>
        <w:tc>
          <w:tcPr>
            <w:tcW w:w="4617" w:type="dxa"/>
          </w:tcPr>
          <w:p w:rsidR="004A21ED" w:rsidRPr="00611CB2" w:rsidRDefault="004A21ED" w:rsidP="00986A08">
            <w:pPr>
              <w:spacing w:after="0"/>
              <w:rPr>
                <w:rFonts w:ascii="Times New Roman" w:hAnsi="Times New Roman" w:cs="Times New Roman"/>
              </w:rPr>
            </w:pPr>
            <w:r>
              <w:rPr>
                <w:rFonts w:ascii="Times New Roman" w:hAnsi="Times New Roman" w:cs="Times New Roman"/>
              </w:rPr>
              <w:t>Asociaţia  SPORTUL PENTRU TOŢ</w:t>
            </w:r>
            <w:r w:rsidRPr="00611CB2">
              <w:rPr>
                <w:rFonts w:ascii="Times New Roman" w:hAnsi="Times New Roman" w:cs="Times New Roman"/>
              </w:rPr>
              <w:t>I</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143.100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3</w:t>
            </w:r>
          </w:p>
        </w:tc>
        <w:tc>
          <w:tcPr>
            <w:tcW w:w="4617" w:type="dxa"/>
          </w:tcPr>
          <w:p w:rsidR="004A21ED" w:rsidRPr="00611CB2" w:rsidRDefault="004A21ED" w:rsidP="00986A08">
            <w:pPr>
              <w:spacing w:after="0"/>
              <w:rPr>
                <w:rFonts w:ascii="Times New Roman" w:hAnsi="Times New Roman" w:cs="Times New Roman"/>
              </w:rPr>
            </w:pPr>
            <w:r w:rsidRPr="00611CB2">
              <w:rPr>
                <w:rFonts w:ascii="Times New Roman" w:hAnsi="Times New Roman" w:cs="Times New Roman"/>
              </w:rPr>
              <w:t>A.S. TORA SPORT</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3.000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4</w:t>
            </w:r>
          </w:p>
        </w:tc>
        <w:tc>
          <w:tcPr>
            <w:tcW w:w="4617" w:type="dxa"/>
          </w:tcPr>
          <w:p w:rsidR="004A21ED" w:rsidRPr="00611CB2" w:rsidRDefault="004A21ED" w:rsidP="00986A08">
            <w:pPr>
              <w:spacing w:after="0"/>
              <w:rPr>
                <w:rFonts w:ascii="Times New Roman" w:hAnsi="Times New Roman" w:cs="Times New Roman"/>
              </w:rPr>
            </w:pPr>
            <w:r w:rsidRPr="00611CB2">
              <w:rPr>
                <w:rFonts w:ascii="Times New Roman" w:hAnsi="Times New Roman" w:cs="Times New Roman"/>
              </w:rPr>
              <w:t>Asoc</w:t>
            </w:r>
            <w:r>
              <w:rPr>
                <w:rFonts w:ascii="Times New Roman" w:hAnsi="Times New Roman" w:cs="Times New Roman"/>
              </w:rPr>
              <w:t xml:space="preserve">iaţia </w:t>
            </w:r>
            <w:r w:rsidRPr="00611CB2">
              <w:rPr>
                <w:rFonts w:ascii="Times New Roman" w:hAnsi="Times New Roman" w:cs="Times New Roman"/>
              </w:rPr>
              <w:t xml:space="preserve"> CLUB SPORTIV KIROV</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2.000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5</w:t>
            </w:r>
          </w:p>
        </w:tc>
        <w:tc>
          <w:tcPr>
            <w:tcW w:w="4617" w:type="dxa"/>
          </w:tcPr>
          <w:p w:rsidR="004A21ED" w:rsidRPr="00611CB2" w:rsidRDefault="004A21ED" w:rsidP="00AF5BD1">
            <w:pPr>
              <w:spacing w:after="0"/>
              <w:rPr>
                <w:rFonts w:ascii="Times New Roman" w:hAnsi="Times New Roman" w:cs="Times New Roman"/>
              </w:rPr>
            </w:pPr>
            <w:r w:rsidRPr="00611CB2">
              <w:rPr>
                <w:rFonts w:ascii="Times New Roman" w:hAnsi="Times New Roman" w:cs="Times New Roman"/>
              </w:rPr>
              <w:t>Club Sportiv O</w:t>
            </w:r>
            <w:r>
              <w:rPr>
                <w:rFonts w:ascii="Times New Roman" w:hAnsi="Times New Roman" w:cs="Times New Roman"/>
              </w:rPr>
              <w:t>Ţ</w:t>
            </w:r>
            <w:r w:rsidRPr="00611CB2">
              <w:rPr>
                <w:rFonts w:ascii="Times New Roman" w:hAnsi="Times New Roman" w:cs="Times New Roman"/>
              </w:rPr>
              <w:t>ELU</w:t>
            </w:r>
            <w:r>
              <w:rPr>
                <w:rFonts w:ascii="Times New Roman" w:hAnsi="Times New Roman" w:cs="Times New Roman"/>
              </w:rPr>
              <w:t>L</w:t>
            </w:r>
            <w:r w:rsidRPr="00611CB2">
              <w:rPr>
                <w:rFonts w:ascii="Times New Roman" w:hAnsi="Times New Roman" w:cs="Times New Roman"/>
              </w:rPr>
              <w:t xml:space="preserve"> T</w:t>
            </w:r>
            <w:r>
              <w:rPr>
                <w:rFonts w:ascii="Times New Roman" w:hAnsi="Times New Roman" w:cs="Times New Roman"/>
              </w:rPr>
              <w:t>Â</w:t>
            </w:r>
            <w:r w:rsidRPr="00611CB2">
              <w:rPr>
                <w:rFonts w:ascii="Times New Roman" w:hAnsi="Times New Roman" w:cs="Times New Roman"/>
              </w:rPr>
              <w:t>RGOVI</w:t>
            </w:r>
            <w:r>
              <w:rPr>
                <w:rFonts w:ascii="Times New Roman" w:hAnsi="Times New Roman" w:cs="Times New Roman"/>
              </w:rPr>
              <w:t>Ş</w:t>
            </w:r>
            <w:r w:rsidRPr="00611CB2">
              <w:rPr>
                <w:rFonts w:ascii="Times New Roman" w:hAnsi="Times New Roman" w:cs="Times New Roman"/>
              </w:rPr>
              <w:t>TE</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5.000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6</w:t>
            </w:r>
          </w:p>
        </w:tc>
        <w:tc>
          <w:tcPr>
            <w:tcW w:w="4617" w:type="dxa"/>
          </w:tcPr>
          <w:p w:rsidR="004A21ED" w:rsidRPr="00611CB2" w:rsidRDefault="004A21ED" w:rsidP="00986A08">
            <w:pPr>
              <w:spacing w:after="0"/>
              <w:rPr>
                <w:rFonts w:ascii="Times New Roman" w:hAnsi="Times New Roman" w:cs="Times New Roman"/>
              </w:rPr>
            </w:pPr>
            <w:r w:rsidRPr="00611CB2">
              <w:rPr>
                <w:rFonts w:ascii="Times New Roman" w:hAnsi="Times New Roman" w:cs="Times New Roman"/>
              </w:rPr>
              <w:t>C.S RIZEA WU SHU</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3.000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7</w:t>
            </w:r>
          </w:p>
        </w:tc>
        <w:tc>
          <w:tcPr>
            <w:tcW w:w="4617" w:type="dxa"/>
          </w:tcPr>
          <w:p w:rsidR="004A21ED" w:rsidRPr="00611CB2" w:rsidRDefault="004A21ED" w:rsidP="00AF5BD1">
            <w:pPr>
              <w:spacing w:after="0"/>
              <w:rPr>
                <w:rFonts w:ascii="Times New Roman" w:hAnsi="Times New Roman" w:cs="Times New Roman"/>
              </w:rPr>
            </w:pPr>
            <w:r w:rsidRPr="00611CB2">
              <w:rPr>
                <w:rFonts w:ascii="Times New Roman" w:hAnsi="Times New Roman" w:cs="Times New Roman"/>
              </w:rPr>
              <w:t xml:space="preserve">ALL STARS SPORT </w:t>
            </w:r>
            <w:r>
              <w:rPr>
                <w:rFonts w:ascii="Times New Roman" w:hAnsi="Times New Roman" w:cs="Times New Roman"/>
              </w:rPr>
              <w:t xml:space="preserve"> </w:t>
            </w:r>
            <w:r w:rsidRPr="00611CB2">
              <w:rPr>
                <w:rFonts w:ascii="Times New Roman" w:hAnsi="Times New Roman" w:cs="Times New Roman"/>
              </w:rPr>
              <w:t>PUCIOASA</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6.000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8</w:t>
            </w:r>
          </w:p>
        </w:tc>
        <w:tc>
          <w:tcPr>
            <w:tcW w:w="4617" w:type="dxa"/>
          </w:tcPr>
          <w:p w:rsidR="004A21ED" w:rsidRPr="00611CB2" w:rsidRDefault="004A21ED" w:rsidP="00986A08">
            <w:pPr>
              <w:spacing w:after="0"/>
              <w:rPr>
                <w:rFonts w:ascii="Times New Roman" w:hAnsi="Times New Roman" w:cs="Times New Roman"/>
              </w:rPr>
            </w:pPr>
            <w:r w:rsidRPr="00611CB2">
              <w:rPr>
                <w:rFonts w:ascii="Times New Roman" w:hAnsi="Times New Roman" w:cs="Times New Roman"/>
              </w:rPr>
              <w:t>A.S MUZEUL AVIATIC PUCIOASA</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13.000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9</w:t>
            </w:r>
          </w:p>
        </w:tc>
        <w:tc>
          <w:tcPr>
            <w:tcW w:w="4617" w:type="dxa"/>
          </w:tcPr>
          <w:p w:rsidR="004A21ED" w:rsidRPr="00611CB2" w:rsidRDefault="004A21ED" w:rsidP="00AF5BD1">
            <w:pPr>
              <w:spacing w:after="0"/>
              <w:rPr>
                <w:rFonts w:ascii="Times New Roman" w:hAnsi="Times New Roman" w:cs="Times New Roman"/>
              </w:rPr>
            </w:pPr>
            <w:r w:rsidRPr="00611CB2">
              <w:rPr>
                <w:rFonts w:ascii="Times New Roman" w:hAnsi="Times New Roman" w:cs="Times New Roman"/>
              </w:rPr>
              <w:t>CLUBUL SPORTIV WUSHU VOIN</w:t>
            </w:r>
            <w:r>
              <w:rPr>
                <w:rFonts w:ascii="Times New Roman" w:hAnsi="Times New Roman" w:cs="Times New Roman"/>
              </w:rPr>
              <w:t>Ţ</w:t>
            </w:r>
            <w:r w:rsidRPr="00611CB2">
              <w:rPr>
                <w:rFonts w:ascii="Times New Roman" w:hAnsi="Times New Roman" w:cs="Times New Roman"/>
              </w:rPr>
              <w:t>A</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5.000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10</w:t>
            </w:r>
          </w:p>
        </w:tc>
        <w:tc>
          <w:tcPr>
            <w:tcW w:w="4617" w:type="dxa"/>
          </w:tcPr>
          <w:p w:rsidR="004A21ED" w:rsidRPr="00611CB2" w:rsidRDefault="004A21ED" w:rsidP="00AF5BD1">
            <w:pPr>
              <w:spacing w:after="0"/>
              <w:rPr>
                <w:rFonts w:ascii="Times New Roman" w:hAnsi="Times New Roman" w:cs="Times New Roman"/>
              </w:rPr>
            </w:pPr>
            <w:r w:rsidRPr="00611CB2">
              <w:rPr>
                <w:rFonts w:ascii="Times New Roman" w:hAnsi="Times New Roman" w:cs="Times New Roman"/>
              </w:rPr>
              <w:t>ASOCIA</w:t>
            </w:r>
            <w:r>
              <w:rPr>
                <w:rFonts w:ascii="Times New Roman" w:hAnsi="Times New Roman" w:cs="Times New Roman"/>
              </w:rPr>
              <w:t>Ţ</w:t>
            </w:r>
            <w:r w:rsidRPr="00611CB2">
              <w:rPr>
                <w:rFonts w:ascii="Times New Roman" w:hAnsi="Times New Roman" w:cs="Times New Roman"/>
              </w:rPr>
              <w:t>IA LUPT</w:t>
            </w:r>
            <w:r>
              <w:rPr>
                <w:rFonts w:ascii="Times New Roman" w:hAnsi="Times New Roman" w:cs="Times New Roman"/>
              </w:rPr>
              <w:t>Ă</w:t>
            </w:r>
            <w:r w:rsidRPr="00611CB2">
              <w:rPr>
                <w:rFonts w:ascii="Times New Roman" w:hAnsi="Times New Roman" w:cs="Times New Roman"/>
              </w:rPr>
              <w:t>TORIL</w:t>
            </w:r>
            <w:r>
              <w:rPr>
                <w:rFonts w:ascii="Times New Roman" w:hAnsi="Times New Roman" w:cs="Times New Roman"/>
              </w:rPr>
              <w:t>O</w:t>
            </w:r>
            <w:r w:rsidRPr="00611CB2">
              <w:rPr>
                <w:rFonts w:ascii="Times New Roman" w:hAnsi="Times New Roman" w:cs="Times New Roman"/>
              </w:rPr>
              <w:t>R SPORTIVI</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25.000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11</w:t>
            </w:r>
          </w:p>
        </w:tc>
        <w:tc>
          <w:tcPr>
            <w:tcW w:w="4617" w:type="dxa"/>
          </w:tcPr>
          <w:p w:rsidR="004A21ED" w:rsidRPr="00611CB2" w:rsidRDefault="004A21ED" w:rsidP="00986A08">
            <w:pPr>
              <w:spacing w:after="0"/>
              <w:rPr>
                <w:rFonts w:ascii="Times New Roman" w:hAnsi="Times New Roman" w:cs="Times New Roman"/>
              </w:rPr>
            </w:pPr>
            <w:r w:rsidRPr="00611CB2">
              <w:rPr>
                <w:rFonts w:ascii="Times New Roman" w:hAnsi="Times New Roman" w:cs="Times New Roman"/>
              </w:rPr>
              <w:t>AS. CLUB SPORTIV RESPECT GYM</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40.000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 xml:space="preserve">12 </w:t>
            </w:r>
          </w:p>
        </w:tc>
        <w:tc>
          <w:tcPr>
            <w:tcW w:w="4617" w:type="dxa"/>
          </w:tcPr>
          <w:p w:rsidR="004A21ED" w:rsidRPr="00611CB2" w:rsidRDefault="004A21ED" w:rsidP="00986A08">
            <w:pPr>
              <w:spacing w:after="0"/>
              <w:rPr>
                <w:rFonts w:ascii="Times New Roman" w:hAnsi="Times New Roman" w:cs="Times New Roman"/>
              </w:rPr>
            </w:pPr>
            <w:r w:rsidRPr="00611CB2">
              <w:rPr>
                <w:rFonts w:ascii="Times New Roman" w:hAnsi="Times New Roman" w:cs="Times New Roman"/>
              </w:rPr>
              <w:t>CLUB SPORTIV MORENI</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7.000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13</w:t>
            </w:r>
          </w:p>
        </w:tc>
        <w:tc>
          <w:tcPr>
            <w:tcW w:w="4617" w:type="dxa"/>
          </w:tcPr>
          <w:p w:rsidR="004A21ED" w:rsidRPr="00611CB2" w:rsidRDefault="004A21ED" w:rsidP="00AF5BD1">
            <w:pPr>
              <w:spacing w:after="0"/>
              <w:rPr>
                <w:rFonts w:ascii="Times New Roman" w:hAnsi="Times New Roman" w:cs="Times New Roman"/>
              </w:rPr>
            </w:pPr>
            <w:r w:rsidRPr="00611CB2">
              <w:rPr>
                <w:rFonts w:ascii="Times New Roman" w:hAnsi="Times New Roman" w:cs="Times New Roman"/>
              </w:rPr>
              <w:t>FEDERA</w:t>
            </w:r>
            <w:r>
              <w:rPr>
                <w:rFonts w:ascii="Times New Roman" w:hAnsi="Times New Roman" w:cs="Times New Roman"/>
              </w:rPr>
              <w:t>Ţ</w:t>
            </w:r>
            <w:r w:rsidRPr="00611CB2">
              <w:rPr>
                <w:rFonts w:ascii="Times New Roman" w:hAnsi="Times New Roman" w:cs="Times New Roman"/>
              </w:rPr>
              <w:t>IA TERRA MILENIUL III</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1.500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14</w:t>
            </w:r>
          </w:p>
        </w:tc>
        <w:tc>
          <w:tcPr>
            <w:tcW w:w="4617" w:type="dxa"/>
          </w:tcPr>
          <w:p w:rsidR="004A21ED" w:rsidRPr="00611CB2" w:rsidRDefault="004A21ED" w:rsidP="00986A08">
            <w:pPr>
              <w:spacing w:after="0"/>
              <w:rPr>
                <w:rFonts w:ascii="Times New Roman" w:hAnsi="Times New Roman" w:cs="Times New Roman"/>
              </w:rPr>
            </w:pPr>
            <w:r w:rsidRPr="00611CB2">
              <w:rPr>
                <w:rFonts w:ascii="Times New Roman" w:hAnsi="Times New Roman" w:cs="Times New Roman"/>
              </w:rPr>
              <w:t>FOTBAL CLUB SPORTIS</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25.000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15</w:t>
            </w:r>
          </w:p>
        </w:tc>
        <w:tc>
          <w:tcPr>
            <w:tcW w:w="4617" w:type="dxa"/>
          </w:tcPr>
          <w:p w:rsidR="004A21ED" w:rsidRPr="00611CB2" w:rsidRDefault="004A21ED" w:rsidP="00AF5BD1">
            <w:pPr>
              <w:spacing w:after="0"/>
              <w:rPr>
                <w:rFonts w:ascii="Times New Roman" w:hAnsi="Times New Roman" w:cs="Times New Roman"/>
              </w:rPr>
            </w:pPr>
            <w:r w:rsidRPr="00611CB2">
              <w:rPr>
                <w:rFonts w:ascii="Times New Roman" w:hAnsi="Times New Roman" w:cs="Times New Roman"/>
              </w:rPr>
              <w:t>ASOCIA</w:t>
            </w:r>
            <w:r>
              <w:rPr>
                <w:rFonts w:ascii="Times New Roman" w:hAnsi="Times New Roman" w:cs="Times New Roman"/>
              </w:rPr>
              <w:t>Ţ</w:t>
            </w:r>
            <w:r w:rsidRPr="00611CB2">
              <w:rPr>
                <w:rFonts w:ascii="Times New Roman" w:hAnsi="Times New Roman" w:cs="Times New Roman"/>
              </w:rPr>
              <w:t>IA LIONS CLUB</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10.000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16</w:t>
            </w:r>
          </w:p>
        </w:tc>
        <w:tc>
          <w:tcPr>
            <w:tcW w:w="4617" w:type="dxa"/>
          </w:tcPr>
          <w:p w:rsidR="004A21ED" w:rsidRPr="00611CB2" w:rsidRDefault="004A21ED" w:rsidP="00AF5BD1">
            <w:pPr>
              <w:spacing w:after="0"/>
              <w:rPr>
                <w:rFonts w:ascii="Times New Roman" w:hAnsi="Times New Roman" w:cs="Times New Roman"/>
              </w:rPr>
            </w:pPr>
            <w:r w:rsidRPr="00611CB2">
              <w:rPr>
                <w:rFonts w:ascii="Times New Roman" w:hAnsi="Times New Roman" w:cs="Times New Roman"/>
              </w:rPr>
              <w:t>C.S BUDOKAI G</w:t>
            </w:r>
            <w:r>
              <w:rPr>
                <w:rFonts w:ascii="Times New Roman" w:hAnsi="Times New Roman" w:cs="Times New Roman"/>
              </w:rPr>
              <w:t>Ă</w:t>
            </w:r>
            <w:r w:rsidRPr="00611CB2">
              <w:rPr>
                <w:rFonts w:ascii="Times New Roman" w:hAnsi="Times New Roman" w:cs="Times New Roman"/>
              </w:rPr>
              <w:t>E</w:t>
            </w:r>
            <w:r>
              <w:rPr>
                <w:rFonts w:ascii="Times New Roman" w:hAnsi="Times New Roman" w:cs="Times New Roman"/>
              </w:rPr>
              <w:t>Ş</w:t>
            </w:r>
            <w:r w:rsidRPr="00611CB2">
              <w:rPr>
                <w:rFonts w:ascii="Times New Roman" w:hAnsi="Times New Roman" w:cs="Times New Roman"/>
              </w:rPr>
              <w:t>TI</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17</w:t>
            </w:r>
          </w:p>
        </w:tc>
        <w:tc>
          <w:tcPr>
            <w:tcW w:w="4617" w:type="dxa"/>
          </w:tcPr>
          <w:p w:rsidR="004A21ED" w:rsidRPr="00611CB2" w:rsidRDefault="004A21ED" w:rsidP="00986A08">
            <w:pPr>
              <w:spacing w:after="0"/>
              <w:rPr>
                <w:rFonts w:ascii="Times New Roman" w:hAnsi="Times New Roman" w:cs="Times New Roman"/>
              </w:rPr>
            </w:pPr>
            <w:r w:rsidRPr="00611CB2">
              <w:rPr>
                <w:rFonts w:ascii="Times New Roman" w:hAnsi="Times New Roman" w:cs="Times New Roman"/>
              </w:rPr>
              <w:t>A.S RADIOAMATORISM</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18</w:t>
            </w:r>
          </w:p>
        </w:tc>
        <w:tc>
          <w:tcPr>
            <w:tcW w:w="4617" w:type="dxa"/>
          </w:tcPr>
          <w:p w:rsidR="004A21ED" w:rsidRPr="00611CB2" w:rsidRDefault="004A21ED" w:rsidP="00986A08">
            <w:pPr>
              <w:spacing w:after="0"/>
              <w:rPr>
                <w:rFonts w:ascii="Times New Roman" w:hAnsi="Times New Roman" w:cs="Times New Roman"/>
              </w:rPr>
            </w:pPr>
            <w:r w:rsidRPr="00611CB2">
              <w:rPr>
                <w:rFonts w:ascii="Times New Roman" w:hAnsi="Times New Roman" w:cs="Times New Roman"/>
              </w:rPr>
              <w:t>CLUBUL COPIILOR PUCIOASA</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rPr>
            </w:pPr>
            <w:r w:rsidRPr="00611CB2">
              <w:rPr>
                <w:rFonts w:ascii="Times New Roman" w:hAnsi="Times New Roman" w:cs="Times New Roman"/>
              </w:rPr>
              <w:t>19</w:t>
            </w:r>
          </w:p>
        </w:tc>
        <w:tc>
          <w:tcPr>
            <w:tcW w:w="4617" w:type="dxa"/>
          </w:tcPr>
          <w:p w:rsidR="004A21ED" w:rsidRPr="00611CB2" w:rsidRDefault="004A21ED" w:rsidP="00AF5BD1">
            <w:pPr>
              <w:spacing w:after="0"/>
              <w:rPr>
                <w:rFonts w:ascii="Times New Roman" w:hAnsi="Times New Roman" w:cs="Times New Roman"/>
              </w:rPr>
            </w:pPr>
            <w:r w:rsidRPr="00611CB2">
              <w:rPr>
                <w:rFonts w:ascii="Times New Roman" w:hAnsi="Times New Roman" w:cs="Times New Roman"/>
              </w:rPr>
              <w:t>DIREC</w:t>
            </w:r>
            <w:r>
              <w:rPr>
                <w:rFonts w:ascii="Times New Roman" w:hAnsi="Times New Roman" w:cs="Times New Roman"/>
              </w:rPr>
              <w:t>Ţ</w:t>
            </w:r>
            <w:r w:rsidRPr="00611CB2">
              <w:rPr>
                <w:rFonts w:ascii="Times New Roman" w:hAnsi="Times New Roman" w:cs="Times New Roman"/>
              </w:rPr>
              <w:t>IA DE SPORT D</w:t>
            </w:r>
            <w:r>
              <w:rPr>
                <w:rFonts w:ascii="Times New Roman" w:hAnsi="Times New Roman" w:cs="Times New Roman"/>
              </w:rPr>
              <w:t>Â</w:t>
            </w:r>
            <w:r w:rsidRPr="00611CB2">
              <w:rPr>
                <w:rFonts w:ascii="Times New Roman" w:hAnsi="Times New Roman" w:cs="Times New Roman"/>
              </w:rPr>
              <w:t>MBOVI</w:t>
            </w:r>
            <w:r>
              <w:rPr>
                <w:rFonts w:ascii="Times New Roman" w:hAnsi="Times New Roman" w:cs="Times New Roman"/>
              </w:rPr>
              <w:t>Ţ</w:t>
            </w:r>
            <w:r w:rsidRPr="00611CB2">
              <w:rPr>
                <w:rFonts w:ascii="Times New Roman" w:hAnsi="Times New Roman" w:cs="Times New Roman"/>
              </w:rPr>
              <w:t>A</w:t>
            </w:r>
          </w:p>
        </w:tc>
        <w:tc>
          <w:tcPr>
            <w:tcW w:w="1620" w:type="dxa"/>
          </w:tcPr>
          <w:p w:rsidR="004A21ED" w:rsidRPr="00611CB2" w:rsidRDefault="004A21ED" w:rsidP="00986A08">
            <w:pPr>
              <w:spacing w:after="0"/>
              <w:jc w:val="right"/>
              <w:rPr>
                <w:rFonts w:ascii="Times New Roman" w:hAnsi="Times New Roman" w:cs="Times New Roman"/>
              </w:rPr>
            </w:pPr>
            <w:r w:rsidRPr="00611CB2">
              <w:rPr>
                <w:rFonts w:ascii="Times New Roman" w:hAnsi="Times New Roman" w:cs="Times New Roman"/>
              </w:rPr>
              <w:t>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b/>
                <w:bCs/>
              </w:rPr>
            </w:pPr>
          </w:p>
        </w:tc>
        <w:tc>
          <w:tcPr>
            <w:tcW w:w="4617" w:type="dxa"/>
          </w:tcPr>
          <w:p w:rsidR="004A21ED" w:rsidRPr="00611CB2" w:rsidRDefault="004A21ED" w:rsidP="00986A08">
            <w:pPr>
              <w:spacing w:after="0"/>
              <w:jc w:val="center"/>
              <w:rPr>
                <w:rFonts w:ascii="Times New Roman" w:hAnsi="Times New Roman" w:cs="Times New Roman"/>
                <w:b/>
                <w:bCs/>
              </w:rPr>
            </w:pPr>
            <w:r w:rsidRPr="00611CB2">
              <w:rPr>
                <w:rFonts w:ascii="Times New Roman" w:hAnsi="Times New Roman" w:cs="Times New Roman"/>
                <w:b/>
                <w:bCs/>
              </w:rPr>
              <w:t>TOTAL II</w:t>
            </w:r>
          </w:p>
        </w:tc>
        <w:tc>
          <w:tcPr>
            <w:tcW w:w="1620" w:type="dxa"/>
          </w:tcPr>
          <w:p w:rsidR="004A21ED" w:rsidRPr="00611CB2" w:rsidRDefault="004A21ED" w:rsidP="00986A08">
            <w:pPr>
              <w:spacing w:after="0"/>
              <w:jc w:val="right"/>
              <w:rPr>
                <w:rFonts w:ascii="Times New Roman" w:hAnsi="Times New Roman" w:cs="Times New Roman"/>
                <w:b/>
                <w:bCs/>
              </w:rPr>
            </w:pPr>
            <w:r w:rsidRPr="00611CB2">
              <w:rPr>
                <w:rFonts w:ascii="Times New Roman" w:hAnsi="Times New Roman" w:cs="Times New Roman"/>
                <w:b/>
                <w:bCs/>
              </w:rPr>
              <w:t>288.600</w:t>
            </w:r>
          </w:p>
        </w:tc>
      </w:tr>
      <w:tr w:rsidR="004A21ED" w:rsidRPr="00611CB2">
        <w:trPr>
          <w:jc w:val="center"/>
        </w:trPr>
        <w:tc>
          <w:tcPr>
            <w:tcW w:w="720" w:type="dxa"/>
          </w:tcPr>
          <w:p w:rsidR="004A21ED" w:rsidRPr="00611CB2" w:rsidRDefault="004A21ED" w:rsidP="00986A08">
            <w:pPr>
              <w:spacing w:after="0"/>
              <w:jc w:val="center"/>
              <w:rPr>
                <w:rFonts w:ascii="Times New Roman" w:hAnsi="Times New Roman" w:cs="Times New Roman"/>
                <w:b/>
                <w:bCs/>
              </w:rPr>
            </w:pPr>
          </w:p>
        </w:tc>
        <w:tc>
          <w:tcPr>
            <w:tcW w:w="4617" w:type="dxa"/>
          </w:tcPr>
          <w:p w:rsidR="004A21ED" w:rsidRPr="00611CB2" w:rsidRDefault="004A21ED" w:rsidP="00986A08">
            <w:pPr>
              <w:spacing w:after="0"/>
              <w:jc w:val="center"/>
              <w:rPr>
                <w:rFonts w:ascii="Times New Roman" w:hAnsi="Times New Roman" w:cs="Times New Roman"/>
                <w:b/>
                <w:bCs/>
              </w:rPr>
            </w:pPr>
            <w:r w:rsidRPr="00611CB2">
              <w:rPr>
                <w:rFonts w:ascii="Times New Roman" w:hAnsi="Times New Roman" w:cs="Times New Roman"/>
                <w:b/>
                <w:bCs/>
              </w:rPr>
              <w:t>TOTAL I + II</w:t>
            </w:r>
          </w:p>
        </w:tc>
        <w:tc>
          <w:tcPr>
            <w:tcW w:w="1620" w:type="dxa"/>
          </w:tcPr>
          <w:p w:rsidR="004A21ED" w:rsidRPr="00611CB2" w:rsidRDefault="004A21ED" w:rsidP="00986A08">
            <w:pPr>
              <w:spacing w:after="0"/>
              <w:jc w:val="right"/>
              <w:rPr>
                <w:rFonts w:ascii="Times New Roman" w:hAnsi="Times New Roman" w:cs="Times New Roman"/>
                <w:b/>
                <w:bCs/>
              </w:rPr>
            </w:pPr>
            <w:r w:rsidRPr="00611CB2">
              <w:rPr>
                <w:rFonts w:ascii="Times New Roman" w:hAnsi="Times New Roman" w:cs="Times New Roman"/>
                <w:b/>
                <w:bCs/>
              </w:rPr>
              <w:t>580.732</w:t>
            </w:r>
          </w:p>
        </w:tc>
      </w:tr>
    </w:tbl>
    <w:p w:rsidR="004A21ED" w:rsidRDefault="004A21ED" w:rsidP="00CC5225">
      <w:pPr>
        <w:spacing w:after="0" w:line="360"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ab/>
      </w:r>
    </w:p>
    <w:p w:rsidR="004A21ED" w:rsidRDefault="004A21ED" w:rsidP="00CC5225">
      <w:pPr>
        <w:spacing w:after="0" w:line="360" w:lineRule="auto"/>
        <w:jc w:val="both"/>
        <w:rPr>
          <w:rFonts w:ascii="Times New Roman" w:hAnsi="Times New Roman" w:cs="Times New Roman"/>
          <w:b/>
          <w:bCs/>
          <w:color w:val="FF0000"/>
          <w:sz w:val="24"/>
          <w:szCs w:val="24"/>
        </w:rPr>
      </w:pPr>
    </w:p>
    <w:p w:rsidR="004A21ED" w:rsidRDefault="004A21ED" w:rsidP="00BC2E61">
      <w:pPr>
        <w:spacing w:after="0" w:line="360" w:lineRule="auto"/>
        <w:ind w:firstLine="708"/>
        <w:jc w:val="both"/>
        <w:rPr>
          <w:rFonts w:ascii="Times New Roman" w:hAnsi="Times New Roman" w:cs="Times New Roman"/>
          <w:sz w:val="24"/>
          <w:szCs w:val="24"/>
        </w:rPr>
      </w:pPr>
      <w:r w:rsidRPr="009554FD">
        <w:rPr>
          <w:rFonts w:ascii="Times New Roman" w:hAnsi="Times New Roman" w:cs="Times New Roman"/>
          <w:sz w:val="24"/>
          <w:szCs w:val="24"/>
        </w:rPr>
        <w:t xml:space="preserve">Prin Hotărârea </w:t>
      </w:r>
      <w:r>
        <w:rPr>
          <w:rFonts w:ascii="Times New Roman" w:hAnsi="Times New Roman" w:cs="Times New Roman"/>
          <w:sz w:val="24"/>
          <w:szCs w:val="24"/>
        </w:rPr>
        <w:t xml:space="preserve"> Consiliului Judeţean Dâmboviţa nr.48/28.02.2014, </w:t>
      </w:r>
      <w:r w:rsidRPr="00611CB2">
        <w:rPr>
          <w:rFonts w:ascii="Times New Roman" w:hAnsi="Times New Roman" w:cs="Times New Roman"/>
          <w:sz w:val="24"/>
          <w:szCs w:val="24"/>
        </w:rPr>
        <w:t>Serviciul Public Judeţean de Turism Tineret şi Sport Dâmboviţa</w:t>
      </w:r>
      <w:r>
        <w:rPr>
          <w:rFonts w:ascii="Times New Roman" w:hAnsi="Times New Roman" w:cs="Times New Roman"/>
          <w:sz w:val="24"/>
          <w:szCs w:val="24"/>
        </w:rPr>
        <w:t xml:space="preserve"> se desfiinţează.</w:t>
      </w:r>
    </w:p>
    <w:p w:rsidR="004A21ED" w:rsidRPr="009554FD" w:rsidRDefault="004A21ED" w:rsidP="00CC52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Desfiinţarea </w:t>
      </w:r>
      <w:r w:rsidRPr="00611CB2">
        <w:rPr>
          <w:rFonts w:ascii="Times New Roman" w:hAnsi="Times New Roman" w:cs="Times New Roman"/>
          <w:sz w:val="24"/>
          <w:szCs w:val="24"/>
        </w:rPr>
        <w:t>Serviciul Public Judeţean de Turism Tineret şi Sport Dâmboviţa</w:t>
      </w:r>
      <w:r>
        <w:rPr>
          <w:rFonts w:ascii="Times New Roman" w:hAnsi="Times New Roman" w:cs="Times New Roman"/>
          <w:sz w:val="24"/>
          <w:szCs w:val="24"/>
        </w:rPr>
        <w:t>, instituţie aflată în subordinea Consiliului Judeţean Dâmboviţa, apare ca o necesitate  având în vedere integrarea activităţii desfăşurate de către acesta în obiectul contractului de concesiune a gestiunii indirecte a serviciului de administrare a domeniului public şi privat al judeţului Dâmboviţa, încheiat de Consiliul Judeţean Dâmboviţa cu S.C. Carpatmontana Serv S.A. în vederea dezvoltării şi eficientizării turismului, reducerii creditelor bugetare alocate de judeţul Dâmboviţa şi asigurării unui caracter unitar turismului.</w:t>
      </w:r>
    </w:p>
    <w:p w:rsidR="004A21ED" w:rsidRDefault="004A21ED" w:rsidP="00250D1B">
      <w:pPr>
        <w:pStyle w:val="Heading3"/>
        <w:rPr>
          <w:rFonts w:ascii="Times New Roman" w:hAnsi="Times New Roman" w:cs="Times New Roman"/>
          <w:sz w:val="24"/>
          <w:szCs w:val="24"/>
          <w:lang w:val="ro-RO"/>
        </w:rPr>
      </w:pPr>
      <w:bookmarkStart w:id="26" w:name="_Toc394922368"/>
    </w:p>
    <w:p w:rsidR="004A21ED" w:rsidRDefault="004A21ED" w:rsidP="00BC2E61"/>
    <w:p w:rsidR="004A21ED" w:rsidRDefault="004A21ED" w:rsidP="00BC2E61"/>
    <w:p w:rsidR="004A21ED" w:rsidRDefault="004A21ED" w:rsidP="00BC2E61"/>
    <w:p w:rsidR="004A21ED" w:rsidRDefault="004A21ED" w:rsidP="00250D1B">
      <w:pPr>
        <w:pStyle w:val="Heading3"/>
        <w:rPr>
          <w:rFonts w:ascii="Times New Roman" w:hAnsi="Times New Roman" w:cs="Times New Roman"/>
          <w:sz w:val="24"/>
          <w:szCs w:val="24"/>
          <w:lang w:val="ro-RO"/>
        </w:rPr>
      </w:pPr>
    </w:p>
    <w:p w:rsidR="004A21ED" w:rsidRPr="001C7B8F" w:rsidRDefault="004A21ED" w:rsidP="00250D1B">
      <w:pPr>
        <w:pStyle w:val="Heading3"/>
        <w:rPr>
          <w:rFonts w:ascii="Times New Roman" w:hAnsi="Times New Roman" w:cs="Times New Roman"/>
          <w:color w:val="FF0000"/>
          <w:sz w:val="24"/>
          <w:szCs w:val="24"/>
          <w:lang w:val="ro-RO" w:eastAsia="ro-RO"/>
        </w:rPr>
      </w:pPr>
      <w:r w:rsidRPr="001C7B8F">
        <w:rPr>
          <w:rFonts w:ascii="Times New Roman" w:hAnsi="Times New Roman" w:cs="Times New Roman"/>
          <w:sz w:val="24"/>
          <w:szCs w:val="24"/>
          <w:lang w:val="ro-RO"/>
        </w:rPr>
        <w:t>SECŢIUNEA V.3. SEVICIUL PUBLIC JUDEŢEAN DE ALIMENTARE CU APĂ, CANALIZARE ŞI SALUBRIZARE</w:t>
      </w:r>
      <w:bookmarkEnd w:id="26"/>
    </w:p>
    <w:p w:rsidR="004A21ED" w:rsidRPr="00611CB2" w:rsidRDefault="004A21ED" w:rsidP="001B5F76">
      <w:pPr>
        <w:tabs>
          <w:tab w:val="center" w:pos="4703"/>
          <w:tab w:val="right" w:pos="9406"/>
        </w:tabs>
        <w:spacing w:after="0" w:line="360" w:lineRule="auto"/>
        <w:ind w:firstLine="72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Serviciul Public Judeţean de Alimentare cu Apă şi Canalizare Dâmboviţa (SPJAAC ) a fost înfiinţat în luna martie 2004</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prin H.C.J. nr.15/2004, şi are ca</w:t>
      </w:r>
      <w:r w:rsidRPr="00611CB2">
        <w:rPr>
          <w:rFonts w:ascii="Times New Roman" w:hAnsi="Times New Roman" w:cs="Times New Roman"/>
          <w:sz w:val="24"/>
          <w:szCs w:val="24"/>
          <w:lang w:eastAsia="ro-RO"/>
        </w:rPr>
        <w:t xml:space="preserve"> obiect principal de activitate administrarea şi exploatarea sistemelor de alimentare cu apă şi canalizare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realizate conform H.G. 687/1997, H.G. 577/1997 sau Programul SAPARD.</w:t>
      </w:r>
    </w:p>
    <w:p w:rsidR="004A21ED" w:rsidRPr="00611CB2" w:rsidRDefault="004A21ED" w:rsidP="00112C10">
      <w:pPr>
        <w:tabs>
          <w:tab w:val="center" w:pos="4703"/>
          <w:tab w:val="right" w:pos="9406"/>
        </w:tabs>
        <w:spacing w:after="0" w:line="360" w:lineRule="auto"/>
        <w:ind w:firstLine="72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SPJAAC Dâmboviţa </w:t>
      </w:r>
      <w:r>
        <w:rPr>
          <w:rFonts w:ascii="Times New Roman" w:hAnsi="Times New Roman" w:cs="Times New Roman"/>
          <w:sz w:val="24"/>
          <w:szCs w:val="24"/>
          <w:lang w:eastAsia="ro-RO"/>
        </w:rPr>
        <w:t xml:space="preserve">este licenţiat ANRSC şi </w:t>
      </w:r>
      <w:r w:rsidRPr="00611CB2">
        <w:rPr>
          <w:rFonts w:ascii="Times New Roman" w:hAnsi="Times New Roman" w:cs="Times New Roman"/>
          <w:sz w:val="24"/>
          <w:szCs w:val="24"/>
          <w:lang w:eastAsia="ro-RO"/>
        </w:rPr>
        <w:t xml:space="preserve">administrează şi exploatează sistemele de alimentare cu apă potabilă în sistem centralizat </w:t>
      </w:r>
      <w:r>
        <w:rPr>
          <w:rFonts w:ascii="Times New Roman" w:hAnsi="Times New Roman" w:cs="Times New Roman"/>
          <w:sz w:val="24"/>
          <w:szCs w:val="24"/>
          <w:lang w:eastAsia="ro-RO"/>
        </w:rPr>
        <w:t xml:space="preserve">în 16 </w:t>
      </w:r>
      <w:r w:rsidRPr="00611CB2">
        <w:rPr>
          <w:rFonts w:ascii="Times New Roman" w:hAnsi="Times New Roman" w:cs="Times New Roman"/>
          <w:sz w:val="24"/>
          <w:szCs w:val="24"/>
          <w:lang w:eastAsia="ro-RO"/>
        </w:rPr>
        <w:t>l</w:t>
      </w:r>
      <w:r>
        <w:rPr>
          <w:rFonts w:ascii="Times New Roman" w:hAnsi="Times New Roman" w:cs="Times New Roman"/>
          <w:sz w:val="24"/>
          <w:szCs w:val="24"/>
          <w:lang w:eastAsia="ro-RO"/>
        </w:rPr>
        <w:t>ocalităţi (Comişani, Dobra, Mă</w:t>
      </w:r>
      <w:r w:rsidRPr="00611CB2">
        <w:rPr>
          <w:rFonts w:ascii="Times New Roman" w:hAnsi="Times New Roman" w:cs="Times New Roman"/>
          <w:sz w:val="24"/>
          <w:szCs w:val="24"/>
          <w:lang w:eastAsia="ro-RO"/>
        </w:rPr>
        <w:t>rceşti</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Nucet</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Ilfoveni</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Cândeşti D</w:t>
      </w:r>
      <w:r>
        <w:rPr>
          <w:rFonts w:ascii="Times New Roman" w:hAnsi="Times New Roman" w:cs="Times New Roman"/>
          <w:sz w:val="24"/>
          <w:szCs w:val="24"/>
          <w:lang w:eastAsia="ro-RO"/>
        </w:rPr>
        <w:t xml:space="preserve">eal, Dragodăneşti, Lucieni, </w:t>
      </w:r>
      <w:r w:rsidRPr="00611CB2">
        <w:rPr>
          <w:rFonts w:ascii="Times New Roman" w:hAnsi="Times New Roman" w:cs="Times New Roman"/>
          <w:sz w:val="24"/>
          <w:szCs w:val="24"/>
          <w:lang w:eastAsia="ro-RO"/>
        </w:rPr>
        <w:t>Raciu</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Bucşani</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Malu cu Flori</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Voineşti</w:t>
      </w:r>
      <w:r>
        <w:rPr>
          <w:rFonts w:ascii="Times New Roman" w:hAnsi="Times New Roman" w:cs="Times New Roman"/>
          <w:sz w:val="24"/>
          <w:szCs w:val="24"/>
          <w:lang w:eastAsia="ro-RO"/>
        </w:rPr>
        <w:t xml:space="preserve">, Izvoarele, </w:t>
      </w:r>
      <w:r w:rsidRPr="00611CB2">
        <w:rPr>
          <w:rFonts w:ascii="Times New Roman" w:hAnsi="Times New Roman" w:cs="Times New Roman"/>
          <w:sz w:val="24"/>
          <w:szCs w:val="24"/>
          <w:lang w:eastAsia="ro-RO"/>
        </w:rPr>
        <w:t>Gemenea</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Văleni Dâmboviţa</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Vârfuri</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şi sistemele de alimentare cu apă şi canalizare ce deservesc Secţi</w:t>
      </w:r>
      <w:r>
        <w:rPr>
          <w:rFonts w:ascii="Times New Roman" w:hAnsi="Times New Roman" w:cs="Times New Roman"/>
          <w:sz w:val="24"/>
          <w:szCs w:val="24"/>
          <w:lang w:eastAsia="ro-RO"/>
        </w:rPr>
        <w:t>ile</w:t>
      </w:r>
      <w:r w:rsidRPr="00611CB2">
        <w:rPr>
          <w:rFonts w:ascii="Times New Roman" w:hAnsi="Times New Roman" w:cs="Times New Roman"/>
          <w:sz w:val="24"/>
          <w:szCs w:val="24"/>
          <w:lang w:eastAsia="ro-RO"/>
        </w:rPr>
        <w:t xml:space="preserve"> de Pneumonologie Moroeni</w:t>
      </w:r>
      <w:r>
        <w:rPr>
          <w:rFonts w:ascii="Times New Roman" w:hAnsi="Times New Roman" w:cs="Times New Roman"/>
          <w:sz w:val="24"/>
          <w:szCs w:val="24"/>
          <w:lang w:eastAsia="ro-RO"/>
        </w:rPr>
        <w:t>, Neuropsihiatrie Gura</w:t>
      </w:r>
      <w:r w:rsidRPr="00611CB2">
        <w:rPr>
          <w:rFonts w:ascii="Times New Roman" w:hAnsi="Times New Roman" w:cs="Times New Roman"/>
          <w:sz w:val="24"/>
          <w:szCs w:val="24"/>
          <w:lang w:eastAsia="ro-RO"/>
        </w:rPr>
        <w:t xml:space="preserve"> Ocniţei</w:t>
      </w:r>
      <w:r>
        <w:rPr>
          <w:rFonts w:ascii="Times New Roman" w:hAnsi="Times New Roman" w:cs="Times New Roman"/>
          <w:sz w:val="24"/>
          <w:szCs w:val="24"/>
          <w:lang w:eastAsia="ro-RO"/>
        </w:rPr>
        <w:t xml:space="preserve"> - </w:t>
      </w:r>
      <w:r w:rsidRPr="00611CB2">
        <w:rPr>
          <w:rFonts w:ascii="Times New Roman" w:hAnsi="Times New Roman" w:cs="Times New Roman"/>
          <w:sz w:val="24"/>
          <w:szCs w:val="24"/>
          <w:lang w:eastAsia="ro-RO"/>
        </w:rPr>
        <w:t>componente ale Spitalului Judeţean.</w:t>
      </w:r>
    </w:p>
    <w:p w:rsidR="004A21ED" w:rsidRPr="00611CB2" w:rsidRDefault="004A21ED" w:rsidP="004E1241">
      <w:pPr>
        <w:tabs>
          <w:tab w:val="center" w:pos="4703"/>
          <w:tab w:val="right" w:pos="9406"/>
        </w:tabs>
        <w:spacing w:after="0" w:line="360" w:lineRule="auto"/>
        <w:ind w:firstLine="720"/>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Personal  angajat</w:t>
      </w:r>
    </w:p>
    <w:p w:rsidR="004A21ED" w:rsidRPr="00611CB2" w:rsidRDefault="004A21ED" w:rsidP="001B5F76">
      <w:pPr>
        <w:tabs>
          <w:tab w:val="center" w:pos="4703"/>
          <w:tab w:val="right" w:pos="9406"/>
        </w:tabs>
        <w:spacing w:after="0" w:line="360" w:lineRule="auto"/>
        <w:ind w:firstLine="709"/>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În perioada iunie 2012 – iunie 2013</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SPJAACD îşi desfăşura activitatea cu un număr de 120 persoane, iar la 30 iunie 2013 </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cu un număr de 104 persoane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urmare a reorganizării unităţii ce a avut loc la</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data de 1 ianuarie 2013.</w:t>
      </w:r>
    </w:p>
    <w:p w:rsidR="004A21ED" w:rsidRPr="00611CB2" w:rsidRDefault="004A21ED" w:rsidP="001B5F76">
      <w:pPr>
        <w:tabs>
          <w:tab w:val="center" w:pos="4703"/>
          <w:tab w:val="right" w:pos="9406"/>
        </w:tabs>
        <w:spacing w:after="0" w:line="360" w:lineRule="auto"/>
        <w:ind w:firstLine="72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La 31 decembrie 2013</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instituţia îşi desfăşura activitatea cu un număr de 90 persoane</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xml:space="preserve"> urmare a desprinderii </w:t>
      </w:r>
      <w:r>
        <w:rPr>
          <w:rFonts w:ascii="Times New Roman" w:hAnsi="Times New Roman" w:cs="Times New Roman"/>
          <w:sz w:val="24"/>
          <w:szCs w:val="24"/>
          <w:lang w:eastAsia="ro-RO"/>
        </w:rPr>
        <w:t>C</w:t>
      </w:r>
      <w:r w:rsidRPr="00611CB2">
        <w:rPr>
          <w:rFonts w:ascii="Times New Roman" w:hAnsi="Times New Roman" w:cs="Times New Roman"/>
          <w:sz w:val="24"/>
          <w:szCs w:val="24"/>
          <w:lang w:eastAsia="ro-RO"/>
        </w:rPr>
        <w:t>ompartimentului Salubrizare de SPJAACD şi preluarea acest</w:t>
      </w:r>
      <w:r>
        <w:rPr>
          <w:rFonts w:ascii="Times New Roman" w:hAnsi="Times New Roman" w:cs="Times New Roman"/>
          <w:sz w:val="24"/>
          <w:szCs w:val="24"/>
          <w:lang w:eastAsia="ro-RO"/>
        </w:rPr>
        <w:t xml:space="preserve">uia </w:t>
      </w:r>
      <w:r w:rsidRPr="00611CB2">
        <w:rPr>
          <w:rFonts w:ascii="Times New Roman" w:hAnsi="Times New Roman" w:cs="Times New Roman"/>
          <w:sz w:val="24"/>
          <w:szCs w:val="24"/>
          <w:lang w:eastAsia="ro-RO"/>
        </w:rPr>
        <w:t>de către ADI Salubrizare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inclusiv a personalului  aferent.</w:t>
      </w:r>
    </w:p>
    <w:p w:rsidR="004A21ED" w:rsidRPr="00611CB2" w:rsidRDefault="004A21ED" w:rsidP="004E1241">
      <w:pPr>
        <w:tabs>
          <w:tab w:val="center" w:pos="4703"/>
          <w:tab w:val="right" w:pos="9406"/>
        </w:tabs>
        <w:spacing w:after="0" w:line="360" w:lineRule="auto"/>
        <w:ind w:firstLine="720"/>
        <w:rPr>
          <w:rFonts w:ascii="Times New Roman" w:hAnsi="Times New Roman" w:cs="Times New Roman"/>
          <w:sz w:val="24"/>
          <w:szCs w:val="24"/>
          <w:lang w:eastAsia="ro-RO"/>
        </w:rPr>
      </w:pPr>
      <w:r>
        <w:rPr>
          <w:rFonts w:ascii="Times New Roman" w:hAnsi="Times New Roman" w:cs="Times New Roman"/>
          <w:sz w:val="24"/>
          <w:szCs w:val="24"/>
          <w:lang w:eastAsia="ro-RO"/>
        </w:rPr>
        <w:t>La data de 1 iunie 2014</w:t>
      </w:r>
      <w:r w:rsidRPr="00611CB2">
        <w:rPr>
          <w:rFonts w:ascii="Times New Roman" w:hAnsi="Times New Roman" w:cs="Times New Roman"/>
          <w:sz w:val="24"/>
          <w:szCs w:val="24"/>
          <w:lang w:eastAsia="ro-RO"/>
        </w:rPr>
        <w:t>, urmare a reorganizării unităţii şi a modificării organigramei în luna aprilie 2014, activitatea</w:t>
      </w:r>
      <w:r>
        <w:rPr>
          <w:rFonts w:ascii="Times New Roman" w:hAnsi="Times New Roman" w:cs="Times New Roman"/>
          <w:sz w:val="24"/>
          <w:szCs w:val="24"/>
          <w:lang w:eastAsia="ro-RO"/>
        </w:rPr>
        <w:t xml:space="preserve"> se realizează</w:t>
      </w:r>
      <w:r w:rsidRPr="00611CB2">
        <w:rPr>
          <w:rFonts w:ascii="Times New Roman" w:hAnsi="Times New Roman" w:cs="Times New Roman"/>
          <w:sz w:val="24"/>
          <w:szCs w:val="24"/>
          <w:lang w:eastAsia="ro-RO"/>
        </w:rPr>
        <w:t xml:space="preserve"> cu un număr 83 persoane.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2552"/>
        <w:gridCol w:w="2571"/>
        <w:gridCol w:w="2311"/>
      </w:tblGrid>
      <w:tr w:rsidR="004A21ED" w:rsidRPr="00611CB2">
        <w:trPr>
          <w:jc w:val="center"/>
        </w:trPr>
        <w:tc>
          <w:tcPr>
            <w:tcW w:w="1809" w:type="dxa"/>
          </w:tcPr>
          <w:p w:rsidR="004A21ED" w:rsidRDefault="004A21ED" w:rsidP="00AF5BD1">
            <w:pPr>
              <w:tabs>
                <w:tab w:val="left" w:pos="0"/>
                <w:tab w:val="left" w:pos="915"/>
              </w:tabs>
              <w:spacing w:after="0"/>
              <w:jc w:val="center"/>
              <w:rPr>
                <w:rFonts w:ascii="Times New Roman" w:hAnsi="Times New Roman" w:cs="Times New Roman"/>
                <w:sz w:val="24"/>
                <w:szCs w:val="24"/>
              </w:rPr>
            </w:pPr>
            <w:r w:rsidRPr="005A0671">
              <w:rPr>
                <w:rFonts w:ascii="Times New Roman" w:hAnsi="Times New Roman" w:cs="Times New Roman"/>
                <w:sz w:val="24"/>
                <w:szCs w:val="24"/>
              </w:rPr>
              <w:t>Personal</w:t>
            </w:r>
          </w:p>
          <w:p w:rsidR="004A21ED" w:rsidRPr="005A0671" w:rsidRDefault="004A21ED" w:rsidP="00AF5BD1">
            <w:pPr>
              <w:tabs>
                <w:tab w:val="left" w:pos="0"/>
                <w:tab w:val="left" w:pos="915"/>
              </w:tabs>
              <w:spacing w:after="0"/>
              <w:jc w:val="center"/>
              <w:rPr>
                <w:rFonts w:ascii="Times New Roman" w:hAnsi="Times New Roman" w:cs="Times New Roman"/>
                <w:sz w:val="24"/>
                <w:szCs w:val="24"/>
              </w:rPr>
            </w:pPr>
            <w:r w:rsidRPr="005A0671">
              <w:rPr>
                <w:rFonts w:ascii="Times New Roman" w:hAnsi="Times New Roman" w:cs="Times New Roman"/>
                <w:sz w:val="24"/>
                <w:szCs w:val="24"/>
              </w:rPr>
              <w:t>2012</w:t>
            </w:r>
          </w:p>
        </w:tc>
        <w:tc>
          <w:tcPr>
            <w:tcW w:w="2552" w:type="dxa"/>
          </w:tcPr>
          <w:p w:rsidR="004A21ED" w:rsidRPr="005A0671" w:rsidRDefault="004A21ED" w:rsidP="00AF5BD1">
            <w:pPr>
              <w:tabs>
                <w:tab w:val="left" w:pos="0"/>
                <w:tab w:val="left" w:pos="915"/>
              </w:tabs>
              <w:spacing w:after="0"/>
              <w:jc w:val="center"/>
              <w:rPr>
                <w:rFonts w:ascii="Times New Roman" w:hAnsi="Times New Roman" w:cs="Times New Roman"/>
                <w:sz w:val="24"/>
                <w:szCs w:val="24"/>
              </w:rPr>
            </w:pPr>
            <w:r>
              <w:rPr>
                <w:rFonts w:ascii="Times New Roman" w:hAnsi="Times New Roman" w:cs="Times New Roman"/>
                <w:sz w:val="24"/>
                <w:szCs w:val="24"/>
              </w:rPr>
              <w:t>Personal</w:t>
            </w:r>
          </w:p>
          <w:p w:rsidR="004A21ED" w:rsidRPr="005A0671" w:rsidRDefault="004A21ED" w:rsidP="00AF5BD1">
            <w:pPr>
              <w:tabs>
                <w:tab w:val="left" w:pos="0"/>
                <w:tab w:val="left" w:pos="915"/>
              </w:tabs>
              <w:spacing w:after="0"/>
              <w:jc w:val="center"/>
              <w:rPr>
                <w:rFonts w:ascii="Times New Roman" w:hAnsi="Times New Roman" w:cs="Times New Roman"/>
                <w:sz w:val="24"/>
                <w:szCs w:val="24"/>
              </w:rPr>
            </w:pPr>
            <w:r>
              <w:rPr>
                <w:rFonts w:ascii="Times New Roman" w:hAnsi="Times New Roman" w:cs="Times New Roman"/>
                <w:sz w:val="24"/>
                <w:szCs w:val="24"/>
              </w:rPr>
              <w:t xml:space="preserve">30 iunie </w:t>
            </w:r>
            <w:r w:rsidRPr="005A0671">
              <w:rPr>
                <w:rFonts w:ascii="Times New Roman" w:hAnsi="Times New Roman" w:cs="Times New Roman"/>
                <w:sz w:val="24"/>
                <w:szCs w:val="24"/>
              </w:rPr>
              <w:t>2013</w:t>
            </w:r>
          </w:p>
        </w:tc>
        <w:tc>
          <w:tcPr>
            <w:tcW w:w="2571" w:type="dxa"/>
          </w:tcPr>
          <w:p w:rsidR="004A21ED" w:rsidRPr="005A0671" w:rsidRDefault="004A21ED" w:rsidP="00AF5BD1">
            <w:pPr>
              <w:tabs>
                <w:tab w:val="left" w:pos="0"/>
                <w:tab w:val="left" w:pos="915"/>
              </w:tabs>
              <w:spacing w:after="0"/>
              <w:jc w:val="center"/>
              <w:rPr>
                <w:rFonts w:ascii="Times New Roman" w:hAnsi="Times New Roman" w:cs="Times New Roman"/>
                <w:sz w:val="24"/>
                <w:szCs w:val="24"/>
              </w:rPr>
            </w:pPr>
            <w:r w:rsidRPr="005A0671">
              <w:rPr>
                <w:rFonts w:ascii="Times New Roman" w:hAnsi="Times New Roman" w:cs="Times New Roman"/>
                <w:sz w:val="24"/>
                <w:szCs w:val="24"/>
              </w:rPr>
              <w:t>Personal</w:t>
            </w:r>
          </w:p>
          <w:p w:rsidR="004A21ED" w:rsidRPr="005A0671" w:rsidRDefault="004A21ED" w:rsidP="00AF5BD1">
            <w:pPr>
              <w:tabs>
                <w:tab w:val="left" w:pos="0"/>
                <w:tab w:val="left" w:pos="915"/>
              </w:tabs>
              <w:spacing w:after="0"/>
              <w:jc w:val="center"/>
              <w:rPr>
                <w:rFonts w:ascii="Times New Roman" w:hAnsi="Times New Roman" w:cs="Times New Roman"/>
                <w:sz w:val="24"/>
                <w:szCs w:val="24"/>
              </w:rPr>
            </w:pPr>
            <w:r>
              <w:rPr>
                <w:rFonts w:ascii="Times New Roman" w:hAnsi="Times New Roman" w:cs="Times New Roman"/>
                <w:sz w:val="24"/>
                <w:szCs w:val="24"/>
              </w:rPr>
              <w:t xml:space="preserve">31 decembrie </w:t>
            </w:r>
            <w:r w:rsidRPr="005A0671">
              <w:rPr>
                <w:rFonts w:ascii="Times New Roman" w:hAnsi="Times New Roman" w:cs="Times New Roman"/>
                <w:sz w:val="24"/>
                <w:szCs w:val="24"/>
              </w:rPr>
              <w:t>2013</w:t>
            </w:r>
          </w:p>
        </w:tc>
        <w:tc>
          <w:tcPr>
            <w:tcW w:w="2311" w:type="dxa"/>
          </w:tcPr>
          <w:p w:rsidR="004A21ED" w:rsidRPr="005A0671" w:rsidRDefault="004A21ED" w:rsidP="00AF5BD1">
            <w:pPr>
              <w:tabs>
                <w:tab w:val="left" w:pos="0"/>
                <w:tab w:val="left" w:pos="915"/>
              </w:tabs>
              <w:spacing w:after="0"/>
              <w:jc w:val="center"/>
              <w:rPr>
                <w:rFonts w:ascii="Times New Roman" w:hAnsi="Times New Roman" w:cs="Times New Roman"/>
                <w:sz w:val="24"/>
                <w:szCs w:val="24"/>
              </w:rPr>
            </w:pPr>
            <w:r w:rsidRPr="005A0671">
              <w:rPr>
                <w:rFonts w:ascii="Times New Roman" w:hAnsi="Times New Roman" w:cs="Times New Roman"/>
                <w:sz w:val="24"/>
                <w:szCs w:val="24"/>
              </w:rPr>
              <w:t>Personal</w:t>
            </w:r>
          </w:p>
          <w:p w:rsidR="004A21ED" w:rsidRPr="005A0671" w:rsidRDefault="004A21ED" w:rsidP="00AF5BD1">
            <w:pPr>
              <w:tabs>
                <w:tab w:val="left" w:pos="0"/>
                <w:tab w:val="left" w:pos="915"/>
              </w:tabs>
              <w:spacing w:after="0"/>
              <w:jc w:val="center"/>
              <w:rPr>
                <w:rFonts w:ascii="Times New Roman" w:hAnsi="Times New Roman" w:cs="Times New Roman"/>
                <w:sz w:val="24"/>
                <w:szCs w:val="24"/>
              </w:rPr>
            </w:pPr>
            <w:r>
              <w:rPr>
                <w:rFonts w:ascii="Times New Roman" w:hAnsi="Times New Roman" w:cs="Times New Roman"/>
                <w:sz w:val="24"/>
                <w:szCs w:val="24"/>
              </w:rPr>
              <w:t xml:space="preserve">30 iunie </w:t>
            </w:r>
            <w:r w:rsidRPr="005A0671">
              <w:rPr>
                <w:rFonts w:ascii="Times New Roman" w:hAnsi="Times New Roman" w:cs="Times New Roman"/>
                <w:sz w:val="24"/>
                <w:szCs w:val="24"/>
              </w:rPr>
              <w:t>2014</w:t>
            </w:r>
          </w:p>
        </w:tc>
      </w:tr>
      <w:tr w:rsidR="004A21ED" w:rsidRPr="00611CB2">
        <w:trPr>
          <w:jc w:val="center"/>
        </w:trPr>
        <w:tc>
          <w:tcPr>
            <w:tcW w:w="1809" w:type="dxa"/>
          </w:tcPr>
          <w:p w:rsidR="004A21ED" w:rsidRPr="005A0671" w:rsidRDefault="004A21ED" w:rsidP="00AF5BD1">
            <w:pPr>
              <w:tabs>
                <w:tab w:val="left" w:pos="0"/>
                <w:tab w:val="left" w:pos="915"/>
              </w:tabs>
              <w:spacing w:after="0"/>
              <w:jc w:val="center"/>
              <w:rPr>
                <w:rFonts w:ascii="Times New Roman" w:hAnsi="Times New Roman" w:cs="Times New Roman"/>
                <w:sz w:val="24"/>
                <w:szCs w:val="24"/>
              </w:rPr>
            </w:pPr>
            <w:r w:rsidRPr="005A0671">
              <w:rPr>
                <w:rFonts w:ascii="Times New Roman" w:hAnsi="Times New Roman" w:cs="Times New Roman"/>
                <w:sz w:val="24"/>
                <w:szCs w:val="24"/>
              </w:rPr>
              <w:t>120</w:t>
            </w:r>
          </w:p>
        </w:tc>
        <w:tc>
          <w:tcPr>
            <w:tcW w:w="2552" w:type="dxa"/>
          </w:tcPr>
          <w:p w:rsidR="004A21ED" w:rsidRPr="005A0671" w:rsidRDefault="004A21ED" w:rsidP="00AF5BD1">
            <w:pPr>
              <w:tabs>
                <w:tab w:val="left" w:pos="0"/>
                <w:tab w:val="left" w:pos="915"/>
              </w:tabs>
              <w:spacing w:after="0"/>
              <w:jc w:val="center"/>
              <w:rPr>
                <w:rFonts w:ascii="Times New Roman" w:hAnsi="Times New Roman" w:cs="Times New Roman"/>
                <w:sz w:val="24"/>
                <w:szCs w:val="24"/>
              </w:rPr>
            </w:pPr>
            <w:r w:rsidRPr="005A0671">
              <w:rPr>
                <w:rFonts w:ascii="Times New Roman" w:hAnsi="Times New Roman" w:cs="Times New Roman"/>
                <w:sz w:val="24"/>
                <w:szCs w:val="24"/>
              </w:rPr>
              <w:t>104</w:t>
            </w:r>
          </w:p>
        </w:tc>
        <w:tc>
          <w:tcPr>
            <w:tcW w:w="2571" w:type="dxa"/>
          </w:tcPr>
          <w:p w:rsidR="004A21ED" w:rsidRPr="005A0671" w:rsidRDefault="004A21ED" w:rsidP="00AF5BD1">
            <w:pPr>
              <w:tabs>
                <w:tab w:val="left" w:pos="0"/>
                <w:tab w:val="left" w:pos="915"/>
              </w:tabs>
              <w:spacing w:after="0"/>
              <w:jc w:val="center"/>
              <w:rPr>
                <w:rFonts w:ascii="Times New Roman" w:hAnsi="Times New Roman" w:cs="Times New Roman"/>
                <w:sz w:val="24"/>
                <w:szCs w:val="24"/>
              </w:rPr>
            </w:pPr>
            <w:r w:rsidRPr="005A0671">
              <w:rPr>
                <w:rFonts w:ascii="Times New Roman" w:hAnsi="Times New Roman" w:cs="Times New Roman"/>
                <w:sz w:val="24"/>
                <w:szCs w:val="24"/>
              </w:rPr>
              <w:t>90</w:t>
            </w:r>
          </w:p>
        </w:tc>
        <w:tc>
          <w:tcPr>
            <w:tcW w:w="2311" w:type="dxa"/>
          </w:tcPr>
          <w:p w:rsidR="004A21ED" w:rsidRPr="005A0671" w:rsidRDefault="004A21ED" w:rsidP="00AF5BD1">
            <w:pPr>
              <w:tabs>
                <w:tab w:val="left" w:pos="0"/>
                <w:tab w:val="left" w:pos="915"/>
              </w:tabs>
              <w:spacing w:after="0"/>
              <w:jc w:val="center"/>
              <w:rPr>
                <w:rFonts w:ascii="Times New Roman" w:hAnsi="Times New Roman" w:cs="Times New Roman"/>
                <w:sz w:val="24"/>
                <w:szCs w:val="24"/>
              </w:rPr>
            </w:pPr>
            <w:r w:rsidRPr="005A0671">
              <w:rPr>
                <w:rFonts w:ascii="Times New Roman" w:hAnsi="Times New Roman" w:cs="Times New Roman"/>
                <w:sz w:val="24"/>
                <w:szCs w:val="24"/>
              </w:rPr>
              <w:t>83</w:t>
            </w:r>
          </w:p>
        </w:tc>
      </w:tr>
    </w:tbl>
    <w:p w:rsidR="004A21ED" w:rsidRPr="00611CB2" w:rsidRDefault="004A21ED" w:rsidP="00AF5BD1">
      <w:pPr>
        <w:tabs>
          <w:tab w:val="center" w:pos="4703"/>
          <w:tab w:val="right" w:pos="9406"/>
        </w:tabs>
        <w:spacing w:after="0" w:line="240" w:lineRule="auto"/>
        <w:jc w:val="center"/>
        <w:rPr>
          <w:rFonts w:ascii="Times New Roman" w:hAnsi="Times New Roman" w:cs="Times New Roman"/>
          <w:sz w:val="24"/>
          <w:szCs w:val="24"/>
          <w:lang w:eastAsia="ro-RO"/>
        </w:rPr>
      </w:pPr>
    </w:p>
    <w:p w:rsidR="004A21ED" w:rsidRPr="00611CB2" w:rsidRDefault="004A21ED" w:rsidP="00A360BD">
      <w:pPr>
        <w:tabs>
          <w:tab w:val="center" w:pos="4703"/>
          <w:tab w:val="right" w:pos="9406"/>
        </w:tabs>
        <w:spacing w:after="0" w:line="240" w:lineRule="auto"/>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A) Alimentare cu apă şi canalizare</w:t>
      </w:r>
    </w:p>
    <w:p w:rsidR="004A21ED" w:rsidRPr="00611CB2" w:rsidRDefault="004A21ED" w:rsidP="004E1241">
      <w:pPr>
        <w:tabs>
          <w:tab w:val="center" w:pos="4703"/>
          <w:tab w:val="right" w:pos="9406"/>
        </w:tabs>
        <w:spacing w:after="0" w:line="360" w:lineRule="auto"/>
        <w:ind w:firstLine="72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Din punct de vedere economic, SPJAAC Dâmboviţa a înregistrat o creştere, lu</w:t>
      </w:r>
      <w:r>
        <w:rPr>
          <w:rFonts w:ascii="Times New Roman" w:hAnsi="Times New Roman" w:cs="Times New Roman"/>
          <w:sz w:val="24"/>
          <w:szCs w:val="24"/>
          <w:lang w:eastAsia="ro-RO"/>
        </w:rPr>
        <w:t>ând</w:t>
      </w:r>
      <w:r w:rsidRPr="00611CB2">
        <w:rPr>
          <w:rFonts w:ascii="Times New Roman" w:hAnsi="Times New Roman" w:cs="Times New Roman"/>
          <w:sz w:val="24"/>
          <w:szCs w:val="24"/>
          <w:lang w:eastAsia="ro-RO"/>
        </w:rPr>
        <w:t xml:space="preserve"> în calcul faptul că</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în anii 2012, 2013 şi 2014</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activitatea serviciului a fost subvenţionată de către Consiliul Judeţean Dâmboviţa cu sume după cum urmează:</w:t>
      </w:r>
    </w:p>
    <w:p w:rsidR="004A21ED" w:rsidRPr="00611CB2" w:rsidRDefault="004A21ED" w:rsidP="005A0671">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2012 – activitatea de alimentare cu apă – 835,000 lei</w:t>
      </w:r>
    </w:p>
    <w:p w:rsidR="004A21ED" w:rsidRPr="00611CB2" w:rsidRDefault="004A21ED" w:rsidP="00AF5BD1">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F6248">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activitatea de salubrizare </w:t>
      </w:r>
      <w:r>
        <w:rPr>
          <w:rFonts w:ascii="Times New Roman" w:hAnsi="Times New Roman" w:cs="Times New Roman"/>
          <w:sz w:val="24"/>
          <w:szCs w:val="24"/>
          <w:lang w:eastAsia="ro-RO"/>
        </w:rPr>
        <w:t xml:space="preserve">           </w:t>
      </w:r>
      <w:r w:rsidRPr="006F6248">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0 lei</w:t>
      </w:r>
    </w:p>
    <w:p w:rsidR="004A21ED" w:rsidRPr="00611CB2" w:rsidRDefault="004A21ED" w:rsidP="005A0671">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2013 – activitatea de alimentare cu apă – 0 lei </w:t>
      </w:r>
      <w:r w:rsidRPr="006F6248">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SPJAAC s-a autofinanţat.</w:t>
      </w:r>
    </w:p>
    <w:p w:rsidR="004A21ED" w:rsidRPr="00611CB2" w:rsidRDefault="004A21ED" w:rsidP="00AF5BD1">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F6248">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activitatea de salubrizare</w:t>
      </w:r>
      <w:r>
        <w:rPr>
          <w:rFonts w:ascii="Times New Roman" w:hAnsi="Times New Roman" w:cs="Times New Roman"/>
          <w:sz w:val="24"/>
          <w:szCs w:val="24"/>
          <w:lang w:eastAsia="ro-RO"/>
        </w:rPr>
        <w:t xml:space="preserve">            </w:t>
      </w:r>
      <w:r w:rsidRPr="006F6248">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0 lei                        </w:t>
      </w:r>
    </w:p>
    <w:p w:rsidR="004A21ED" w:rsidRPr="00611CB2" w:rsidRDefault="004A21ED" w:rsidP="005A0671">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2014 – semestrul 1 – s-a subvenţionat cu suma prevăzută pentru investiţii </w:t>
      </w:r>
    </w:p>
    <w:p w:rsidR="004A21ED" w:rsidRDefault="004A21ED" w:rsidP="003D3512">
      <w:pPr>
        <w:tabs>
          <w:tab w:val="center" w:pos="4703"/>
          <w:tab w:val="right" w:pos="9406"/>
        </w:tabs>
        <w:spacing w:after="0" w:line="360" w:lineRule="auto"/>
        <w:ind w:firstLine="720"/>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Începând cu </w:t>
      </w:r>
      <w:r w:rsidRPr="00611CB2">
        <w:rPr>
          <w:rFonts w:ascii="Times New Roman" w:hAnsi="Times New Roman" w:cs="Times New Roman"/>
          <w:sz w:val="24"/>
          <w:szCs w:val="24"/>
          <w:lang w:eastAsia="ro-RO"/>
        </w:rPr>
        <w:t>1 iulie 2013, după reorganizarea activităţii</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SPJAACD a realizat o serie de îmbunătăţiri ale sistemelor de alimentare cu apă pe care le administrează:</w:t>
      </w:r>
    </w:p>
    <w:p w:rsidR="004A21ED" w:rsidRPr="00611CB2" w:rsidRDefault="004A21ED" w:rsidP="005C5AC9">
      <w:pPr>
        <w:tabs>
          <w:tab w:val="center" w:pos="4703"/>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ab/>
        <w:t xml:space="preserve">- </w:t>
      </w:r>
      <w:r w:rsidRPr="00611CB2">
        <w:rPr>
          <w:rFonts w:ascii="Times New Roman" w:hAnsi="Times New Roman" w:cs="Times New Roman"/>
          <w:sz w:val="24"/>
          <w:szCs w:val="24"/>
          <w:lang w:eastAsia="ro-RO"/>
        </w:rPr>
        <w:t>reabilitarea unor reţele foarte vechi (de peste 35 ani</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din localităţile Voineşti şi Văleni Dâmboviţa,</w:t>
      </w:r>
      <w:r w:rsidRPr="00611CB2">
        <w:rPr>
          <w:rFonts w:ascii="Times New Roman" w:hAnsi="Times New Roman" w:cs="Times New Roman"/>
          <w:sz w:val="24"/>
          <w:szCs w:val="24"/>
          <w:lang w:eastAsia="ro-RO"/>
        </w:rPr>
        <w:t xml:space="preserve"> care conduceau la pierderi majore de apă, </w:t>
      </w:r>
      <w:r>
        <w:rPr>
          <w:rFonts w:ascii="Times New Roman" w:hAnsi="Times New Roman" w:cs="Times New Roman"/>
          <w:sz w:val="24"/>
          <w:szCs w:val="24"/>
          <w:lang w:eastAsia="ro-RO"/>
        </w:rPr>
        <w:t>în urma</w:t>
      </w:r>
      <w:r w:rsidRPr="00611CB2">
        <w:rPr>
          <w:rFonts w:ascii="Times New Roman" w:hAnsi="Times New Roman" w:cs="Times New Roman"/>
          <w:sz w:val="24"/>
          <w:szCs w:val="24"/>
          <w:lang w:eastAsia="ro-RO"/>
        </w:rPr>
        <w:t xml:space="preserve"> cărora s-au redus costurile de producţie;</w:t>
      </w:r>
    </w:p>
    <w:p w:rsidR="004A21ED" w:rsidRPr="00611CB2" w:rsidRDefault="004A21ED" w:rsidP="005C5AC9">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reducerea pierderilor de apă cu până la 20%</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prin urmărirea riguroasă</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lunar</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a cantităţii reale de apă p</w:t>
      </w:r>
      <w:r>
        <w:rPr>
          <w:rFonts w:ascii="Times New Roman" w:hAnsi="Times New Roman" w:cs="Times New Roman"/>
          <w:sz w:val="24"/>
          <w:szCs w:val="24"/>
          <w:lang w:eastAsia="ro-RO"/>
        </w:rPr>
        <w:t>ompate din foraje şi distribuite din staţiile de alimentare, întocmi</w:t>
      </w:r>
      <w:r w:rsidRPr="00611CB2">
        <w:rPr>
          <w:rFonts w:ascii="Times New Roman" w:hAnsi="Times New Roman" w:cs="Times New Roman"/>
          <w:sz w:val="24"/>
          <w:szCs w:val="24"/>
          <w:lang w:eastAsia="ro-RO"/>
        </w:rPr>
        <w:t>nd balanţa lunară şi luând măsuri categorice în urma constatărilor de diferenţe;</w:t>
      </w:r>
    </w:p>
    <w:p w:rsidR="004A21ED" w:rsidRPr="00611CB2" w:rsidRDefault="004A21ED" w:rsidP="005C5AC9">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xml:space="preserve">- întreprinderea unor controale periodice de citire a apometrelor în localităţile unde s-au constatat </w:t>
      </w:r>
      <w:r>
        <w:rPr>
          <w:rFonts w:ascii="Times New Roman" w:hAnsi="Times New Roman" w:cs="Times New Roman"/>
          <w:sz w:val="24"/>
          <w:szCs w:val="24"/>
          <w:lang w:eastAsia="ro-RO"/>
        </w:rPr>
        <w:t>pierderi</w:t>
      </w:r>
      <w:r w:rsidRPr="00611CB2">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de apă sunt foarte mari, acţiuni desfăşurate</w:t>
      </w:r>
      <w:r w:rsidRPr="00611CB2">
        <w:rPr>
          <w:rFonts w:ascii="Times New Roman" w:hAnsi="Times New Roman" w:cs="Times New Roman"/>
          <w:sz w:val="24"/>
          <w:szCs w:val="24"/>
          <w:lang w:eastAsia="ro-RO"/>
        </w:rPr>
        <w:t xml:space="preserve"> cu echipe formate di</w:t>
      </w:r>
      <w:r>
        <w:rPr>
          <w:rFonts w:ascii="Times New Roman" w:hAnsi="Times New Roman" w:cs="Times New Roman"/>
          <w:sz w:val="24"/>
          <w:szCs w:val="24"/>
          <w:lang w:eastAsia="ro-RO"/>
        </w:rPr>
        <w:t>n angajaţii TESA ai serviciului;</w:t>
      </w:r>
    </w:p>
    <w:p w:rsidR="004A21ED" w:rsidRPr="00611CB2" w:rsidRDefault="004A21ED" w:rsidP="005C5AC9">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rezilierea contractelor de colaborare cu PFA-urile (încasatori zonali) şi înlocuirea acestora</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xml:space="preserve"> din motive de neseriozitate şi neîndeplinire</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xml:space="preserve">a obiectivelor </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în local</w:t>
      </w:r>
      <w:r>
        <w:rPr>
          <w:rFonts w:ascii="Times New Roman" w:hAnsi="Times New Roman" w:cs="Times New Roman"/>
          <w:sz w:val="24"/>
          <w:szCs w:val="24"/>
          <w:lang w:eastAsia="ro-RO"/>
        </w:rPr>
        <w:t xml:space="preserve">ităţile: Bucşani, Dragodăneşti şi </w:t>
      </w:r>
      <w:r w:rsidRPr="00611CB2">
        <w:rPr>
          <w:rFonts w:ascii="Times New Roman" w:hAnsi="Times New Roman" w:cs="Times New Roman"/>
          <w:sz w:val="24"/>
          <w:szCs w:val="24"/>
          <w:lang w:eastAsia="ro-RO"/>
        </w:rPr>
        <w:t>Cândeşti - Deal.</w:t>
      </w:r>
    </w:p>
    <w:p w:rsidR="004A21ED" w:rsidRPr="00611CB2" w:rsidRDefault="004A21ED" w:rsidP="005C5AC9">
      <w:pPr>
        <w:tabs>
          <w:tab w:val="center" w:pos="4703"/>
          <w:tab w:val="right" w:pos="9406"/>
        </w:tabs>
        <w:spacing w:after="0" w:line="240" w:lineRule="auto"/>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B) Indicatori economici  2012</w:t>
      </w:r>
      <w:r>
        <w:rPr>
          <w:rFonts w:ascii="Times New Roman" w:hAnsi="Times New Roman" w:cs="Times New Roman"/>
          <w:b/>
          <w:bCs/>
          <w:sz w:val="24"/>
          <w:szCs w:val="24"/>
          <w:lang w:eastAsia="ro-RO"/>
        </w:rPr>
        <w:t xml:space="preserve"> – </w:t>
      </w:r>
      <w:r w:rsidRPr="00611CB2">
        <w:rPr>
          <w:rFonts w:ascii="Times New Roman" w:hAnsi="Times New Roman" w:cs="Times New Roman"/>
          <w:b/>
          <w:bCs/>
          <w:sz w:val="24"/>
          <w:szCs w:val="24"/>
          <w:lang w:eastAsia="ro-RO"/>
        </w:rPr>
        <w:t>2013</w:t>
      </w:r>
      <w:r>
        <w:rPr>
          <w:rFonts w:ascii="Times New Roman" w:hAnsi="Times New Roman" w:cs="Times New Roman"/>
          <w:b/>
          <w:bCs/>
          <w:sz w:val="24"/>
          <w:szCs w:val="24"/>
          <w:lang w:eastAsia="ro-RO"/>
        </w:rPr>
        <w:t xml:space="preserve"> </w:t>
      </w:r>
      <w:r w:rsidRPr="00611CB2">
        <w:rPr>
          <w:rFonts w:ascii="Times New Roman" w:hAnsi="Times New Roman" w:cs="Times New Roman"/>
          <w:b/>
          <w:bCs/>
          <w:sz w:val="24"/>
          <w:szCs w:val="24"/>
          <w:lang w:eastAsia="ro-RO"/>
        </w:rPr>
        <w:t>- 2014 sem.</w:t>
      </w:r>
      <w:r>
        <w:rPr>
          <w:rFonts w:ascii="Times New Roman" w:hAnsi="Times New Roman" w:cs="Times New Roman"/>
          <w:b/>
          <w:bCs/>
          <w:sz w:val="24"/>
          <w:szCs w:val="24"/>
          <w:lang w:eastAsia="ro-RO"/>
        </w:rPr>
        <w:t xml:space="preserve"> I</w:t>
      </w:r>
      <w:r w:rsidRPr="00611CB2">
        <w:rPr>
          <w:rFonts w:ascii="Times New Roman" w:hAnsi="Times New Roman" w:cs="Times New Roman"/>
          <w:sz w:val="24"/>
          <w:szCs w:val="24"/>
          <w:lang w:eastAsia="ro-RO"/>
        </w:rPr>
        <w:t xml:space="preserve">                   </w:t>
      </w:r>
    </w:p>
    <w:tbl>
      <w:tblPr>
        <w:tblW w:w="7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
        <w:gridCol w:w="767"/>
        <w:gridCol w:w="12"/>
        <w:gridCol w:w="2539"/>
        <w:gridCol w:w="12"/>
        <w:gridCol w:w="2545"/>
        <w:gridCol w:w="2024"/>
      </w:tblGrid>
      <w:tr w:rsidR="004A21ED" w:rsidRPr="00611CB2">
        <w:trPr>
          <w:gridBefore w:val="1"/>
          <w:wBefore w:w="12" w:type="dxa"/>
          <w:trHeight w:val="938"/>
          <w:jc w:val="center"/>
        </w:trPr>
        <w:tc>
          <w:tcPr>
            <w:tcW w:w="779" w:type="dxa"/>
            <w:gridSpan w:val="2"/>
          </w:tcPr>
          <w:p w:rsidR="004A21ED" w:rsidRPr="003D3512" w:rsidRDefault="004A21ED" w:rsidP="003D3512">
            <w:pPr>
              <w:tabs>
                <w:tab w:val="left" w:pos="0"/>
              </w:tabs>
              <w:spacing w:after="0"/>
              <w:jc w:val="center"/>
              <w:rPr>
                <w:rFonts w:ascii="Times New Roman" w:hAnsi="Times New Roman" w:cs="Times New Roman"/>
                <w:sz w:val="24"/>
                <w:szCs w:val="24"/>
              </w:rPr>
            </w:pPr>
            <w:r w:rsidRPr="003D3512">
              <w:rPr>
                <w:rFonts w:ascii="Times New Roman" w:hAnsi="Times New Roman" w:cs="Times New Roman"/>
                <w:sz w:val="24"/>
                <w:szCs w:val="24"/>
              </w:rPr>
              <w:t>Nr.</w:t>
            </w:r>
          </w:p>
          <w:p w:rsidR="004A21ED" w:rsidRPr="003D3512" w:rsidRDefault="004A21ED" w:rsidP="003D3512">
            <w:pPr>
              <w:tabs>
                <w:tab w:val="left" w:pos="0"/>
              </w:tabs>
              <w:spacing w:after="0"/>
              <w:jc w:val="center"/>
              <w:rPr>
                <w:rFonts w:ascii="Times New Roman" w:hAnsi="Times New Roman" w:cs="Times New Roman"/>
                <w:sz w:val="24"/>
                <w:szCs w:val="24"/>
              </w:rPr>
            </w:pPr>
            <w:r w:rsidRPr="003D3512">
              <w:rPr>
                <w:rFonts w:ascii="Times New Roman" w:hAnsi="Times New Roman" w:cs="Times New Roman"/>
                <w:sz w:val="24"/>
                <w:szCs w:val="24"/>
              </w:rPr>
              <w:t>crt.</w:t>
            </w:r>
          </w:p>
        </w:tc>
        <w:tc>
          <w:tcPr>
            <w:tcW w:w="2551" w:type="dxa"/>
            <w:gridSpan w:val="2"/>
          </w:tcPr>
          <w:p w:rsidR="004A21ED" w:rsidRPr="003D3512" w:rsidRDefault="004A21ED" w:rsidP="003D3512">
            <w:pPr>
              <w:tabs>
                <w:tab w:val="left" w:pos="0"/>
              </w:tabs>
              <w:spacing w:after="0"/>
              <w:jc w:val="center"/>
              <w:rPr>
                <w:rFonts w:ascii="Times New Roman" w:hAnsi="Times New Roman" w:cs="Times New Roman"/>
                <w:sz w:val="24"/>
                <w:szCs w:val="24"/>
              </w:rPr>
            </w:pPr>
            <w:r w:rsidRPr="003D3512">
              <w:rPr>
                <w:rFonts w:ascii="Times New Roman" w:hAnsi="Times New Roman" w:cs="Times New Roman"/>
                <w:sz w:val="24"/>
                <w:szCs w:val="24"/>
              </w:rPr>
              <w:t>Indicator</w:t>
            </w:r>
          </w:p>
        </w:tc>
        <w:tc>
          <w:tcPr>
            <w:tcW w:w="2545" w:type="dxa"/>
          </w:tcPr>
          <w:p w:rsidR="004A21ED" w:rsidRPr="003D3512" w:rsidRDefault="004A21ED" w:rsidP="003D3512">
            <w:pPr>
              <w:tabs>
                <w:tab w:val="left" w:pos="0"/>
              </w:tabs>
              <w:spacing w:after="0"/>
              <w:jc w:val="center"/>
              <w:rPr>
                <w:rFonts w:ascii="Times New Roman" w:hAnsi="Times New Roman" w:cs="Times New Roman"/>
                <w:sz w:val="24"/>
                <w:szCs w:val="24"/>
              </w:rPr>
            </w:pPr>
            <w:r w:rsidRPr="003D3512">
              <w:rPr>
                <w:rFonts w:ascii="Times New Roman" w:hAnsi="Times New Roman" w:cs="Times New Roman"/>
                <w:sz w:val="24"/>
                <w:szCs w:val="24"/>
              </w:rPr>
              <w:t>Realizări</w:t>
            </w:r>
          </w:p>
          <w:p w:rsidR="004A21ED" w:rsidRPr="003D3512" w:rsidRDefault="004A21ED" w:rsidP="003D3512">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 xml:space="preserve">30 iunie </w:t>
            </w:r>
            <w:r w:rsidRPr="003D3512">
              <w:rPr>
                <w:rFonts w:ascii="Times New Roman" w:hAnsi="Times New Roman" w:cs="Times New Roman"/>
                <w:sz w:val="24"/>
                <w:szCs w:val="24"/>
              </w:rPr>
              <w:t>2012</w:t>
            </w:r>
            <w:r>
              <w:rPr>
                <w:rFonts w:ascii="Times New Roman" w:hAnsi="Times New Roman" w:cs="Times New Roman"/>
                <w:sz w:val="24"/>
                <w:szCs w:val="24"/>
              </w:rPr>
              <w:t xml:space="preserve"> </w:t>
            </w:r>
            <w:r w:rsidRPr="003D3512">
              <w:rPr>
                <w:rFonts w:ascii="Times New Roman" w:hAnsi="Times New Roman" w:cs="Times New Roman"/>
                <w:sz w:val="24"/>
                <w:szCs w:val="24"/>
              </w:rPr>
              <w:t>-</w:t>
            </w:r>
          </w:p>
          <w:p w:rsidR="004A21ED" w:rsidRPr="003D3512" w:rsidRDefault="004A21ED" w:rsidP="003D3512">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 xml:space="preserve">30 iunie </w:t>
            </w:r>
            <w:r w:rsidRPr="003D3512">
              <w:rPr>
                <w:rFonts w:ascii="Times New Roman" w:hAnsi="Times New Roman" w:cs="Times New Roman"/>
                <w:sz w:val="24"/>
                <w:szCs w:val="24"/>
              </w:rPr>
              <w:t>2013</w:t>
            </w:r>
          </w:p>
          <w:p w:rsidR="004A21ED" w:rsidRPr="003D3512" w:rsidRDefault="004A21ED" w:rsidP="003D3512">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 xml:space="preserve"> - lei - </w:t>
            </w:r>
          </w:p>
        </w:tc>
        <w:tc>
          <w:tcPr>
            <w:tcW w:w="2024" w:type="dxa"/>
          </w:tcPr>
          <w:p w:rsidR="004A21ED" w:rsidRPr="003D3512" w:rsidRDefault="004A21ED" w:rsidP="003D3512">
            <w:pPr>
              <w:tabs>
                <w:tab w:val="left" w:pos="0"/>
              </w:tabs>
              <w:spacing w:after="0"/>
              <w:jc w:val="center"/>
              <w:rPr>
                <w:rFonts w:ascii="Times New Roman" w:hAnsi="Times New Roman" w:cs="Times New Roman"/>
                <w:sz w:val="24"/>
                <w:szCs w:val="24"/>
              </w:rPr>
            </w:pPr>
            <w:r w:rsidRPr="003D3512">
              <w:rPr>
                <w:rFonts w:ascii="Times New Roman" w:hAnsi="Times New Roman" w:cs="Times New Roman"/>
                <w:sz w:val="24"/>
                <w:szCs w:val="24"/>
              </w:rPr>
              <w:t>Realizări</w:t>
            </w:r>
          </w:p>
          <w:p w:rsidR="004A21ED" w:rsidRPr="003D3512" w:rsidRDefault="004A21ED" w:rsidP="003D3512">
            <w:pPr>
              <w:tabs>
                <w:tab w:val="left" w:pos="0"/>
              </w:tabs>
              <w:spacing w:after="0"/>
              <w:jc w:val="center"/>
              <w:rPr>
                <w:rFonts w:ascii="Times New Roman" w:hAnsi="Times New Roman" w:cs="Times New Roman"/>
                <w:sz w:val="24"/>
                <w:szCs w:val="24"/>
              </w:rPr>
            </w:pPr>
            <w:r w:rsidRPr="003D3512">
              <w:rPr>
                <w:rFonts w:ascii="Times New Roman" w:hAnsi="Times New Roman" w:cs="Times New Roman"/>
                <w:sz w:val="24"/>
                <w:szCs w:val="24"/>
              </w:rPr>
              <w:t>30 iun.2013-</w:t>
            </w:r>
          </w:p>
          <w:p w:rsidR="004A21ED" w:rsidRPr="003D3512" w:rsidRDefault="004A21ED" w:rsidP="003D3512">
            <w:pPr>
              <w:tabs>
                <w:tab w:val="left" w:pos="0"/>
              </w:tabs>
              <w:spacing w:after="0"/>
              <w:jc w:val="center"/>
              <w:rPr>
                <w:rFonts w:ascii="Times New Roman" w:hAnsi="Times New Roman" w:cs="Times New Roman"/>
                <w:sz w:val="24"/>
                <w:szCs w:val="24"/>
              </w:rPr>
            </w:pPr>
            <w:r w:rsidRPr="003D3512">
              <w:rPr>
                <w:rFonts w:ascii="Times New Roman" w:hAnsi="Times New Roman" w:cs="Times New Roman"/>
                <w:sz w:val="24"/>
                <w:szCs w:val="24"/>
              </w:rPr>
              <w:t>30 iun. 2014</w:t>
            </w:r>
          </w:p>
          <w:p w:rsidR="004A21ED" w:rsidRPr="003D3512" w:rsidRDefault="004A21ED" w:rsidP="003D3512">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 lei -</w:t>
            </w:r>
          </w:p>
        </w:tc>
      </w:tr>
      <w:tr w:rsidR="004A21ED" w:rsidRPr="00611CB2">
        <w:trPr>
          <w:gridBefore w:val="1"/>
          <w:wBefore w:w="12" w:type="dxa"/>
          <w:trHeight w:val="294"/>
          <w:jc w:val="center"/>
        </w:trPr>
        <w:tc>
          <w:tcPr>
            <w:tcW w:w="779" w:type="dxa"/>
            <w:gridSpan w:val="2"/>
          </w:tcPr>
          <w:p w:rsidR="004A21ED" w:rsidRPr="003D3512" w:rsidRDefault="004A21ED" w:rsidP="006278FE">
            <w:pPr>
              <w:tabs>
                <w:tab w:val="left" w:pos="0"/>
              </w:tabs>
              <w:spacing w:after="0"/>
              <w:rPr>
                <w:rFonts w:ascii="Times New Roman" w:hAnsi="Times New Roman" w:cs="Times New Roman"/>
                <w:sz w:val="24"/>
                <w:szCs w:val="24"/>
              </w:rPr>
            </w:pPr>
            <w:r w:rsidRPr="003D3512">
              <w:rPr>
                <w:rFonts w:ascii="Times New Roman" w:hAnsi="Times New Roman" w:cs="Times New Roman"/>
                <w:sz w:val="24"/>
                <w:szCs w:val="24"/>
              </w:rPr>
              <w:t>1</w:t>
            </w:r>
            <w:r>
              <w:rPr>
                <w:rFonts w:ascii="Times New Roman" w:hAnsi="Times New Roman" w:cs="Times New Roman"/>
                <w:sz w:val="24"/>
                <w:szCs w:val="24"/>
              </w:rPr>
              <w:t>.</w:t>
            </w:r>
          </w:p>
        </w:tc>
        <w:tc>
          <w:tcPr>
            <w:tcW w:w="2551" w:type="dxa"/>
            <w:gridSpan w:val="2"/>
          </w:tcPr>
          <w:p w:rsidR="004A21ED" w:rsidRPr="003D3512" w:rsidRDefault="004A21ED" w:rsidP="006278FE">
            <w:pPr>
              <w:tabs>
                <w:tab w:val="left" w:pos="0"/>
              </w:tabs>
              <w:spacing w:after="0"/>
              <w:rPr>
                <w:rFonts w:ascii="Times New Roman" w:hAnsi="Times New Roman" w:cs="Times New Roman"/>
                <w:sz w:val="24"/>
                <w:szCs w:val="24"/>
              </w:rPr>
            </w:pPr>
            <w:r w:rsidRPr="003D3512">
              <w:rPr>
                <w:rFonts w:ascii="Times New Roman" w:hAnsi="Times New Roman" w:cs="Times New Roman"/>
                <w:sz w:val="24"/>
                <w:szCs w:val="24"/>
              </w:rPr>
              <w:t>Venituri</w:t>
            </w:r>
          </w:p>
          <w:p w:rsidR="004A21ED" w:rsidRPr="003D3512" w:rsidRDefault="004A21ED" w:rsidP="006278FE">
            <w:pPr>
              <w:tabs>
                <w:tab w:val="left" w:pos="0"/>
              </w:tabs>
              <w:spacing w:after="0"/>
              <w:rPr>
                <w:rFonts w:ascii="Times New Roman" w:hAnsi="Times New Roman" w:cs="Times New Roman"/>
                <w:sz w:val="24"/>
                <w:szCs w:val="24"/>
              </w:rPr>
            </w:pPr>
            <w:r w:rsidRPr="003D3512">
              <w:rPr>
                <w:rFonts w:ascii="Times New Roman" w:hAnsi="Times New Roman" w:cs="Times New Roman"/>
                <w:sz w:val="24"/>
                <w:szCs w:val="24"/>
              </w:rPr>
              <w:t xml:space="preserve"> </w:t>
            </w:r>
          </w:p>
        </w:tc>
        <w:tc>
          <w:tcPr>
            <w:tcW w:w="2545" w:type="dxa"/>
          </w:tcPr>
          <w:p w:rsidR="004A21ED" w:rsidRPr="003D3512" w:rsidRDefault="004A21ED" w:rsidP="004E170B">
            <w:pPr>
              <w:tabs>
                <w:tab w:val="left" w:pos="0"/>
              </w:tabs>
              <w:spacing w:after="0"/>
              <w:jc w:val="right"/>
              <w:rPr>
                <w:rFonts w:ascii="Times New Roman" w:hAnsi="Times New Roman" w:cs="Times New Roman"/>
                <w:sz w:val="24"/>
                <w:szCs w:val="24"/>
              </w:rPr>
            </w:pPr>
            <w:r w:rsidRPr="003D3512">
              <w:rPr>
                <w:rFonts w:ascii="Times New Roman" w:hAnsi="Times New Roman" w:cs="Times New Roman"/>
                <w:sz w:val="24"/>
                <w:szCs w:val="24"/>
              </w:rPr>
              <w:t>3259512</w:t>
            </w:r>
          </w:p>
        </w:tc>
        <w:tc>
          <w:tcPr>
            <w:tcW w:w="2024" w:type="dxa"/>
          </w:tcPr>
          <w:p w:rsidR="004A21ED" w:rsidRPr="003D3512" w:rsidRDefault="004A21ED" w:rsidP="004E170B">
            <w:pPr>
              <w:tabs>
                <w:tab w:val="left" w:pos="0"/>
              </w:tabs>
              <w:spacing w:after="0"/>
              <w:jc w:val="right"/>
              <w:rPr>
                <w:rFonts w:ascii="Times New Roman" w:hAnsi="Times New Roman" w:cs="Times New Roman"/>
                <w:sz w:val="24"/>
                <w:szCs w:val="24"/>
              </w:rPr>
            </w:pPr>
            <w:r w:rsidRPr="003D3512">
              <w:rPr>
                <w:rFonts w:ascii="Times New Roman" w:hAnsi="Times New Roman" w:cs="Times New Roman"/>
                <w:sz w:val="24"/>
                <w:szCs w:val="24"/>
              </w:rPr>
              <w:t>2791595</w:t>
            </w:r>
          </w:p>
        </w:tc>
      </w:tr>
      <w:tr w:rsidR="004A21ED" w:rsidRPr="00611CB2">
        <w:trPr>
          <w:trHeight w:val="294"/>
          <w:jc w:val="center"/>
        </w:trPr>
        <w:tc>
          <w:tcPr>
            <w:tcW w:w="779" w:type="dxa"/>
            <w:gridSpan w:val="2"/>
          </w:tcPr>
          <w:p w:rsidR="004A21ED" w:rsidRPr="003D3512" w:rsidRDefault="004A21ED" w:rsidP="006278FE">
            <w:pPr>
              <w:tabs>
                <w:tab w:val="left" w:pos="0"/>
              </w:tabs>
              <w:spacing w:after="0"/>
              <w:rPr>
                <w:rFonts w:ascii="Times New Roman" w:hAnsi="Times New Roman" w:cs="Times New Roman"/>
                <w:sz w:val="24"/>
                <w:szCs w:val="24"/>
              </w:rPr>
            </w:pPr>
            <w:r w:rsidRPr="003D3512">
              <w:rPr>
                <w:rFonts w:ascii="Times New Roman" w:hAnsi="Times New Roman" w:cs="Times New Roman"/>
                <w:sz w:val="24"/>
                <w:szCs w:val="24"/>
              </w:rPr>
              <w:t>2</w:t>
            </w:r>
            <w:r>
              <w:rPr>
                <w:rFonts w:ascii="Times New Roman" w:hAnsi="Times New Roman" w:cs="Times New Roman"/>
                <w:sz w:val="24"/>
                <w:szCs w:val="24"/>
              </w:rPr>
              <w:t>.</w:t>
            </w:r>
          </w:p>
        </w:tc>
        <w:tc>
          <w:tcPr>
            <w:tcW w:w="2551" w:type="dxa"/>
            <w:gridSpan w:val="2"/>
          </w:tcPr>
          <w:p w:rsidR="004A21ED" w:rsidRPr="003D3512" w:rsidRDefault="004A21ED" w:rsidP="006278FE">
            <w:pPr>
              <w:tabs>
                <w:tab w:val="left" w:pos="0"/>
              </w:tabs>
              <w:spacing w:after="0"/>
              <w:rPr>
                <w:rFonts w:ascii="Times New Roman" w:hAnsi="Times New Roman" w:cs="Times New Roman"/>
                <w:sz w:val="24"/>
                <w:szCs w:val="24"/>
              </w:rPr>
            </w:pPr>
            <w:r w:rsidRPr="003D3512">
              <w:rPr>
                <w:rFonts w:ascii="Times New Roman" w:hAnsi="Times New Roman" w:cs="Times New Roman"/>
                <w:sz w:val="24"/>
                <w:szCs w:val="24"/>
              </w:rPr>
              <w:t>Cheltuieli</w:t>
            </w:r>
          </w:p>
        </w:tc>
        <w:tc>
          <w:tcPr>
            <w:tcW w:w="2557" w:type="dxa"/>
            <w:gridSpan w:val="2"/>
          </w:tcPr>
          <w:p w:rsidR="004A21ED" w:rsidRPr="003D3512" w:rsidRDefault="004A21ED" w:rsidP="004E170B">
            <w:pPr>
              <w:tabs>
                <w:tab w:val="left" w:pos="0"/>
              </w:tabs>
              <w:spacing w:after="0"/>
              <w:jc w:val="right"/>
              <w:rPr>
                <w:rFonts w:ascii="Times New Roman" w:hAnsi="Times New Roman" w:cs="Times New Roman"/>
                <w:sz w:val="24"/>
                <w:szCs w:val="24"/>
              </w:rPr>
            </w:pPr>
            <w:r w:rsidRPr="003D3512">
              <w:rPr>
                <w:rFonts w:ascii="Times New Roman" w:hAnsi="Times New Roman" w:cs="Times New Roman"/>
                <w:sz w:val="24"/>
                <w:szCs w:val="24"/>
              </w:rPr>
              <w:t>3186578</w:t>
            </w:r>
          </w:p>
        </w:tc>
        <w:tc>
          <w:tcPr>
            <w:tcW w:w="2024" w:type="dxa"/>
          </w:tcPr>
          <w:p w:rsidR="004A21ED" w:rsidRPr="003D3512" w:rsidRDefault="004A21ED" w:rsidP="004E170B">
            <w:pPr>
              <w:tabs>
                <w:tab w:val="left" w:pos="0"/>
              </w:tabs>
              <w:spacing w:after="0"/>
              <w:jc w:val="right"/>
              <w:rPr>
                <w:rFonts w:ascii="Times New Roman" w:hAnsi="Times New Roman" w:cs="Times New Roman"/>
                <w:sz w:val="24"/>
                <w:szCs w:val="24"/>
              </w:rPr>
            </w:pPr>
            <w:r w:rsidRPr="003D3512">
              <w:rPr>
                <w:rFonts w:ascii="Times New Roman" w:hAnsi="Times New Roman" w:cs="Times New Roman"/>
                <w:sz w:val="24"/>
                <w:szCs w:val="24"/>
              </w:rPr>
              <w:t>3680068</w:t>
            </w:r>
          </w:p>
        </w:tc>
      </w:tr>
    </w:tbl>
    <w:p w:rsidR="004A21ED" w:rsidRPr="00611CB2" w:rsidRDefault="004A21ED" w:rsidP="004E1241">
      <w:pPr>
        <w:tabs>
          <w:tab w:val="center" w:pos="4703"/>
          <w:tab w:val="right" w:pos="9406"/>
        </w:tabs>
        <w:spacing w:after="0" w:line="360" w:lineRule="auto"/>
        <w:ind w:firstLine="72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Menţionăm că, începând cu 1 iulie 2013, activitatea de salubrizare a fost </w:t>
      </w:r>
      <w:r>
        <w:rPr>
          <w:rFonts w:ascii="Times New Roman" w:hAnsi="Times New Roman" w:cs="Times New Roman"/>
          <w:sz w:val="24"/>
          <w:szCs w:val="24"/>
          <w:lang w:eastAsia="ro-RO"/>
        </w:rPr>
        <w:t>preluată de</w:t>
      </w:r>
      <w:r w:rsidRPr="00611CB2">
        <w:rPr>
          <w:rFonts w:ascii="Times New Roman" w:hAnsi="Times New Roman" w:cs="Times New Roman"/>
          <w:sz w:val="24"/>
          <w:szCs w:val="24"/>
          <w:lang w:eastAsia="ro-RO"/>
        </w:rPr>
        <w:t xml:space="preserve"> Asocia?i</w:t>
      </w:r>
      <w:r>
        <w:rPr>
          <w:rFonts w:ascii="Times New Roman" w:hAnsi="Times New Roman" w:cs="Times New Roman"/>
          <w:sz w:val="24"/>
          <w:szCs w:val="24"/>
          <w:lang w:eastAsia="ro-RO"/>
        </w:rPr>
        <w:t>a de Dezvoltare Intercomunitară (ADI) „</w:t>
      </w:r>
      <w:r w:rsidRPr="00611CB2">
        <w:rPr>
          <w:rFonts w:ascii="Times New Roman" w:hAnsi="Times New Roman" w:cs="Times New Roman"/>
          <w:sz w:val="24"/>
          <w:szCs w:val="24"/>
          <w:lang w:eastAsia="ro-RO"/>
        </w:rPr>
        <w:t>R</w:t>
      </w:r>
      <w:r>
        <w:rPr>
          <w:rFonts w:ascii="Times New Roman" w:hAnsi="Times New Roman" w:cs="Times New Roman"/>
          <w:sz w:val="24"/>
          <w:szCs w:val="24"/>
          <w:lang w:eastAsia="ro-RO"/>
        </w:rPr>
        <w:t>e</w:t>
      </w:r>
      <w:r w:rsidRPr="00611CB2">
        <w:rPr>
          <w:rFonts w:ascii="Times New Roman" w:hAnsi="Times New Roman" w:cs="Times New Roman"/>
          <w:sz w:val="24"/>
          <w:szCs w:val="24"/>
          <w:lang w:eastAsia="ro-RO"/>
        </w:rPr>
        <w:t>abilitarea colectării, transportului, depozitării, pr</w:t>
      </w:r>
      <w:r>
        <w:rPr>
          <w:rFonts w:ascii="Times New Roman" w:hAnsi="Times New Roman" w:cs="Times New Roman"/>
          <w:sz w:val="24"/>
          <w:szCs w:val="24"/>
          <w:lang w:eastAsia="ro-RO"/>
        </w:rPr>
        <w:t>elucrării deşeurilor solide în J</w:t>
      </w:r>
      <w:r w:rsidRPr="00611CB2">
        <w:rPr>
          <w:rFonts w:ascii="Times New Roman" w:hAnsi="Times New Roman" w:cs="Times New Roman"/>
          <w:sz w:val="24"/>
          <w:szCs w:val="24"/>
          <w:lang w:eastAsia="ro-RO"/>
        </w:rPr>
        <w:t>udeţul Dâmboviţa</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cu întreg personalul angajat </w:t>
      </w:r>
      <w:r>
        <w:rPr>
          <w:rFonts w:ascii="Times New Roman" w:hAnsi="Times New Roman" w:cs="Times New Roman"/>
          <w:sz w:val="24"/>
          <w:szCs w:val="24"/>
          <w:lang w:eastAsia="ro-RO"/>
        </w:rPr>
        <w:t>la C</w:t>
      </w:r>
      <w:r w:rsidRPr="00611CB2">
        <w:rPr>
          <w:rFonts w:ascii="Times New Roman" w:hAnsi="Times New Roman" w:cs="Times New Roman"/>
          <w:sz w:val="24"/>
          <w:szCs w:val="24"/>
          <w:lang w:eastAsia="ro-RO"/>
        </w:rPr>
        <w:t>ompartimentul</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Salubrizare</w:t>
      </w:r>
      <w:r>
        <w:rPr>
          <w:rFonts w:ascii="Times New Roman" w:hAnsi="Times New Roman" w:cs="Times New Roman"/>
          <w:sz w:val="24"/>
          <w:szCs w:val="24"/>
          <w:lang w:eastAsia="ro-RO"/>
        </w:rPr>
        <w:t xml:space="preserve"> din</w:t>
      </w:r>
      <w:r w:rsidRPr="00611CB2">
        <w:rPr>
          <w:rFonts w:ascii="Times New Roman" w:hAnsi="Times New Roman" w:cs="Times New Roman"/>
          <w:sz w:val="24"/>
          <w:szCs w:val="24"/>
          <w:lang w:eastAsia="ro-RO"/>
        </w:rPr>
        <w:t xml:space="preserve"> cadrul SPJAAC Dâmboviţa.</w:t>
      </w:r>
    </w:p>
    <w:p w:rsidR="004A21ED" w:rsidRPr="00611CB2" w:rsidRDefault="004A21ED" w:rsidP="004E1241">
      <w:pPr>
        <w:tabs>
          <w:tab w:val="center" w:pos="4703"/>
          <w:tab w:val="right" w:pos="9406"/>
        </w:tabs>
        <w:spacing w:after="0" w:line="240" w:lineRule="auto"/>
        <w:rPr>
          <w:rFonts w:ascii="Times New Roman" w:hAnsi="Times New Roman" w:cs="Times New Roman"/>
          <w:b/>
          <w:bCs/>
          <w:sz w:val="24"/>
          <w:szCs w:val="24"/>
          <w:lang w:eastAsia="ro-RO"/>
        </w:rPr>
      </w:pPr>
      <w:r>
        <w:rPr>
          <w:rFonts w:ascii="Times New Roman" w:hAnsi="Times New Roman" w:cs="Times New Roman"/>
          <w:b/>
          <w:bCs/>
          <w:sz w:val="24"/>
          <w:szCs w:val="24"/>
          <w:lang w:eastAsia="ro-RO"/>
        </w:rPr>
        <w:t xml:space="preserve">C) </w:t>
      </w:r>
      <w:r w:rsidRPr="00611CB2">
        <w:rPr>
          <w:rFonts w:ascii="Times New Roman" w:hAnsi="Times New Roman" w:cs="Times New Roman"/>
          <w:b/>
          <w:bCs/>
          <w:sz w:val="24"/>
          <w:szCs w:val="24"/>
          <w:lang w:eastAsia="ro-RO"/>
        </w:rPr>
        <w:t xml:space="preserve">Situaţia abonaţilor </w:t>
      </w:r>
    </w:p>
    <w:p w:rsidR="004A21ED" w:rsidRPr="00611CB2" w:rsidRDefault="004A21ED" w:rsidP="004E1241">
      <w:pPr>
        <w:tabs>
          <w:tab w:val="center" w:pos="4703"/>
          <w:tab w:val="right" w:pos="9406"/>
        </w:tabs>
        <w:spacing w:after="0" w:line="240" w:lineRule="auto"/>
        <w:ind w:firstLine="720"/>
        <w:rPr>
          <w:rFonts w:ascii="Times New Roman" w:hAnsi="Times New Roman" w:cs="Times New Roman"/>
          <w:sz w:val="24"/>
          <w:szCs w:val="24"/>
          <w:lang w:eastAsia="ro-RO"/>
        </w:rPr>
      </w:pPr>
    </w:p>
    <w:tbl>
      <w:tblPr>
        <w:tblW w:w="7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1"/>
        <w:gridCol w:w="2344"/>
        <w:gridCol w:w="2484"/>
      </w:tblGrid>
      <w:tr w:rsidR="004A21ED" w:rsidRPr="00611CB2">
        <w:trPr>
          <w:trHeight w:val="1136"/>
          <w:jc w:val="center"/>
        </w:trPr>
        <w:tc>
          <w:tcPr>
            <w:tcW w:w="2391" w:type="dxa"/>
          </w:tcPr>
          <w:p w:rsidR="004A21ED" w:rsidRPr="003D3512" w:rsidRDefault="004A21ED" w:rsidP="003D3512">
            <w:pPr>
              <w:tabs>
                <w:tab w:val="left" w:pos="915"/>
              </w:tabs>
              <w:spacing w:after="0"/>
              <w:jc w:val="center"/>
              <w:rPr>
                <w:rFonts w:ascii="Times New Roman" w:hAnsi="Times New Roman" w:cs="Times New Roman"/>
                <w:sz w:val="24"/>
                <w:szCs w:val="24"/>
              </w:rPr>
            </w:pPr>
            <w:r w:rsidRPr="003D3512">
              <w:rPr>
                <w:rFonts w:ascii="Times New Roman" w:hAnsi="Times New Roman" w:cs="Times New Roman"/>
                <w:sz w:val="24"/>
                <w:szCs w:val="24"/>
              </w:rPr>
              <w:t>Nr. contracte</w:t>
            </w:r>
          </w:p>
          <w:p w:rsidR="004A21ED" w:rsidRPr="003D3512" w:rsidRDefault="004A21ED" w:rsidP="003D3512">
            <w:pPr>
              <w:tabs>
                <w:tab w:val="left" w:pos="915"/>
              </w:tabs>
              <w:spacing w:after="0"/>
              <w:jc w:val="center"/>
              <w:rPr>
                <w:rFonts w:ascii="Times New Roman" w:hAnsi="Times New Roman" w:cs="Times New Roman"/>
                <w:sz w:val="24"/>
                <w:szCs w:val="24"/>
              </w:rPr>
            </w:pPr>
            <w:r>
              <w:rPr>
                <w:rFonts w:ascii="Times New Roman" w:hAnsi="Times New Roman" w:cs="Times New Roman"/>
              </w:rPr>
              <w:t xml:space="preserve">30 iunie </w:t>
            </w:r>
            <w:r w:rsidRPr="003D3512">
              <w:rPr>
                <w:rFonts w:ascii="Times New Roman" w:hAnsi="Times New Roman" w:cs="Times New Roman"/>
              </w:rPr>
              <w:t>2012</w:t>
            </w:r>
          </w:p>
        </w:tc>
        <w:tc>
          <w:tcPr>
            <w:tcW w:w="2344" w:type="dxa"/>
          </w:tcPr>
          <w:p w:rsidR="004A21ED" w:rsidRPr="003D3512" w:rsidRDefault="004A21ED" w:rsidP="003D3512">
            <w:pPr>
              <w:tabs>
                <w:tab w:val="left" w:pos="915"/>
              </w:tabs>
              <w:spacing w:after="0"/>
              <w:jc w:val="center"/>
              <w:rPr>
                <w:rFonts w:ascii="Times New Roman" w:hAnsi="Times New Roman" w:cs="Times New Roman"/>
                <w:sz w:val="24"/>
                <w:szCs w:val="24"/>
              </w:rPr>
            </w:pPr>
            <w:r w:rsidRPr="003D3512">
              <w:rPr>
                <w:rFonts w:ascii="Times New Roman" w:hAnsi="Times New Roman" w:cs="Times New Roman"/>
                <w:sz w:val="24"/>
                <w:szCs w:val="24"/>
              </w:rPr>
              <w:t>Nr. contracte</w:t>
            </w:r>
          </w:p>
          <w:p w:rsidR="004A21ED" w:rsidRPr="003D3512" w:rsidRDefault="004A21ED" w:rsidP="003D3512">
            <w:pPr>
              <w:tabs>
                <w:tab w:val="left" w:pos="915"/>
              </w:tabs>
              <w:spacing w:after="0"/>
              <w:jc w:val="center"/>
              <w:rPr>
                <w:rFonts w:ascii="Times New Roman" w:hAnsi="Times New Roman" w:cs="Times New Roman"/>
                <w:sz w:val="24"/>
                <w:szCs w:val="24"/>
              </w:rPr>
            </w:pPr>
            <w:r>
              <w:rPr>
                <w:rFonts w:ascii="Times New Roman" w:hAnsi="Times New Roman" w:cs="Times New Roman"/>
              </w:rPr>
              <w:t xml:space="preserve">30 iunie </w:t>
            </w:r>
            <w:r w:rsidRPr="003D3512">
              <w:rPr>
                <w:rFonts w:ascii="Times New Roman" w:hAnsi="Times New Roman" w:cs="Times New Roman"/>
              </w:rPr>
              <w:t>2013</w:t>
            </w:r>
          </w:p>
        </w:tc>
        <w:tc>
          <w:tcPr>
            <w:tcW w:w="2484" w:type="dxa"/>
          </w:tcPr>
          <w:p w:rsidR="004A21ED" w:rsidRPr="003D3512" w:rsidRDefault="004A21ED" w:rsidP="003D3512">
            <w:pPr>
              <w:tabs>
                <w:tab w:val="left" w:pos="915"/>
              </w:tabs>
              <w:spacing w:after="0"/>
              <w:jc w:val="center"/>
              <w:rPr>
                <w:rFonts w:ascii="Times New Roman" w:hAnsi="Times New Roman" w:cs="Times New Roman"/>
                <w:sz w:val="24"/>
                <w:szCs w:val="24"/>
              </w:rPr>
            </w:pPr>
            <w:r w:rsidRPr="003D3512">
              <w:rPr>
                <w:rFonts w:ascii="Times New Roman" w:hAnsi="Times New Roman" w:cs="Times New Roman"/>
                <w:sz w:val="24"/>
                <w:szCs w:val="24"/>
              </w:rPr>
              <w:t>Nr. contracte</w:t>
            </w:r>
          </w:p>
          <w:p w:rsidR="004A21ED" w:rsidRPr="003D3512" w:rsidRDefault="004A21ED" w:rsidP="003D3512">
            <w:pPr>
              <w:tabs>
                <w:tab w:val="left" w:pos="915"/>
              </w:tabs>
              <w:spacing w:after="0"/>
              <w:jc w:val="center"/>
              <w:rPr>
                <w:rFonts w:ascii="Times New Roman" w:hAnsi="Times New Roman" w:cs="Times New Roman"/>
                <w:sz w:val="24"/>
                <w:szCs w:val="24"/>
              </w:rPr>
            </w:pPr>
            <w:r>
              <w:rPr>
                <w:rFonts w:ascii="Times New Roman" w:hAnsi="Times New Roman" w:cs="Times New Roman"/>
              </w:rPr>
              <w:t>30 iunie</w:t>
            </w:r>
            <w:r w:rsidRPr="003D3512">
              <w:rPr>
                <w:rFonts w:ascii="Times New Roman" w:hAnsi="Times New Roman" w:cs="Times New Roman"/>
              </w:rPr>
              <w:t>2014</w:t>
            </w:r>
          </w:p>
        </w:tc>
      </w:tr>
      <w:tr w:rsidR="004A21ED" w:rsidRPr="00611CB2">
        <w:trPr>
          <w:trHeight w:val="445"/>
          <w:jc w:val="center"/>
        </w:trPr>
        <w:tc>
          <w:tcPr>
            <w:tcW w:w="2391" w:type="dxa"/>
          </w:tcPr>
          <w:p w:rsidR="004A21ED" w:rsidRPr="003D3512" w:rsidRDefault="004A21ED" w:rsidP="004E170B">
            <w:pPr>
              <w:tabs>
                <w:tab w:val="left" w:pos="915"/>
              </w:tabs>
              <w:spacing w:after="0"/>
              <w:jc w:val="center"/>
              <w:rPr>
                <w:rFonts w:ascii="Times New Roman" w:hAnsi="Times New Roman" w:cs="Times New Roman"/>
                <w:sz w:val="24"/>
                <w:szCs w:val="24"/>
              </w:rPr>
            </w:pPr>
            <w:r w:rsidRPr="003D3512">
              <w:rPr>
                <w:rFonts w:ascii="Times New Roman" w:hAnsi="Times New Roman" w:cs="Times New Roman"/>
                <w:sz w:val="24"/>
                <w:szCs w:val="24"/>
              </w:rPr>
              <w:t>8135</w:t>
            </w:r>
          </w:p>
        </w:tc>
        <w:tc>
          <w:tcPr>
            <w:tcW w:w="2344" w:type="dxa"/>
          </w:tcPr>
          <w:p w:rsidR="004A21ED" w:rsidRPr="003D3512" w:rsidRDefault="004A21ED" w:rsidP="004E170B">
            <w:pPr>
              <w:tabs>
                <w:tab w:val="left" w:pos="915"/>
              </w:tabs>
              <w:spacing w:after="0"/>
              <w:jc w:val="center"/>
              <w:rPr>
                <w:rFonts w:ascii="Times New Roman" w:hAnsi="Times New Roman" w:cs="Times New Roman"/>
                <w:sz w:val="24"/>
                <w:szCs w:val="24"/>
              </w:rPr>
            </w:pPr>
            <w:r w:rsidRPr="003D3512">
              <w:rPr>
                <w:rFonts w:ascii="Times New Roman" w:hAnsi="Times New Roman" w:cs="Times New Roman"/>
                <w:sz w:val="24"/>
                <w:szCs w:val="24"/>
              </w:rPr>
              <w:t>8603</w:t>
            </w:r>
          </w:p>
        </w:tc>
        <w:tc>
          <w:tcPr>
            <w:tcW w:w="2484" w:type="dxa"/>
          </w:tcPr>
          <w:p w:rsidR="004A21ED" w:rsidRPr="003D3512" w:rsidRDefault="004A21ED" w:rsidP="004E170B">
            <w:pPr>
              <w:spacing w:after="0"/>
              <w:jc w:val="center"/>
              <w:rPr>
                <w:rFonts w:ascii="Times New Roman" w:hAnsi="Times New Roman" w:cs="Times New Roman"/>
                <w:sz w:val="24"/>
                <w:szCs w:val="24"/>
              </w:rPr>
            </w:pPr>
            <w:r w:rsidRPr="003D3512">
              <w:rPr>
                <w:rFonts w:ascii="Times New Roman" w:hAnsi="Times New Roman" w:cs="Times New Roman"/>
                <w:sz w:val="24"/>
                <w:szCs w:val="24"/>
              </w:rPr>
              <w:t>8892</w:t>
            </w:r>
          </w:p>
        </w:tc>
      </w:tr>
    </w:tbl>
    <w:p w:rsidR="004A21ED" w:rsidRDefault="004A21ED" w:rsidP="004E1241">
      <w:pPr>
        <w:tabs>
          <w:tab w:val="center" w:pos="4703"/>
          <w:tab w:val="right" w:pos="9406"/>
        </w:tabs>
        <w:spacing w:after="0" w:line="240" w:lineRule="auto"/>
        <w:rPr>
          <w:rFonts w:ascii="Times New Roman" w:hAnsi="Times New Roman" w:cs="Times New Roman"/>
          <w:b/>
          <w:bCs/>
          <w:sz w:val="24"/>
          <w:szCs w:val="24"/>
          <w:lang w:eastAsia="ro-RO"/>
        </w:rPr>
      </w:pPr>
    </w:p>
    <w:p w:rsidR="004A21ED" w:rsidRPr="00611CB2" w:rsidRDefault="004A21ED" w:rsidP="004E1241">
      <w:pPr>
        <w:tabs>
          <w:tab w:val="center" w:pos="4703"/>
          <w:tab w:val="right" w:pos="9406"/>
        </w:tabs>
        <w:spacing w:after="0" w:line="240" w:lineRule="auto"/>
        <w:rPr>
          <w:rFonts w:ascii="Times New Roman" w:hAnsi="Times New Roman" w:cs="Times New Roman"/>
          <w:b/>
          <w:bCs/>
          <w:sz w:val="24"/>
          <w:szCs w:val="24"/>
          <w:lang w:eastAsia="ro-RO"/>
        </w:rPr>
      </w:pPr>
      <w:r>
        <w:rPr>
          <w:rFonts w:ascii="Times New Roman" w:hAnsi="Times New Roman" w:cs="Times New Roman"/>
          <w:b/>
          <w:bCs/>
          <w:sz w:val="24"/>
          <w:szCs w:val="24"/>
          <w:lang w:eastAsia="ro-RO"/>
        </w:rPr>
        <w:t xml:space="preserve">D) </w:t>
      </w:r>
      <w:r w:rsidRPr="00611CB2">
        <w:rPr>
          <w:rFonts w:ascii="Times New Roman" w:hAnsi="Times New Roman" w:cs="Times New Roman"/>
          <w:b/>
          <w:bCs/>
          <w:sz w:val="24"/>
          <w:szCs w:val="24"/>
          <w:lang w:eastAsia="ro-RO"/>
        </w:rPr>
        <w:t>Situaţia cantităţilor de apă livrată şi a costurilor de livrare r</w:t>
      </w:r>
      <w:r>
        <w:rPr>
          <w:rFonts w:ascii="Times New Roman" w:hAnsi="Times New Roman" w:cs="Times New Roman"/>
          <w:b/>
          <w:bCs/>
          <w:sz w:val="24"/>
          <w:szCs w:val="24"/>
          <w:lang w:eastAsia="ro-RO"/>
        </w:rPr>
        <w:t xml:space="preserve">ealizate (lei / mc </w:t>
      </w:r>
      <w:r w:rsidRPr="00611CB2">
        <w:rPr>
          <w:rFonts w:ascii="Times New Roman" w:hAnsi="Times New Roman" w:cs="Times New Roman"/>
          <w:b/>
          <w:bCs/>
          <w:sz w:val="24"/>
          <w:szCs w:val="24"/>
          <w:lang w:eastAsia="ro-RO"/>
        </w:rPr>
        <w:t xml:space="preserve">apă) </w:t>
      </w:r>
    </w:p>
    <w:p w:rsidR="004A21ED" w:rsidRPr="00611CB2" w:rsidRDefault="004A21ED" w:rsidP="004E1241">
      <w:pPr>
        <w:tabs>
          <w:tab w:val="center" w:pos="4703"/>
          <w:tab w:val="right" w:pos="9406"/>
        </w:tabs>
        <w:spacing w:after="0" w:line="240" w:lineRule="auto"/>
        <w:rPr>
          <w:rFonts w:ascii="Times New Roman" w:hAnsi="Times New Roman" w:cs="Times New Roman"/>
          <w:sz w:val="24"/>
          <w:szCs w:val="24"/>
          <w:lang w:eastAsia="ro-RO"/>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2"/>
        <w:gridCol w:w="2340"/>
        <w:gridCol w:w="2520"/>
        <w:gridCol w:w="2520"/>
      </w:tblGrid>
      <w:tr w:rsidR="004A21ED" w:rsidRPr="00611CB2">
        <w:trPr>
          <w:trHeight w:val="1136"/>
          <w:jc w:val="center"/>
        </w:trPr>
        <w:tc>
          <w:tcPr>
            <w:tcW w:w="2372" w:type="dxa"/>
          </w:tcPr>
          <w:p w:rsidR="004A21ED" w:rsidRDefault="004A21ED" w:rsidP="00EE3E3B">
            <w:pPr>
              <w:tabs>
                <w:tab w:val="left" w:pos="0"/>
                <w:tab w:val="left" w:pos="915"/>
              </w:tabs>
              <w:spacing w:after="0"/>
              <w:jc w:val="center"/>
              <w:rPr>
                <w:rFonts w:ascii="Times New Roman" w:hAnsi="Times New Roman" w:cs="Times New Roman"/>
                <w:sz w:val="20"/>
                <w:szCs w:val="20"/>
              </w:rPr>
            </w:pPr>
            <w:r w:rsidRPr="00EE3E3B">
              <w:rPr>
                <w:rFonts w:ascii="Times New Roman" w:hAnsi="Times New Roman" w:cs="Times New Roman"/>
                <w:sz w:val="20"/>
                <w:szCs w:val="20"/>
              </w:rPr>
              <w:t>Apă vândută</w:t>
            </w:r>
            <w:r>
              <w:rPr>
                <w:rFonts w:ascii="Times New Roman" w:hAnsi="Times New Roman" w:cs="Times New Roman"/>
                <w:sz w:val="20"/>
                <w:szCs w:val="20"/>
              </w:rPr>
              <w:t xml:space="preserve"> (</w:t>
            </w:r>
            <w:r w:rsidRPr="00EE3E3B">
              <w:rPr>
                <w:rFonts w:ascii="Times New Roman" w:hAnsi="Times New Roman" w:cs="Times New Roman"/>
                <w:sz w:val="20"/>
                <w:szCs w:val="20"/>
              </w:rPr>
              <w:t>mc</w:t>
            </w:r>
            <w:r>
              <w:rPr>
                <w:rFonts w:ascii="Times New Roman" w:hAnsi="Times New Roman" w:cs="Times New Roman"/>
                <w:sz w:val="20"/>
                <w:szCs w:val="20"/>
              </w:rPr>
              <w:t>)</w:t>
            </w:r>
          </w:p>
          <w:p w:rsidR="004A21ED" w:rsidRPr="00EE3E3B" w:rsidRDefault="004A21ED" w:rsidP="00EE3E3B">
            <w:pPr>
              <w:tabs>
                <w:tab w:val="left" w:pos="0"/>
                <w:tab w:val="left" w:pos="915"/>
              </w:tabs>
              <w:spacing w:after="0"/>
              <w:jc w:val="center"/>
              <w:rPr>
                <w:rFonts w:ascii="Times New Roman" w:hAnsi="Times New Roman" w:cs="Times New Roman"/>
                <w:sz w:val="20"/>
                <w:szCs w:val="20"/>
              </w:rPr>
            </w:pPr>
            <w:r>
              <w:rPr>
                <w:rFonts w:ascii="Times New Roman" w:hAnsi="Times New Roman" w:cs="Times New Roman"/>
                <w:sz w:val="20"/>
                <w:szCs w:val="20"/>
              </w:rPr>
              <w:t>în perioada</w:t>
            </w:r>
          </w:p>
          <w:p w:rsidR="004A21ED" w:rsidRPr="00EE3E3B" w:rsidRDefault="004A21ED" w:rsidP="004E170B">
            <w:pPr>
              <w:tabs>
                <w:tab w:val="left" w:pos="0"/>
                <w:tab w:val="left" w:pos="915"/>
              </w:tabs>
              <w:spacing w:after="0"/>
              <w:rPr>
                <w:rFonts w:ascii="Times New Roman" w:hAnsi="Times New Roman" w:cs="Times New Roman"/>
                <w:sz w:val="20"/>
                <w:szCs w:val="20"/>
              </w:rPr>
            </w:pPr>
            <w:r w:rsidRPr="00EE3E3B">
              <w:rPr>
                <w:rFonts w:ascii="Times New Roman" w:hAnsi="Times New Roman" w:cs="Times New Roman"/>
                <w:sz w:val="20"/>
                <w:szCs w:val="20"/>
              </w:rPr>
              <w:t xml:space="preserve"> 30.06.2012 -</w:t>
            </w:r>
            <w:r>
              <w:rPr>
                <w:rFonts w:ascii="Times New Roman" w:hAnsi="Times New Roman" w:cs="Times New Roman"/>
                <w:sz w:val="20"/>
                <w:szCs w:val="20"/>
              </w:rPr>
              <w:t xml:space="preserve"> </w:t>
            </w:r>
            <w:r w:rsidRPr="00EE3E3B">
              <w:rPr>
                <w:rFonts w:ascii="Times New Roman" w:hAnsi="Times New Roman" w:cs="Times New Roman"/>
                <w:sz w:val="20"/>
                <w:szCs w:val="20"/>
              </w:rPr>
              <w:t>30.06.2013</w:t>
            </w:r>
          </w:p>
        </w:tc>
        <w:tc>
          <w:tcPr>
            <w:tcW w:w="2340" w:type="dxa"/>
          </w:tcPr>
          <w:p w:rsidR="004A21ED" w:rsidRDefault="004A21ED" w:rsidP="00EE3E3B">
            <w:pPr>
              <w:tabs>
                <w:tab w:val="left" w:pos="0"/>
                <w:tab w:val="left" w:pos="915"/>
              </w:tabs>
              <w:spacing w:after="0"/>
              <w:jc w:val="center"/>
              <w:rPr>
                <w:rFonts w:ascii="Times New Roman" w:hAnsi="Times New Roman" w:cs="Times New Roman"/>
                <w:sz w:val="20"/>
                <w:szCs w:val="20"/>
              </w:rPr>
            </w:pPr>
            <w:r w:rsidRPr="00EE3E3B">
              <w:rPr>
                <w:rFonts w:ascii="Times New Roman" w:hAnsi="Times New Roman" w:cs="Times New Roman"/>
                <w:sz w:val="20"/>
                <w:szCs w:val="20"/>
              </w:rPr>
              <w:t xml:space="preserve">Apă vândută </w:t>
            </w:r>
            <w:r>
              <w:rPr>
                <w:rFonts w:ascii="Times New Roman" w:hAnsi="Times New Roman" w:cs="Times New Roman"/>
                <w:sz w:val="20"/>
                <w:szCs w:val="20"/>
              </w:rPr>
              <w:t>(</w:t>
            </w:r>
            <w:r w:rsidRPr="00EE3E3B">
              <w:rPr>
                <w:rFonts w:ascii="Times New Roman" w:hAnsi="Times New Roman" w:cs="Times New Roman"/>
                <w:sz w:val="20"/>
                <w:szCs w:val="20"/>
              </w:rPr>
              <w:t>mc</w:t>
            </w:r>
            <w:r>
              <w:rPr>
                <w:rFonts w:ascii="Times New Roman" w:hAnsi="Times New Roman" w:cs="Times New Roman"/>
                <w:sz w:val="20"/>
                <w:szCs w:val="20"/>
              </w:rPr>
              <w:t>)</w:t>
            </w:r>
          </w:p>
          <w:p w:rsidR="004A21ED" w:rsidRPr="00EE3E3B" w:rsidRDefault="004A21ED" w:rsidP="00EE3E3B">
            <w:pPr>
              <w:tabs>
                <w:tab w:val="left" w:pos="0"/>
                <w:tab w:val="left" w:pos="915"/>
              </w:tabs>
              <w:spacing w:after="0"/>
              <w:jc w:val="center"/>
              <w:rPr>
                <w:rFonts w:ascii="Times New Roman" w:hAnsi="Times New Roman" w:cs="Times New Roman"/>
                <w:sz w:val="20"/>
                <w:szCs w:val="20"/>
              </w:rPr>
            </w:pPr>
            <w:r>
              <w:rPr>
                <w:rFonts w:ascii="Times New Roman" w:hAnsi="Times New Roman" w:cs="Times New Roman"/>
                <w:sz w:val="20"/>
                <w:szCs w:val="20"/>
              </w:rPr>
              <w:t>în perioada</w:t>
            </w:r>
          </w:p>
          <w:p w:rsidR="004A21ED" w:rsidRPr="00EE3E3B" w:rsidRDefault="004A21ED" w:rsidP="004E170B">
            <w:pPr>
              <w:tabs>
                <w:tab w:val="left" w:pos="0"/>
                <w:tab w:val="left" w:pos="915"/>
              </w:tabs>
              <w:spacing w:after="0"/>
              <w:rPr>
                <w:rFonts w:ascii="Times New Roman" w:hAnsi="Times New Roman" w:cs="Times New Roman"/>
                <w:sz w:val="20"/>
                <w:szCs w:val="20"/>
              </w:rPr>
            </w:pPr>
            <w:r w:rsidRPr="00EE3E3B">
              <w:rPr>
                <w:rFonts w:ascii="Times New Roman" w:hAnsi="Times New Roman" w:cs="Times New Roman"/>
                <w:sz w:val="20"/>
                <w:szCs w:val="20"/>
              </w:rPr>
              <w:t>30.06.2013</w:t>
            </w:r>
            <w:r>
              <w:rPr>
                <w:rFonts w:ascii="Times New Roman" w:hAnsi="Times New Roman" w:cs="Times New Roman"/>
                <w:sz w:val="20"/>
                <w:szCs w:val="20"/>
              </w:rPr>
              <w:t xml:space="preserve"> </w:t>
            </w:r>
            <w:r w:rsidRPr="00EE3E3B">
              <w:rPr>
                <w:rFonts w:ascii="Times New Roman" w:hAnsi="Times New Roman" w:cs="Times New Roman"/>
                <w:sz w:val="20"/>
                <w:szCs w:val="20"/>
              </w:rPr>
              <w:t>-</w:t>
            </w:r>
            <w:r>
              <w:rPr>
                <w:rFonts w:ascii="Times New Roman" w:hAnsi="Times New Roman" w:cs="Times New Roman"/>
                <w:sz w:val="20"/>
                <w:szCs w:val="20"/>
              </w:rPr>
              <w:t xml:space="preserve"> </w:t>
            </w:r>
            <w:r w:rsidRPr="00EE3E3B">
              <w:rPr>
                <w:rFonts w:ascii="Times New Roman" w:hAnsi="Times New Roman" w:cs="Times New Roman"/>
                <w:sz w:val="20"/>
                <w:szCs w:val="20"/>
              </w:rPr>
              <w:t>30.06.2014</w:t>
            </w:r>
          </w:p>
        </w:tc>
        <w:tc>
          <w:tcPr>
            <w:tcW w:w="2520" w:type="dxa"/>
          </w:tcPr>
          <w:p w:rsidR="004A21ED" w:rsidRDefault="004A21ED" w:rsidP="00EE3E3B">
            <w:pPr>
              <w:tabs>
                <w:tab w:val="left" w:pos="0"/>
                <w:tab w:val="left" w:pos="915"/>
              </w:tabs>
              <w:spacing w:after="0"/>
              <w:jc w:val="center"/>
              <w:rPr>
                <w:rFonts w:ascii="Times New Roman" w:hAnsi="Times New Roman" w:cs="Times New Roman"/>
                <w:sz w:val="20"/>
                <w:szCs w:val="20"/>
              </w:rPr>
            </w:pPr>
            <w:r w:rsidRPr="00EE3E3B">
              <w:rPr>
                <w:rFonts w:ascii="Times New Roman" w:hAnsi="Times New Roman" w:cs="Times New Roman"/>
                <w:sz w:val="20"/>
                <w:szCs w:val="20"/>
              </w:rPr>
              <w:t xml:space="preserve">Cost realizat </w:t>
            </w:r>
            <w:r>
              <w:rPr>
                <w:rFonts w:ascii="Times New Roman" w:hAnsi="Times New Roman" w:cs="Times New Roman"/>
                <w:sz w:val="20"/>
                <w:szCs w:val="20"/>
              </w:rPr>
              <w:t>(</w:t>
            </w:r>
            <w:r w:rsidRPr="00EE3E3B">
              <w:rPr>
                <w:rFonts w:ascii="Times New Roman" w:hAnsi="Times New Roman" w:cs="Times New Roman"/>
                <w:sz w:val="20"/>
                <w:szCs w:val="20"/>
              </w:rPr>
              <w:t>lei/mc</w:t>
            </w:r>
            <w:r>
              <w:rPr>
                <w:rFonts w:ascii="Times New Roman" w:hAnsi="Times New Roman" w:cs="Times New Roman"/>
                <w:sz w:val="20"/>
                <w:szCs w:val="20"/>
              </w:rPr>
              <w:t>)</w:t>
            </w:r>
          </w:p>
          <w:p w:rsidR="004A21ED" w:rsidRPr="00EE3E3B" w:rsidRDefault="004A21ED" w:rsidP="00EE3E3B">
            <w:pPr>
              <w:tabs>
                <w:tab w:val="left" w:pos="0"/>
                <w:tab w:val="left" w:pos="915"/>
              </w:tabs>
              <w:spacing w:after="0"/>
              <w:jc w:val="center"/>
              <w:rPr>
                <w:rFonts w:ascii="Times New Roman" w:hAnsi="Times New Roman" w:cs="Times New Roman"/>
                <w:sz w:val="20"/>
                <w:szCs w:val="20"/>
              </w:rPr>
            </w:pPr>
            <w:r>
              <w:rPr>
                <w:rFonts w:ascii="Times New Roman" w:hAnsi="Times New Roman" w:cs="Times New Roman"/>
                <w:sz w:val="20"/>
                <w:szCs w:val="20"/>
              </w:rPr>
              <w:t>în perioada</w:t>
            </w:r>
          </w:p>
          <w:p w:rsidR="004A21ED" w:rsidRPr="00EE3E3B" w:rsidRDefault="004A21ED" w:rsidP="004E170B">
            <w:pPr>
              <w:tabs>
                <w:tab w:val="left" w:pos="0"/>
                <w:tab w:val="left" w:pos="915"/>
              </w:tabs>
              <w:spacing w:after="0"/>
              <w:rPr>
                <w:rFonts w:ascii="Times New Roman" w:hAnsi="Times New Roman" w:cs="Times New Roman"/>
                <w:sz w:val="20"/>
                <w:szCs w:val="20"/>
              </w:rPr>
            </w:pPr>
            <w:r w:rsidRPr="00EE3E3B">
              <w:rPr>
                <w:rFonts w:ascii="Times New Roman" w:hAnsi="Times New Roman" w:cs="Times New Roman"/>
                <w:sz w:val="20"/>
                <w:szCs w:val="20"/>
              </w:rPr>
              <w:t>30.06.2012</w:t>
            </w:r>
            <w:r>
              <w:rPr>
                <w:rFonts w:ascii="Times New Roman" w:hAnsi="Times New Roman" w:cs="Times New Roman"/>
                <w:sz w:val="20"/>
                <w:szCs w:val="20"/>
              </w:rPr>
              <w:t xml:space="preserve"> </w:t>
            </w:r>
            <w:r w:rsidRPr="00EE3E3B">
              <w:rPr>
                <w:rFonts w:ascii="Times New Roman" w:hAnsi="Times New Roman" w:cs="Times New Roman"/>
                <w:sz w:val="20"/>
                <w:szCs w:val="20"/>
              </w:rPr>
              <w:t>-</w:t>
            </w:r>
            <w:r>
              <w:rPr>
                <w:rFonts w:ascii="Times New Roman" w:hAnsi="Times New Roman" w:cs="Times New Roman"/>
                <w:sz w:val="20"/>
                <w:szCs w:val="20"/>
              </w:rPr>
              <w:t xml:space="preserve"> </w:t>
            </w:r>
            <w:r w:rsidRPr="00EE3E3B">
              <w:rPr>
                <w:rFonts w:ascii="Times New Roman" w:hAnsi="Times New Roman" w:cs="Times New Roman"/>
                <w:sz w:val="20"/>
                <w:szCs w:val="20"/>
              </w:rPr>
              <w:t>30.06.2013</w:t>
            </w:r>
          </w:p>
        </w:tc>
        <w:tc>
          <w:tcPr>
            <w:tcW w:w="2520" w:type="dxa"/>
          </w:tcPr>
          <w:p w:rsidR="004A21ED" w:rsidRDefault="004A21ED" w:rsidP="00EE3E3B">
            <w:pPr>
              <w:tabs>
                <w:tab w:val="left" w:pos="0"/>
                <w:tab w:val="left" w:pos="915"/>
              </w:tabs>
              <w:spacing w:after="0"/>
              <w:jc w:val="center"/>
              <w:rPr>
                <w:rFonts w:ascii="Times New Roman" w:hAnsi="Times New Roman" w:cs="Times New Roman"/>
                <w:sz w:val="20"/>
                <w:szCs w:val="20"/>
              </w:rPr>
            </w:pPr>
            <w:r w:rsidRPr="00EE3E3B">
              <w:rPr>
                <w:rFonts w:ascii="Times New Roman" w:hAnsi="Times New Roman" w:cs="Times New Roman"/>
                <w:sz w:val="20"/>
                <w:szCs w:val="20"/>
              </w:rPr>
              <w:t>Cost realizat</w:t>
            </w:r>
            <w:r>
              <w:rPr>
                <w:rFonts w:ascii="Times New Roman" w:hAnsi="Times New Roman" w:cs="Times New Roman"/>
                <w:sz w:val="20"/>
                <w:szCs w:val="20"/>
              </w:rPr>
              <w:t xml:space="preserve"> (</w:t>
            </w:r>
            <w:r w:rsidRPr="00EE3E3B">
              <w:rPr>
                <w:rFonts w:ascii="Times New Roman" w:hAnsi="Times New Roman" w:cs="Times New Roman"/>
                <w:sz w:val="20"/>
                <w:szCs w:val="20"/>
              </w:rPr>
              <w:t>lei/mc</w:t>
            </w:r>
            <w:r>
              <w:rPr>
                <w:rFonts w:ascii="Times New Roman" w:hAnsi="Times New Roman" w:cs="Times New Roman"/>
                <w:sz w:val="20"/>
                <w:szCs w:val="20"/>
              </w:rPr>
              <w:t>)</w:t>
            </w:r>
          </w:p>
          <w:p w:rsidR="004A21ED" w:rsidRPr="00EE3E3B" w:rsidRDefault="004A21ED" w:rsidP="00EE3E3B">
            <w:pPr>
              <w:tabs>
                <w:tab w:val="left" w:pos="0"/>
                <w:tab w:val="left" w:pos="915"/>
              </w:tabs>
              <w:spacing w:after="0"/>
              <w:jc w:val="center"/>
              <w:rPr>
                <w:rFonts w:ascii="Times New Roman" w:hAnsi="Times New Roman" w:cs="Times New Roman"/>
                <w:sz w:val="20"/>
                <w:szCs w:val="20"/>
              </w:rPr>
            </w:pPr>
            <w:r>
              <w:rPr>
                <w:rFonts w:ascii="Times New Roman" w:hAnsi="Times New Roman" w:cs="Times New Roman"/>
                <w:sz w:val="20"/>
                <w:szCs w:val="20"/>
              </w:rPr>
              <w:t>în perioada</w:t>
            </w:r>
          </w:p>
          <w:p w:rsidR="004A21ED" w:rsidRPr="00EE3E3B" w:rsidRDefault="004A21ED" w:rsidP="004E170B">
            <w:pPr>
              <w:tabs>
                <w:tab w:val="left" w:pos="0"/>
                <w:tab w:val="left" w:pos="915"/>
              </w:tabs>
              <w:spacing w:after="0"/>
              <w:rPr>
                <w:rFonts w:ascii="Times New Roman" w:hAnsi="Times New Roman" w:cs="Times New Roman"/>
                <w:sz w:val="20"/>
                <w:szCs w:val="20"/>
              </w:rPr>
            </w:pPr>
            <w:r w:rsidRPr="00EE3E3B">
              <w:rPr>
                <w:rFonts w:ascii="Times New Roman" w:hAnsi="Times New Roman" w:cs="Times New Roman"/>
                <w:sz w:val="20"/>
                <w:szCs w:val="20"/>
              </w:rPr>
              <w:t>30.06.2013</w:t>
            </w:r>
            <w:r>
              <w:rPr>
                <w:rFonts w:ascii="Times New Roman" w:hAnsi="Times New Roman" w:cs="Times New Roman"/>
                <w:sz w:val="20"/>
                <w:szCs w:val="20"/>
              </w:rPr>
              <w:t xml:space="preserve"> </w:t>
            </w:r>
            <w:r w:rsidRPr="00EE3E3B">
              <w:rPr>
                <w:rFonts w:ascii="Times New Roman" w:hAnsi="Times New Roman" w:cs="Times New Roman"/>
                <w:sz w:val="20"/>
                <w:szCs w:val="20"/>
              </w:rPr>
              <w:t>-</w:t>
            </w:r>
            <w:r>
              <w:rPr>
                <w:rFonts w:ascii="Times New Roman" w:hAnsi="Times New Roman" w:cs="Times New Roman"/>
                <w:sz w:val="20"/>
                <w:szCs w:val="20"/>
              </w:rPr>
              <w:t xml:space="preserve"> </w:t>
            </w:r>
            <w:r w:rsidRPr="00EE3E3B">
              <w:rPr>
                <w:rFonts w:ascii="Times New Roman" w:hAnsi="Times New Roman" w:cs="Times New Roman"/>
                <w:sz w:val="20"/>
                <w:szCs w:val="20"/>
              </w:rPr>
              <w:t>30.06.2014</w:t>
            </w:r>
          </w:p>
        </w:tc>
      </w:tr>
      <w:tr w:rsidR="004A21ED" w:rsidRPr="00611CB2">
        <w:trPr>
          <w:trHeight w:val="523"/>
          <w:jc w:val="center"/>
        </w:trPr>
        <w:tc>
          <w:tcPr>
            <w:tcW w:w="2372" w:type="dxa"/>
          </w:tcPr>
          <w:p w:rsidR="004A21ED" w:rsidRPr="00EE3E3B" w:rsidRDefault="004A21ED" w:rsidP="004E170B">
            <w:pPr>
              <w:tabs>
                <w:tab w:val="left" w:pos="0"/>
                <w:tab w:val="left" w:pos="1213"/>
              </w:tabs>
              <w:spacing w:after="0"/>
              <w:jc w:val="right"/>
              <w:rPr>
                <w:rFonts w:ascii="Times New Roman" w:hAnsi="Times New Roman" w:cs="Times New Roman"/>
                <w:sz w:val="24"/>
                <w:szCs w:val="24"/>
              </w:rPr>
            </w:pPr>
            <w:r w:rsidRPr="00EE3E3B">
              <w:rPr>
                <w:rFonts w:ascii="Times New Roman" w:hAnsi="Times New Roman" w:cs="Times New Roman"/>
                <w:sz w:val="24"/>
                <w:szCs w:val="24"/>
              </w:rPr>
              <w:t>766 119</w:t>
            </w:r>
            <w:r>
              <w:rPr>
                <w:rFonts w:ascii="Times New Roman" w:hAnsi="Times New Roman" w:cs="Times New Roman"/>
                <w:sz w:val="24"/>
                <w:szCs w:val="24"/>
              </w:rPr>
              <w:tab/>
            </w:r>
          </w:p>
        </w:tc>
        <w:tc>
          <w:tcPr>
            <w:tcW w:w="2340" w:type="dxa"/>
          </w:tcPr>
          <w:p w:rsidR="004A21ED" w:rsidRPr="00EE3E3B" w:rsidRDefault="004A21ED" w:rsidP="004E170B">
            <w:pPr>
              <w:tabs>
                <w:tab w:val="left" w:pos="0"/>
              </w:tabs>
              <w:spacing w:after="0"/>
              <w:jc w:val="right"/>
              <w:rPr>
                <w:rFonts w:ascii="Times New Roman" w:hAnsi="Times New Roman" w:cs="Times New Roman"/>
                <w:sz w:val="24"/>
                <w:szCs w:val="24"/>
              </w:rPr>
            </w:pPr>
            <w:r w:rsidRPr="00EE3E3B">
              <w:rPr>
                <w:rFonts w:ascii="Times New Roman" w:hAnsi="Times New Roman" w:cs="Times New Roman"/>
                <w:sz w:val="24"/>
                <w:szCs w:val="24"/>
              </w:rPr>
              <w:t>753 830</w:t>
            </w:r>
          </w:p>
        </w:tc>
        <w:tc>
          <w:tcPr>
            <w:tcW w:w="2520" w:type="dxa"/>
          </w:tcPr>
          <w:p w:rsidR="004A21ED" w:rsidRPr="00EE3E3B" w:rsidRDefault="004A21ED" w:rsidP="004E170B">
            <w:pPr>
              <w:tabs>
                <w:tab w:val="left" w:pos="0"/>
                <w:tab w:val="left" w:pos="915"/>
              </w:tabs>
              <w:spacing w:after="0"/>
              <w:jc w:val="right"/>
              <w:rPr>
                <w:rFonts w:ascii="Times New Roman" w:hAnsi="Times New Roman" w:cs="Times New Roman"/>
                <w:sz w:val="24"/>
                <w:szCs w:val="24"/>
              </w:rPr>
            </w:pPr>
            <w:r w:rsidRPr="00EE3E3B">
              <w:rPr>
                <w:rFonts w:ascii="Times New Roman" w:hAnsi="Times New Roman" w:cs="Times New Roman"/>
                <w:sz w:val="24"/>
                <w:szCs w:val="24"/>
              </w:rPr>
              <w:t>3.715</w:t>
            </w:r>
          </w:p>
        </w:tc>
        <w:tc>
          <w:tcPr>
            <w:tcW w:w="2520" w:type="dxa"/>
          </w:tcPr>
          <w:p w:rsidR="004A21ED" w:rsidRPr="00EE3E3B" w:rsidRDefault="004A21ED" w:rsidP="004E170B">
            <w:pPr>
              <w:tabs>
                <w:tab w:val="left" w:pos="0"/>
                <w:tab w:val="left" w:pos="915"/>
              </w:tabs>
              <w:spacing w:after="0"/>
              <w:jc w:val="right"/>
              <w:rPr>
                <w:rFonts w:ascii="Times New Roman" w:hAnsi="Times New Roman" w:cs="Times New Roman"/>
                <w:sz w:val="24"/>
                <w:szCs w:val="24"/>
              </w:rPr>
            </w:pPr>
            <w:r w:rsidRPr="00EE3E3B">
              <w:rPr>
                <w:rFonts w:ascii="Times New Roman" w:hAnsi="Times New Roman" w:cs="Times New Roman"/>
                <w:sz w:val="24"/>
                <w:szCs w:val="24"/>
              </w:rPr>
              <w:t>3.91</w:t>
            </w:r>
          </w:p>
        </w:tc>
      </w:tr>
    </w:tbl>
    <w:p w:rsidR="004A21ED" w:rsidRPr="00611CB2" w:rsidRDefault="004A21ED" w:rsidP="004E1241">
      <w:pPr>
        <w:tabs>
          <w:tab w:val="center" w:pos="4703"/>
          <w:tab w:val="right" w:pos="9406"/>
        </w:tabs>
        <w:spacing w:after="0" w:line="360" w:lineRule="auto"/>
        <w:ind w:firstLine="720"/>
        <w:jc w:val="both"/>
        <w:rPr>
          <w:rFonts w:ascii="Times New Roman" w:hAnsi="Times New Roman" w:cs="Times New Roman"/>
          <w:sz w:val="24"/>
          <w:szCs w:val="24"/>
          <w:lang w:eastAsia="ro-RO"/>
        </w:rPr>
      </w:pPr>
      <w:r>
        <w:rPr>
          <w:rFonts w:ascii="Times New Roman" w:hAnsi="Times New Roman" w:cs="Times New Roman"/>
          <w:sz w:val="24"/>
          <w:szCs w:val="24"/>
          <w:lang w:eastAsia="ro-RO"/>
        </w:rPr>
        <w:t>S</w:t>
      </w:r>
      <w:r w:rsidRPr="00611CB2">
        <w:rPr>
          <w:rFonts w:ascii="Times New Roman" w:hAnsi="Times New Roman" w:cs="Times New Roman"/>
          <w:sz w:val="24"/>
          <w:szCs w:val="24"/>
          <w:lang w:eastAsia="ro-RO"/>
        </w:rPr>
        <w:t>căderea cantităţii totale de apă livrat</w:t>
      </w:r>
      <w:r>
        <w:rPr>
          <w:rFonts w:ascii="Times New Roman" w:hAnsi="Times New Roman" w:cs="Times New Roman"/>
          <w:sz w:val="24"/>
          <w:szCs w:val="24"/>
          <w:lang w:eastAsia="ro-RO"/>
        </w:rPr>
        <w:t>ă</w:t>
      </w:r>
      <w:r w:rsidRPr="00611CB2">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 xml:space="preserve">se justifică </w:t>
      </w:r>
      <w:r w:rsidRPr="00611CB2">
        <w:rPr>
          <w:rFonts w:ascii="Times New Roman" w:hAnsi="Times New Roman" w:cs="Times New Roman"/>
          <w:sz w:val="24"/>
          <w:szCs w:val="24"/>
          <w:lang w:eastAsia="ro-RO"/>
        </w:rPr>
        <w:t>astfel:</w:t>
      </w:r>
    </w:p>
    <w:p w:rsidR="004A21ED" w:rsidRPr="00611CB2" w:rsidRDefault="004A21ED" w:rsidP="004E1241">
      <w:pPr>
        <w:tabs>
          <w:tab w:val="center" w:pos="4703"/>
          <w:tab w:val="right" w:pos="9406"/>
        </w:tabs>
        <w:spacing w:after="0" w:line="360" w:lineRule="auto"/>
        <w:ind w:firstLine="72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reducerea numărului de paturi la cel</w:t>
      </w:r>
      <w:r>
        <w:rPr>
          <w:rFonts w:ascii="Times New Roman" w:hAnsi="Times New Roman" w:cs="Times New Roman"/>
          <w:sz w:val="24"/>
          <w:szCs w:val="24"/>
          <w:lang w:eastAsia="ro-RO"/>
        </w:rPr>
        <w:t>e două secţii ale Spitalului Judeţean (Sanatoriul Moro</w:t>
      </w:r>
      <w:r w:rsidRPr="00611CB2">
        <w:rPr>
          <w:rFonts w:ascii="Times New Roman" w:hAnsi="Times New Roman" w:cs="Times New Roman"/>
          <w:sz w:val="24"/>
          <w:szCs w:val="24"/>
          <w:lang w:eastAsia="ro-RO"/>
        </w:rPr>
        <w:t xml:space="preserve">eni şi Neuropsihiatrie Gura Ocniţei) şi </w:t>
      </w:r>
      <w:r>
        <w:rPr>
          <w:rFonts w:ascii="Times New Roman" w:hAnsi="Times New Roman" w:cs="Times New Roman"/>
          <w:sz w:val="24"/>
          <w:szCs w:val="24"/>
          <w:lang w:eastAsia="ro-RO"/>
        </w:rPr>
        <w:t xml:space="preserve">o </w:t>
      </w:r>
      <w:r w:rsidRPr="00611CB2">
        <w:rPr>
          <w:rFonts w:ascii="Times New Roman" w:hAnsi="Times New Roman" w:cs="Times New Roman"/>
          <w:sz w:val="24"/>
          <w:szCs w:val="24"/>
          <w:lang w:eastAsia="ro-RO"/>
        </w:rPr>
        <w:t>gestionare mai bună a consumului intern de apă;</w:t>
      </w:r>
    </w:p>
    <w:p w:rsidR="004A21ED" w:rsidRPr="00611CB2" w:rsidRDefault="004A21ED" w:rsidP="004E1241">
      <w:pPr>
        <w:tabs>
          <w:tab w:val="center" w:pos="4703"/>
          <w:tab w:val="right" w:pos="9406"/>
        </w:tabs>
        <w:spacing w:after="0" w:line="360" w:lineRule="auto"/>
        <w:ind w:firstLine="72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anul 2013</w:t>
      </w:r>
      <w:r>
        <w:rPr>
          <w:rFonts w:ascii="Times New Roman" w:hAnsi="Times New Roman" w:cs="Times New Roman"/>
          <w:sz w:val="24"/>
          <w:szCs w:val="24"/>
          <w:lang w:eastAsia="ro-RO"/>
        </w:rPr>
        <w:t xml:space="preserve"> a</w:t>
      </w:r>
      <w:r w:rsidRPr="00611CB2">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 xml:space="preserve">fost </w:t>
      </w:r>
      <w:r w:rsidRPr="00611CB2">
        <w:rPr>
          <w:rFonts w:ascii="Times New Roman" w:hAnsi="Times New Roman" w:cs="Times New Roman"/>
          <w:sz w:val="24"/>
          <w:szCs w:val="24"/>
          <w:lang w:eastAsia="ro-RO"/>
        </w:rPr>
        <w:t xml:space="preserve">mai secetos faţă de </w:t>
      </w:r>
      <w:r>
        <w:rPr>
          <w:rFonts w:ascii="Times New Roman" w:hAnsi="Times New Roman" w:cs="Times New Roman"/>
          <w:sz w:val="24"/>
          <w:szCs w:val="24"/>
          <w:lang w:eastAsia="ro-RO"/>
        </w:rPr>
        <w:t xml:space="preserve">anul </w:t>
      </w:r>
      <w:r w:rsidRPr="00611CB2">
        <w:rPr>
          <w:rFonts w:ascii="Times New Roman" w:hAnsi="Times New Roman" w:cs="Times New Roman"/>
          <w:sz w:val="24"/>
          <w:szCs w:val="24"/>
          <w:lang w:eastAsia="ro-RO"/>
        </w:rPr>
        <w:t>2014</w:t>
      </w:r>
      <w:r>
        <w:rPr>
          <w:rFonts w:ascii="Times New Roman" w:hAnsi="Times New Roman" w:cs="Times New Roman"/>
          <w:sz w:val="24"/>
          <w:szCs w:val="24"/>
          <w:lang w:eastAsia="ro-RO"/>
        </w:rPr>
        <w:t>, ceea ce</w:t>
      </w:r>
      <w:r w:rsidRPr="00611CB2">
        <w:rPr>
          <w:rFonts w:ascii="Times New Roman" w:hAnsi="Times New Roman" w:cs="Times New Roman"/>
          <w:sz w:val="24"/>
          <w:szCs w:val="24"/>
          <w:lang w:eastAsia="ro-RO"/>
        </w:rPr>
        <w:t xml:space="preserve"> a condus </w:t>
      </w:r>
      <w:r>
        <w:rPr>
          <w:rFonts w:ascii="Times New Roman" w:hAnsi="Times New Roman" w:cs="Times New Roman"/>
          <w:sz w:val="24"/>
          <w:szCs w:val="24"/>
          <w:lang w:eastAsia="ro-RO"/>
        </w:rPr>
        <w:t>la un consum mai mare de apă</w:t>
      </w:r>
      <w:r w:rsidRPr="00611CB2">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pentru</w:t>
      </w:r>
      <w:r w:rsidRPr="00611CB2">
        <w:rPr>
          <w:rFonts w:ascii="Times New Roman" w:hAnsi="Times New Roman" w:cs="Times New Roman"/>
          <w:sz w:val="24"/>
          <w:szCs w:val="24"/>
          <w:lang w:eastAsia="ro-RO"/>
        </w:rPr>
        <w:t xml:space="preserve"> iriga</w:t>
      </w:r>
      <w:r>
        <w:rPr>
          <w:rFonts w:ascii="Times New Roman" w:hAnsi="Times New Roman" w:cs="Times New Roman"/>
          <w:sz w:val="24"/>
          <w:szCs w:val="24"/>
          <w:lang w:eastAsia="ro-RO"/>
        </w:rPr>
        <w:t>rea</w:t>
      </w:r>
      <w:r w:rsidRPr="00611CB2">
        <w:rPr>
          <w:rFonts w:ascii="Times New Roman" w:hAnsi="Times New Roman" w:cs="Times New Roman"/>
          <w:sz w:val="24"/>
          <w:szCs w:val="24"/>
          <w:lang w:eastAsia="ro-RO"/>
        </w:rPr>
        <w:t xml:space="preserve"> culturi</w:t>
      </w:r>
      <w:r>
        <w:rPr>
          <w:rFonts w:ascii="Times New Roman" w:hAnsi="Times New Roman" w:cs="Times New Roman"/>
          <w:sz w:val="24"/>
          <w:szCs w:val="24"/>
          <w:lang w:eastAsia="ro-RO"/>
        </w:rPr>
        <w:t>lor</w:t>
      </w:r>
      <w:r w:rsidRPr="00611CB2">
        <w:rPr>
          <w:rFonts w:ascii="Times New Roman" w:hAnsi="Times New Roman" w:cs="Times New Roman"/>
          <w:sz w:val="24"/>
          <w:szCs w:val="24"/>
          <w:lang w:eastAsia="ro-RO"/>
        </w:rPr>
        <w:t>;</w:t>
      </w:r>
    </w:p>
    <w:p w:rsidR="004A21ED" w:rsidRPr="00611CB2" w:rsidRDefault="004A21ED" w:rsidP="004E1241">
      <w:pPr>
        <w:tabs>
          <w:tab w:val="center" w:pos="4703"/>
          <w:tab w:val="right" w:pos="9406"/>
        </w:tabs>
        <w:spacing w:after="0" w:line="360" w:lineRule="auto"/>
        <w:ind w:firstLine="72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reducerea consumului individual de apă la branşamente.</w:t>
      </w:r>
    </w:p>
    <w:p w:rsidR="004A21ED" w:rsidRPr="00611CB2" w:rsidRDefault="004A21ED" w:rsidP="004E1241">
      <w:pPr>
        <w:tabs>
          <w:tab w:val="center" w:pos="4703"/>
          <w:tab w:val="right" w:pos="9406"/>
        </w:tabs>
        <w:spacing w:after="0" w:line="240" w:lineRule="auto"/>
        <w:ind w:firstLine="360"/>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E) Preţ vânzare apă - cost de producţie</w:t>
      </w:r>
    </w:p>
    <w:p w:rsidR="004A21ED" w:rsidRPr="00611CB2" w:rsidRDefault="004A21ED" w:rsidP="004E1241">
      <w:pPr>
        <w:tabs>
          <w:tab w:val="center" w:pos="4703"/>
          <w:tab w:val="right" w:pos="9406"/>
        </w:tabs>
        <w:spacing w:after="0" w:line="240" w:lineRule="auto"/>
        <w:ind w:firstLine="720"/>
        <w:rPr>
          <w:rFonts w:ascii="Times New Roman" w:hAnsi="Times New Roman" w:cs="Times New Roman"/>
          <w:sz w:val="24"/>
          <w:szCs w:val="24"/>
          <w:lang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8"/>
        <w:gridCol w:w="2479"/>
        <w:gridCol w:w="2486"/>
        <w:gridCol w:w="2564"/>
      </w:tblGrid>
      <w:tr w:rsidR="004A21ED" w:rsidRPr="00611CB2">
        <w:trPr>
          <w:jc w:val="center"/>
        </w:trPr>
        <w:tc>
          <w:tcPr>
            <w:tcW w:w="2485" w:type="dxa"/>
          </w:tcPr>
          <w:p w:rsidR="004A21ED" w:rsidRPr="00463F62" w:rsidRDefault="004A21ED" w:rsidP="004E170B">
            <w:pPr>
              <w:tabs>
                <w:tab w:val="left" w:pos="0"/>
                <w:tab w:val="left" w:pos="915"/>
              </w:tabs>
              <w:spacing w:after="0"/>
              <w:jc w:val="center"/>
              <w:rPr>
                <w:rFonts w:ascii="Times New Roman" w:hAnsi="Times New Roman" w:cs="Times New Roman"/>
                <w:sz w:val="24"/>
                <w:szCs w:val="24"/>
              </w:rPr>
            </w:pPr>
            <w:r w:rsidRPr="00463F62">
              <w:rPr>
                <w:rFonts w:ascii="Times New Roman" w:hAnsi="Times New Roman" w:cs="Times New Roman"/>
                <w:sz w:val="24"/>
                <w:szCs w:val="24"/>
              </w:rPr>
              <w:t>Cost realizat</w:t>
            </w:r>
          </w:p>
          <w:p w:rsidR="004A21ED" w:rsidRPr="00463F62" w:rsidRDefault="004A21ED" w:rsidP="004E170B">
            <w:pPr>
              <w:tabs>
                <w:tab w:val="left" w:pos="0"/>
                <w:tab w:val="left" w:pos="915"/>
              </w:tabs>
              <w:spacing w:after="0"/>
              <w:jc w:val="center"/>
              <w:rPr>
                <w:rFonts w:ascii="Times New Roman" w:hAnsi="Times New Roman" w:cs="Times New Roman"/>
                <w:sz w:val="24"/>
                <w:szCs w:val="24"/>
              </w:rPr>
            </w:pPr>
            <w:r w:rsidRPr="00463F62">
              <w:rPr>
                <w:rFonts w:ascii="Times New Roman" w:hAnsi="Times New Roman" w:cs="Times New Roman"/>
                <w:sz w:val="24"/>
                <w:szCs w:val="24"/>
              </w:rPr>
              <w:t>lei/mc cu TVA</w:t>
            </w:r>
          </w:p>
          <w:p w:rsidR="004A21ED" w:rsidRPr="00463F62" w:rsidRDefault="004A21ED" w:rsidP="004E170B">
            <w:pPr>
              <w:tabs>
                <w:tab w:val="left" w:pos="0"/>
                <w:tab w:val="left" w:pos="915"/>
              </w:tabs>
              <w:spacing w:after="0"/>
              <w:jc w:val="center"/>
              <w:rPr>
                <w:rFonts w:ascii="Times New Roman" w:hAnsi="Times New Roman" w:cs="Times New Roman"/>
                <w:sz w:val="24"/>
                <w:szCs w:val="24"/>
              </w:rPr>
            </w:pPr>
            <w:r w:rsidRPr="00463F62">
              <w:rPr>
                <w:rFonts w:ascii="Times New Roman" w:hAnsi="Times New Roman" w:cs="Times New Roman"/>
                <w:sz w:val="24"/>
                <w:szCs w:val="24"/>
              </w:rPr>
              <w:t>30.06.2012</w:t>
            </w:r>
            <w:r>
              <w:rPr>
                <w:rFonts w:ascii="Times New Roman" w:hAnsi="Times New Roman" w:cs="Times New Roman"/>
                <w:sz w:val="24"/>
                <w:szCs w:val="24"/>
              </w:rPr>
              <w:t xml:space="preserve"> </w:t>
            </w:r>
            <w:r w:rsidRPr="00463F62">
              <w:rPr>
                <w:rFonts w:ascii="Times New Roman" w:hAnsi="Times New Roman" w:cs="Times New Roman"/>
                <w:sz w:val="24"/>
                <w:szCs w:val="24"/>
              </w:rPr>
              <w:t>-</w:t>
            </w:r>
            <w:r>
              <w:rPr>
                <w:rFonts w:ascii="Times New Roman" w:hAnsi="Times New Roman" w:cs="Times New Roman"/>
                <w:sz w:val="24"/>
                <w:szCs w:val="24"/>
              </w:rPr>
              <w:t xml:space="preserve"> </w:t>
            </w:r>
            <w:r w:rsidRPr="00463F62">
              <w:rPr>
                <w:rFonts w:ascii="Times New Roman" w:hAnsi="Times New Roman" w:cs="Times New Roman"/>
                <w:sz w:val="24"/>
                <w:szCs w:val="24"/>
              </w:rPr>
              <w:t>30.06.2013</w:t>
            </w:r>
          </w:p>
        </w:tc>
        <w:tc>
          <w:tcPr>
            <w:tcW w:w="2539" w:type="dxa"/>
          </w:tcPr>
          <w:p w:rsidR="004A21ED" w:rsidRPr="00463F62" w:rsidRDefault="004A21ED" w:rsidP="004E170B">
            <w:pPr>
              <w:tabs>
                <w:tab w:val="left" w:pos="0"/>
                <w:tab w:val="left" w:pos="915"/>
              </w:tabs>
              <w:spacing w:after="0"/>
              <w:jc w:val="center"/>
              <w:rPr>
                <w:rFonts w:ascii="Times New Roman" w:hAnsi="Times New Roman" w:cs="Times New Roman"/>
                <w:sz w:val="24"/>
                <w:szCs w:val="24"/>
              </w:rPr>
            </w:pPr>
            <w:r w:rsidRPr="00463F62">
              <w:rPr>
                <w:rFonts w:ascii="Times New Roman" w:hAnsi="Times New Roman" w:cs="Times New Roman"/>
                <w:sz w:val="24"/>
                <w:szCs w:val="24"/>
              </w:rPr>
              <w:t>Cost realizat</w:t>
            </w:r>
          </w:p>
          <w:p w:rsidR="004A21ED" w:rsidRPr="00463F62" w:rsidRDefault="004A21ED" w:rsidP="004E170B">
            <w:pPr>
              <w:tabs>
                <w:tab w:val="left" w:pos="0"/>
                <w:tab w:val="left" w:pos="915"/>
              </w:tabs>
              <w:spacing w:after="0"/>
              <w:jc w:val="center"/>
              <w:rPr>
                <w:rFonts w:ascii="Times New Roman" w:hAnsi="Times New Roman" w:cs="Times New Roman"/>
                <w:sz w:val="24"/>
                <w:szCs w:val="24"/>
              </w:rPr>
            </w:pPr>
            <w:r w:rsidRPr="00463F62">
              <w:rPr>
                <w:rFonts w:ascii="Times New Roman" w:hAnsi="Times New Roman" w:cs="Times New Roman"/>
                <w:sz w:val="24"/>
                <w:szCs w:val="24"/>
              </w:rPr>
              <w:t>lei/mc cu TVA</w:t>
            </w:r>
          </w:p>
          <w:p w:rsidR="004A21ED" w:rsidRPr="00463F62" w:rsidRDefault="004A21ED" w:rsidP="004E170B">
            <w:pPr>
              <w:tabs>
                <w:tab w:val="left" w:pos="0"/>
                <w:tab w:val="left" w:pos="915"/>
              </w:tabs>
              <w:spacing w:after="0"/>
              <w:jc w:val="center"/>
              <w:rPr>
                <w:rFonts w:ascii="Times New Roman" w:hAnsi="Times New Roman" w:cs="Times New Roman"/>
                <w:sz w:val="24"/>
                <w:szCs w:val="24"/>
              </w:rPr>
            </w:pPr>
            <w:r w:rsidRPr="00463F62">
              <w:rPr>
                <w:rFonts w:ascii="Times New Roman" w:hAnsi="Times New Roman" w:cs="Times New Roman"/>
                <w:sz w:val="24"/>
                <w:szCs w:val="24"/>
              </w:rPr>
              <w:t>30.06.2013</w:t>
            </w:r>
            <w:r>
              <w:rPr>
                <w:rFonts w:ascii="Times New Roman" w:hAnsi="Times New Roman" w:cs="Times New Roman"/>
                <w:sz w:val="24"/>
                <w:szCs w:val="24"/>
              </w:rPr>
              <w:t xml:space="preserve"> </w:t>
            </w:r>
            <w:r w:rsidRPr="00463F62">
              <w:rPr>
                <w:rFonts w:ascii="Times New Roman" w:hAnsi="Times New Roman" w:cs="Times New Roman"/>
                <w:sz w:val="24"/>
                <w:szCs w:val="24"/>
              </w:rPr>
              <w:t>-</w:t>
            </w:r>
            <w:r>
              <w:rPr>
                <w:rFonts w:ascii="Times New Roman" w:hAnsi="Times New Roman" w:cs="Times New Roman"/>
                <w:sz w:val="24"/>
                <w:szCs w:val="24"/>
              </w:rPr>
              <w:t xml:space="preserve"> </w:t>
            </w:r>
            <w:r w:rsidRPr="00463F62">
              <w:rPr>
                <w:rFonts w:ascii="Times New Roman" w:hAnsi="Times New Roman" w:cs="Times New Roman"/>
                <w:sz w:val="24"/>
                <w:szCs w:val="24"/>
              </w:rPr>
              <w:t>30.06.2014</w:t>
            </w:r>
          </w:p>
        </w:tc>
        <w:tc>
          <w:tcPr>
            <w:tcW w:w="2560" w:type="dxa"/>
          </w:tcPr>
          <w:p w:rsidR="004A21ED" w:rsidRPr="00463F62" w:rsidRDefault="004A21ED" w:rsidP="004E170B">
            <w:pPr>
              <w:tabs>
                <w:tab w:val="left" w:pos="0"/>
              </w:tabs>
              <w:spacing w:after="0"/>
              <w:jc w:val="center"/>
              <w:rPr>
                <w:rFonts w:ascii="Times New Roman" w:hAnsi="Times New Roman" w:cs="Times New Roman"/>
                <w:sz w:val="24"/>
                <w:szCs w:val="24"/>
              </w:rPr>
            </w:pPr>
            <w:r w:rsidRPr="00463F62">
              <w:rPr>
                <w:rFonts w:ascii="Times New Roman" w:hAnsi="Times New Roman" w:cs="Times New Roman"/>
                <w:sz w:val="24"/>
                <w:szCs w:val="24"/>
              </w:rPr>
              <w:t>Preţ vânzare apă</w:t>
            </w:r>
          </w:p>
          <w:p w:rsidR="004A21ED" w:rsidRPr="00463F62" w:rsidRDefault="004A21ED" w:rsidP="004E170B">
            <w:pPr>
              <w:tabs>
                <w:tab w:val="left" w:pos="0"/>
              </w:tabs>
              <w:spacing w:after="0"/>
              <w:jc w:val="center"/>
              <w:rPr>
                <w:rFonts w:ascii="Times New Roman" w:hAnsi="Times New Roman" w:cs="Times New Roman"/>
                <w:sz w:val="24"/>
                <w:szCs w:val="24"/>
              </w:rPr>
            </w:pPr>
            <w:r w:rsidRPr="00463F62">
              <w:rPr>
                <w:rFonts w:ascii="Times New Roman" w:hAnsi="Times New Roman" w:cs="Times New Roman"/>
                <w:sz w:val="24"/>
                <w:szCs w:val="24"/>
              </w:rPr>
              <w:t>2013</w:t>
            </w:r>
          </w:p>
          <w:p w:rsidR="004A21ED" w:rsidRPr="00463F62" w:rsidRDefault="004A21ED" w:rsidP="004E170B">
            <w:pPr>
              <w:tabs>
                <w:tab w:val="left" w:pos="0"/>
              </w:tabs>
              <w:spacing w:after="0"/>
              <w:jc w:val="center"/>
              <w:rPr>
                <w:rFonts w:ascii="Times New Roman" w:hAnsi="Times New Roman" w:cs="Times New Roman"/>
                <w:sz w:val="24"/>
                <w:szCs w:val="24"/>
              </w:rPr>
            </w:pPr>
            <w:r w:rsidRPr="00463F62">
              <w:rPr>
                <w:rFonts w:ascii="Times New Roman" w:hAnsi="Times New Roman" w:cs="Times New Roman"/>
                <w:sz w:val="24"/>
                <w:szCs w:val="24"/>
              </w:rPr>
              <w:t>lei/mc cu TVA</w:t>
            </w:r>
          </w:p>
        </w:tc>
        <w:tc>
          <w:tcPr>
            <w:tcW w:w="2641" w:type="dxa"/>
          </w:tcPr>
          <w:p w:rsidR="004A21ED" w:rsidRPr="00463F62" w:rsidRDefault="004A21ED" w:rsidP="004E170B">
            <w:pPr>
              <w:tabs>
                <w:tab w:val="left" w:pos="0"/>
              </w:tabs>
              <w:spacing w:after="0"/>
              <w:jc w:val="center"/>
              <w:rPr>
                <w:rFonts w:ascii="Times New Roman" w:hAnsi="Times New Roman" w:cs="Times New Roman"/>
                <w:sz w:val="24"/>
                <w:szCs w:val="24"/>
              </w:rPr>
            </w:pPr>
            <w:r w:rsidRPr="00463F62">
              <w:rPr>
                <w:rFonts w:ascii="Times New Roman" w:hAnsi="Times New Roman" w:cs="Times New Roman"/>
                <w:sz w:val="24"/>
                <w:szCs w:val="24"/>
              </w:rPr>
              <w:t>Preţ vânzare apă</w:t>
            </w:r>
          </w:p>
          <w:p w:rsidR="004A21ED" w:rsidRPr="00463F62" w:rsidRDefault="004A21ED" w:rsidP="004E170B">
            <w:pPr>
              <w:tabs>
                <w:tab w:val="left" w:pos="0"/>
              </w:tabs>
              <w:spacing w:after="0"/>
              <w:jc w:val="center"/>
              <w:rPr>
                <w:rFonts w:ascii="Times New Roman" w:hAnsi="Times New Roman" w:cs="Times New Roman"/>
                <w:sz w:val="24"/>
                <w:szCs w:val="24"/>
              </w:rPr>
            </w:pPr>
            <w:r w:rsidRPr="00463F62">
              <w:rPr>
                <w:rFonts w:ascii="Times New Roman" w:hAnsi="Times New Roman" w:cs="Times New Roman"/>
                <w:sz w:val="24"/>
                <w:szCs w:val="24"/>
              </w:rPr>
              <w:t>2014</w:t>
            </w:r>
          </w:p>
          <w:p w:rsidR="004A21ED" w:rsidRPr="00463F62" w:rsidRDefault="004A21ED" w:rsidP="004E170B">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l</w:t>
            </w:r>
            <w:r w:rsidRPr="00463F62">
              <w:rPr>
                <w:rFonts w:ascii="Times New Roman" w:hAnsi="Times New Roman" w:cs="Times New Roman"/>
                <w:sz w:val="24"/>
                <w:szCs w:val="24"/>
              </w:rPr>
              <w:t>ei/mc cu TVA</w:t>
            </w:r>
          </w:p>
        </w:tc>
      </w:tr>
      <w:tr w:rsidR="004A21ED" w:rsidRPr="00611CB2">
        <w:trPr>
          <w:jc w:val="center"/>
        </w:trPr>
        <w:tc>
          <w:tcPr>
            <w:tcW w:w="2485" w:type="dxa"/>
            <w:vMerge w:val="restart"/>
          </w:tcPr>
          <w:p w:rsidR="004A21ED" w:rsidRPr="00463F62" w:rsidRDefault="004A21ED" w:rsidP="004E170B">
            <w:pPr>
              <w:tabs>
                <w:tab w:val="left" w:pos="0"/>
              </w:tabs>
              <w:spacing w:after="0"/>
              <w:jc w:val="center"/>
              <w:rPr>
                <w:rFonts w:ascii="Times New Roman" w:hAnsi="Times New Roman" w:cs="Times New Roman"/>
                <w:sz w:val="24"/>
                <w:szCs w:val="24"/>
              </w:rPr>
            </w:pPr>
            <w:r w:rsidRPr="00463F62">
              <w:rPr>
                <w:rFonts w:ascii="Times New Roman" w:hAnsi="Times New Roman" w:cs="Times New Roman"/>
                <w:sz w:val="24"/>
                <w:szCs w:val="24"/>
              </w:rPr>
              <w:t>3.715</w:t>
            </w:r>
          </w:p>
        </w:tc>
        <w:tc>
          <w:tcPr>
            <w:tcW w:w="2539" w:type="dxa"/>
            <w:vMerge w:val="restart"/>
          </w:tcPr>
          <w:p w:rsidR="004A21ED" w:rsidRPr="00463F62" w:rsidRDefault="004A21ED" w:rsidP="004E170B">
            <w:pPr>
              <w:tabs>
                <w:tab w:val="left" w:pos="0"/>
              </w:tabs>
              <w:spacing w:after="0"/>
              <w:jc w:val="center"/>
              <w:rPr>
                <w:rFonts w:ascii="Times New Roman" w:hAnsi="Times New Roman" w:cs="Times New Roman"/>
                <w:sz w:val="24"/>
                <w:szCs w:val="24"/>
              </w:rPr>
            </w:pPr>
            <w:r w:rsidRPr="00463F62">
              <w:rPr>
                <w:rFonts w:ascii="Times New Roman" w:hAnsi="Times New Roman" w:cs="Times New Roman"/>
                <w:sz w:val="24"/>
                <w:szCs w:val="24"/>
              </w:rPr>
              <w:t>3.91</w:t>
            </w:r>
          </w:p>
        </w:tc>
        <w:tc>
          <w:tcPr>
            <w:tcW w:w="2560" w:type="dxa"/>
          </w:tcPr>
          <w:p w:rsidR="004A21ED" w:rsidRPr="00463F62" w:rsidRDefault="004A21ED" w:rsidP="004E170B">
            <w:pPr>
              <w:tabs>
                <w:tab w:val="left" w:pos="0"/>
              </w:tabs>
              <w:spacing w:after="0"/>
              <w:jc w:val="center"/>
              <w:rPr>
                <w:rFonts w:ascii="Times New Roman" w:hAnsi="Times New Roman" w:cs="Times New Roman"/>
                <w:sz w:val="24"/>
                <w:szCs w:val="24"/>
              </w:rPr>
            </w:pPr>
            <w:r w:rsidRPr="00463F62">
              <w:rPr>
                <w:rFonts w:ascii="Times New Roman" w:hAnsi="Times New Roman" w:cs="Times New Roman"/>
                <w:sz w:val="24"/>
                <w:szCs w:val="24"/>
              </w:rPr>
              <w:t>3.6  unic</w:t>
            </w:r>
          </w:p>
        </w:tc>
        <w:tc>
          <w:tcPr>
            <w:tcW w:w="2641" w:type="dxa"/>
          </w:tcPr>
          <w:p w:rsidR="004A21ED" w:rsidRPr="00463F62" w:rsidRDefault="004A21ED" w:rsidP="004E170B">
            <w:pPr>
              <w:tabs>
                <w:tab w:val="left" w:pos="0"/>
              </w:tabs>
              <w:spacing w:after="0"/>
              <w:jc w:val="center"/>
              <w:rPr>
                <w:rFonts w:ascii="Times New Roman" w:hAnsi="Times New Roman" w:cs="Times New Roman"/>
                <w:sz w:val="24"/>
                <w:szCs w:val="24"/>
              </w:rPr>
            </w:pPr>
            <w:r w:rsidRPr="00463F62">
              <w:rPr>
                <w:rFonts w:ascii="Times New Roman" w:hAnsi="Times New Roman" w:cs="Times New Roman"/>
                <w:sz w:val="24"/>
                <w:szCs w:val="24"/>
              </w:rPr>
              <w:t>3.6  unic</w:t>
            </w:r>
          </w:p>
        </w:tc>
      </w:tr>
      <w:tr w:rsidR="004A21ED" w:rsidRPr="00611CB2">
        <w:trPr>
          <w:jc w:val="center"/>
        </w:trPr>
        <w:tc>
          <w:tcPr>
            <w:tcW w:w="2485" w:type="dxa"/>
            <w:vMerge/>
          </w:tcPr>
          <w:p w:rsidR="004A21ED" w:rsidRPr="00463F62" w:rsidRDefault="004A21ED" w:rsidP="004E170B">
            <w:pPr>
              <w:tabs>
                <w:tab w:val="left" w:pos="0"/>
              </w:tabs>
              <w:spacing w:after="0"/>
              <w:jc w:val="center"/>
              <w:rPr>
                <w:rFonts w:ascii="Times New Roman" w:hAnsi="Times New Roman" w:cs="Times New Roman"/>
                <w:sz w:val="28"/>
                <w:szCs w:val="28"/>
              </w:rPr>
            </w:pPr>
          </w:p>
        </w:tc>
        <w:tc>
          <w:tcPr>
            <w:tcW w:w="2539" w:type="dxa"/>
            <w:vMerge/>
          </w:tcPr>
          <w:p w:rsidR="004A21ED" w:rsidRPr="00463F62" w:rsidRDefault="004A21ED" w:rsidP="004E170B">
            <w:pPr>
              <w:tabs>
                <w:tab w:val="left" w:pos="0"/>
              </w:tabs>
              <w:spacing w:after="0"/>
              <w:jc w:val="center"/>
              <w:rPr>
                <w:rFonts w:ascii="Times New Roman" w:hAnsi="Times New Roman" w:cs="Times New Roman"/>
                <w:sz w:val="28"/>
                <w:szCs w:val="28"/>
              </w:rPr>
            </w:pPr>
          </w:p>
        </w:tc>
        <w:tc>
          <w:tcPr>
            <w:tcW w:w="2560" w:type="dxa"/>
          </w:tcPr>
          <w:p w:rsidR="004A21ED" w:rsidRPr="00463F62" w:rsidRDefault="004A21ED" w:rsidP="004E170B">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3.1 în Comuna</w:t>
            </w:r>
            <w:r w:rsidRPr="00463F62">
              <w:rPr>
                <w:rFonts w:ascii="Times New Roman" w:hAnsi="Times New Roman" w:cs="Times New Roman"/>
                <w:sz w:val="24"/>
                <w:szCs w:val="24"/>
              </w:rPr>
              <w:t xml:space="preserve"> Voineşti</w:t>
            </w:r>
          </w:p>
        </w:tc>
        <w:tc>
          <w:tcPr>
            <w:tcW w:w="2641" w:type="dxa"/>
          </w:tcPr>
          <w:p w:rsidR="004A21ED" w:rsidRPr="00463F62" w:rsidRDefault="004A21ED" w:rsidP="004E170B">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 xml:space="preserve">3.1 în Comuna </w:t>
            </w:r>
            <w:r w:rsidRPr="00463F62">
              <w:rPr>
                <w:rFonts w:ascii="Times New Roman" w:hAnsi="Times New Roman" w:cs="Times New Roman"/>
                <w:sz w:val="24"/>
                <w:szCs w:val="24"/>
              </w:rPr>
              <w:t>Voineşti</w:t>
            </w:r>
          </w:p>
        </w:tc>
      </w:tr>
    </w:tbl>
    <w:p w:rsidR="004A21ED" w:rsidRPr="00611CB2" w:rsidRDefault="004A21ED" w:rsidP="004E1241">
      <w:pPr>
        <w:tabs>
          <w:tab w:val="center" w:pos="4703"/>
          <w:tab w:val="right" w:pos="9406"/>
        </w:tabs>
        <w:spacing w:after="0" w:line="360" w:lineRule="auto"/>
        <w:jc w:val="both"/>
        <w:rPr>
          <w:rFonts w:ascii="Times New Roman" w:hAnsi="Times New Roman" w:cs="Times New Roman"/>
          <w:sz w:val="24"/>
          <w:szCs w:val="24"/>
          <w:lang w:eastAsia="ro-RO"/>
        </w:rPr>
      </w:pPr>
      <w:r w:rsidRPr="00463F62">
        <w:rPr>
          <w:rFonts w:ascii="Times New Roman" w:hAnsi="Times New Roman" w:cs="Times New Roman"/>
          <w:b/>
          <w:bCs/>
          <w:sz w:val="24"/>
          <w:szCs w:val="24"/>
          <w:lang w:eastAsia="ro-RO"/>
        </w:rPr>
        <w:t>Diferenţa de cost</w:t>
      </w:r>
      <w:r>
        <w:rPr>
          <w:rFonts w:ascii="Times New Roman" w:hAnsi="Times New Roman" w:cs="Times New Roman"/>
          <w:b/>
          <w:bCs/>
          <w:sz w:val="24"/>
          <w:szCs w:val="24"/>
          <w:lang w:eastAsia="ro-RO"/>
        </w:rPr>
        <w:t xml:space="preserve"> </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lei/mc</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apă</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dintre preţul de producţie şi preţul de vânzare a fost suportat din  veniturile </w:t>
      </w:r>
      <w:r>
        <w:rPr>
          <w:rFonts w:ascii="Times New Roman" w:hAnsi="Times New Roman" w:cs="Times New Roman"/>
          <w:sz w:val="24"/>
          <w:szCs w:val="24"/>
          <w:lang w:eastAsia="ro-RO"/>
        </w:rPr>
        <w:t xml:space="preserve">realizate din </w:t>
      </w:r>
      <w:r w:rsidRPr="00611CB2">
        <w:rPr>
          <w:rFonts w:ascii="Times New Roman" w:hAnsi="Times New Roman" w:cs="Times New Roman"/>
          <w:sz w:val="24"/>
          <w:szCs w:val="24"/>
          <w:lang w:eastAsia="ro-RO"/>
        </w:rPr>
        <w:t xml:space="preserve"> activităţi, precum:</w:t>
      </w:r>
    </w:p>
    <w:p w:rsidR="004A21ED" w:rsidRPr="00611CB2" w:rsidRDefault="004A21ED" w:rsidP="004E170B">
      <w:pPr>
        <w:tabs>
          <w:tab w:val="center" w:pos="4703"/>
          <w:tab w:val="right" w:pos="9406"/>
        </w:tabs>
        <w:spacing w:after="0" w:line="360" w:lineRule="auto"/>
        <w:ind w:firstLine="567"/>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beneficii din execuţie branşamente</w:t>
      </w:r>
      <w:r>
        <w:rPr>
          <w:rFonts w:ascii="Times New Roman" w:hAnsi="Times New Roman" w:cs="Times New Roman"/>
          <w:sz w:val="24"/>
          <w:szCs w:val="24"/>
          <w:lang w:eastAsia="ro-RO"/>
        </w:rPr>
        <w:t>;</w:t>
      </w:r>
    </w:p>
    <w:p w:rsidR="004A21ED" w:rsidRPr="00611CB2" w:rsidRDefault="004A21ED" w:rsidP="004E170B">
      <w:pPr>
        <w:tabs>
          <w:tab w:val="center" w:pos="4703"/>
          <w:tab w:val="right" w:pos="9406"/>
        </w:tabs>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tarif de proiectare</w:t>
      </w:r>
      <w:r>
        <w:rPr>
          <w:rFonts w:ascii="Times New Roman" w:hAnsi="Times New Roman" w:cs="Times New Roman"/>
          <w:sz w:val="24"/>
          <w:szCs w:val="24"/>
          <w:lang w:eastAsia="ro-RO"/>
        </w:rPr>
        <w:t>;</w:t>
      </w:r>
    </w:p>
    <w:p w:rsidR="004A21ED" w:rsidRPr="00611CB2" w:rsidRDefault="004A21ED" w:rsidP="004E170B">
      <w:pPr>
        <w:tabs>
          <w:tab w:val="center" w:pos="4703"/>
          <w:tab w:val="right" w:pos="9406"/>
        </w:tabs>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tarif de branşare la reţea</w:t>
      </w:r>
      <w:r>
        <w:rPr>
          <w:rFonts w:ascii="Times New Roman" w:hAnsi="Times New Roman" w:cs="Times New Roman"/>
          <w:sz w:val="24"/>
          <w:szCs w:val="24"/>
          <w:lang w:eastAsia="ro-RO"/>
        </w:rPr>
        <w:t>;</w:t>
      </w:r>
    </w:p>
    <w:p w:rsidR="004A21ED" w:rsidRPr="00611CB2" w:rsidRDefault="004A21ED" w:rsidP="004E170B">
      <w:pPr>
        <w:tabs>
          <w:tab w:val="center" w:pos="4703"/>
          <w:tab w:val="right" w:pos="9406"/>
        </w:tabs>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tarif de sigilare apometre</w:t>
      </w:r>
      <w:r>
        <w:rPr>
          <w:rFonts w:ascii="Times New Roman" w:hAnsi="Times New Roman" w:cs="Times New Roman"/>
          <w:sz w:val="24"/>
          <w:szCs w:val="24"/>
          <w:lang w:eastAsia="ro-RO"/>
        </w:rPr>
        <w:t>;</w:t>
      </w:r>
    </w:p>
    <w:p w:rsidR="004A21ED" w:rsidRPr="00611CB2" w:rsidRDefault="004A21ED" w:rsidP="004E170B">
      <w:pPr>
        <w:tabs>
          <w:tab w:val="center" w:pos="4703"/>
          <w:tab w:val="right" w:pos="9406"/>
        </w:tabs>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tarif de avize de specialitate</w:t>
      </w:r>
      <w:r>
        <w:rPr>
          <w:rFonts w:ascii="Times New Roman" w:hAnsi="Times New Roman" w:cs="Times New Roman"/>
          <w:sz w:val="24"/>
          <w:szCs w:val="24"/>
          <w:lang w:eastAsia="ro-RO"/>
        </w:rPr>
        <w:t>;</w:t>
      </w:r>
    </w:p>
    <w:p w:rsidR="004A21ED" w:rsidRPr="00611CB2" w:rsidRDefault="004A21ED" w:rsidP="004E170B">
      <w:pPr>
        <w:tabs>
          <w:tab w:val="center" w:pos="4703"/>
          <w:tab w:val="right" w:pos="9406"/>
        </w:tabs>
        <w:spacing w:after="0" w:line="360" w:lineRule="auto"/>
        <w:ind w:firstLine="567"/>
        <w:jc w:val="both"/>
        <w:rPr>
          <w:rFonts w:ascii="Times New Roman" w:hAnsi="Times New Roman" w:cs="Times New Roman"/>
          <w:sz w:val="24"/>
          <w:szCs w:val="24"/>
          <w:lang w:eastAsia="ro-RO"/>
        </w:rPr>
      </w:pPr>
      <w:r>
        <w:rPr>
          <w:rFonts w:ascii="Times New Roman" w:hAnsi="Times New Roman" w:cs="Times New Roman"/>
          <w:sz w:val="24"/>
          <w:szCs w:val="24"/>
          <w:lang w:eastAsia="ro-RO"/>
        </w:rPr>
        <w:t>- tarif analiză apă.</w:t>
      </w:r>
    </w:p>
    <w:p w:rsidR="004A21ED" w:rsidRPr="00611CB2" w:rsidRDefault="004A21ED" w:rsidP="004E1241">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w:t>
      </w:r>
      <w:r w:rsidRPr="00463F62">
        <w:rPr>
          <w:rFonts w:ascii="Times New Roman" w:hAnsi="Times New Roman" w:cs="Times New Roman"/>
          <w:b/>
          <w:bCs/>
          <w:sz w:val="24"/>
          <w:szCs w:val="24"/>
          <w:lang w:eastAsia="ro-RO"/>
        </w:rPr>
        <w:t>Costurile de producţie</w:t>
      </w:r>
      <w:r w:rsidRPr="00611CB2">
        <w:rPr>
          <w:rFonts w:ascii="Times New Roman" w:hAnsi="Times New Roman" w:cs="Times New Roman"/>
          <w:sz w:val="24"/>
          <w:szCs w:val="24"/>
          <w:lang w:eastAsia="ro-RO"/>
        </w:rPr>
        <w:t xml:space="preserve"> lei/mc de apă livrată se justifică astfel:</w:t>
      </w:r>
    </w:p>
    <w:p w:rsidR="004A21ED" w:rsidRPr="00611CB2" w:rsidRDefault="004A21ED" w:rsidP="004E1241">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 </w:t>
      </w:r>
      <w:r w:rsidRPr="00611CB2">
        <w:rPr>
          <w:rFonts w:ascii="Times New Roman" w:hAnsi="Times New Roman" w:cs="Times New Roman"/>
          <w:sz w:val="24"/>
          <w:szCs w:val="24"/>
          <w:lang w:eastAsia="ro-RO"/>
        </w:rPr>
        <w:t xml:space="preserve">creşterea preţului fluidelor energetice (energie electrică, gaze); </w:t>
      </w:r>
    </w:p>
    <w:p w:rsidR="004A21ED" w:rsidRPr="00611CB2" w:rsidRDefault="004A21ED" w:rsidP="004E1241">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 </w:t>
      </w:r>
      <w:r w:rsidRPr="00611CB2">
        <w:rPr>
          <w:rFonts w:ascii="Times New Roman" w:hAnsi="Times New Roman" w:cs="Times New Roman"/>
          <w:sz w:val="24"/>
          <w:szCs w:val="24"/>
          <w:lang w:eastAsia="ro-RO"/>
        </w:rPr>
        <w:t>indexarea salariilor angajaţilor cu 7,5%</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începând cu 01.01.2013</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conform dispoziţiilor guvernamentale;</w:t>
      </w:r>
    </w:p>
    <w:p w:rsidR="004A21ED" w:rsidRPr="00611CB2" w:rsidRDefault="004A21ED" w:rsidP="004E1241">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 reducerea de către abonaţi a consumului individual de apă la branşamente; </w:t>
      </w:r>
    </w:p>
    <w:p w:rsidR="004A21ED" w:rsidRPr="00611CB2" w:rsidRDefault="004A21ED" w:rsidP="00A360BD">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 angajarea </w:t>
      </w:r>
      <w:r>
        <w:rPr>
          <w:rFonts w:ascii="Times New Roman" w:hAnsi="Times New Roman" w:cs="Times New Roman"/>
          <w:sz w:val="24"/>
          <w:szCs w:val="24"/>
          <w:lang w:eastAsia="ro-RO"/>
        </w:rPr>
        <w:t xml:space="preserve">atât a </w:t>
      </w:r>
      <w:r w:rsidRPr="00611CB2">
        <w:rPr>
          <w:rFonts w:ascii="Times New Roman" w:hAnsi="Times New Roman" w:cs="Times New Roman"/>
          <w:sz w:val="24"/>
          <w:szCs w:val="24"/>
          <w:lang w:eastAsia="ro-RO"/>
        </w:rPr>
        <w:t>unor che</w:t>
      </w:r>
      <w:r>
        <w:rPr>
          <w:rFonts w:ascii="Times New Roman" w:hAnsi="Times New Roman" w:cs="Times New Roman"/>
          <w:sz w:val="24"/>
          <w:szCs w:val="24"/>
          <w:lang w:eastAsia="ro-RO"/>
        </w:rPr>
        <w:t>l</w:t>
      </w:r>
      <w:r w:rsidRPr="00611CB2">
        <w:rPr>
          <w:rFonts w:ascii="Times New Roman" w:hAnsi="Times New Roman" w:cs="Times New Roman"/>
          <w:sz w:val="24"/>
          <w:szCs w:val="24"/>
          <w:lang w:eastAsia="ro-RO"/>
        </w:rPr>
        <w:t>tuieli majore pentru lucrări neprevăzute şi impuse prin autorizaţii de către AN Apele Române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cât şi </w:t>
      </w:r>
      <w:r>
        <w:rPr>
          <w:rFonts w:ascii="Times New Roman" w:hAnsi="Times New Roman" w:cs="Times New Roman"/>
          <w:sz w:val="24"/>
          <w:szCs w:val="24"/>
          <w:lang w:eastAsia="ro-RO"/>
        </w:rPr>
        <w:t xml:space="preserve">a </w:t>
      </w:r>
      <w:r w:rsidRPr="00611CB2">
        <w:rPr>
          <w:rFonts w:ascii="Times New Roman" w:hAnsi="Times New Roman" w:cs="Times New Roman"/>
          <w:sz w:val="24"/>
          <w:szCs w:val="24"/>
          <w:lang w:eastAsia="ro-RO"/>
        </w:rPr>
        <w:t>cheltuieli</w:t>
      </w:r>
      <w:r>
        <w:rPr>
          <w:rFonts w:ascii="Times New Roman" w:hAnsi="Times New Roman" w:cs="Times New Roman"/>
          <w:sz w:val="24"/>
          <w:szCs w:val="24"/>
          <w:lang w:eastAsia="ro-RO"/>
        </w:rPr>
        <w:t>lor</w:t>
      </w:r>
      <w:r w:rsidRPr="00611CB2">
        <w:rPr>
          <w:rFonts w:ascii="Times New Roman" w:hAnsi="Times New Roman" w:cs="Times New Roman"/>
          <w:sz w:val="24"/>
          <w:szCs w:val="24"/>
          <w:lang w:eastAsia="ro-RO"/>
        </w:rPr>
        <w:t xml:space="preserve"> de reautorizare a Laboratorului CTC, relicen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iere ANRSC a SPJAAC Dâmboviţa şi verificare</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metrologică a standului de apometre.</w:t>
      </w:r>
      <w:r w:rsidRPr="00611CB2">
        <w:rPr>
          <w:rFonts w:ascii="Times New Roman" w:hAnsi="Times New Roman" w:cs="Times New Roman"/>
          <w:b/>
          <w:bCs/>
          <w:sz w:val="28"/>
          <w:szCs w:val="28"/>
          <w:lang w:eastAsia="ro-RO"/>
        </w:rPr>
        <w:t xml:space="preserve"> </w:t>
      </w:r>
    </w:p>
    <w:p w:rsidR="004A21ED" w:rsidRPr="00611CB2" w:rsidRDefault="004A21ED" w:rsidP="003214B8">
      <w:pPr>
        <w:numPr>
          <w:ilvl w:val="0"/>
          <w:numId w:val="86"/>
        </w:numPr>
        <w:tabs>
          <w:tab w:val="clear" w:pos="1260"/>
          <w:tab w:val="num" w:pos="709"/>
          <w:tab w:val="center" w:pos="4895"/>
        </w:tabs>
        <w:spacing w:after="0" w:line="360" w:lineRule="auto"/>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 xml:space="preserve">Evoluţia numărului de contracte încheiate şi </w:t>
      </w:r>
      <w:r>
        <w:rPr>
          <w:rFonts w:ascii="Times New Roman" w:hAnsi="Times New Roman" w:cs="Times New Roman"/>
          <w:b/>
          <w:bCs/>
          <w:sz w:val="24"/>
          <w:szCs w:val="24"/>
          <w:lang w:eastAsia="ro-RO"/>
        </w:rPr>
        <w:t xml:space="preserve">a </w:t>
      </w:r>
      <w:r w:rsidRPr="00611CB2">
        <w:rPr>
          <w:rFonts w:ascii="Times New Roman" w:hAnsi="Times New Roman" w:cs="Times New Roman"/>
          <w:b/>
          <w:bCs/>
          <w:sz w:val="24"/>
          <w:szCs w:val="24"/>
          <w:lang w:eastAsia="ro-RO"/>
        </w:rPr>
        <w:t>număr</w:t>
      </w:r>
      <w:r>
        <w:rPr>
          <w:rFonts w:ascii="Times New Roman" w:hAnsi="Times New Roman" w:cs="Times New Roman"/>
          <w:b/>
          <w:bCs/>
          <w:sz w:val="24"/>
          <w:szCs w:val="24"/>
          <w:lang w:eastAsia="ro-RO"/>
        </w:rPr>
        <w:t>ului</w:t>
      </w:r>
      <w:r w:rsidRPr="00611CB2">
        <w:rPr>
          <w:rFonts w:ascii="Times New Roman" w:hAnsi="Times New Roman" w:cs="Times New Roman"/>
          <w:b/>
          <w:bCs/>
          <w:sz w:val="24"/>
          <w:szCs w:val="24"/>
          <w:lang w:eastAsia="ro-RO"/>
        </w:rPr>
        <w:t xml:space="preserve"> de branşamente executat</w:t>
      </w:r>
      <w:r>
        <w:rPr>
          <w:rFonts w:ascii="Times New Roman" w:hAnsi="Times New Roman" w:cs="Times New Roman"/>
          <w:b/>
          <w:bCs/>
          <w:sz w:val="24"/>
          <w:szCs w:val="24"/>
          <w:lang w:eastAsia="ro-RO"/>
        </w:rPr>
        <w:t>e</w:t>
      </w:r>
    </w:p>
    <w:tbl>
      <w:tblPr>
        <w:tblW w:w="10482" w:type="dxa"/>
        <w:jc w:val="center"/>
        <w:tblLook w:val="00A0"/>
      </w:tblPr>
      <w:tblGrid>
        <w:gridCol w:w="564"/>
        <w:gridCol w:w="2920"/>
        <w:gridCol w:w="3315"/>
        <w:gridCol w:w="3683"/>
      </w:tblGrid>
      <w:tr w:rsidR="004A21ED" w:rsidRPr="00611CB2">
        <w:trPr>
          <w:trHeight w:val="763"/>
          <w:jc w:val="center"/>
        </w:trPr>
        <w:tc>
          <w:tcPr>
            <w:tcW w:w="564" w:type="dxa"/>
            <w:tcBorders>
              <w:top w:val="single" w:sz="4" w:space="0" w:color="auto"/>
              <w:left w:val="single" w:sz="4" w:space="0" w:color="auto"/>
              <w:bottom w:val="single" w:sz="4" w:space="0" w:color="auto"/>
              <w:right w:val="single" w:sz="4" w:space="0" w:color="auto"/>
            </w:tcBorders>
            <w:noWrap/>
            <w:vAlign w:val="center"/>
          </w:tcPr>
          <w:p w:rsidR="004A21ED" w:rsidRPr="00463F62" w:rsidRDefault="004A21ED" w:rsidP="00463F62">
            <w:pPr>
              <w:spacing w:after="0"/>
              <w:jc w:val="center"/>
              <w:rPr>
                <w:rFonts w:ascii="Times New Roman" w:hAnsi="Times New Roman" w:cs="Times New Roman"/>
              </w:rPr>
            </w:pPr>
            <w:r w:rsidRPr="00463F62">
              <w:rPr>
                <w:rFonts w:ascii="Times New Roman" w:hAnsi="Times New Roman" w:cs="Times New Roman"/>
              </w:rPr>
              <w:t>Nr.</w:t>
            </w:r>
          </w:p>
        </w:tc>
        <w:tc>
          <w:tcPr>
            <w:tcW w:w="2920" w:type="dxa"/>
            <w:tcBorders>
              <w:top w:val="single" w:sz="4" w:space="0" w:color="auto"/>
              <w:left w:val="nil"/>
              <w:bottom w:val="single" w:sz="4" w:space="0" w:color="auto"/>
              <w:right w:val="single" w:sz="4" w:space="0" w:color="auto"/>
            </w:tcBorders>
            <w:noWrap/>
            <w:vAlign w:val="center"/>
          </w:tcPr>
          <w:p w:rsidR="004A21ED" w:rsidRPr="00463F62" w:rsidRDefault="004A21ED" w:rsidP="00463F62">
            <w:pPr>
              <w:spacing w:after="0"/>
              <w:jc w:val="center"/>
              <w:rPr>
                <w:rFonts w:ascii="Times New Roman" w:hAnsi="Times New Roman" w:cs="Times New Roman"/>
              </w:rPr>
            </w:pPr>
            <w:r w:rsidRPr="00463F62">
              <w:rPr>
                <w:rFonts w:ascii="Times New Roman" w:hAnsi="Times New Roman" w:cs="Times New Roman"/>
              </w:rPr>
              <w:t>Perioada</w:t>
            </w:r>
          </w:p>
        </w:tc>
        <w:tc>
          <w:tcPr>
            <w:tcW w:w="3315" w:type="dxa"/>
            <w:tcBorders>
              <w:top w:val="single" w:sz="4" w:space="0" w:color="auto"/>
              <w:left w:val="nil"/>
              <w:bottom w:val="single" w:sz="4" w:space="0" w:color="auto"/>
              <w:right w:val="single" w:sz="4" w:space="0" w:color="auto"/>
            </w:tcBorders>
            <w:vAlign w:val="center"/>
          </w:tcPr>
          <w:p w:rsidR="004A21ED" w:rsidRPr="00463F62" w:rsidRDefault="004A21ED" w:rsidP="00463F62">
            <w:pPr>
              <w:spacing w:after="0"/>
              <w:jc w:val="center"/>
              <w:rPr>
                <w:rFonts w:ascii="Times New Roman" w:hAnsi="Times New Roman" w:cs="Times New Roman"/>
              </w:rPr>
            </w:pPr>
            <w:r>
              <w:rPr>
                <w:rFonts w:ascii="Times New Roman" w:hAnsi="Times New Roman" w:cs="Times New Roman"/>
              </w:rPr>
              <w:t>N</w:t>
            </w:r>
            <w:r w:rsidRPr="00463F62">
              <w:rPr>
                <w:rFonts w:ascii="Times New Roman" w:hAnsi="Times New Roman" w:cs="Times New Roman"/>
              </w:rPr>
              <w:t>r. contracte furnizare apă încheiate</w:t>
            </w:r>
          </w:p>
        </w:tc>
        <w:tc>
          <w:tcPr>
            <w:tcW w:w="3683" w:type="dxa"/>
            <w:tcBorders>
              <w:top w:val="single" w:sz="4" w:space="0" w:color="auto"/>
              <w:left w:val="nil"/>
              <w:bottom w:val="single" w:sz="4" w:space="0" w:color="auto"/>
              <w:right w:val="single" w:sz="4" w:space="0" w:color="auto"/>
            </w:tcBorders>
            <w:vAlign w:val="center"/>
          </w:tcPr>
          <w:p w:rsidR="004A21ED" w:rsidRPr="00463F62" w:rsidRDefault="004A21ED" w:rsidP="00463F62">
            <w:pPr>
              <w:spacing w:after="0"/>
              <w:jc w:val="center"/>
              <w:rPr>
                <w:rFonts w:ascii="Times New Roman" w:hAnsi="Times New Roman" w:cs="Times New Roman"/>
              </w:rPr>
            </w:pPr>
            <w:r w:rsidRPr="00463F62">
              <w:rPr>
                <w:rFonts w:ascii="Times New Roman" w:hAnsi="Times New Roman" w:cs="Times New Roman"/>
              </w:rPr>
              <w:t>Nr. branşamente executate de SPJAACD</w:t>
            </w:r>
          </w:p>
        </w:tc>
      </w:tr>
      <w:tr w:rsidR="004A21ED" w:rsidRPr="00611CB2">
        <w:trPr>
          <w:trHeight w:val="255"/>
          <w:jc w:val="center"/>
        </w:trPr>
        <w:tc>
          <w:tcPr>
            <w:tcW w:w="564" w:type="dxa"/>
            <w:tcBorders>
              <w:top w:val="nil"/>
              <w:left w:val="single" w:sz="4" w:space="0" w:color="auto"/>
              <w:bottom w:val="single" w:sz="4" w:space="0" w:color="auto"/>
              <w:right w:val="single" w:sz="4" w:space="0" w:color="auto"/>
            </w:tcBorders>
            <w:noWrap/>
            <w:vAlign w:val="bottom"/>
          </w:tcPr>
          <w:p w:rsidR="004A21ED" w:rsidRPr="00463F62" w:rsidRDefault="004A21ED" w:rsidP="00463F62">
            <w:pPr>
              <w:spacing w:after="0"/>
              <w:jc w:val="center"/>
              <w:rPr>
                <w:rFonts w:ascii="Times New Roman" w:hAnsi="Times New Roman" w:cs="Times New Roman"/>
              </w:rPr>
            </w:pPr>
            <w:r w:rsidRPr="00463F62">
              <w:rPr>
                <w:rFonts w:ascii="Times New Roman" w:hAnsi="Times New Roman" w:cs="Times New Roman"/>
              </w:rPr>
              <w:t>1</w:t>
            </w:r>
            <w:r>
              <w:rPr>
                <w:rFonts w:ascii="Times New Roman" w:hAnsi="Times New Roman" w:cs="Times New Roman"/>
              </w:rPr>
              <w:t>.</w:t>
            </w:r>
          </w:p>
        </w:tc>
        <w:tc>
          <w:tcPr>
            <w:tcW w:w="2920" w:type="dxa"/>
            <w:tcBorders>
              <w:top w:val="nil"/>
              <w:left w:val="nil"/>
              <w:bottom w:val="single" w:sz="4" w:space="0" w:color="auto"/>
              <w:right w:val="single" w:sz="4" w:space="0" w:color="auto"/>
            </w:tcBorders>
            <w:noWrap/>
            <w:vAlign w:val="bottom"/>
          </w:tcPr>
          <w:p w:rsidR="004A21ED" w:rsidRPr="00463F62" w:rsidRDefault="004A21ED" w:rsidP="00463F62">
            <w:pPr>
              <w:spacing w:after="0"/>
              <w:jc w:val="center"/>
              <w:rPr>
                <w:rFonts w:ascii="Times New Roman" w:hAnsi="Times New Roman" w:cs="Times New Roman"/>
              </w:rPr>
            </w:pPr>
            <w:r w:rsidRPr="00463F62">
              <w:rPr>
                <w:rFonts w:ascii="Times New Roman" w:hAnsi="Times New Roman" w:cs="Times New Roman"/>
              </w:rPr>
              <w:t>30.06.2012</w:t>
            </w:r>
            <w:r>
              <w:rPr>
                <w:rFonts w:ascii="Times New Roman" w:hAnsi="Times New Roman" w:cs="Times New Roman"/>
              </w:rPr>
              <w:t xml:space="preserve"> </w:t>
            </w:r>
            <w:r w:rsidRPr="00463F62">
              <w:rPr>
                <w:rFonts w:ascii="Times New Roman" w:hAnsi="Times New Roman" w:cs="Times New Roman"/>
              </w:rPr>
              <w:t>-</w:t>
            </w:r>
            <w:r>
              <w:rPr>
                <w:rFonts w:ascii="Times New Roman" w:hAnsi="Times New Roman" w:cs="Times New Roman"/>
              </w:rPr>
              <w:t xml:space="preserve"> </w:t>
            </w:r>
            <w:r w:rsidRPr="00463F62">
              <w:rPr>
                <w:rFonts w:ascii="Times New Roman" w:hAnsi="Times New Roman" w:cs="Times New Roman"/>
              </w:rPr>
              <w:t>30 06.2013</w:t>
            </w:r>
          </w:p>
        </w:tc>
        <w:tc>
          <w:tcPr>
            <w:tcW w:w="3315" w:type="dxa"/>
            <w:tcBorders>
              <w:top w:val="nil"/>
              <w:left w:val="nil"/>
              <w:bottom w:val="single" w:sz="4" w:space="0" w:color="auto"/>
              <w:right w:val="single" w:sz="4" w:space="0" w:color="auto"/>
            </w:tcBorders>
            <w:noWrap/>
            <w:vAlign w:val="bottom"/>
          </w:tcPr>
          <w:p w:rsidR="004A21ED" w:rsidRPr="00463F62" w:rsidRDefault="004A21ED" w:rsidP="00463F62">
            <w:pPr>
              <w:spacing w:after="0"/>
              <w:jc w:val="center"/>
              <w:rPr>
                <w:rFonts w:ascii="Times New Roman" w:hAnsi="Times New Roman" w:cs="Times New Roman"/>
                <w:sz w:val="24"/>
                <w:szCs w:val="24"/>
              </w:rPr>
            </w:pPr>
            <w:r w:rsidRPr="00463F62">
              <w:rPr>
                <w:rFonts w:ascii="Times New Roman" w:hAnsi="Times New Roman" w:cs="Times New Roman"/>
                <w:sz w:val="24"/>
                <w:szCs w:val="24"/>
              </w:rPr>
              <w:t>468</w:t>
            </w:r>
          </w:p>
        </w:tc>
        <w:tc>
          <w:tcPr>
            <w:tcW w:w="3683" w:type="dxa"/>
            <w:tcBorders>
              <w:top w:val="nil"/>
              <w:left w:val="nil"/>
              <w:bottom w:val="single" w:sz="4" w:space="0" w:color="auto"/>
              <w:right w:val="single" w:sz="4" w:space="0" w:color="auto"/>
            </w:tcBorders>
            <w:noWrap/>
            <w:vAlign w:val="bottom"/>
          </w:tcPr>
          <w:p w:rsidR="004A21ED" w:rsidRPr="00463F62" w:rsidRDefault="004A21ED" w:rsidP="00463F62">
            <w:pPr>
              <w:spacing w:after="0"/>
              <w:jc w:val="center"/>
              <w:rPr>
                <w:rFonts w:ascii="Times New Roman" w:hAnsi="Times New Roman" w:cs="Times New Roman"/>
                <w:sz w:val="24"/>
                <w:szCs w:val="24"/>
              </w:rPr>
            </w:pPr>
            <w:r w:rsidRPr="00463F62">
              <w:rPr>
                <w:rFonts w:ascii="Times New Roman" w:hAnsi="Times New Roman" w:cs="Times New Roman"/>
                <w:sz w:val="24"/>
                <w:szCs w:val="24"/>
              </w:rPr>
              <w:t>468</w:t>
            </w:r>
          </w:p>
        </w:tc>
      </w:tr>
      <w:tr w:rsidR="004A21ED" w:rsidRPr="00611CB2">
        <w:trPr>
          <w:trHeight w:val="255"/>
          <w:jc w:val="center"/>
        </w:trPr>
        <w:tc>
          <w:tcPr>
            <w:tcW w:w="564" w:type="dxa"/>
            <w:tcBorders>
              <w:top w:val="nil"/>
              <w:left w:val="single" w:sz="4" w:space="0" w:color="auto"/>
              <w:bottom w:val="single" w:sz="4" w:space="0" w:color="auto"/>
              <w:right w:val="single" w:sz="4" w:space="0" w:color="auto"/>
            </w:tcBorders>
            <w:noWrap/>
            <w:vAlign w:val="bottom"/>
          </w:tcPr>
          <w:p w:rsidR="004A21ED" w:rsidRPr="00463F62" w:rsidRDefault="004A21ED" w:rsidP="00463F62">
            <w:pPr>
              <w:spacing w:after="0"/>
              <w:jc w:val="center"/>
              <w:rPr>
                <w:rFonts w:ascii="Times New Roman" w:hAnsi="Times New Roman" w:cs="Times New Roman"/>
              </w:rPr>
            </w:pPr>
            <w:r w:rsidRPr="00463F62">
              <w:rPr>
                <w:rFonts w:ascii="Times New Roman" w:hAnsi="Times New Roman" w:cs="Times New Roman"/>
              </w:rPr>
              <w:t>2</w:t>
            </w:r>
            <w:r>
              <w:rPr>
                <w:rFonts w:ascii="Times New Roman" w:hAnsi="Times New Roman" w:cs="Times New Roman"/>
              </w:rPr>
              <w:t>.</w:t>
            </w:r>
          </w:p>
        </w:tc>
        <w:tc>
          <w:tcPr>
            <w:tcW w:w="2920" w:type="dxa"/>
            <w:tcBorders>
              <w:top w:val="nil"/>
              <w:left w:val="nil"/>
              <w:bottom w:val="single" w:sz="4" w:space="0" w:color="auto"/>
              <w:right w:val="single" w:sz="4" w:space="0" w:color="auto"/>
            </w:tcBorders>
            <w:noWrap/>
            <w:vAlign w:val="bottom"/>
          </w:tcPr>
          <w:p w:rsidR="004A21ED" w:rsidRPr="00463F62" w:rsidRDefault="004A21ED" w:rsidP="00463F62">
            <w:pPr>
              <w:spacing w:after="0"/>
              <w:jc w:val="center"/>
              <w:rPr>
                <w:rFonts w:ascii="Times New Roman" w:hAnsi="Times New Roman" w:cs="Times New Roman"/>
              </w:rPr>
            </w:pPr>
            <w:r w:rsidRPr="00463F62">
              <w:rPr>
                <w:rFonts w:ascii="Times New Roman" w:hAnsi="Times New Roman" w:cs="Times New Roman"/>
              </w:rPr>
              <w:t>30.06.2013</w:t>
            </w:r>
            <w:r>
              <w:rPr>
                <w:rFonts w:ascii="Times New Roman" w:hAnsi="Times New Roman" w:cs="Times New Roman"/>
              </w:rPr>
              <w:t xml:space="preserve"> </w:t>
            </w:r>
            <w:r w:rsidRPr="00463F62">
              <w:rPr>
                <w:rFonts w:ascii="Times New Roman" w:hAnsi="Times New Roman" w:cs="Times New Roman"/>
              </w:rPr>
              <w:t>-</w:t>
            </w:r>
            <w:r>
              <w:rPr>
                <w:rFonts w:ascii="Times New Roman" w:hAnsi="Times New Roman" w:cs="Times New Roman"/>
              </w:rPr>
              <w:t xml:space="preserve"> </w:t>
            </w:r>
            <w:r w:rsidRPr="00463F62">
              <w:rPr>
                <w:rFonts w:ascii="Times New Roman" w:hAnsi="Times New Roman" w:cs="Times New Roman"/>
              </w:rPr>
              <w:t>30.06.2014</w:t>
            </w:r>
          </w:p>
        </w:tc>
        <w:tc>
          <w:tcPr>
            <w:tcW w:w="3315" w:type="dxa"/>
            <w:tcBorders>
              <w:top w:val="nil"/>
              <w:left w:val="nil"/>
              <w:bottom w:val="single" w:sz="4" w:space="0" w:color="auto"/>
              <w:right w:val="single" w:sz="4" w:space="0" w:color="auto"/>
            </w:tcBorders>
            <w:noWrap/>
            <w:vAlign w:val="bottom"/>
          </w:tcPr>
          <w:p w:rsidR="004A21ED" w:rsidRPr="00463F62" w:rsidRDefault="004A21ED" w:rsidP="00463F62">
            <w:pPr>
              <w:spacing w:after="0"/>
              <w:jc w:val="center"/>
              <w:rPr>
                <w:rFonts w:ascii="Times New Roman" w:hAnsi="Times New Roman" w:cs="Times New Roman"/>
                <w:sz w:val="24"/>
                <w:szCs w:val="24"/>
              </w:rPr>
            </w:pPr>
            <w:r w:rsidRPr="00463F62">
              <w:rPr>
                <w:rFonts w:ascii="Times New Roman" w:hAnsi="Times New Roman" w:cs="Times New Roman"/>
                <w:sz w:val="24"/>
                <w:szCs w:val="24"/>
              </w:rPr>
              <w:t>289</w:t>
            </w:r>
          </w:p>
        </w:tc>
        <w:tc>
          <w:tcPr>
            <w:tcW w:w="3683" w:type="dxa"/>
            <w:tcBorders>
              <w:top w:val="nil"/>
              <w:left w:val="nil"/>
              <w:bottom w:val="single" w:sz="4" w:space="0" w:color="auto"/>
              <w:right w:val="single" w:sz="4" w:space="0" w:color="auto"/>
            </w:tcBorders>
            <w:noWrap/>
            <w:vAlign w:val="bottom"/>
          </w:tcPr>
          <w:p w:rsidR="004A21ED" w:rsidRPr="00463F62" w:rsidRDefault="004A21ED" w:rsidP="00463F62">
            <w:pPr>
              <w:spacing w:after="0"/>
              <w:jc w:val="center"/>
              <w:rPr>
                <w:rFonts w:ascii="Times New Roman" w:hAnsi="Times New Roman" w:cs="Times New Roman"/>
                <w:sz w:val="24"/>
                <w:szCs w:val="24"/>
              </w:rPr>
            </w:pPr>
            <w:r w:rsidRPr="00463F62">
              <w:rPr>
                <w:rFonts w:ascii="Times New Roman" w:hAnsi="Times New Roman" w:cs="Times New Roman"/>
                <w:sz w:val="24"/>
                <w:szCs w:val="24"/>
              </w:rPr>
              <w:t>289</w:t>
            </w:r>
          </w:p>
        </w:tc>
      </w:tr>
    </w:tbl>
    <w:p w:rsidR="004A21ED" w:rsidRPr="00611CB2" w:rsidRDefault="004A21ED" w:rsidP="004E1241">
      <w:pPr>
        <w:tabs>
          <w:tab w:val="center" w:pos="4703"/>
          <w:tab w:val="right" w:pos="9406"/>
        </w:tabs>
        <w:spacing w:after="0" w:line="240" w:lineRule="auto"/>
        <w:ind w:firstLine="720"/>
        <w:rPr>
          <w:rFonts w:ascii="Times New Roman" w:hAnsi="Times New Roman" w:cs="Times New Roman"/>
          <w:sz w:val="24"/>
          <w:szCs w:val="24"/>
          <w:lang w:eastAsia="ro-RO"/>
        </w:rPr>
      </w:pPr>
    </w:p>
    <w:p w:rsidR="004A21ED" w:rsidRPr="004E170B" w:rsidRDefault="004A21ED" w:rsidP="003214B8">
      <w:pPr>
        <w:numPr>
          <w:ilvl w:val="0"/>
          <w:numId w:val="86"/>
        </w:numPr>
        <w:tabs>
          <w:tab w:val="clear" w:pos="1260"/>
          <w:tab w:val="num" w:pos="709"/>
          <w:tab w:val="center" w:pos="4703"/>
          <w:tab w:val="right" w:pos="9406"/>
        </w:tabs>
        <w:spacing w:after="0" w:line="240" w:lineRule="auto"/>
        <w:rPr>
          <w:rFonts w:ascii="Times New Roman" w:hAnsi="Times New Roman" w:cs="Times New Roman"/>
          <w:b/>
          <w:bCs/>
          <w:sz w:val="24"/>
          <w:szCs w:val="24"/>
          <w:lang w:eastAsia="ro-RO"/>
        </w:rPr>
      </w:pPr>
      <w:r w:rsidRPr="004E170B">
        <w:rPr>
          <w:rFonts w:ascii="Times New Roman" w:hAnsi="Times New Roman" w:cs="Times New Roman"/>
          <w:b/>
          <w:bCs/>
          <w:sz w:val="24"/>
          <w:szCs w:val="24"/>
          <w:lang w:eastAsia="ro-RO"/>
        </w:rPr>
        <w:t>Lucrări  de branşamente, proiectare şi avize de specialitate realizate</w:t>
      </w:r>
    </w:p>
    <w:p w:rsidR="004A21ED" w:rsidRPr="00611CB2" w:rsidRDefault="004A21ED" w:rsidP="004E1241">
      <w:pPr>
        <w:tabs>
          <w:tab w:val="center" w:pos="4703"/>
          <w:tab w:val="right" w:pos="9406"/>
        </w:tabs>
        <w:spacing w:after="0" w:line="240" w:lineRule="auto"/>
        <w:ind w:firstLine="720"/>
        <w:rPr>
          <w:rFonts w:ascii="Times New Roman" w:hAnsi="Times New Roman" w:cs="Times New Roman"/>
          <w:sz w:val="24"/>
          <w:szCs w:val="24"/>
          <w:lang w:eastAsia="ro-RO"/>
        </w:rPr>
      </w:pP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9"/>
        <w:gridCol w:w="2410"/>
        <w:gridCol w:w="1559"/>
        <w:gridCol w:w="1559"/>
        <w:gridCol w:w="1560"/>
        <w:gridCol w:w="1567"/>
      </w:tblGrid>
      <w:tr w:rsidR="004A21ED" w:rsidRPr="00611CB2">
        <w:trPr>
          <w:trHeight w:val="1179"/>
          <w:jc w:val="center"/>
        </w:trPr>
        <w:tc>
          <w:tcPr>
            <w:tcW w:w="1569" w:type="dxa"/>
            <w:vAlign w:val="center"/>
          </w:tcPr>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Branşamente + recep?ii</w:t>
            </w:r>
          </w:p>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30.06.2012</w:t>
            </w:r>
            <w:r>
              <w:rPr>
                <w:rFonts w:ascii="Times New Roman" w:hAnsi="Times New Roman" w:cs="Times New Roman"/>
              </w:rPr>
              <w:t xml:space="preserve"> </w:t>
            </w:r>
            <w:r w:rsidRPr="00463F62">
              <w:rPr>
                <w:rFonts w:ascii="Times New Roman" w:hAnsi="Times New Roman" w:cs="Times New Roman"/>
              </w:rPr>
              <w:t>– 30.06.2013</w:t>
            </w:r>
          </w:p>
        </w:tc>
        <w:tc>
          <w:tcPr>
            <w:tcW w:w="2410" w:type="dxa"/>
            <w:vAlign w:val="center"/>
          </w:tcPr>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Branşamente + recep?ii</w:t>
            </w:r>
          </w:p>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30.06.2013</w:t>
            </w:r>
            <w:r>
              <w:rPr>
                <w:rFonts w:ascii="Times New Roman" w:hAnsi="Times New Roman" w:cs="Times New Roman"/>
              </w:rPr>
              <w:t xml:space="preserve"> </w:t>
            </w:r>
            <w:r w:rsidRPr="00463F62">
              <w:rPr>
                <w:rFonts w:ascii="Times New Roman" w:hAnsi="Times New Roman" w:cs="Times New Roman"/>
              </w:rPr>
              <w:t>-</w:t>
            </w:r>
            <w:r>
              <w:rPr>
                <w:rFonts w:ascii="Times New Roman" w:hAnsi="Times New Roman" w:cs="Times New Roman"/>
              </w:rPr>
              <w:t xml:space="preserve"> </w:t>
            </w:r>
            <w:r w:rsidRPr="00463F62">
              <w:rPr>
                <w:rFonts w:ascii="Times New Roman" w:hAnsi="Times New Roman" w:cs="Times New Roman"/>
              </w:rPr>
              <w:t>30.06.2014</w:t>
            </w:r>
          </w:p>
        </w:tc>
        <w:tc>
          <w:tcPr>
            <w:tcW w:w="1559" w:type="dxa"/>
            <w:vAlign w:val="center"/>
          </w:tcPr>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PROIECTE</w:t>
            </w:r>
          </w:p>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30.06.2012</w:t>
            </w:r>
            <w:r>
              <w:rPr>
                <w:rFonts w:ascii="Times New Roman" w:hAnsi="Times New Roman" w:cs="Times New Roman"/>
              </w:rPr>
              <w:t xml:space="preserve"> </w:t>
            </w:r>
            <w:r w:rsidRPr="00463F62">
              <w:rPr>
                <w:rFonts w:ascii="Times New Roman" w:hAnsi="Times New Roman" w:cs="Times New Roman"/>
              </w:rPr>
              <w:t>-</w:t>
            </w:r>
          </w:p>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30.06.2013</w:t>
            </w:r>
          </w:p>
        </w:tc>
        <w:tc>
          <w:tcPr>
            <w:tcW w:w="1559" w:type="dxa"/>
            <w:vAlign w:val="center"/>
          </w:tcPr>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PROIECTE</w:t>
            </w:r>
          </w:p>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30.06. 2013</w:t>
            </w:r>
            <w:r>
              <w:rPr>
                <w:rFonts w:ascii="Times New Roman" w:hAnsi="Times New Roman" w:cs="Times New Roman"/>
              </w:rPr>
              <w:t xml:space="preserve"> </w:t>
            </w:r>
            <w:r w:rsidRPr="00463F62">
              <w:rPr>
                <w:rFonts w:ascii="Times New Roman" w:hAnsi="Times New Roman" w:cs="Times New Roman"/>
              </w:rPr>
              <w:t>-</w:t>
            </w:r>
          </w:p>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30.06.2014</w:t>
            </w:r>
          </w:p>
        </w:tc>
        <w:tc>
          <w:tcPr>
            <w:tcW w:w="1560" w:type="dxa"/>
            <w:vAlign w:val="center"/>
          </w:tcPr>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AVIZE</w:t>
            </w:r>
          </w:p>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30.06.2012</w:t>
            </w:r>
            <w:r>
              <w:rPr>
                <w:rFonts w:ascii="Times New Roman" w:hAnsi="Times New Roman" w:cs="Times New Roman"/>
              </w:rPr>
              <w:t xml:space="preserve"> </w:t>
            </w:r>
            <w:r w:rsidRPr="00463F62">
              <w:rPr>
                <w:rFonts w:ascii="Times New Roman" w:hAnsi="Times New Roman" w:cs="Times New Roman"/>
              </w:rPr>
              <w:t>-</w:t>
            </w:r>
          </w:p>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30.06.2013</w:t>
            </w:r>
          </w:p>
        </w:tc>
        <w:tc>
          <w:tcPr>
            <w:tcW w:w="1567" w:type="dxa"/>
            <w:vAlign w:val="center"/>
          </w:tcPr>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AVIZE</w:t>
            </w:r>
          </w:p>
          <w:p w:rsidR="004A21ED" w:rsidRPr="00463F62" w:rsidRDefault="004A21ED" w:rsidP="004E170B">
            <w:pPr>
              <w:spacing w:after="0"/>
              <w:jc w:val="center"/>
              <w:rPr>
                <w:rFonts w:ascii="Times New Roman" w:hAnsi="Times New Roman" w:cs="Times New Roman"/>
              </w:rPr>
            </w:pPr>
            <w:r w:rsidRPr="00463F62">
              <w:rPr>
                <w:rFonts w:ascii="Times New Roman" w:hAnsi="Times New Roman" w:cs="Times New Roman"/>
              </w:rPr>
              <w:t>30.06.2013</w:t>
            </w:r>
            <w:r>
              <w:rPr>
                <w:rFonts w:ascii="Times New Roman" w:hAnsi="Times New Roman" w:cs="Times New Roman"/>
              </w:rPr>
              <w:t xml:space="preserve"> -</w:t>
            </w:r>
            <w:r w:rsidRPr="00463F62">
              <w:rPr>
                <w:rFonts w:ascii="Times New Roman" w:hAnsi="Times New Roman" w:cs="Times New Roman"/>
              </w:rPr>
              <w:t>30.06.2014</w:t>
            </w:r>
          </w:p>
        </w:tc>
      </w:tr>
      <w:tr w:rsidR="004A21ED" w:rsidRPr="00611CB2">
        <w:trPr>
          <w:trHeight w:val="445"/>
          <w:jc w:val="center"/>
        </w:trPr>
        <w:tc>
          <w:tcPr>
            <w:tcW w:w="1569" w:type="dxa"/>
            <w:vAlign w:val="center"/>
          </w:tcPr>
          <w:p w:rsidR="004A21ED" w:rsidRPr="00463F62" w:rsidRDefault="004A21ED" w:rsidP="004E170B">
            <w:pPr>
              <w:spacing w:after="0"/>
              <w:jc w:val="center"/>
              <w:rPr>
                <w:rFonts w:ascii="Times New Roman" w:hAnsi="Times New Roman" w:cs="Times New Roman"/>
                <w:sz w:val="24"/>
                <w:szCs w:val="24"/>
              </w:rPr>
            </w:pPr>
            <w:r w:rsidRPr="00463F62">
              <w:rPr>
                <w:rFonts w:ascii="Times New Roman" w:hAnsi="Times New Roman" w:cs="Times New Roman"/>
                <w:sz w:val="24"/>
                <w:szCs w:val="24"/>
              </w:rPr>
              <w:t>468</w:t>
            </w:r>
          </w:p>
        </w:tc>
        <w:tc>
          <w:tcPr>
            <w:tcW w:w="2410" w:type="dxa"/>
            <w:vAlign w:val="center"/>
          </w:tcPr>
          <w:p w:rsidR="004A21ED" w:rsidRPr="00463F62" w:rsidRDefault="004A21ED" w:rsidP="004E170B">
            <w:pPr>
              <w:spacing w:after="0"/>
              <w:jc w:val="center"/>
              <w:rPr>
                <w:rFonts w:ascii="Times New Roman" w:hAnsi="Times New Roman" w:cs="Times New Roman"/>
                <w:sz w:val="24"/>
                <w:szCs w:val="24"/>
              </w:rPr>
            </w:pPr>
            <w:r w:rsidRPr="00463F62">
              <w:rPr>
                <w:rFonts w:ascii="Times New Roman" w:hAnsi="Times New Roman" w:cs="Times New Roman"/>
                <w:sz w:val="24"/>
                <w:szCs w:val="24"/>
              </w:rPr>
              <w:t>289</w:t>
            </w:r>
          </w:p>
        </w:tc>
        <w:tc>
          <w:tcPr>
            <w:tcW w:w="1559" w:type="dxa"/>
            <w:vAlign w:val="center"/>
          </w:tcPr>
          <w:p w:rsidR="004A21ED" w:rsidRPr="00463F62" w:rsidRDefault="004A21ED" w:rsidP="004E170B">
            <w:pPr>
              <w:spacing w:after="0"/>
              <w:jc w:val="center"/>
              <w:rPr>
                <w:rFonts w:ascii="Times New Roman" w:hAnsi="Times New Roman" w:cs="Times New Roman"/>
                <w:sz w:val="24"/>
                <w:szCs w:val="24"/>
              </w:rPr>
            </w:pPr>
            <w:r w:rsidRPr="00463F62">
              <w:rPr>
                <w:rFonts w:ascii="Times New Roman" w:hAnsi="Times New Roman" w:cs="Times New Roman"/>
                <w:sz w:val="24"/>
                <w:szCs w:val="24"/>
              </w:rPr>
              <w:t>352</w:t>
            </w:r>
          </w:p>
        </w:tc>
        <w:tc>
          <w:tcPr>
            <w:tcW w:w="1559" w:type="dxa"/>
            <w:vAlign w:val="center"/>
          </w:tcPr>
          <w:p w:rsidR="004A21ED" w:rsidRPr="00463F62" w:rsidRDefault="004A21ED" w:rsidP="004E170B">
            <w:pPr>
              <w:spacing w:after="0"/>
              <w:jc w:val="center"/>
              <w:rPr>
                <w:rFonts w:ascii="Times New Roman" w:hAnsi="Times New Roman" w:cs="Times New Roman"/>
                <w:sz w:val="24"/>
                <w:szCs w:val="24"/>
              </w:rPr>
            </w:pPr>
            <w:r w:rsidRPr="00463F62">
              <w:rPr>
                <w:rFonts w:ascii="Times New Roman" w:hAnsi="Times New Roman" w:cs="Times New Roman"/>
                <w:sz w:val="24"/>
                <w:szCs w:val="24"/>
              </w:rPr>
              <w:t>290</w:t>
            </w:r>
          </w:p>
        </w:tc>
        <w:tc>
          <w:tcPr>
            <w:tcW w:w="1560" w:type="dxa"/>
            <w:vAlign w:val="center"/>
          </w:tcPr>
          <w:p w:rsidR="004A21ED" w:rsidRPr="00463F62" w:rsidRDefault="004A21ED" w:rsidP="004E170B">
            <w:pPr>
              <w:spacing w:after="0"/>
              <w:jc w:val="center"/>
              <w:rPr>
                <w:rFonts w:ascii="Times New Roman" w:hAnsi="Times New Roman" w:cs="Times New Roman"/>
                <w:sz w:val="24"/>
                <w:szCs w:val="24"/>
              </w:rPr>
            </w:pPr>
            <w:r w:rsidRPr="00463F62">
              <w:rPr>
                <w:rFonts w:ascii="Times New Roman" w:hAnsi="Times New Roman" w:cs="Times New Roman"/>
                <w:sz w:val="24"/>
                <w:szCs w:val="24"/>
              </w:rPr>
              <w:t>135</w:t>
            </w:r>
          </w:p>
        </w:tc>
        <w:tc>
          <w:tcPr>
            <w:tcW w:w="1567" w:type="dxa"/>
            <w:vAlign w:val="center"/>
          </w:tcPr>
          <w:p w:rsidR="004A21ED" w:rsidRPr="00463F62" w:rsidRDefault="004A21ED" w:rsidP="004E170B">
            <w:pPr>
              <w:spacing w:after="0"/>
              <w:jc w:val="center"/>
              <w:rPr>
                <w:rFonts w:ascii="Times New Roman" w:hAnsi="Times New Roman" w:cs="Times New Roman"/>
                <w:sz w:val="24"/>
                <w:szCs w:val="24"/>
              </w:rPr>
            </w:pPr>
            <w:r w:rsidRPr="00463F62">
              <w:rPr>
                <w:rFonts w:ascii="Times New Roman" w:hAnsi="Times New Roman" w:cs="Times New Roman"/>
                <w:sz w:val="24"/>
                <w:szCs w:val="24"/>
              </w:rPr>
              <w:t>186</w:t>
            </w:r>
          </w:p>
        </w:tc>
      </w:tr>
    </w:tbl>
    <w:p w:rsidR="004A21ED" w:rsidRPr="00611CB2" w:rsidRDefault="004A21ED" w:rsidP="003E158B">
      <w:pPr>
        <w:tabs>
          <w:tab w:val="center" w:pos="4703"/>
          <w:tab w:val="right" w:pos="9406"/>
        </w:tabs>
        <w:spacing w:after="0" w:line="240" w:lineRule="auto"/>
        <w:ind w:firstLine="720"/>
        <w:rPr>
          <w:rFonts w:ascii="Times New Roman" w:hAnsi="Times New Roman" w:cs="Times New Roman"/>
          <w:sz w:val="24"/>
          <w:szCs w:val="24"/>
          <w:lang w:eastAsia="ro-RO"/>
        </w:rPr>
      </w:pPr>
      <w:r w:rsidRPr="00611CB2">
        <w:rPr>
          <w:rFonts w:ascii="Times New Roman" w:hAnsi="Times New Roman" w:cs="Times New Roman"/>
          <w:sz w:val="24"/>
          <w:szCs w:val="24"/>
          <w:lang w:eastAsia="ro-RO"/>
        </w:rPr>
        <w:tab/>
      </w:r>
    </w:p>
    <w:p w:rsidR="004A21ED" w:rsidRPr="00611CB2" w:rsidRDefault="004A21ED" w:rsidP="003214B8">
      <w:pPr>
        <w:numPr>
          <w:ilvl w:val="0"/>
          <w:numId w:val="86"/>
        </w:numPr>
        <w:tabs>
          <w:tab w:val="clear" w:pos="1260"/>
          <w:tab w:val="num" w:pos="709"/>
          <w:tab w:val="center" w:pos="4703"/>
          <w:tab w:val="right" w:pos="9406"/>
        </w:tabs>
        <w:spacing w:after="0" w:line="240" w:lineRule="auto"/>
        <w:ind w:left="1259" w:hanging="902"/>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C.T.C. laboratoare – protecţia mediului</w:t>
      </w:r>
    </w:p>
    <w:p w:rsidR="004A21ED" w:rsidRPr="00611CB2" w:rsidRDefault="004A21ED" w:rsidP="002E4A45">
      <w:pPr>
        <w:tabs>
          <w:tab w:val="center" w:pos="4703"/>
          <w:tab w:val="right" w:pos="9406"/>
        </w:tabs>
        <w:spacing w:before="240" w:after="0" w:line="360" w:lineRule="auto"/>
        <w:ind w:firstLine="72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Laboratoarele CTC din cadrul SPJAACD</w:t>
      </w:r>
      <w:r>
        <w:rPr>
          <w:rFonts w:ascii="Times New Roman" w:hAnsi="Times New Roman" w:cs="Times New Roman"/>
          <w:sz w:val="24"/>
          <w:szCs w:val="24"/>
          <w:lang w:eastAsia="ro-RO"/>
        </w:rPr>
        <w:t>, cu specific fizico-chimic şi microbiologic</w:t>
      </w:r>
      <w:r w:rsidRPr="00611CB2">
        <w:rPr>
          <w:rFonts w:ascii="Times New Roman" w:hAnsi="Times New Roman" w:cs="Times New Roman"/>
          <w:sz w:val="24"/>
          <w:szCs w:val="24"/>
          <w:lang w:eastAsia="ro-RO"/>
        </w:rPr>
        <w:t xml:space="preserve"> sunt înregistrate la Ministerul Sănătăţii şi au ca obiect de activit</w:t>
      </w:r>
      <w:r>
        <w:rPr>
          <w:rFonts w:ascii="Times New Roman" w:hAnsi="Times New Roman" w:cs="Times New Roman"/>
          <w:sz w:val="24"/>
          <w:szCs w:val="24"/>
          <w:lang w:eastAsia="ro-RO"/>
        </w:rPr>
        <w:t xml:space="preserve">ate monitorizarea de control a </w:t>
      </w:r>
      <w:r w:rsidRPr="00611CB2">
        <w:rPr>
          <w:rFonts w:ascii="Times New Roman" w:hAnsi="Times New Roman" w:cs="Times New Roman"/>
          <w:sz w:val="24"/>
          <w:szCs w:val="24"/>
          <w:lang w:eastAsia="ro-RO"/>
        </w:rPr>
        <w:t>sistemelor de alimentare cu apă conform H</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G</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xml:space="preserve">746/2006 cu respectarea </w:t>
      </w:r>
      <w:r>
        <w:rPr>
          <w:rFonts w:ascii="Times New Roman" w:hAnsi="Times New Roman" w:cs="Times New Roman"/>
          <w:sz w:val="24"/>
          <w:szCs w:val="24"/>
          <w:lang w:eastAsia="ro-RO"/>
        </w:rPr>
        <w:t>H.</w:t>
      </w:r>
      <w:r w:rsidRPr="00611CB2">
        <w:rPr>
          <w:rFonts w:ascii="Times New Roman" w:hAnsi="Times New Roman" w:cs="Times New Roman"/>
          <w:sz w:val="24"/>
          <w:szCs w:val="24"/>
          <w:lang w:eastAsia="ro-RO"/>
        </w:rPr>
        <w:t>G</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458/2002 şi H</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G</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974/2004 actualizată.</w:t>
      </w:r>
    </w:p>
    <w:p w:rsidR="004A21ED" w:rsidRPr="00611CB2" w:rsidRDefault="004A21ED" w:rsidP="00463F62">
      <w:pPr>
        <w:tabs>
          <w:tab w:val="center" w:pos="4703"/>
          <w:tab w:val="right" w:pos="9406"/>
        </w:tabs>
        <w:spacing w:after="0" w:line="360" w:lineRule="auto"/>
        <w:ind w:firstLine="72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În cadrul CTC Laboratoare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funcţionează laboratorul de Metrologie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 xml:space="preserve">ce </w:t>
      </w:r>
      <w:r w:rsidRPr="00611CB2">
        <w:rPr>
          <w:rFonts w:ascii="Times New Roman" w:hAnsi="Times New Roman" w:cs="Times New Roman"/>
          <w:sz w:val="24"/>
          <w:szCs w:val="24"/>
          <w:lang w:eastAsia="ro-RO"/>
        </w:rPr>
        <w:t xml:space="preserve">are </w:t>
      </w:r>
      <w:r>
        <w:rPr>
          <w:rFonts w:ascii="Times New Roman" w:hAnsi="Times New Roman" w:cs="Times New Roman"/>
          <w:sz w:val="24"/>
          <w:szCs w:val="24"/>
          <w:lang w:eastAsia="ro-RO"/>
        </w:rPr>
        <w:t xml:space="preserve">ca </w:t>
      </w:r>
      <w:r w:rsidRPr="00611CB2">
        <w:rPr>
          <w:rFonts w:ascii="Times New Roman" w:hAnsi="Times New Roman" w:cs="Times New Roman"/>
          <w:sz w:val="24"/>
          <w:szCs w:val="24"/>
          <w:lang w:eastAsia="ro-RO"/>
        </w:rPr>
        <w:t>obiect de activ</w:t>
      </w:r>
      <w:r>
        <w:rPr>
          <w:rFonts w:ascii="Times New Roman" w:hAnsi="Times New Roman" w:cs="Times New Roman"/>
          <w:sz w:val="24"/>
          <w:szCs w:val="24"/>
          <w:lang w:eastAsia="ro-RO"/>
        </w:rPr>
        <w:t>i</w:t>
      </w:r>
      <w:r w:rsidRPr="00611CB2">
        <w:rPr>
          <w:rFonts w:ascii="Times New Roman" w:hAnsi="Times New Roman" w:cs="Times New Roman"/>
          <w:sz w:val="24"/>
          <w:szCs w:val="24"/>
          <w:lang w:eastAsia="ro-RO"/>
        </w:rPr>
        <w:t>tate verificarea metrologică legală a apomet</w:t>
      </w:r>
      <w:r>
        <w:rPr>
          <w:rFonts w:ascii="Times New Roman" w:hAnsi="Times New Roman" w:cs="Times New Roman"/>
          <w:sz w:val="24"/>
          <w:szCs w:val="24"/>
          <w:lang w:eastAsia="ro-RO"/>
        </w:rPr>
        <w:t>relor la branşamentele administ</w:t>
      </w:r>
      <w:r w:rsidRPr="00611CB2">
        <w:rPr>
          <w:rFonts w:ascii="Times New Roman" w:hAnsi="Times New Roman" w:cs="Times New Roman"/>
          <w:sz w:val="24"/>
          <w:szCs w:val="24"/>
          <w:lang w:eastAsia="ro-RO"/>
        </w:rPr>
        <w:t>r</w:t>
      </w:r>
      <w:r>
        <w:rPr>
          <w:rFonts w:ascii="Times New Roman" w:hAnsi="Times New Roman" w:cs="Times New Roman"/>
          <w:sz w:val="24"/>
          <w:szCs w:val="24"/>
          <w:lang w:eastAsia="ro-RO"/>
        </w:rPr>
        <w:t>a</w:t>
      </w:r>
      <w:r w:rsidRPr="00611CB2">
        <w:rPr>
          <w:rFonts w:ascii="Times New Roman" w:hAnsi="Times New Roman" w:cs="Times New Roman"/>
          <w:sz w:val="24"/>
          <w:szCs w:val="24"/>
          <w:lang w:eastAsia="ro-RO"/>
        </w:rPr>
        <w:t>te de SPJAACD.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2311"/>
        <w:gridCol w:w="2311"/>
        <w:gridCol w:w="2311"/>
      </w:tblGrid>
      <w:tr w:rsidR="004A21ED" w:rsidRPr="00611CB2">
        <w:trPr>
          <w:trHeight w:val="340"/>
          <w:jc w:val="center"/>
        </w:trPr>
        <w:tc>
          <w:tcPr>
            <w:tcW w:w="4621" w:type="dxa"/>
            <w:gridSpan w:val="2"/>
          </w:tcPr>
          <w:p w:rsidR="004A21ED" w:rsidRPr="00463F62" w:rsidRDefault="004A21ED" w:rsidP="00F56967">
            <w:pPr>
              <w:spacing w:after="0"/>
              <w:jc w:val="center"/>
              <w:rPr>
                <w:rFonts w:ascii="Times New Roman" w:hAnsi="Times New Roman" w:cs="Times New Roman"/>
                <w:sz w:val="28"/>
                <w:szCs w:val="28"/>
              </w:rPr>
            </w:pPr>
            <w:r w:rsidRPr="00463F62">
              <w:rPr>
                <w:rFonts w:ascii="Times New Roman" w:hAnsi="Times New Roman" w:cs="Times New Roman"/>
                <w:sz w:val="24"/>
                <w:szCs w:val="24"/>
              </w:rPr>
              <w:t>Nr. analize fizico-chimice</w:t>
            </w:r>
          </w:p>
        </w:tc>
        <w:tc>
          <w:tcPr>
            <w:tcW w:w="4622" w:type="dxa"/>
            <w:gridSpan w:val="2"/>
          </w:tcPr>
          <w:p w:rsidR="004A21ED" w:rsidRPr="00463F62" w:rsidRDefault="004A21ED" w:rsidP="00F56967">
            <w:pPr>
              <w:spacing w:after="0"/>
              <w:jc w:val="center"/>
              <w:rPr>
                <w:rFonts w:ascii="Times New Roman" w:hAnsi="Times New Roman" w:cs="Times New Roman"/>
                <w:sz w:val="24"/>
                <w:szCs w:val="24"/>
              </w:rPr>
            </w:pPr>
            <w:r w:rsidRPr="00463F62">
              <w:rPr>
                <w:rFonts w:ascii="Times New Roman" w:hAnsi="Times New Roman" w:cs="Times New Roman"/>
                <w:sz w:val="24"/>
                <w:szCs w:val="24"/>
              </w:rPr>
              <w:t>Nr. analize microbiologice</w:t>
            </w:r>
          </w:p>
        </w:tc>
      </w:tr>
      <w:tr w:rsidR="004A21ED" w:rsidRPr="00611CB2">
        <w:trPr>
          <w:trHeight w:val="417"/>
          <w:jc w:val="center"/>
        </w:trPr>
        <w:tc>
          <w:tcPr>
            <w:tcW w:w="2310" w:type="dxa"/>
          </w:tcPr>
          <w:p w:rsidR="004A21ED" w:rsidRPr="00463F62" w:rsidRDefault="004A21ED" w:rsidP="00F56967">
            <w:pPr>
              <w:spacing w:after="0"/>
              <w:jc w:val="center"/>
              <w:rPr>
                <w:rFonts w:ascii="Times New Roman" w:hAnsi="Times New Roman" w:cs="Times New Roman"/>
              </w:rPr>
            </w:pPr>
            <w:r w:rsidRPr="00463F62">
              <w:rPr>
                <w:rFonts w:ascii="Times New Roman" w:hAnsi="Times New Roman" w:cs="Times New Roman"/>
              </w:rPr>
              <w:t>iunie 2012- iunie 2013</w:t>
            </w:r>
          </w:p>
        </w:tc>
        <w:tc>
          <w:tcPr>
            <w:tcW w:w="2311" w:type="dxa"/>
          </w:tcPr>
          <w:p w:rsidR="004A21ED" w:rsidRPr="00463F62" w:rsidRDefault="004A21ED" w:rsidP="00F56967">
            <w:pPr>
              <w:spacing w:after="0"/>
              <w:jc w:val="center"/>
              <w:rPr>
                <w:rFonts w:ascii="Times New Roman" w:hAnsi="Times New Roman" w:cs="Times New Roman"/>
              </w:rPr>
            </w:pPr>
            <w:r w:rsidRPr="00463F62">
              <w:rPr>
                <w:rFonts w:ascii="Times New Roman" w:hAnsi="Times New Roman" w:cs="Times New Roman"/>
              </w:rPr>
              <w:t>iunie 2013 – iunie 2014</w:t>
            </w:r>
          </w:p>
        </w:tc>
        <w:tc>
          <w:tcPr>
            <w:tcW w:w="2311" w:type="dxa"/>
          </w:tcPr>
          <w:p w:rsidR="004A21ED" w:rsidRPr="00463F62" w:rsidRDefault="004A21ED" w:rsidP="00F56967">
            <w:pPr>
              <w:spacing w:after="0"/>
              <w:jc w:val="center"/>
              <w:rPr>
                <w:rFonts w:ascii="Times New Roman" w:hAnsi="Times New Roman" w:cs="Times New Roman"/>
              </w:rPr>
            </w:pPr>
            <w:r>
              <w:rPr>
                <w:rFonts w:ascii="Times New Roman" w:hAnsi="Times New Roman" w:cs="Times New Roman"/>
              </w:rPr>
              <w:t>i</w:t>
            </w:r>
            <w:r w:rsidRPr="00463F62">
              <w:rPr>
                <w:rFonts w:ascii="Times New Roman" w:hAnsi="Times New Roman" w:cs="Times New Roman"/>
              </w:rPr>
              <w:t>unie 2012 – iunie 2013</w:t>
            </w:r>
          </w:p>
        </w:tc>
        <w:tc>
          <w:tcPr>
            <w:tcW w:w="2311" w:type="dxa"/>
          </w:tcPr>
          <w:p w:rsidR="004A21ED" w:rsidRPr="00463F62" w:rsidRDefault="004A21ED" w:rsidP="00F56967">
            <w:pPr>
              <w:spacing w:after="0"/>
              <w:jc w:val="center"/>
              <w:rPr>
                <w:rFonts w:ascii="Times New Roman" w:hAnsi="Times New Roman" w:cs="Times New Roman"/>
              </w:rPr>
            </w:pPr>
            <w:r>
              <w:rPr>
                <w:rFonts w:ascii="Times New Roman" w:hAnsi="Times New Roman" w:cs="Times New Roman"/>
              </w:rPr>
              <w:t>i</w:t>
            </w:r>
            <w:r w:rsidRPr="00463F62">
              <w:rPr>
                <w:rFonts w:ascii="Times New Roman" w:hAnsi="Times New Roman" w:cs="Times New Roman"/>
              </w:rPr>
              <w:t>unie 2013 – iunie 2014</w:t>
            </w:r>
          </w:p>
        </w:tc>
      </w:tr>
      <w:tr w:rsidR="004A21ED" w:rsidRPr="00611CB2">
        <w:trPr>
          <w:trHeight w:val="416"/>
          <w:jc w:val="center"/>
        </w:trPr>
        <w:tc>
          <w:tcPr>
            <w:tcW w:w="2310" w:type="dxa"/>
          </w:tcPr>
          <w:p w:rsidR="004A21ED" w:rsidRPr="00463F62" w:rsidRDefault="004A21ED" w:rsidP="00F56967">
            <w:pPr>
              <w:spacing w:after="0"/>
              <w:jc w:val="center"/>
              <w:rPr>
                <w:rFonts w:ascii="Times New Roman" w:hAnsi="Times New Roman" w:cs="Times New Roman"/>
                <w:sz w:val="24"/>
                <w:szCs w:val="24"/>
              </w:rPr>
            </w:pPr>
            <w:r w:rsidRPr="00463F62">
              <w:rPr>
                <w:rFonts w:ascii="Times New Roman" w:hAnsi="Times New Roman" w:cs="Times New Roman"/>
                <w:sz w:val="24"/>
                <w:szCs w:val="24"/>
              </w:rPr>
              <w:t>6</w:t>
            </w:r>
            <w:r>
              <w:rPr>
                <w:rFonts w:ascii="Times New Roman" w:hAnsi="Times New Roman" w:cs="Times New Roman"/>
                <w:sz w:val="24"/>
                <w:szCs w:val="24"/>
              </w:rPr>
              <w:t>.</w:t>
            </w:r>
            <w:r w:rsidRPr="00463F62">
              <w:rPr>
                <w:rFonts w:ascii="Times New Roman" w:hAnsi="Times New Roman" w:cs="Times New Roman"/>
                <w:sz w:val="24"/>
                <w:szCs w:val="24"/>
              </w:rPr>
              <w:t>357</w:t>
            </w:r>
          </w:p>
        </w:tc>
        <w:tc>
          <w:tcPr>
            <w:tcW w:w="2311" w:type="dxa"/>
          </w:tcPr>
          <w:p w:rsidR="004A21ED" w:rsidRPr="00463F62" w:rsidRDefault="004A21ED" w:rsidP="00F56967">
            <w:pPr>
              <w:spacing w:after="0"/>
              <w:jc w:val="center"/>
              <w:rPr>
                <w:rFonts w:ascii="Times New Roman" w:hAnsi="Times New Roman" w:cs="Times New Roman"/>
                <w:sz w:val="24"/>
                <w:szCs w:val="24"/>
              </w:rPr>
            </w:pPr>
            <w:r w:rsidRPr="00463F62">
              <w:rPr>
                <w:rFonts w:ascii="Times New Roman" w:hAnsi="Times New Roman" w:cs="Times New Roman"/>
                <w:sz w:val="24"/>
                <w:szCs w:val="24"/>
              </w:rPr>
              <w:t>6</w:t>
            </w:r>
            <w:r>
              <w:rPr>
                <w:rFonts w:ascii="Times New Roman" w:hAnsi="Times New Roman" w:cs="Times New Roman"/>
                <w:sz w:val="24"/>
                <w:szCs w:val="24"/>
              </w:rPr>
              <w:t>.</w:t>
            </w:r>
            <w:r w:rsidRPr="00463F62">
              <w:rPr>
                <w:rFonts w:ascii="Times New Roman" w:hAnsi="Times New Roman" w:cs="Times New Roman"/>
                <w:sz w:val="24"/>
                <w:szCs w:val="24"/>
              </w:rPr>
              <w:t>292</w:t>
            </w:r>
          </w:p>
        </w:tc>
        <w:tc>
          <w:tcPr>
            <w:tcW w:w="2311" w:type="dxa"/>
          </w:tcPr>
          <w:p w:rsidR="004A21ED" w:rsidRPr="00463F62" w:rsidRDefault="004A21ED" w:rsidP="00F56967">
            <w:pPr>
              <w:spacing w:after="0"/>
              <w:jc w:val="center"/>
              <w:rPr>
                <w:rFonts w:ascii="Times New Roman" w:hAnsi="Times New Roman" w:cs="Times New Roman"/>
                <w:sz w:val="24"/>
                <w:szCs w:val="24"/>
              </w:rPr>
            </w:pPr>
            <w:r w:rsidRPr="00463F62">
              <w:rPr>
                <w:rFonts w:ascii="Times New Roman" w:hAnsi="Times New Roman" w:cs="Times New Roman"/>
                <w:sz w:val="24"/>
                <w:szCs w:val="24"/>
              </w:rPr>
              <w:t>2</w:t>
            </w:r>
            <w:r>
              <w:rPr>
                <w:rFonts w:ascii="Times New Roman" w:hAnsi="Times New Roman" w:cs="Times New Roman"/>
                <w:sz w:val="24"/>
                <w:szCs w:val="24"/>
              </w:rPr>
              <w:t>.</w:t>
            </w:r>
            <w:r w:rsidRPr="00463F62">
              <w:rPr>
                <w:rFonts w:ascii="Times New Roman" w:hAnsi="Times New Roman" w:cs="Times New Roman"/>
                <w:sz w:val="24"/>
                <w:szCs w:val="24"/>
              </w:rPr>
              <w:t>505</w:t>
            </w:r>
          </w:p>
        </w:tc>
        <w:tc>
          <w:tcPr>
            <w:tcW w:w="2311" w:type="dxa"/>
          </w:tcPr>
          <w:p w:rsidR="004A21ED" w:rsidRPr="00463F62" w:rsidRDefault="004A21ED" w:rsidP="00F56967">
            <w:pPr>
              <w:spacing w:after="0"/>
              <w:jc w:val="center"/>
              <w:rPr>
                <w:rFonts w:ascii="Times New Roman" w:hAnsi="Times New Roman" w:cs="Times New Roman"/>
                <w:sz w:val="24"/>
                <w:szCs w:val="24"/>
              </w:rPr>
            </w:pPr>
            <w:r w:rsidRPr="00463F62">
              <w:rPr>
                <w:rFonts w:ascii="Times New Roman" w:hAnsi="Times New Roman" w:cs="Times New Roman"/>
                <w:sz w:val="24"/>
                <w:szCs w:val="24"/>
              </w:rPr>
              <w:t>2</w:t>
            </w:r>
            <w:r>
              <w:rPr>
                <w:rFonts w:ascii="Times New Roman" w:hAnsi="Times New Roman" w:cs="Times New Roman"/>
                <w:sz w:val="24"/>
                <w:szCs w:val="24"/>
              </w:rPr>
              <w:t>.</w:t>
            </w:r>
            <w:r w:rsidRPr="00463F62">
              <w:rPr>
                <w:rFonts w:ascii="Times New Roman" w:hAnsi="Times New Roman" w:cs="Times New Roman"/>
                <w:sz w:val="24"/>
                <w:szCs w:val="24"/>
              </w:rPr>
              <w:t>330</w:t>
            </w:r>
          </w:p>
        </w:tc>
      </w:tr>
    </w:tbl>
    <w:p w:rsidR="004A21ED" w:rsidRPr="00611CB2" w:rsidRDefault="004A21ED" w:rsidP="004E1241">
      <w:pPr>
        <w:tabs>
          <w:tab w:val="center" w:pos="4703"/>
          <w:tab w:val="right" w:pos="9406"/>
        </w:tabs>
        <w:spacing w:after="0" w:line="240" w:lineRule="auto"/>
        <w:ind w:firstLine="720"/>
        <w:rPr>
          <w:rFonts w:ascii="Times New Roman" w:hAnsi="Times New Roman" w:cs="Times New Roman"/>
          <w:sz w:val="24"/>
          <w:szCs w:val="24"/>
          <w:lang w:eastAsia="ro-RO"/>
        </w:rPr>
      </w:pPr>
    </w:p>
    <w:p w:rsidR="004A21ED" w:rsidRPr="00611CB2" w:rsidRDefault="004A21ED" w:rsidP="002E4A45">
      <w:pPr>
        <w:tabs>
          <w:tab w:val="center" w:pos="4703"/>
          <w:tab w:val="right" w:pos="9406"/>
        </w:tabs>
        <w:spacing w:line="240" w:lineRule="auto"/>
        <w:ind w:firstLine="720"/>
        <w:rPr>
          <w:rFonts w:ascii="Times New Roman" w:hAnsi="Times New Roman" w:cs="Times New Roman"/>
          <w:b/>
          <w:bCs/>
          <w:sz w:val="24"/>
          <w:szCs w:val="24"/>
          <w:lang w:eastAsia="ro-RO"/>
        </w:rPr>
      </w:pPr>
      <w:r w:rsidRPr="00611CB2">
        <w:rPr>
          <w:rFonts w:ascii="Times New Roman" w:hAnsi="Times New Roman" w:cs="Times New Roman"/>
          <w:b/>
          <w:bCs/>
          <w:sz w:val="28"/>
          <w:szCs w:val="28"/>
          <w:lang w:eastAsia="ro-RO"/>
        </w:rPr>
        <w:tab/>
      </w:r>
      <w:r w:rsidRPr="00611CB2">
        <w:rPr>
          <w:rFonts w:ascii="Times New Roman" w:hAnsi="Times New Roman" w:cs="Times New Roman"/>
          <w:b/>
          <w:bCs/>
          <w:sz w:val="24"/>
          <w:szCs w:val="24"/>
          <w:lang w:eastAsia="ro-RO"/>
        </w:rPr>
        <w:t>Verificări metrologice apometre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3402"/>
      </w:tblGrid>
      <w:tr w:rsidR="004A21ED" w:rsidRPr="00611CB2">
        <w:trPr>
          <w:trHeight w:val="413"/>
          <w:jc w:val="center"/>
        </w:trPr>
        <w:tc>
          <w:tcPr>
            <w:tcW w:w="7338" w:type="dxa"/>
            <w:gridSpan w:val="2"/>
          </w:tcPr>
          <w:p w:rsidR="004A21ED" w:rsidRPr="00463F62" w:rsidRDefault="004A21ED" w:rsidP="00F56967">
            <w:pPr>
              <w:tabs>
                <w:tab w:val="left" w:pos="1605"/>
              </w:tabs>
              <w:spacing w:after="0"/>
              <w:jc w:val="center"/>
              <w:rPr>
                <w:rFonts w:ascii="Times New Roman" w:hAnsi="Times New Roman" w:cs="Times New Roman"/>
                <w:sz w:val="24"/>
                <w:szCs w:val="24"/>
              </w:rPr>
            </w:pPr>
            <w:r w:rsidRPr="00463F62">
              <w:rPr>
                <w:rFonts w:ascii="Times New Roman" w:hAnsi="Times New Roman" w:cs="Times New Roman"/>
                <w:sz w:val="24"/>
                <w:szCs w:val="24"/>
              </w:rPr>
              <w:t>Nr. apometre verificate metrologic</w:t>
            </w:r>
          </w:p>
        </w:tc>
      </w:tr>
      <w:tr w:rsidR="004A21ED" w:rsidRPr="00611CB2">
        <w:trPr>
          <w:trHeight w:val="413"/>
          <w:jc w:val="center"/>
        </w:trPr>
        <w:tc>
          <w:tcPr>
            <w:tcW w:w="3936" w:type="dxa"/>
          </w:tcPr>
          <w:p w:rsidR="004A21ED" w:rsidRPr="00463F62" w:rsidRDefault="004A21ED" w:rsidP="00F56967">
            <w:pPr>
              <w:tabs>
                <w:tab w:val="left" w:pos="1605"/>
              </w:tabs>
              <w:spacing w:after="0"/>
              <w:jc w:val="center"/>
              <w:rPr>
                <w:rFonts w:ascii="Times New Roman" w:hAnsi="Times New Roman" w:cs="Times New Roman"/>
                <w:sz w:val="24"/>
                <w:szCs w:val="24"/>
              </w:rPr>
            </w:pPr>
            <w:r w:rsidRPr="00463F62">
              <w:rPr>
                <w:rFonts w:ascii="Times New Roman" w:hAnsi="Times New Roman" w:cs="Times New Roman"/>
                <w:sz w:val="24"/>
                <w:szCs w:val="24"/>
              </w:rPr>
              <w:t>iunie 2012 – iunie 2013</w:t>
            </w:r>
          </w:p>
        </w:tc>
        <w:tc>
          <w:tcPr>
            <w:tcW w:w="3402" w:type="dxa"/>
          </w:tcPr>
          <w:p w:rsidR="004A21ED" w:rsidRPr="00463F62" w:rsidRDefault="004A21ED" w:rsidP="00F56967">
            <w:pPr>
              <w:tabs>
                <w:tab w:val="left" w:pos="1605"/>
              </w:tabs>
              <w:spacing w:after="0"/>
              <w:jc w:val="center"/>
              <w:rPr>
                <w:rFonts w:ascii="Times New Roman" w:hAnsi="Times New Roman" w:cs="Times New Roman"/>
                <w:sz w:val="24"/>
                <w:szCs w:val="24"/>
              </w:rPr>
            </w:pPr>
            <w:r w:rsidRPr="00463F62">
              <w:rPr>
                <w:rFonts w:ascii="Times New Roman" w:hAnsi="Times New Roman" w:cs="Times New Roman"/>
                <w:sz w:val="24"/>
                <w:szCs w:val="24"/>
              </w:rPr>
              <w:t>iunie 2013 – iunie 2014</w:t>
            </w:r>
          </w:p>
        </w:tc>
      </w:tr>
      <w:tr w:rsidR="004A21ED" w:rsidRPr="00611CB2">
        <w:trPr>
          <w:trHeight w:val="419"/>
          <w:jc w:val="center"/>
        </w:trPr>
        <w:tc>
          <w:tcPr>
            <w:tcW w:w="3936" w:type="dxa"/>
          </w:tcPr>
          <w:p w:rsidR="004A21ED" w:rsidRPr="00463F62" w:rsidRDefault="004A21ED" w:rsidP="00F56967">
            <w:pPr>
              <w:tabs>
                <w:tab w:val="left" w:pos="1605"/>
              </w:tabs>
              <w:spacing w:after="0"/>
              <w:jc w:val="center"/>
              <w:rPr>
                <w:rFonts w:ascii="Times New Roman" w:hAnsi="Times New Roman" w:cs="Times New Roman"/>
                <w:sz w:val="24"/>
                <w:szCs w:val="24"/>
              </w:rPr>
            </w:pPr>
            <w:r w:rsidRPr="00463F62">
              <w:rPr>
                <w:rFonts w:ascii="Times New Roman" w:hAnsi="Times New Roman" w:cs="Times New Roman"/>
                <w:sz w:val="24"/>
                <w:szCs w:val="24"/>
              </w:rPr>
              <w:t>169</w:t>
            </w:r>
          </w:p>
        </w:tc>
        <w:tc>
          <w:tcPr>
            <w:tcW w:w="3402" w:type="dxa"/>
          </w:tcPr>
          <w:p w:rsidR="004A21ED" w:rsidRPr="00463F62" w:rsidRDefault="004A21ED" w:rsidP="00F56967">
            <w:pPr>
              <w:tabs>
                <w:tab w:val="left" w:pos="1605"/>
              </w:tabs>
              <w:spacing w:after="0"/>
              <w:jc w:val="center"/>
              <w:rPr>
                <w:rFonts w:ascii="Times New Roman" w:hAnsi="Times New Roman" w:cs="Times New Roman"/>
                <w:sz w:val="24"/>
                <w:szCs w:val="24"/>
              </w:rPr>
            </w:pPr>
            <w:r w:rsidRPr="00463F62">
              <w:rPr>
                <w:rFonts w:ascii="Times New Roman" w:hAnsi="Times New Roman" w:cs="Times New Roman"/>
                <w:sz w:val="24"/>
                <w:szCs w:val="24"/>
              </w:rPr>
              <w:t>100</w:t>
            </w:r>
          </w:p>
        </w:tc>
      </w:tr>
    </w:tbl>
    <w:p w:rsidR="004A21ED" w:rsidRPr="00611CB2" w:rsidRDefault="004A21ED" w:rsidP="00F56967">
      <w:pPr>
        <w:tabs>
          <w:tab w:val="center" w:pos="4703"/>
          <w:tab w:val="right" w:pos="9406"/>
        </w:tabs>
        <w:spacing w:after="0" w:line="240" w:lineRule="auto"/>
        <w:ind w:left="864"/>
        <w:jc w:val="center"/>
        <w:rPr>
          <w:rFonts w:ascii="Times New Roman" w:hAnsi="Times New Roman" w:cs="Times New Roman"/>
          <w:sz w:val="24"/>
          <w:szCs w:val="24"/>
          <w:lang w:eastAsia="ro-RO"/>
        </w:rPr>
      </w:pPr>
    </w:p>
    <w:p w:rsidR="004A21ED" w:rsidRPr="00967C0E" w:rsidRDefault="004A21ED" w:rsidP="00A360BD">
      <w:pPr>
        <w:pStyle w:val="ListParagraph"/>
        <w:numPr>
          <w:ilvl w:val="0"/>
          <w:numId w:val="110"/>
        </w:numPr>
        <w:tabs>
          <w:tab w:val="center" w:pos="900"/>
          <w:tab w:val="right" w:pos="9406"/>
        </w:tabs>
        <w:spacing w:after="0" w:line="240" w:lineRule="auto"/>
        <w:rPr>
          <w:rFonts w:ascii="Times New Roman" w:hAnsi="Times New Roman" w:cs="Times New Roman"/>
          <w:sz w:val="24"/>
          <w:szCs w:val="24"/>
          <w:lang w:eastAsia="ro-RO"/>
        </w:rPr>
      </w:pPr>
      <w:r w:rsidRPr="00967C0E">
        <w:rPr>
          <w:rFonts w:ascii="Times New Roman" w:hAnsi="Times New Roman" w:cs="Times New Roman"/>
          <w:b/>
          <w:bCs/>
          <w:sz w:val="24"/>
          <w:szCs w:val="24"/>
          <w:lang w:eastAsia="ro-RO"/>
        </w:rPr>
        <w:t>Realizări, investiţii, lucrări, furnizori şi autorizări / licenţieri</w:t>
      </w:r>
    </w:p>
    <w:p w:rsidR="004A21ED" w:rsidRDefault="004A21ED" w:rsidP="00967C0E">
      <w:pPr>
        <w:tabs>
          <w:tab w:val="center" w:pos="4703"/>
          <w:tab w:val="right" w:pos="9406"/>
        </w:tabs>
        <w:spacing w:after="0" w:line="240" w:lineRule="auto"/>
        <w:ind w:firstLine="360"/>
        <w:rPr>
          <w:rFonts w:ascii="Times New Roman" w:hAnsi="Times New Roman" w:cs="Times New Roman"/>
          <w:b/>
          <w:bCs/>
          <w:sz w:val="24"/>
          <w:szCs w:val="24"/>
          <w:lang w:eastAsia="ro-RO"/>
        </w:rPr>
      </w:pPr>
      <w:r>
        <w:rPr>
          <w:rFonts w:ascii="Times New Roman" w:hAnsi="Times New Roman" w:cs="Times New Roman"/>
          <w:b/>
          <w:bCs/>
          <w:sz w:val="24"/>
          <w:szCs w:val="24"/>
          <w:lang w:eastAsia="ro-RO"/>
        </w:rPr>
        <w:t xml:space="preserve"> </w:t>
      </w:r>
      <w:r w:rsidRPr="00611CB2">
        <w:rPr>
          <w:rFonts w:ascii="Times New Roman" w:hAnsi="Times New Roman" w:cs="Times New Roman"/>
          <w:b/>
          <w:bCs/>
          <w:sz w:val="24"/>
          <w:szCs w:val="24"/>
          <w:lang w:eastAsia="ro-RO"/>
        </w:rPr>
        <w:t xml:space="preserve"> Investiţii</w:t>
      </w:r>
      <w:r>
        <w:rPr>
          <w:rFonts w:ascii="Times New Roman" w:hAnsi="Times New Roman" w:cs="Times New Roman"/>
          <w:b/>
          <w:bCs/>
          <w:sz w:val="24"/>
          <w:szCs w:val="24"/>
          <w:lang w:eastAsia="ro-RO"/>
        </w:rPr>
        <w:t>:</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F56967">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a fost repus în funcţiune Dispeceratul;</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 dotarea cu 2 pompe submersibile eficiente energetic</w:t>
      </w:r>
      <w:r>
        <w:rPr>
          <w:rFonts w:ascii="Times New Roman" w:hAnsi="Times New Roman" w:cs="Times New Roman"/>
          <w:sz w:val="24"/>
          <w:szCs w:val="24"/>
          <w:lang w:eastAsia="ro-RO"/>
        </w:rPr>
        <w:t xml:space="preserve"> în localităţile</w:t>
      </w:r>
      <w:r w:rsidRPr="00611CB2">
        <w:rPr>
          <w:rFonts w:ascii="Times New Roman" w:hAnsi="Times New Roman" w:cs="Times New Roman"/>
          <w:sz w:val="24"/>
          <w:szCs w:val="24"/>
          <w:lang w:eastAsia="ro-RO"/>
        </w:rPr>
        <w:t xml:space="preserve"> Izvoarele şi Voineşti</w:t>
      </w:r>
      <w:r>
        <w:rPr>
          <w:rFonts w:ascii="Times New Roman" w:hAnsi="Times New Roman" w:cs="Times New Roman"/>
          <w:sz w:val="24"/>
          <w:szCs w:val="24"/>
          <w:lang w:eastAsia="ro-RO"/>
        </w:rPr>
        <w:t>;</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 </w:t>
      </w:r>
      <w:r>
        <w:rPr>
          <w:rFonts w:ascii="Times New Roman" w:hAnsi="Times New Roman" w:cs="Times New Roman"/>
          <w:sz w:val="24"/>
          <w:szCs w:val="24"/>
          <w:lang w:eastAsia="ro-RO"/>
        </w:rPr>
        <w:t>realizarea</w:t>
      </w:r>
      <w:r w:rsidRPr="00611CB2">
        <w:rPr>
          <w:rFonts w:ascii="Times New Roman" w:hAnsi="Times New Roman" w:cs="Times New Roman"/>
          <w:sz w:val="24"/>
          <w:szCs w:val="24"/>
          <w:lang w:eastAsia="ro-RO"/>
        </w:rPr>
        <w:t xml:space="preserve"> studiul</w:t>
      </w:r>
      <w:r>
        <w:rPr>
          <w:rFonts w:ascii="Times New Roman" w:hAnsi="Times New Roman" w:cs="Times New Roman"/>
          <w:sz w:val="24"/>
          <w:szCs w:val="24"/>
          <w:lang w:eastAsia="ro-RO"/>
        </w:rPr>
        <w:t>ui</w:t>
      </w:r>
      <w:r w:rsidRPr="00611CB2">
        <w:rPr>
          <w:rFonts w:ascii="Times New Roman" w:hAnsi="Times New Roman" w:cs="Times New Roman"/>
          <w:sz w:val="24"/>
          <w:szCs w:val="24"/>
          <w:lang w:eastAsia="ro-RO"/>
        </w:rPr>
        <w:t xml:space="preserve"> de fezabilitate pentru ,,Reţea</w:t>
      </w:r>
      <w:r>
        <w:rPr>
          <w:rFonts w:ascii="Times New Roman" w:hAnsi="Times New Roman" w:cs="Times New Roman"/>
          <w:sz w:val="24"/>
          <w:szCs w:val="24"/>
          <w:lang w:eastAsia="ro-RO"/>
        </w:rPr>
        <w:t>ua</w:t>
      </w:r>
      <w:r w:rsidRPr="00611CB2">
        <w:rPr>
          <w:rFonts w:ascii="Times New Roman" w:hAnsi="Times New Roman" w:cs="Times New Roman"/>
          <w:sz w:val="24"/>
          <w:szCs w:val="24"/>
          <w:lang w:eastAsia="ro-RO"/>
        </w:rPr>
        <w:t xml:space="preserve"> de Canalizare </w:t>
      </w:r>
      <w:r>
        <w:rPr>
          <w:rFonts w:ascii="Times New Roman" w:hAnsi="Times New Roman" w:cs="Times New Roman"/>
          <w:sz w:val="24"/>
          <w:szCs w:val="24"/>
          <w:lang w:eastAsia="ro-RO"/>
        </w:rPr>
        <w:t xml:space="preserve"> - </w:t>
      </w:r>
      <w:r w:rsidRPr="00611CB2">
        <w:rPr>
          <w:rFonts w:ascii="Times New Roman" w:hAnsi="Times New Roman" w:cs="Times New Roman"/>
          <w:sz w:val="24"/>
          <w:szCs w:val="24"/>
          <w:lang w:eastAsia="ro-RO"/>
        </w:rPr>
        <w:t xml:space="preserve">Secţia de Neuropsihiatrie   </w:t>
      </w:r>
    </w:p>
    <w:p w:rsidR="004A21ED" w:rsidRPr="00611CB2" w:rsidRDefault="004A21ED" w:rsidP="00967C0E">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Gura Ocniţei - racordare la ca</w:t>
      </w:r>
      <w:r>
        <w:rPr>
          <w:rFonts w:ascii="Times New Roman" w:hAnsi="Times New Roman" w:cs="Times New Roman"/>
          <w:sz w:val="24"/>
          <w:szCs w:val="24"/>
          <w:lang w:eastAsia="ro-RO"/>
        </w:rPr>
        <w:t>nalizarea comunei Gura Ocniţei”.</w:t>
      </w:r>
    </w:p>
    <w:p w:rsidR="004A21ED" w:rsidRDefault="004A21ED" w:rsidP="00967C0E">
      <w:pPr>
        <w:tabs>
          <w:tab w:val="center" w:pos="4703"/>
          <w:tab w:val="right" w:pos="9406"/>
        </w:tabs>
        <w:spacing w:after="0" w:line="360" w:lineRule="auto"/>
        <w:rPr>
          <w:rFonts w:ascii="Times New Roman" w:hAnsi="Times New Roman" w:cs="Times New Roman"/>
          <w:b/>
          <w:bCs/>
          <w:sz w:val="24"/>
          <w:szCs w:val="24"/>
          <w:lang w:eastAsia="ro-RO"/>
        </w:rPr>
      </w:pPr>
      <w:r>
        <w:rPr>
          <w:rFonts w:ascii="Times New Roman" w:hAnsi="Times New Roman" w:cs="Times New Roman"/>
          <w:b/>
          <w:bCs/>
          <w:sz w:val="24"/>
          <w:szCs w:val="24"/>
          <w:lang w:eastAsia="ro-RO"/>
        </w:rPr>
        <w:t xml:space="preserve">      </w:t>
      </w:r>
      <w:r w:rsidRPr="00967C0E">
        <w:rPr>
          <w:rFonts w:ascii="Times New Roman" w:hAnsi="Times New Roman" w:cs="Times New Roman"/>
          <w:b/>
          <w:bCs/>
          <w:sz w:val="24"/>
          <w:szCs w:val="24"/>
          <w:lang w:eastAsia="ro-RO"/>
        </w:rPr>
        <w:t>Lucrări</w:t>
      </w:r>
      <w:r>
        <w:rPr>
          <w:rFonts w:ascii="Times New Roman" w:hAnsi="Times New Roman" w:cs="Times New Roman"/>
          <w:b/>
          <w:bCs/>
          <w:sz w:val="24"/>
          <w:szCs w:val="24"/>
          <w:lang w:eastAsia="ro-RO"/>
        </w:rPr>
        <w:t>:</w:t>
      </w:r>
      <w:r w:rsidRPr="00967C0E">
        <w:rPr>
          <w:rFonts w:ascii="Times New Roman" w:hAnsi="Times New Roman" w:cs="Times New Roman"/>
          <w:b/>
          <w:bCs/>
          <w:sz w:val="24"/>
          <w:szCs w:val="24"/>
          <w:lang w:eastAsia="ro-RO"/>
        </w:rPr>
        <w:t xml:space="preserve">  </w:t>
      </w:r>
    </w:p>
    <w:p w:rsidR="004A21ED" w:rsidRPr="00967C0E" w:rsidRDefault="004A21ED" w:rsidP="00967C0E">
      <w:pPr>
        <w:tabs>
          <w:tab w:val="center" w:pos="4703"/>
          <w:tab w:val="right" w:pos="9406"/>
        </w:tabs>
        <w:spacing w:after="0" w:line="360" w:lineRule="auto"/>
        <w:rPr>
          <w:rFonts w:ascii="Times New Roman" w:hAnsi="Times New Roman" w:cs="Times New Roman"/>
          <w:b/>
          <w:bCs/>
          <w:sz w:val="24"/>
          <w:szCs w:val="24"/>
          <w:lang w:eastAsia="ro-RO"/>
        </w:rPr>
      </w:pPr>
      <w:r>
        <w:rPr>
          <w:rFonts w:ascii="Times New Roman" w:hAnsi="Times New Roman" w:cs="Times New Roman"/>
          <w:b/>
          <w:bCs/>
          <w:sz w:val="24"/>
          <w:szCs w:val="24"/>
          <w:lang w:eastAsia="ro-RO"/>
        </w:rPr>
        <w:t xml:space="preserve">   - 2013 -</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Pr>
          <w:rFonts w:ascii="Times New Roman" w:hAnsi="Times New Roman" w:cs="Times New Roman"/>
          <w:sz w:val="24"/>
          <w:szCs w:val="24"/>
          <w:lang w:eastAsia="ro-RO"/>
        </w:rPr>
        <w:t>- iunie 2013 – realizare extindere</w:t>
      </w:r>
      <w:r w:rsidRPr="00611CB2">
        <w:rPr>
          <w:rFonts w:ascii="Times New Roman" w:hAnsi="Times New Roman" w:cs="Times New Roman"/>
          <w:sz w:val="24"/>
          <w:szCs w:val="24"/>
          <w:lang w:eastAsia="ro-RO"/>
        </w:rPr>
        <w:t xml:space="preserve"> reţele în localitatea Izvoarele </w:t>
      </w:r>
      <w:r>
        <w:rPr>
          <w:rFonts w:ascii="Times New Roman" w:hAnsi="Times New Roman" w:cs="Times New Roman"/>
          <w:sz w:val="24"/>
          <w:szCs w:val="24"/>
          <w:lang w:eastAsia="ro-RO"/>
        </w:rPr>
        <w:t xml:space="preserve">(lungime </w:t>
      </w:r>
      <w:r w:rsidRPr="00611CB2">
        <w:rPr>
          <w:rFonts w:ascii="Times New Roman" w:hAnsi="Times New Roman" w:cs="Times New Roman"/>
          <w:sz w:val="24"/>
          <w:szCs w:val="24"/>
          <w:lang w:eastAsia="ro-RO"/>
        </w:rPr>
        <w:t>300 ml</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iunie 2013 – realizare</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extinder</w:t>
      </w:r>
      <w:r>
        <w:rPr>
          <w:rFonts w:ascii="Times New Roman" w:hAnsi="Times New Roman" w:cs="Times New Roman"/>
          <w:sz w:val="24"/>
          <w:szCs w:val="24"/>
          <w:lang w:eastAsia="ro-RO"/>
        </w:rPr>
        <w:t>e</w:t>
      </w:r>
      <w:r w:rsidRPr="00611CB2">
        <w:rPr>
          <w:rFonts w:ascii="Times New Roman" w:hAnsi="Times New Roman" w:cs="Times New Roman"/>
          <w:sz w:val="24"/>
          <w:szCs w:val="24"/>
          <w:lang w:eastAsia="ro-RO"/>
        </w:rPr>
        <w:t xml:space="preserve"> reţea apă în localitatea Gemenea </w:t>
      </w:r>
      <w:r>
        <w:rPr>
          <w:rFonts w:ascii="Times New Roman" w:hAnsi="Times New Roman" w:cs="Times New Roman"/>
          <w:sz w:val="24"/>
          <w:szCs w:val="24"/>
          <w:lang w:eastAsia="ro-RO"/>
        </w:rPr>
        <w:t xml:space="preserve">(lungime </w:t>
      </w:r>
      <w:r w:rsidRPr="00611CB2">
        <w:rPr>
          <w:rFonts w:ascii="Times New Roman" w:hAnsi="Times New Roman" w:cs="Times New Roman"/>
          <w:sz w:val="24"/>
          <w:szCs w:val="24"/>
          <w:lang w:eastAsia="ro-RO"/>
        </w:rPr>
        <w:t>300 ml</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mai 2013 – realizare</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extinder</w:t>
      </w:r>
      <w:r>
        <w:rPr>
          <w:rFonts w:ascii="Times New Roman" w:hAnsi="Times New Roman" w:cs="Times New Roman"/>
          <w:sz w:val="24"/>
          <w:szCs w:val="24"/>
          <w:lang w:eastAsia="ro-RO"/>
        </w:rPr>
        <w:t>e</w:t>
      </w:r>
      <w:r w:rsidRPr="00611CB2">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reţea apă în localitatea Dragodă</w:t>
      </w:r>
      <w:r w:rsidRPr="00611CB2">
        <w:rPr>
          <w:rFonts w:ascii="Times New Roman" w:hAnsi="Times New Roman" w:cs="Times New Roman"/>
          <w:sz w:val="24"/>
          <w:szCs w:val="24"/>
          <w:lang w:eastAsia="ro-RO"/>
        </w:rPr>
        <w:t xml:space="preserve">neşti </w:t>
      </w:r>
      <w:r>
        <w:rPr>
          <w:rFonts w:ascii="Times New Roman" w:hAnsi="Times New Roman" w:cs="Times New Roman"/>
          <w:sz w:val="24"/>
          <w:szCs w:val="24"/>
          <w:lang w:eastAsia="ro-RO"/>
        </w:rPr>
        <w:t>(l</w:t>
      </w:r>
      <w:r w:rsidRPr="00611CB2">
        <w:rPr>
          <w:rFonts w:ascii="Times New Roman" w:hAnsi="Times New Roman" w:cs="Times New Roman"/>
          <w:sz w:val="24"/>
          <w:szCs w:val="24"/>
          <w:lang w:eastAsia="ro-RO"/>
        </w:rPr>
        <w:t>ungime de 300 ml</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iulie 2013 – realizare</w:t>
      </w:r>
      <w:r>
        <w:rPr>
          <w:rFonts w:ascii="Times New Roman" w:hAnsi="Times New Roman" w:cs="Times New Roman"/>
          <w:sz w:val="24"/>
          <w:szCs w:val="24"/>
          <w:lang w:eastAsia="ro-RO"/>
        </w:rPr>
        <w:t xml:space="preserve"> extindere</w:t>
      </w:r>
      <w:r w:rsidRPr="00611CB2">
        <w:rPr>
          <w:rFonts w:ascii="Times New Roman" w:hAnsi="Times New Roman" w:cs="Times New Roman"/>
          <w:sz w:val="24"/>
          <w:szCs w:val="24"/>
          <w:lang w:eastAsia="ro-RO"/>
        </w:rPr>
        <w:t xml:space="preserve"> de reţea apă în </w:t>
      </w:r>
      <w:r>
        <w:rPr>
          <w:rFonts w:ascii="Times New Roman" w:hAnsi="Times New Roman" w:cs="Times New Roman"/>
          <w:sz w:val="24"/>
          <w:szCs w:val="24"/>
          <w:lang w:eastAsia="ro-RO"/>
        </w:rPr>
        <w:t xml:space="preserve">localităţile </w:t>
      </w:r>
      <w:r w:rsidRPr="00611CB2">
        <w:rPr>
          <w:rFonts w:ascii="Times New Roman" w:hAnsi="Times New Roman" w:cs="Times New Roman"/>
          <w:sz w:val="24"/>
          <w:szCs w:val="24"/>
          <w:lang w:eastAsia="ro-RO"/>
        </w:rPr>
        <w:t>Nucet</w:t>
      </w:r>
      <w:r>
        <w:rPr>
          <w:rFonts w:ascii="Times New Roman" w:hAnsi="Times New Roman" w:cs="Times New Roman"/>
          <w:sz w:val="24"/>
          <w:szCs w:val="24"/>
          <w:lang w:eastAsia="ro-RO"/>
        </w:rPr>
        <w:t xml:space="preserve"> şi </w:t>
      </w:r>
      <w:r w:rsidRPr="00611CB2">
        <w:rPr>
          <w:rFonts w:ascii="Times New Roman" w:hAnsi="Times New Roman" w:cs="Times New Roman"/>
          <w:sz w:val="24"/>
          <w:szCs w:val="24"/>
          <w:lang w:eastAsia="ro-RO"/>
        </w:rPr>
        <w:t xml:space="preserve">Cazaci </w:t>
      </w:r>
      <w:r>
        <w:rPr>
          <w:rFonts w:ascii="Times New Roman" w:hAnsi="Times New Roman" w:cs="Times New Roman"/>
          <w:sz w:val="24"/>
          <w:szCs w:val="24"/>
          <w:lang w:eastAsia="ro-RO"/>
        </w:rPr>
        <w:t xml:space="preserve">(lungime </w:t>
      </w:r>
      <w:r w:rsidRPr="00611CB2">
        <w:rPr>
          <w:rFonts w:ascii="Times New Roman" w:hAnsi="Times New Roman" w:cs="Times New Roman"/>
          <w:sz w:val="24"/>
          <w:szCs w:val="24"/>
          <w:lang w:eastAsia="ro-RO"/>
        </w:rPr>
        <w:t>300 ml</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august 2013 – realizare</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extinder</w:t>
      </w:r>
      <w:r>
        <w:rPr>
          <w:rFonts w:ascii="Times New Roman" w:hAnsi="Times New Roman" w:cs="Times New Roman"/>
          <w:sz w:val="24"/>
          <w:szCs w:val="24"/>
          <w:lang w:eastAsia="ro-RO"/>
        </w:rPr>
        <w:t xml:space="preserve">e </w:t>
      </w:r>
      <w:r w:rsidRPr="00611CB2">
        <w:rPr>
          <w:rFonts w:ascii="Times New Roman" w:hAnsi="Times New Roman" w:cs="Times New Roman"/>
          <w:sz w:val="24"/>
          <w:szCs w:val="24"/>
          <w:lang w:eastAsia="ro-RO"/>
        </w:rPr>
        <w:t xml:space="preserve">de reţea apă în </w:t>
      </w:r>
      <w:r>
        <w:rPr>
          <w:rFonts w:ascii="Times New Roman" w:hAnsi="Times New Roman" w:cs="Times New Roman"/>
          <w:sz w:val="24"/>
          <w:szCs w:val="24"/>
          <w:lang w:eastAsia="ro-RO"/>
        </w:rPr>
        <w:t>localitatea</w:t>
      </w:r>
      <w:r w:rsidRPr="00611CB2">
        <w:rPr>
          <w:rFonts w:ascii="Times New Roman" w:hAnsi="Times New Roman" w:cs="Times New Roman"/>
          <w:sz w:val="24"/>
          <w:szCs w:val="24"/>
          <w:lang w:eastAsia="ro-RO"/>
        </w:rPr>
        <w:t xml:space="preserve"> Lucieni </w:t>
      </w:r>
      <w:r>
        <w:rPr>
          <w:rFonts w:ascii="Times New Roman" w:hAnsi="Times New Roman" w:cs="Times New Roman"/>
          <w:sz w:val="24"/>
          <w:szCs w:val="24"/>
          <w:lang w:eastAsia="ro-RO"/>
        </w:rPr>
        <w:t>(lungime</w:t>
      </w:r>
      <w:r w:rsidRPr="00611CB2">
        <w:rPr>
          <w:rFonts w:ascii="Times New Roman" w:hAnsi="Times New Roman" w:cs="Times New Roman"/>
          <w:sz w:val="24"/>
          <w:szCs w:val="24"/>
          <w:lang w:eastAsia="ro-RO"/>
        </w:rPr>
        <w:t xml:space="preserve"> 150 ml</w:t>
      </w:r>
      <w:r>
        <w:rPr>
          <w:rFonts w:ascii="Times New Roman" w:hAnsi="Times New Roman" w:cs="Times New Roman"/>
          <w:sz w:val="24"/>
          <w:szCs w:val="24"/>
          <w:lang w:eastAsia="ro-RO"/>
        </w:rPr>
        <w:t>);</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w:t>
      </w:r>
      <w:r>
        <w:rPr>
          <w:rFonts w:ascii="Times New Roman" w:hAnsi="Times New Roman" w:cs="Times New Roman"/>
          <w:sz w:val="24"/>
          <w:szCs w:val="24"/>
          <w:lang w:eastAsia="ro-RO"/>
        </w:rPr>
        <w:t xml:space="preserve"> octombrie 2013 – reabilitare</w:t>
      </w:r>
      <w:r w:rsidRPr="00611CB2">
        <w:rPr>
          <w:rFonts w:ascii="Times New Roman" w:hAnsi="Times New Roman" w:cs="Times New Roman"/>
          <w:sz w:val="24"/>
          <w:szCs w:val="24"/>
          <w:lang w:eastAsia="ro-RO"/>
        </w:rPr>
        <w:t xml:space="preserve"> reţe</w:t>
      </w:r>
      <w:r>
        <w:rPr>
          <w:rFonts w:ascii="Times New Roman" w:hAnsi="Times New Roman" w:cs="Times New Roman"/>
          <w:sz w:val="24"/>
          <w:szCs w:val="24"/>
          <w:lang w:eastAsia="ro-RO"/>
        </w:rPr>
        <w:t>a</w:t>
      </w:r>
      <w:r w:rsidRPr="00611CB2">
        <w:rPr>
          <w:rFonts w:ascii="Times New Roman" w:hAnsi="Times New Roman" w:cs="Times New Roman"/>
          <w:sz w:val="24"/>
          <w:szCs w:val="24"/>
          <w:lang w:eastAsia="ro-RO"/>
        </w:rPr>
        <w:t xml:space="preserve"> de apă în comuna Voineşti </w:t>
      </w:r>
      <w:r>
        <w:rPr>
          <w:rFonts w:ascii="Times New Roman" w:hAnsi="Times New Roman" w:cs="Times New Roman"/>
          <w:sz w:val="24"/>
          <w:szCs w:val="24"/>
          <w:lang w:eastAsia="ro-RO"/>
        </w:rPr>
        <w:t>(l</w:t>
      </w:r>
      <w:r w:rsidRPr="00611CB2">
        <w:rPr>
          <w:rFonts w:ascii="Times New Roman" w:hAnsi="Times New Roman" w:cs="Times New Roman"/>
          <w:sz w:val="24"/>
          <w:szCs w:val="24"/>
          <w:lang w:eastAsia="ro-RO"/>
        </w:rPr>
        <w:t>ungime 400 ml</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w:t>
      </w:r>
    </w:p>
    <w:p w:rsidR="004A21ED" w:rsidRPr="00611CB2" w:rsidRDefault="004A21ED" w:rsidP="003E158B">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octombrie 2013 – reabilitar</w:t>
      </w:r>
      <w:r>
        <w:rPr>
          <w:rFonts w:ascii="Times New Roman" w:hAnsi="Times New Roman" w:cs="Times New Roman"/>
          <w:sz w:val="24"/>
          <w:szCs w:val="24"/>
          <w:lang w:eastAsia="ro-RO"/>
        </w:rPr>
        <w:t>e</w:t>
      </w:r>
      <w:r w:rsidRPr="00611CB2">
        <w:rPr>
          <w:rFonts w:ascii="Times New Roman" w:hAnsi="Times New Roman" w:cs="Times New Roman"/>
          <w:sz w:val="24"/>
          <w:szCs w:val="24"/>
          <w:lang w:eastAsia="ro-RO"/>
        </w:rPr>
        <w:t xml:space="preserve"> reţe</w:t>
      </w:r>
      <w:r>
        <w:rPr>
          <w:rFonts w:ascii="Times New Roman" w:hAnsi="Times New Roman" w:cs="Times New Roman"/>
          <w:sz w:val="24"/>
          <w:szCs w:val="24"/>
          <w:lang w:eastAsia="ro-RO"/>
        </w:rPr>
        <w:t xml:space="preserve">a </w:t>
      </w:r>
      <w:r w:rsidRPr="00611CB2">
        <w:rPr>
          <w:rFonts w:ascii="Times New Roman" w:hAnsi="Times New Roman" w:cs="Times New Roman"/>
          <w:sz w:val="24"/>
          <w:szCs w:val="24"/>
          <w:lang w:eastAsia="ro-RO"/>
        </w:rPr>
        <w:t xml:space="preserve">de apă în comuna Văleni Dâmboviţa </w:t>
      </w:r>
      <w:r>
        <w:rPr>
          <w:rFonts w:ascii="Times New Roman" w:hAnsi="Times New Roman" w:cs="Times New Roman"/>
          <w:sz w:val="24"/>
          <w:szCs w:val="24"/>
          <w:lang w:eastAsia="ro-RO"/>
        </w:rPr>
        <w:t>(lungime</w:t>
      </w:r>
      <w:r w:rsidRPr="00611CB2">
        <w:rPr>
          <w:rFonts w:ascii="Times New Roman" w:hAnsi="Times New Roman" w:cs="Times New Roman"/>
          <w:sz w:val="24"/>
          <w:szCs w:val="24"/>
          <w:lang w:eastAsia="ro-RO"/>
        </w:rPr>
        <w:t xml:space="preserve"> 1</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500 ml</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w:t>
      </w:r>
    </w:p>
    <w:p w:rsidR="004A21ED" w:rsidRPr="00611CB2" w:rsidRDefault="004A21ED" w:rsidP="00967C0E">
      <w:pPr>
        <w:tabs>
          <w:tab w:val="center" w:pos="4703"/>
          <w:tab w:val="right" w:pos="9406"/>
        </w:tabs>
        <w:spacing w:after="0" w:line="360" w:lineRule="auto"/>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 xml:space="preserve">   - 2014 -</w:t>
      </w:r>
    </w:p>
    <w:p w:rsidR="004A21ED"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realizarea lucrărilor de refacere a  reţelei de  apă avariată ca urmare a alunecărilor de teren – </w:t>
      </w:r>
      <w:r>
        <w:rPr>
          <w:rFonts w:ascii="Times New Roman" w:hAnsi="Times New Roman" w:cs="Times New Roman"/>
          <w:sz w:val="24"/>
          <w:szCs w:val="24"/>
          <w:lang w:eastAsia="ro-RO"/>
        </w:rPr>
        <w:t xml:space="preserve">în </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Pr>
          <w:rFonts w:ascii="Times New Roman" w:hAnsi="Times New Roman" w:cs="Times New Roman"/>
          <w:sz w:val="24"/>
          <w:szCs w:val="24"/>
          <w:lang w:eastAsia="ro-RO"/>
        </w:rPr>
        <w:t xml:space="preserve">  c</w:t>
      </w:r>
      <w:r w:rsidRPr="00611CB2">
        <w:rPr>
          <w:rFonts w:ascii="Times New Roman" w:hAnsi="Times New Roman" w:cs="Times New Roman"/>
          <w:sz w:val="24"/>
          <w:szCs w:val="24"/>
          <w:lang w:eastAsia="ro-RO"/>
        </w:rPr>
        <w:t>omun</w:t>
      </w:r>
      <w:r>
        <w:rPr>
          <w:rFonts w:ascii="Times New Roman" w:hAnsi="Times New Roman" w:cs="Times New Roman"/>
          <w:sz w:val="24"/>
          <w:szCs w:val="24"/>
          <w:lang w:eastAsia="ro-RO"/>
        </w:rPr>
        <w:t>ele Vârfuri</w:t>
      </w:r>
      <w:r w:rsidRPr="00611CB2">
        <w:rPr>
          <w:rFonts w:ascii="Times New Roman" w:hAnsi="Times New Roman" w:cs="Times New Roman"/>
          <w:sz w:val="24"/>
          <w:szCs w:val="24"/>
          <w:lang w:eastAsia="ro-RO"/>
        </w:rPr>
        <w:t xml:space="preserve"> şi Văleni Dâmboviţa;</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realizarea studiului geotehnic la bazine stocare apă fisurate în </w:t>
      </w:r>
      <w:r>
        <w:rPr>
          <w:rFonts w:ascii="Times New Roman" w:hAnsi="Times New Roman" w:cs="Times New Roman"/>
          <w:sz w:val="24"/>
          <w:szCs w:val="24"/>
          <w:lang w:eastAsia="ro-RO"/>
        </w:rPr>
        <w:t>c</w:t>
      </w:r>
      <w:r w:rsidRPr="00611CB2">
        <w:rPr>
          <w:rFonts w:ascii="Times New Roman" w:hAnsi="Times New Roman" w:cs="Times New Roman"/>
          <w:sz w:val="24"/>
          <w:szCs w:val="24"/>
          <w:lang w:eastAsia="ro-RO"/>
        </w:rPr>
        <w:t>omuna Văleni Dâmboviţa;</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realizarea expertizei  tehnice de specialitate </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xml:space="preserve">bazine stocare apă în </w:t>
      </w:r>
      <w:r>
        <w:rPr>
          <w:rFonts w:ascii="Times New Roman" w:hAnsi="Times New Roman" w:cs="Times New Roman"/>
          <w:sz w:val="24"/>
          <w:szCs w:val="24"/>
          <w:lang w:eastAsia="ro-RO"/>
        </w:rPr>
        <w:t>c</w:t>
      </w:r>
      <w:r w:rsidRPr="00611CB2">
        <w:rPr>
          <w:rFonts w:ascii="Times New Roman" w:hAnsi="Times New Roman" w:cs="Times New Roman"/>
          <w:sz w:val="24"/>
          <w:szCs w:val="24"/>
          <w:lang w:eastAsia="ro-RO"/>
        </w:rPr>
        <w:t>omuna Văleni Dâmboviţa;</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realizare reparaţie bazin nr.</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xml:space="preserve">1 stocare apă în </w:t>
      </w:r>
      <w:r>
        <w:rPr>
          <w:rFonts w:ascii="Times New Roman" w:hAnsi="Times New Roman" w:cs="Times New Roman"/>
          <w:sz w:val="24"/>
          <w:szCs w:val="24"/>
          <w:lang w:eastAsia="ro-RO"/>
        </w:rPr>
        <w:t>c</w:t>
      </w:r>
      <w:r w:rsidRPr="00611CB2">
        <w:rPr>
          <w:rFonts w:ascii="Times New Roman" w:hAnsi="Times New Roman" w:cs="Times New Roman"/>
          <w:sz w:val="24"/>
          <w:szCs w:val="24"/>
          <w:lang w:eastAsia="ro-RO"/>
        </w:rPr>
        <w:t>omuna Văleni Dâmboviţa.</w:t>
      </w:r>
    </w:p>
    <w:p w:rsidR="004A21ED" w:rsidRPr="00611CB2" w:rsidRDefault="004A21ED" w:rsidP="004E1241">
      <w:pPr>
        <w:tabs>
          <w:tab w:val="center" w:pos="4703"/>
          <w:tab w:val="right" w:pos="9406"/>
        </w:tabs>
        <w:spacing w:after="0" w:line="360" w:lineRule="auto"/>
        <w:rPr>
          <w:rFonts w:ascii="Times New Roman" w:hAnsi="Times New Roman" w:cs="Times New Roman"/>
          <w:b/>
          <w:bCs/>
          <w:sz w:val="24"/>
          <w:szCs w:val="24"/>
          <w:lang w:eastAsia="ro-RO"/>
        </w:rPr>
      </w:pPr>
      <w:r>
        <w:rPr>
          <w:rFonts w:ascii="Times New Roman" w:hAnsi="Times New Roman" w:cs="Times New Roman"/>
          <w:b/>
          <w:bCs/>
          <w:sz w:val="24"/>
          <w:szCs w:val="24"/>
          <w:lang w:eastAsia="ro-RO"/>
        </w:rPr>
        <w:t xml:space="preserve">Contracte </w:t>
      </w:r>
      <w:r w:rsidRPr="00611CB2">
        <w:rPr>
          <w:rFonts w:ascii="Times New Roman" w:hAnsi="Times New Roman" w:cs="Times New Roman"/>
          <w:b/>
          <w:bCs/>
          <w:sz w:val="24"/>
          <w:szCs w:val="24"/>
          <w:lang w:eastAsia="ro-RO"/>
        </w:rPr>
        <w:t>furnizori fluide energetice</w:t>
      </w:r>
    </w:p>
    <w:p w:rsidR="004A21ED" w:rsidRPr="00611CB2" w:rsidRDefault="004A21ED" w:rsidP="004E1241">
      <w:pPr>
        <w:tabs>
          <w:tab w:val="center" w:pos="4703"/>
          <w:tab w:val="right" w:pos="9406"/>
        </w:tabs>
        <w:spacing w:after="0" w:line="360" w:lineRule="auto"/>
        <w:jc w:val="both"/>
        <w:rPr>
          <w:rFonts w:ascii="Times New Roman" w:hAnsi="Times New Roman" w:cs="Times New Roman"/>
          <w:sz w:val="24"/>
          <w:szCs w:val="24"/>
          <w:lang w:eastAsia="ro-RO"/>
        </w:rPr>
      </w:pPr>
      <w:r w:rsidRPr="00EE50D0">
        <w:rPr>
          <w:rFonts w:ascii="Times New Roman" w:hAnsi="Times New Roman" w:cs="Times New Roman"/>
          <w:sz w:val="24"/>
          <w:szCs w:val="24"/>
          <w:lang w:eastAsia="ro-RO"/>
        </w:rPr>
        <w:t>Octombrie 2013 - a</w:t>
      </w:r>
      <w:r>
        <w:rPr>
          <w:rFonts w:ascii="Times New Roman" w:hAnsi="Times New Roman" w:cs="Times New Roman"/>
          <w:sz w:val="24"/>
          <w:szCs w:val="24"/>
          <w:lang w:eastAsia="ro-RO"/>
        </w:rPr>
        <w:t xml:space="preserve"> fost </w:t>
      </w:r>
      <w:r w:rsidRPr="00611CB2">
        <w:rPr>
          <w:rFonts w:ascii="Times New Roman" w:hAnsi="Times New Roman" w:cs="Times New Roman"/>
          <w:sz w:val="24"/>
          <w:szCs w:val="24"/>
          <w:lang w:eastAsia="ro-RO"/>
        </w:rPr>
        <w:t xml:space="preserve">schimbat furnizorul de energie electrică – contract în condiţiile legii cu SC Electrica SA </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realizat</w:t>
      </w:r>
      <w:r>
        <w:rPr>
          <w:rFonts w:ascii="Times New Roman" w:hAnsi="Times New Roman" w:cs="Times New Roman"/>
          <w:sz w:val="24"/>
          <w:szCs w:val="24"/>
          <w:lang w:eastAsia="ro-RO"/>
        </w:rPr>
        <w:t>;</w:t>
      </w:r>
    </w:p>
    <w:p w:rsidR="004A21ED" w:rsidRPr="00611CB2" w:rsidRDefault="004A21ED" w:rsidP="004E1241">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 preţ obţinut</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de la 234 lei/MWh </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GDF Suez</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la 187 lei/MWh </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Electrica SA</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w:t>
      </w:r>
    </w:p>
    <w:p w:rsidR="004A21ED" w:rsidRPr="00611CB2" w:rsidRDefault="004A21ED" w:rsidP="004E1241">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Această măsură aduce o economie de aproximativ 15</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000 lei/lună.</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Pr>
          <w:rFonts w:ascii="Times New Roman" w:hAnsi="Times New Roman" w:cs="Times New Roman"/>
          <w:b/>
          <w:bCs/>
          <w:sz w:val="24"/>
          <w:szCs w:val="24"/>
          <w:lang w:eastAsia="ro-RO"/>
        </w:rPr>
        <w:t xml:space="preserve">Autorizări </w:t>
      </w:r>
      <w:r w:rsidRPr="00611CB2">
        <w:rPr>
          <w:rFonts w:ascii="Times New Roman" w:hAnsi="Times New Roman" w:cs="Times New Roman"/>
          <w:b/>
          <w:bCs/>
          <w:sz w:val="24"/>
          <w:szCs w:val="24"/>
          <w:lang w:eastAsia="ro-RO"/>
        </w:rPr>
        <w:t>şi licenţie</w:t>
      </w:r>
    </w:p>
    <w:p w:rsidR="004A21ED" w:rsidRPr="00611CB2" w:rsidRDefault="004A21ED" w:rsidP="004E1241">
      <w:pPr>
        <w:tabs>
          <w:tab w:val="center" w:pos="4703"/>
          <w:tab w:val="right" w:pos="9406"/>
        </w:tabs>
        <w:spacing w:after="0" w:line="360" w:lineRule="auto"/>
        <w:rPr>
          <w:rFonts w:ascii="Times New Roman" w:hAnsi="Times New Roman" w:cs="Times New Roman"/>
          <w:b/>
          <w:bCs/>
          <w:sz w:val="28"/>
          <w:szCs w:val="28"/>
          <w:lang w:eastAsia="ro-RO"/>
        </w:rPr>
      </w:pPr>
      <w:r w:rsidRPr="00611CB2">
        <w:rPr>
          <w:rFonts w:ascii="Times New Roman" w:hAnsi="Times New Roman" w:cs="Times New Roman"/>
          <w:sz w:val="24"/>
          <w:szCs w:val="24"/>
          <w:lang w:eastAsia="ro-RO"/>
        </w:rPr>
        <w:t xml:space="preserve"> - Recertificare laborator CTC - fizico chimice – microbiologie - realizat </w:t>
      </w:r>
      <w:r>
        <w:rPr>
          <w:rFonts w:ascii="Times New Roman" w:hAnsi="Times New Roman" w:cs="Times New Roman"/>
          <w:sz w:val="24"/>
          <w:szCs w:val="24"/>
          <w:lang w:eastAsia="ro-RO"/>
        </w:rPr>
        <w:t xml:space="preserve">în anul </w:t>
      </w:r>
      <w:r w:rsidRPr="00611CB2">
        <w:rPr>
          <w:rFonts w:ascii="Times New Roman" w:hAnsi="Times New Roman" w:cs="Times New Roman"/>
          <w:sz w:val="24"/>
          <w:szCs w:val="24"/>
          <w:lang w:eastAsia="ro-RO"/>
        </w:rPr>
        <w:t>2013</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w:t>
      </w:r>
    </w:p>
    <w:p w:rsidR="004A21ED" w:rsidRPr="00611CB2" w:rsidRDefault="004A21ED" w:rsidP="004E1241">
      <w:pPr>
        <w:tabs>
          <w:tab w:val="center" w:pos="4703"/>
          <w:tab w:val="right" w:pos="9406"/>
        </w:tabs>
        <w:spacing w:after="0" w:line="360" w:lineRule="auto"/>
        <w:rPr>
          <w:rFonts w:ascii="Times New Roman" w:hAnsi="Times New Roman" w:cs="Times New Roman"/>
          <w:b/>
          <w:bCs/>
          <w:sz w:val="28"/>
          <w:szCs w:val="28"/>
          <w:lang w:eastAsia="ro-RO"/>
        </w:rPr>
      </w:pPr>
      <w:r w:rsidRPr="00611CB2">
        <w:rPr>
          <w:rFonts w:ascii="Times New Roman" w:hAnsi="Times New Roman" w:cs="Times New Roman"/>
          <w:sz w:val="24"/>
          <w:szCs w:val="24"/>
          <w:lang w:eastAsia="ro-RO"/>
        </w:rPr>
        <w:t>-  Relicenţiere ANRSC – realizat 2013</w:t>
      </w:r>
      <w:r>
        <w:rPr>
          <w:rFonts w:ascii="Times New Roman" w:hAnsi="Times New Roman" w:cs="Times New Roman"/>
          <w:sz w:val="24"/>
          <w:szCs w:val="24"/>
          <w:lang w:eastAsia="ro-RO"/>
        </w:rPr>
        <w:t>;</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 Verificat metrologic</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,,Standul de Verificare Apometre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din cadrul CTC –</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realizat 2014</w:t>
      </w:r>
    </w:p>
    <w:p w:rsidR="004A21ED" w:rsidRPr="00611CB2" w:rsidRDefault="004A21ED" w:rsidP="004E1241">
      <w:pPr>
        <w:tabs>
          <w:tab w:val="center" w:pos="4703"/>
          <w:tab w:val="right" w:pos="9406"/>
        </w:tabs>
        <w:spacing w:after="0" w:line="360" w:lineRule="auto"/>
        <w:rPr>
          <w:rFonts w:ascii="Times New Roman" w:hAnsi="Times New Roman" w:cs="Times New Roman"/>
          <w:b/>
          <w:bCs/>
          <w:sz w:val="28"/>
          <w:szCs w:val="28"/>
          <w:lang w:eastAsia="ro-RO"/>
        </w:rPr>
      </w:pPr>
      <w:r w:rsidRPr="00611CB2">
        <w:rPr>
          <w:rFonts w:ascii="Times New Roman" w:hAnsi="Times New Roman" w:cs="Times New Roman"/>
          <w:b/>
          <w:bCs/>
          <w:sz w:val="28"/>
          <w:szCs w:val="28"/>
          <w:lang w:eastAsia="ro-RO"/>
        </w:rPr>
        <w:t>J)</w:t>
      </w:r>
      <w:r>
        <w:rPr>
          <w:rFonts w:ascii="Times New Roman" w:hAnsi="Times New Roman" w:cs="Times New Roman"/>
          <w:b/>
          <w:bCs/>
          <w:sz w:val="28"/>
          <w:szCs w:val="28"/>
          <w:lang w:eastAsia="ro-RO"/>
        </w:rPr>
        <w:t xml:space="preserve"> </w:t>
      </w:r>
      <w:r w:rsidRPr="00611CB2">
        <w:rPr>
          <w:rFonts w:ascii="Times New Roman" w:hAnsi="Times New Roman" w:cs="Times New Roman"/>
          <w:b/>
          <w:bCs/>
          <w:sz w:val="24"/>
          <w:szCs w:val="24"/>
          <w:lang w:eastAsia="ro-RO"/>
        </w:rPr>
        <w:t>Obiective 2014</w:t>
      </w:r>
      <w:r>
        <w:rPr>
          <w:rFonts w:ascii="Times New Roman" w:hAnsi="Times New Roman" w:cs="Times New Roman"/>
          <w:b/>
          <w:bCs/>
          <w:sz w:val="24"/>
          <w:szCs w:val="24"/>
          <w:lang w:eastAsia="ro-RO"/>
        </w:rPr>
        <w:t xml:space="preserve"> -</w:t>
      </w:r>
      <w:r w:rsidRPr="00611CB2">
        <w:rPr>
          <w:rFonts w:ascii="Times New Roman" w:hAnsi="Times New Roman" w:cs="Times New Roman"/>
          <w:b/>
          <w:bCs/>
          <w:sz w:val="24"/>
          <w:szCs w:val="24"/>
          <w:lang w:eastAsia="ro-RO"/>
        </w:rPr>
        <w:t xml:space="preserve"> stadiul de realizare</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atingerea indicator</w:t>
      </w:r>
      <w:r>
        <w:rPr>
          <w:rFonts w:ascii="Times New Roman" w:hAnsi="Times New Roman" w:cs="Times New Roman"/>
          <w:sz w:val="24"/>
          <w:szCs w:val="24"/>
          <w:lang w:eastAsia="ro-RO"/>
        </w:rPr>
        <w:t xml:space="preserve">ilor de performanţă conform Ordinului </w:t>
      </w:r>
      <w:r w:rsidRPr="00611CB2">
        <w:rPr>
          <w:rFonts w:ascii="Times New Roman" w:hAnsi="Times New Roman" w:cs="Times New Roman"/>
          <w:sz w:val="24"/>
          <w:szCs w:val="24"/>
          <w:lang w:eastAsia="ro-RO"/>
        </w:rPr>
        <w:t>ANRSC 88/2007 – realizat 95%;</w:t>
      </w:r>
    </w:p>
    <w:p w:rsidR="004A21ED"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proiect tehnic - ,,Racordarea Secţiei de Neuropsihiatrie </w:t>
      </w:r>
      <w:r>
        <w:rPr>
          <w:rFonts w:ascii="Times New Roman" w:hAnsi="Times New Roman" w:cs="Times New Roman"/>
          <w:sz w:val="24"/>
          <w:szCs w:val="24"/>
          <w:lang w:eastAsia="ro-RO"/>
        </w:rPr>
        <w:t xml:space="preserve">de la </w:t>
      </w:r>
      <w:r w:rsidRPr="00611CB2">
        <w:rPr>
          <w:rFonts w:ascii="Times New Roman" w:hAnsi="Times New Roman" w:cs="Times New Roman"/>
          <w:sz w:val="24"/>
          <w:szCs w:val="24"/>
          <w:lang w:eastAsia="ro-RO"/>
        </w:rPr>
        <w:t>Gura Ocniţei</w:t>
      </w:r>
      <w:r>
        <w:rPr>
          <w:rFonts w:ascii="Times New Roman" w:hAnsi="Times New Roman" w:cs="Times New Roman"/>
          <w:sz w:val="24"/>
          <w:szCs w:val="24"/>
          <w:lang w:eastAsia="ro-RO"/>
        </w:rPr>
        <w:t xml:space="preserve"> la reţeaua de canalizare </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Pr>
          <w:rFonts w:ascii="Times New Roman" w:hAnsi="Times New Roman" w:cs="Times New Roman"/>
          <w:sz w:val="24"/>
          <w:szCs w:val="24"/>
          <w:lang w:eastAsia="ro-RO"/>
        </w:rPr>
        <w:t xml:space="preserve">  a Comunei </w:t>
      </w:r>
      <w:r w:rsidRPr="00611CB2">
        <w:rPr>
          <w:rFonts w:ascii="Times New Roman" w:hAnsi="Times New Roman" w:cs="Times New Roman"/>
          <w:sz w:val="24"/>
          <w:szCs w:val="24"/>
          <w:lang w:eastAsia="ro-RO"/>
        </w:rPr>
        <w:t>Gura Ocniţei</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 în derulare de către Primăria </w:t>
      </w:r>
      <w:r>
        <w:rPr>
          <w:rFonts w:ascii="Times New Roman" w:hAnsi="Times New Roman" w:cs="Times New Roman"/>
          <w:sz w:val="24"/>
          <w:szCs w:val="24"/>
          <w:lang w:eastAsia="ro-RO"/>
        </w:rPr>
        <w:t>Gura Ocniţei</w:t>
      </w:r>
      <w:r w:rsidRPr="00611CB2">
        <w:rPr>
          <w:rFonts w:ascii="Times New Roman" w:hAnsi="Times New Roman" w:cs="Times New Roman"/>
          <w:sz w:val="24"/>
          <w:szCs w:val="24"/>
          <w:lang w:eastAsia="ro-RO"/>
        </w:rPr>
        <w:t>;</w:t>
      </w:r>
    </w:p>
    <w:p w:rsidR="004A21ED" w:rsidRDefault="004A21ED" w:rsidP="005D03AC">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implementarea de sisteme automate de compensare a energiei reactive inductive şi capacitive la </w:t>
      </w:r>
    </w:p>
    <w:p w:rsidR="004A21ED" w:rsidRPr="00611CB2" w:rsidRDefault="004A21ED" w:rsidP="005D03AC">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xml:space="preserve">unele staţii de alimentare cu apă - se predau transformatoarele </w:t>
      </w:r>
      <w:r>
        <w:rPr>
          <w:rFonts w:ascii="Times New Roman" w:hAnsi="Times New Roman" w:cs="Times New Roman"/>
          <w:sz w:val="24"/>
          <w:szCs w:val="24"/>
          <w:lang w:eastAsia="ro-RO"/>
        </w:rPr>
        <w:t>de linie la S.C. Electrica S.A</w:t>
      </w:r>
      <w:r w:rsidRPr="00611CB2">
        <w:rPr>
          <w:rFonts w:ascii="Times New Roman" w:hAnsi="Times New Roman" w:cs="Times New Roman"/>
          <w:sz w:val="24"/>
          <w:szCs w:val="24"/>
          <w:lang w:eastAsia="ro-RO"/>
        </w:rPr>
        <w:t>;</w:t>
      </w:r>
    </w:p>
    <w:p w:rsidR="004A21ED" w:rsidRDefault="004A21ED" w:rsidP="005D03AC">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preluarea în administrare a st</w:t>
      </w:r>
      <w:r>
        <w:rPr>
          <w:rFonts w:ascii="Times New Roman" w:hAnsi="Times New Roman" w:cs="Times New Roman"/>
          <w:sz w:val="24"/>
          <w:szCs w:val="24"/>
          <w:lang w:eastAsia="ro-RO"/>
        </w:rPr>
        <w:t xml:space="preserve">aţiei de epurare şi canalizare din Comuna </w:t>
      </w:r>
      <w:r w:rsidRPr="00611CB2">
        <w:rPr>
          <w:rFonts w:ascii="Times New Roman" w:hAnsi="Times New Roman" w:cs="Times New Roman"/>
          <w:sz w:val="24"/>
          <w:szCs w:val="24"/>
          <w:lang w:eastAsia="ro-RO"/>
        </w:rPr>
        <w:t xml:space="preserve">Dobra – în derulare </w:t>
      </w:r>
    </w:p>
    <w:p w:rsidR="004A21ED" w:rsidRPr="00611CB2" w:rsidRDefault="004A21ED" w:rsidP="005D03AC">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exec</w:t>
      </w:r>
      <w:r>
        <w:rPr>
          <w:rFonts w:ascii="Times New Roman" w:hAnsi="Times New Roman" w:cs="Times New Roman"/>
          <w:sz w:val="24"/>
          <w:szCs w:val="24"/>
          <w:lang w:eastAsia="ro-RO"/>
        </w:rPr>
        <w:t>uţia de racorduri la canalizare</w:t>
      </w:r>
      <w:r w:rsidRPr="00611CB2">
        <w:rPr>
          <w:rFonts w:ascii="Times New Roman" w:hAnsi="Times New Roman" w:cs="Times New Roman"/>
          <w:sz w:val="24"/>
          <w:szCs w:val="24"/>
          <w:lang w:eastAsia="ro-RO"/>
        </w:rPr>
        <w:t>;</w:t>
      </w:r>
    </w:p>
    <w:p w:rsidR="004A21ED" w:rsidRDefault="004A21ED" w:rsidP="005D03AC">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preluarea în administrare a staţiei de epurare şi canalizare</w:t>
      </w:r>
      <w:r>
        <w:rPr>
          <w:rFonts w:ascii="Times New Roman" w:hAnsi="Times New Roman" w:cs="Times New Roman"/>
          <w:sz w:val="24"/>
          <w:szCs w:val="24"/>
          <w:lang w:eastAsia="ro-RO"/>
        </w:rPr>
        <w:t xml:space="preserve"> a localităţii </w:t>
      </w:r>
      <w:r w:rsidRPr="00611CB2">
        <w:rPr>
          <w:rFonts w:ascii="Times New Roman" w:hAnsi="Times New Roman" w:cs="Times New Roman"/>
          <w:sz w:val="24"/>
          <w:szCs w:val="24"/>
          <w:lang w:eastAsia="ro-RO"/>
        </w:rPr>
        <w:t>M</w:t>
      </w:r>
      <w:r>
        <w:rPr>
          <w:rFonts w:ascii="Times New Roman" w:hAnsi="Times New Roman" w:cs="Times New Roman"/>
          <w:sz w:val="24"/>
          <w:szCs w:val="24"/>
          <w:lang w:eastAsia="ro-RO"/>
        </w:rPr>
        <w:t>ă</w:t>
      </w:r>
      <w:r w:rsidRPr="00611CB2">
        <w:rPr>
          <w:rFonts w:ascii="Times New Roman" w:hAnsi="Times New Roman" w:cs="Times New Roman"/>
          <w:sz w:val="24"/>
          <w:szCs w:val="24"/>
          <w:lang w:eastAsia="ro-RO"/>
        </w:rPr>
        <w:t xml:space="preserve">rceşti – în derulare </w:t>
      </w:r>
    </w:p>
    <w:p w:rsidR="004A21ED" w:rsidRPr="00611CB2" w:rsidRDefault="004A21ED" w:rsidP="005D03AC">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exec</w:t>
      </w:r>
      <w:r>
        <w:rPr>
          <w:rFonts w:ascii="Times New Roman" w:hAnsi="Times New Roman" w:cs="Times New Roman"/>
          <w:sz w:val="24"/>
          <w:szCs w:val="24"/>
          <w:lang w:eastAsia="ro-RO"/>
        </w:rPr>
        <w:t>uţia de racorduri la canalizare</w:t>
      </w:r>
      <w:r w:rsidRPr="00611CB2">
        <w:rPr>
          <w:rFonts w:ascii="Times New Roman" w:hAnsi="Times New Roman" w:cs="Times New Roman"/>
          <w:sz w:val="24"/>
          <w:szCs w:val="24"/>
          <w:lang w:eastAsia="ro-RO"/>
        </w:rPr>
        <w:t>;</w:t>
      </w:r>
    </w:p>
    <w:p w:rsidR="004A21ED" w:rsidRPr="00611CB2" w:rsidRDefault="004A21ED" w:rsidP="005D03AC">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preluarea în adm</w:t>
      </w:r>
      <w:r>
        <w:rPr>
          <w:rFonts w:ascii="Times New Roman" w:hAnsi="Times New Roman" w:cs="Times New Roman"/>
          <w:sz w:val="24"/>
          <w:szCs w:val="24"/>
          <w:lang w:eastAsia="ro-RO"/>
        </w:rPr>
        <w:t>i</w:t>
      </w:r>
      <w:r w:rsidRPr="00611CB2">
        <w:rPr>
          <w:rFonts w:ascii="Times New Roman" w:hAnsi="Times New Roman" w:cs="Times New Roman"/>
          <w:sz w:val="24"/>
          <w:szCs w:val="24"/>
          <w:lang w:eastAsia="ro-RO"/>
        </w:rPr>
        <w:t>ni</w:t>
      </w:r>
      <w:r>
        <w:rPr>
          <w:rFonts w:ascii="Times New Roman" w:hAnsi="Times New Roman" w:cs="Times New Roman"/>
          <w:sz w:val="24"/>
          <w:szCs w:val="24"/>
          <w:lang w:eastAsia="ro-RO"/>
        </w:rPr>
        <w:t>strare a staţiei de apă din Comuna Brezoaele – în discuţie – lipsă branşamente</w:t>
      </w:r>
      <w:r w:rsidRPr="00611CB2">
        <w:rPr>
          <w:rFonts w:ascii="Times New Roman" w:hAnsi="Times New Roman" w:cs="Times New Roman"/>
          <w:sz w:val="24"/>
          <w:szCs w:val="24"/>
          <w:lang w:eastAsia="ro-RO"/>
        </w:rPr>
        <w:t>;</w:t>
      </w:r>
    </w:p>
    <w:p w:rsidR="004A21ED" w:rsidRPr="00611CB2" w:rsidRDefault="004A21ED" w:rsidP="005D03AC">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preluare în admini</w:t>
      </w:r>
      <w:r>
        <w:rPr>
          <w:rFonts w:ascii="Times New Roman" w:hAnsi="Times New Roman" w:cs="Times New Roman"/>
          <w:sz w:val="24"/>
          <w:szCs w:val="24"/>
          <w:lang w:eastAsia="ro-RO"/>
        </w:rPr>
        <w:t xml:space="preserve">strare a staţiei de apă din Comuna </w:t>
      </w:r>
      <w:r w:rsidRPr="00611CB2">
        <w:rPr>
          <w:rFonts w:ascii="Times New Roman" w:hAnsi="Times New Roman" w:cs="Times New Roman"/>
          <w:sz w:val="24"/>
          <w:szCs w:val="24"/>
          <w:lang w:eastAsia="ro-RO"/>
        </w:rPr>
        <w:t xml:space="preserve">Bilciureşti </w:t>
      </w:r>
      <w:r>
        <w:rPr>
          <w:rFonts w:ascii="Times New Roman" w:hAnsi="Times New Roman" w:cs="Times New Roman"/>
          <w:sz w:val="24"/>
          <w:szCs w:val="24"/>
          <w:lang w:eastAsia="ro-RO"/>
        </w:rPr>
        <w:t>– în stadiul de H.C.L. preluare</w:t>
      </w:r>
      <w:r w:rsidRPr="00611CB2">
        <w:rPr>
          <w:rFonts w:ascii="Times New Roman" w:hAnsi="Times New Roman" w:cs="Times New Roman"/>
          <w:sz w:val="24"/>
          <w:szCs w:val="24"/>
          <w:lang w:eastAsia="ro-RO"/>
        </w:rPr>
        <w:t>;</w:t>
      </w:r>
    </w:p>
    <w:p w:rsidR="004A21ED" w:rsidRDefault="004A21ED" w:rsidP="005D03AC">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preluare în administrare a s</w:t>
      </w:r>
      <w:r>
        <w:rPr>
          <w:rFonts w:ascii="Times New Roman" w:hAnsi="Times New Roman" w:cs="Times New Roman"/>
          <w:sz w:val="24"/>
          <w:szCs w:val="24"/>
          <w:lang w:eastAsia="ro-RO"/>
        </w:rPr>
        <w:t xml:space="preserve">taţiei de epurare şi canalizare din localitatea </w:t>
      </w:r>
      <w:r w:rsidRPr="00611CB2">
        <w:rPr>
          <w:rFonts w:ascii="Times New Roman" w:hAnsi="Times New Roman" w:cs="Times New Roman"/>
          <w:sz w:val="24"/>
          <w:szCs w:val="24"/>
          <w:lang w:eastAsia="ro-RO"/>
        </w:rPr>
        <w:t xml:space="preserve">Raciu – </w:t>
      </w:r>
      <w:r>
        <w:rPr>
          <w:rFonts w:ascii="Times New Roman" w:hAnsi="Times New Roman" w:cs="Times New Roman"/>
          <w:sz w:val="24"/>
          <w:szCs w:val="24"/>
          <w:lang w:eastAsia="ro-RO"/>
        </w:rPr>
        <w:t xml:space="preserve">este </w:t>
      </w:r>
      <w:r w:rsidRPr="00611CB2">
        <w:rPr>
          <w:rFonts w:ascii="Times New Roman" w:hAnsi="Times New Roman" w:cs="Times New Roman"/>
          <w:sz w:val="24"/>
          <w:szCs w:val="24"/>
          <w:lang w:eastAsia="ro-RO"/>
        </w:rPr>
        <w:t xml:space="preserve">în derulare </w:t>
      </w:r>
    </w:p>
    <w:p w:rsidR="004A21ED" w:rsidRPr="00611CB2" w:rsidRDefault="004A21ED" w:rsidP="005D03AC">
      <w:pPr>
        <w:tabs>
          <w:tab w:val="center" w:pos="4703"/>
          <w:tab w:val="right" w:pos="9406"/>
        </w:tabs>
        <w:spacing w:after="0" w:line="360" w:lineRule="auto"/>
        <w:jc w:val="both"/>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exec</w:t>
      </w:r>
      <w:r>
        <w:rPr>
          <w:rFonts w:ascii="Times New Roman" w:hAnsi="Times New Roman" w:cs="Times New Roman"/>
          <w:sz w:val="24"/>
          <w:szCs w:val="24"/>
          <w:lang w:eastAsia="ro-RO"/>
        </w:rPr>
        <w:t>uţia de racorduri la canalizare</w:t>
      </w:r>
      <w:r w:rsidRPr="00611CB2">
        <w:rPr>
          <w:rFonts w:ascii="Times New Roman" w:hAnsi="Times New Roman" w:cs="Times New Roman"/>
          <w:sz w:val="24"/>
          <w:szCs w:val="24"/>
          <w:lang w:eastAsia="ro-RO"/>
        </w:rPr>
        <w:t>;</w:t>
      </w:r>
    </w:p>
    <w:p w:rsidR="004A21ED" w:rsidRPr="00611CB2" w:rsidRDefault="004A21ED" w:rsidP="005D03AC">
      <w:pPr>
        <w:tabs>
          <w:tab w:val="center" w:pos="4703"/>
          <w:tab w:val="right" w:pos="9406"/>
        </w:tabs>
        <w:spacing w:after="0" w:line="360" w:lineRule="auto"/>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preluare în administrare a staţiei de apă şi epurare</w:t>
      </w:r>
      <w:r>
        <w:rPr>
          <w:rFonts w:ascii="Times New Roman" w:hAnsi="Times New Roman" w:cs="Times New Roman"/>
          <w:sz w:val="24"/>
          <w:szCs w:val="24"/>
          <w:lang w:eastAsia="ro-RO"/>
        </w:rPr>
        <w:t xml:space="preserve"> din Comuna I.L.</w:t>
      </w:r>
      <w:r w:rsidRPr="00611CB2">
        <w:rPr>
          <w:rFonts w:ascii="Times New Roman" w:hAnsi="Times New Roman" w:cs="Times New Roman"/>
          <w:sz w:val="24"/>
          <w:szCs w:val="24"/>
          <w:lang w:eastAsia="ro-RO"/>
        </w:rPr>
        <w:t>Caragiale – în stadiul de H.C.L</w:t>
      </w:r>
      <w:r>
        <w:rPr>
          <w:rFonts w:ascii="Times New Roman" w:hAnsi="Times New Roman" w:cs="Times New Roman"/>
          <w:sz w:val="24"/>
          <w:szCs w:val="24"/>
          <w:lang w:eastAsia="ro-RO"/>
        </w:rPr>
        <w:t>.</w:t>
      </w:r>
    </w:p>
    <w:p w:rsidR="004A21ED" w:rsidRDefault="004A21ED" w:rsidP="001C7B8F">
      <w:pPr>
        <w:tabs>
          <w:tab w:val="right" w:pos="9406"/>
        </w:tabs>
        <w:spacing w:after="0" w:line="360" w:lineRule="auto"/>
        <w:rPr>
          <w:rFonts w:ascii="Times New Roman" w:hAnsi="Times New Roman" w:cs="Times New Roman"/>
          <w:b/>
          <w:bCs/>
          <w:sz w:val="24"/>
          <w:szCs w:val="24"/>
          <w:lang w:eastAsia="ro-RO"/>
        </w:rPr>
      </w:pPr>
      <w:r>
        <w:rPr>
          <w:rFonts w:ascii="Times New Roman" w:hAnsi="Times New Roman" w:cs="Times New Roman"/>
          <w:b/>
          <w:bCs/>
          <w:sz w:val="24"/>
          <w:szCs w:val="24"/>
          <w:lang w:eastAsia="ro-RO"/>
        </w:rPr>
        <w:tab/>
      </w:r>
      <w:r w:rsidRPr="00611CB2">
        <w:rPr>
          <w:rFonts w:ascii="Times New Roman" w:hAnsi="Times New Roman" w:cs="Times New Roman"/>
          <w:b/>
          <w:bCs/>
          <w:sz w:val="24"/>
          <w:szCs w:val="24"/>
          <w:lang w:eastAsia="ro-RO"/>
        </w:rPr>
        <w:t>Execuţia de branşamente la apă şi racorduri la canalizare în colaborare cu consiliile locale şi firme</w:t>
      </w:r>
      <w:r>
        <w:rPr>
          <w:rFonts w:ascii="Times New Roman" w:hAnsi="Times New Roman" w:cs="Times New Roman"/>
          <w:b/>
          <w:bCs/>
          <w:sz w:val="24"/>
          <w:szCs w:val="24"/>
          <w:lang w:eastAsia="ro-RO"/>
        </w:rPr>
        <w:t>le</w:t>
      </w:r>
      <w:r w:rsidRPr="00611CB2">
        <w:rPr>
          <w:rFonts w:ascii="Times New Roman" w:hAnsi="Times New Roman" w:cs="Times New Roman"/>
          <w:b/>
          <w:bCs/>
          <w:sz w:val="24"/>
          <w:szCs w:val="24"/>
          <w:lang w:eastAsia="ro-RO"/>
        </w:rPr>
        <w:t xml:space="preserve"> constructoare cu proiectarea lucrărilor de către SPJAACSD</w:t>
      </w:r>
      <w:r>
        <w:rPr>
          <w:rFonts w:ascii="Times New Roman" w:hAnsi="Times New Roman" w:cs="Times New Roman"/>
          <w:b/>
          <w:bCs/>
          <w:sz w:val="24"/>
          <w:szCs w:val="24"/>
          <w:lang w:eastAsia="ro-RO"/>
        </w:rPr>
        <w:t>,</w:t>
      </w:r>
      <w:r w:rsidRPr="00611CB2">
        <w:rPr>
          <w:rFonts w:ascii="Times New Roman" w:hAnsi="Times New Roman" w:cs="Times New Roman"/>
          <w:b/>
          <w:bCs/>
          <w:sz w:val="24"/>
          <w:szCs w:val="24"/>
          <w:lang w:eastAsia="ro-RO"/>
        </w:rPr>
        <w:t xml:space="preserve"> astfel:</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reali</w:t>
      </w:r>
      <w:r>
        <w:rPr>
          <w:rFonts w:ascii="Times New Roman" w:hAnsi="Times New Roman" w:cs="Times New Roman"/>
          <w:sz w:val="24"/>
          <w:szCs w:val="24"/>
          <w:lang w:eastAsia="ro-RO"/>
        </w:rPr>
        <w:t>zarea a 350 branşamente apă în C</w:t>
      </w:r>
      <w:r w:rsidRPr="00611CB2">
        <w:rPr>
          <w:rFonts w:ascii="Times New Roman" w:hAnsi="Times New Roman" w:cs="Times New Roman"/>
          <w:sz w:val="24"/>
          <w:szCs w:val="24"/>
          <w:lang w:eastAsia="ro-RO"/>
        </w:rPr>
        <w:t>om</w:t>
      </w:r>
      <w:r>
        <w:rPr>
          <w:rFonts w:ascii="Times New Roman" w:hAnsi="Times New Roman" w:cs="Times New Roman"/>
          <w:sz w:val="24"/>
          <w:szCs w:val="24"/>
          <w:lang w:eastAsia="ro-RO"/>
        </w:rPr>
        <w:t>una Brezoaele – parţial realizat</w:t>
      </w:r>
      <w:r w:rsidRPr="00611CB2">
        <w:rPr>
          <w:rFonts w:ascii="Times New Roman" w:hAnsi="Times New Roman" w:cs="Times New Roman"/>
          <w:sz w:val="24"/>
          <w:szCs w:val="24"/>
          <w:lang w:eastAsia="ro-RO"/>
        </w:rPr>
        <w:t>;</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realizarea a 300 racorduri can</w:t>
      </w:r>
      <w:r>
        <w:rPr>
          <w:rFonts w:ascii="Times New Roman" w:hAnsi="Times New Roman" w:cs="Times New Roman"/>
          <w:sz w:val="24"/>
          <w:szCs w:val="24"/>
          <w:lang w:eastAsia="ro-RO"/>
        </w:rPr>
        <w:t xml:space="preserve">alizare în localitatea Raciu – </w:t>
      </w:r>
      <w:r w:rsidRPr="00611CB2">
        <w:rPr>
          <w:rFonts w:ascii="Times New Roman" w:hAnsi="Times New Roman" w:cs="Times New Roman"/>
          <w:sz w:val="24"/>
          <w:szCs w:val="24"/>
          <w:lang w:eastAsia="ro-RO"/>
        </w:rPr>
        <w:t xml:space="preserve"> Prim</w:t>
      </w:r>
      <w:r>
        <w:rPr>
          <w:rFonts w:ascii="Times New Roman" w:hAnsi="Times New Roman" w:cs="Times New Roman"/>
          <w:sz w:val="24"/>
          <w:szCs w:val="24"/>
          <w:lang w:eastAsia="ro-RO"/>
        </w:rPr>
        <w:t>ă</w:t>
      </w:r>
      <w:r w:rsidRPr="00611CB2">
        <w:rPr>
          <w:rFonts w:ascii="Times New Roman" w:hAnsi="Times New Roman" w:cs="Times New Roman"/>
          <w:sz w:val="24"/>
          <w:szCs w:val="24"/>
          <w:lang w:eastAsia="ro-RO"/>
        </w:rPr>
        <w:t>ria Raciu ;</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realizarea a 300 racorduri canalizare în localit</w:t>
      </w:r>
      <w:r>
        <w:rPr>
          <w:rFonts w:ascii="Times New Roman" w:hAnsi="Times New Roman" w:cs="Times New Roman"/>
          <w:sz w:val="24"/>
          <w:szCs w:val="24"/>
          <w:lang w:eastAsia="ro-RO"/>
        </w:rPr>
        <w:t xml:space="preserve">ăţile </w:t>
      </w:r>
      <w:r w:rsidRPr="00611CB2">
        <w:rPr>
          <w:rFonts w:ascii="Times New Roman" w:hAnsi="Times New Roman" w:cs="Times New Roman"/>
          <w:sz w:val="24"/>
          <w:szCs w:val="24"/>
          <w:lang w:eastAsia="ro-RO"/>
        </w:rPr>
        <w:t>Dobra şi Mărceşti – realizat 80% ;</w:t>
      </w:r>
    </w:p>
    <w:p w:rsidR="004A21ED"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realizarea de către SPJAACD</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prin compartimentul propriu de specialitate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a 350 de proiecte şi </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branşamente apă în localităţile administrate – realizat  85%;</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achiziţionarea şi implementarea programului electronic de facturare – realizat 100% ;</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reparaţii bazine ingazinare apă</w:t>
      </w:r>
      <w:r>
        <w:rPr>
          <w:rFonts w:ascii="Times New Roman" w:hAnsi="Times New Roman" w:cs="Times New Roman"/>
          <w:sz w:val="24"/>
          <w:szCs w:val="24"/>
          <w:lang w:eastAsia="ro-RO"/>
        </w:rPr>
        <w:t xml:space="preserve"> (2 bazine) în Comuna </w:t>
      </w:r>
      <w:r w:rsidRPr="00611CB2">
        <w:rPr>
          <w:rFonts w:ascii="Times New Roman" w:hAnsi="Times New Roman" w:cs="Times New Roman"/>
          <w:sz w:val="24"/>
          <w:szCs w:val="24"/>
          <w:lang w:eastAsia="ro-RO"/>
        </w:rPr>
        <w:t xml:space="preserve">Văleni Dâmboviţa – realizat bazin </w:t>
      </w:r>
      <w:r>
        <w:rPr>
          <w:rFonts w:ascii="Times New Roman" w:hAnsi="Times New Roman" w:cs="Times New Roman"/>
          <w:sz w:val="24"/>
          <w:szCs w:val="24"/>
          <w:lang w:eastAsia="ro-RO"/>
        </w:rPr>
        <w:t>nr. 1</w:t>
      </w:r>
      <w:r w:rsidRPr="00611CB2">
        <w:rPr>
          <w:rFonts w:ascii="Times New Roman" w:hAnsi="Times New Roman" w:cs="Times New Roman"/>
          <w:sz w:val="24"/>
          <w:szCs w:val="24"/>
          <w:lang w:eastAsia="ro-RO"/>
        </w:rPr>
        <w:t xml:space="preserve">;               </w:t>
      </w:r>
    </w:p>
    <w:p w:rsidR="004A21ED" w:rsidRDefault="004A21ED" w:rsidP="004E1241">
      <w:pPr>
        <w:tabs>
          <w:tab w:val="center" w:pos="4703"/>
          <w:tab w:val="right" w:pos="9406"/>
        </w:tabs>
        <w:spacing w:after="0" w:line="360" w:lineRule="auto"/>
        <w:rPr>
          <w:rFonts w:ascii="Times New Roman" w:hAnsi="Times New Roman" w:cs="Times New Roman"/>
          <w:sz w:val="24"/>
          <w:szCs w:val="24"/>
          <w:lang w:eastAsia="ro-RO"/>
        </w:rPr>
      </w:pPr>
      <w:r w:rsidRPr="00611CB2">
        <w:rPr>
          <w:rFonts w:ascii="Times New Roman" w:hAnsi="Times New Roman" w:cs="Times New Roman"/>
          <w:sz w:val="24"/>
          <w:szCs w:val="24"/>
          <w:lang w:eastAsia="ro-RO"/>
        </w:rPr>
        <w:t>- reabilitare staţ</w:t>
      </w:r>
      <w:r>
        <w:rPr>
          <w:rFonts w:ascii="Times New Roman" w:hAnsi="Times New Roman" w:cs="Times New Roman"/>
          <w:sz w:val="24"/>
          <w:szCs w:val="24"/>
          <w:lang w:eastAsia="ro-RO"/>
        </w:rPr>
        <w:t>ie de epurare şi canalizare la Secţia de Pneumonologie (TBC) Moro</w:t>
      </w:r>
      <w:r w:rsidRPr="00611CB2">
        <w:rPr>
          <w:rFonts w:ascii="Times New Roman" w:hAnsi="Times New Roman" w:cs="Times New Roman"/>
          <w:sz w:val="24"/>
          <w:szCs w:val="24"/>
          <w:lang w:eastAsia="ro-RO"/>
        </w:rPr>
        <w:t xml:space="preserve">eni – în stadiu </w:t>
      </w:r>
    </w:p>
    <w:p w:rsidR="004A21ED" w:rsidRPr="00611CB2" w:rsidRDefault="004A21ED" w:rsidP="004E1241">
      <w:pPr>
        <w:tabs>
          <w:tab w:val="center" w:pos="4703"/>
          <w:tab w:val="right" w:pos="9406"/>
        </w:tabs>
        <w:spacing w:after="0" w:line="360" w:lineRule="auto"/>
        <w:rPr>
          <w:rFonts w:ascii="Times New Roman" w:hAnsi="Times New Roman" w:cs="Times New Roman"/>
          <w:sz w:val="24"/>
          <w:szCs w:val="24"/>
          <w:lang w:eastAsia="ro-RO"/>
        </w:rPr>
      </w:pP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de finanţare.</w:t>
      </w:r>
    </w:p>
    <w:p w:rsidR="004A21ED" w:rsidRPr="00611CB2" w:rsidRDefault="004A21ED" w:rsidP="004E1241">
      <w:pPr>
        <w:spacing w:after="0" w:line="240" w:lineRule="auto"/>
        <w:rPr>
          <w:rFonts w:ascii="Times New Roman" w:hAnsi="Times New Roman" w:cs="Times New Roman"/>
          <w:b/>
          <w:bCs/>
          <w:color w:val="0070C0"/>
          <w:sz w:val="24"/>
          <w:szCs w:val="24"/>
          <w:lang w:eastAsia="ro-RO"/>
        </w:rPr>
      </w:pPr>
    </w:p>
    <w:p w:rsidR="004A21ED" w:rsidRPr="001C7B8F" w:rsidRDefault="004A21ED" w:rsidP="00C0251F">
      <w:pPr>
        <w:spacing w:after="0" w:line="360" w:lineRule="auto"/>
        <w:ind w:firstLine="708"/>
        <w:rPr>
          <w:rFonts w:ascii="Times New Roman" w:hAnsi="Times New Roman" w:cs="Times New Roman"/>
          <w:b/>
          <w:bCs/>
          <w:sz w:val="24"/>
          <w:szCs w:val="24"/>
          <w:lang w:val="fr-FR" w:eastAsia="ro-RO"/>
        </w:rPr>
      </w:pPr>
      <w:r>
        <w:rPr>
          <w:rFonts w:ascii="Times New Roman" w:hAnsi="Times New Roman" w:cs="Times New Roman"/>
          <w:b/>
          <w:bCs/>
          <w:color w:val="0070C0"/>
          <w:sz w:val="24"/>
          <w:szCs w:val="24"/>
        </w:rPr>
        <w:br w:type="page"/>
      </w:r>
      <w:bookmarkStart w:id="27" w:name="_Toc394922369"/>
      <w:r w:rsidRPr="001C7B8F">
        <w:rPr>
          <w:rFonts w:ascii="Times New Roman" w:hAnsi="Times New Roman" w:cs="Times New Roman"/>
          <w:b/>
          <w:bCs/>
          <w:sz w:val="24"/>
          <w:szCs w:val="24"/>
          <w:lang w:val="fr-FR"/>
        </w:rPr>
        <w:t>SECŢIUNEA V.4. SERVICIUL PUBLIC JUDEŢEAN DE PAZĂ</w:t>
      </w:r>
      <w:bookmarkEnd w:id="27"/>
    </w:p>
    <w:p w:rsidR="004A21ED" w:rsidRPr="00611CB2" w:rsidRDefault="004A21ED" w:rsidP="004E1241">
      <w:pPr>
        <w:widowControl w:val="0"/>
        <w:autoSpaceDE w:val="0"/>
        <w:autoSpaceDN w:val="0"/>
        <w:adjustRightInd w:val="0"/>
        <w:spacing w:after="0" w:line="240" w:lineRule="auto"/>
        <w:ind w:firstLine="709"/>
        <w:jc w:val="both"/>
        <w:rPr>
          <w:rFonts w:ascii="Times New Roman" w:eastAsia="Arial Unicode MS" w:hAnsi="Times New Roman" w:cs="Times New Roman"/>
          <w:color w:val="404040"/>
          <w:position w:val="1"/>
          <w:sz w:val="24"/>
          <w:szCs w:val="24"/>
        </w:rPr>
      </w:pPr>
      <w:r w:rsidRPr="00611CB2">
        <w:rPr>
          <w:rFonts w:ascii="Times New Roman" w:eastAsia="Arial Unicode MS" w:hAnsi="Times New Roman" w:cs="Times New Roman"/>
          <w:color w:val="404040"/>
          <w:position w:val="1"/>
          <w:sz w:val="24"/>
          <w:szCs w:val="24"/>
        </w:rPr>
        <w:t>Serviciul P</w:t>
      </w:r>
      <w:r w:rsidRPr="00611CB2">
        <w:rPr>
          <w:rFonts w:ascii="Times New Roman" w:eastAsia="Arial Unicode MS" w:hAnsi="Times New Roman" w:cs="Times New Roman"/>
          <w:color w:val="404040"/>
          <w:spacing w:val="2"/>
          <w:position w:val="1"/>
          <w:sz w:val="24"/>
          <w:szCs w:val="24"/>
        </w:rPr>
        <w:t>u</w:t>
      </w:r>
      <w:r w:rsidRPr="00611CB2">
        <w:rPr>
          <w:rFonts w:ascii="Times New Roman" w:eastAsia="Arial Unicode MS" w:hAnsi="Times New Roman" w:cs="Times New Roman"/>
          <w:color w:val="404040"/>
          <w:spacing w:val="-1"/>
          <w:position w:val="1"/>
          <w:sz w:val="24"/>
          <w:szCs w:val="24"/>
        </w:rPr>
        <w:t>b</w:t>
      </w:r>
      <w:r w:rsidRPr="00611CB2">
        <w:rPr>
          <w:rFonts w:ascii="Times New Roman" w:eastAsia="Arial Unicode MS" w:hAnsi="Times New Roman" w:cs="Times New Roman"/>
          <w:color w:val="404040"/>
          <w:position w:val="1"/>
          <w:sz w:val="24"/>
          <w:szCs w:val="24"/>
        </w:rPr>
        <w:t>l</w:t>
      </w:r>
      <w:r w:rsidRPr="00611CB2">
        <w:rPr>
          <w:rFonts w:ascii="Times New Roman" w:eastAsia="Arial Unicode MS" w:hAnsi="Times New Roman" w:cs="Times New Roman"/>
          <w:color w:val="404040"/>
          <w:spacing w:val="1"/>
          <w:position w:val="1"/>
          <w:sz w:val="24"/>
          <w:szCs w:val="24"/>
        </w:rPr>
        <w:t>i</w:t>
      </w:r>
      <w:r w:rsidRPr="00611CB2">
        <w:rPr>
          <w:rFonts w:ascii="Times New Roman" w:eastAsia="Arial Unicode MS" w:hAnsi="Times New Roman" w:cs="Times New Roman"/>
          <w:color w:val="404040"/>
          <w:position w:val="1"/>
          <w:sz w:val="24"/>
          <w:szCs w:val="24"/>
        </w:rPr>
        <w:t>c</w:t>
      </w:r>
      <w:r w:rsidRPr="00611CB2">
        <w:rPr>
          <w:rFonts w:ascii="Times New Roman" w:eastAsia="Arial Unicode MS" w:hAnsi="Times New Roman" w:cs="Times New Roman"/>
          <w:color w:val="404040"/>
          <w:spacing w:val="-6"/>
          <w:position w:val="1"/>
          <w:sz w:val="24"/>
          <w:szCs w:val="24"/>
        </w:rPr>
        <w:t xml:space="preserve"> </w:t>
      </w:r>
      <w:r w:rsidRPr="00611CB2">
        <w:rPr>
          <w:rFonts w:ascii="Times New Roman" w:eastAsia="Arial Unicode MS" w:hAnsi="Times New Roman" w:cs="Times New Roman"/>
          <w:color w:val="404040"/>
          <w:position w:val="1"/>
          <w:sz w:val="24"/>
          <w:szCs w:val="24"/>
        </w:rPr>
        <w:t>J</w:t>
      </w:r>
      <w:r w:rsidRPr="00611CB2">
        <w:rPr>
          <w:rFonts w:ascii="Times New Roman" w:eastAsia="Arial Unicode MS" w:hAnsi="Times New Roman" w:cs="Times New Roman"/>
          <w:color w:val="404040"/>
          <w:spacing w:val="-1"/>
          <w:position w:val="1"/>
          <w:sz w:val="24"/>
          <w:szCs w:val="24"/>
        </w:rPr>
        <w:t>ud</w:t>
      </w:r>
      <w:r w:rsidRPr="00611CB2">
        <w:rPr>
          <w:rFonts w:ascii="Times New Roman" w:eastAsia="Arial Unicode MS" w:hAnsi="Times New Roman" w:cs="Times New Roman"/>
          <w:color w:val="404040"/>
          <w:position w:val="1"/>
          <w:sz w:val="24"/>
          <w:szCs w:val="24"/>
        </w:rPr>
        <w:t>e</w:t>
      </w:r>
      <w:r w:rsidRPr="00611CB2">
        <w:rPr>
          <w:rFonts w:ascii="Times New Roman" w:hAnsi="Times New Roman" w:cs="Times New Roman"/>
          <w:color w:val="404040"/>
          <w:spacing w:val="2"/>
          <w:position w:val="1"/>
          <w:sz w:val="24"/>
          <w:szCs w:val="24"/>
        </w:rPr>
        <w:t>ţ</w:t>
      </w:r>
      <w:r w:rsidRPr="00611CB2">
        <w:rPr>
          <w:rFonts w:ascii="Times New Roman" w:eastAsia="Arial Unicode MS" w:hAnsi="Times New Roman" w:cs="Times New Roman"/>
          <w:color w:val="404040"/>
          <w:position w:val="1"/>
          <w:sz w:val="24"/>
          <w:szCs w:val="24"/>
        </w:rPr>
        <w:t>e</w:t>
      </w:r>
      <w:r w:rsidRPr="00611CB2">
        <w:rPr>
          <w:rFonts w:ascii="Times New Roman" w:eastAsia="Arial Unicode MS" w:hAnsi="Times New Roman" w:cs="Times New Roman"/>
          <w:color w:val="404040"/>
          <w:spacing w:val="1"/>
          <w:position w:val="1"/>
          <w:sz w:val="24"/>
          <w:szCs w:val="24"/>
        </w:rPr>
        <w:t>a</w:t>
      </w:r>
      <w:r w:rsidRPr="00611CB2">
        <w:rPr>
          <w:rFonts w:ascii="Times New Roman" w:eastAsia="Arial Unicode MS" w:hAnsi="Times New Roman" w:cs="Times New Roman"/>
          <w:color w:val="404040"/>
          <w:position w:val="1"/>
          <w:sz w:val="24"/>
          <w:szCs w:val="24"/>
        </w:rPr>
        <w:t>n</w:t>
      </w:r>
      <w:r w:rsidRPr="00611CB2">
        <w:rPr>
          <w:rFonts w:ascii="Times New Roman" w:eastAsia="Arial Unicode MS" w:hAnsi="Times New Roman" w:cs="Times New Roman"/>
          <w:color w:val="404040"/>
          <w:spacing w:val="-13"/>
          <w:position w:val="1"/>
          <w:sz w:val="24"/>
          <w:szCs w:val="24"/>
        </w:rPr>
        <w:t xml:space="preserve"> </w:t>
      </w:r>
      <w:r w:rsidRPr="00611CB2">
        <w:rPr>
          <w:rFonts w:ascii="Times New Roman" w:eastAsia="Arial Unicode MS" w:hAnsi="Times New Roman" w:cs="Times New Roman"/>
          <w:color w:val="404040"/>
          <w:position w:val="1"/>
          <w:sz w:val="24"/>
          <w:szCs w:val="24"/>
        </w:rPr>
        <w:t>de Paz</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pacing w:val="-13"/>
          <w:position w:val="1"/>
          <w:sz w:val="24"/>
          <w:szCs w:val="24"/>
        </w:rPr>
        <w:t xml:space="preserve"> </w:t>
      </w:r>
      <w:r w:rsidRPr="00611CB2">
        <w:rPr>
          <w:rFonts w:ascii="Times New Roman" w:eastAsia="Arial Unicode MS" w:hAnsi="Times New Roman" w:cs="Times New Roman"/>
          <w:color w:val="404040"/>
          <w:position w:val="1"/>
          <w:sz w:val="24"/>
          <w:szCs w:val="24"/>
        </w:rPr>
        <w:t>D</w:t>
      </w:r>
      <w:r>
        <w:rPr>
          <w:rFonts w:ascii="Times New Roman" w:eastAsia="Arial Unicode MS" w:hAnsi="Times New Roman" w:cs="Times New Roman"/>
          <w:color w:val="404040"/>
          <w:position w:val="1"/>
          <w:sz w:val="24"/>
          <w:szCs w:val="24"/>
        </w:rPr>
        <w:t>â</w:t>
      </w:r>
      <w:r w:rsidRPr="00611CB2">
        <w:rPr>
          <w:rFonts w:ascii="Times New Roman" w:eastAsia="Arial Unicode MS" w:hAnsi="Times New Roman" w:cs="Times New Roman"/>
          <w:color w:val="404040"/>
          <w:position w:val="1"/>
          <w:sz w:val="24"/>
          <w:szCs w:val="24"/>
        </w:rPr>
        <w:t>mbovi</w:t>
      </w:r>
      <w:r>
        <w:rPr>
          <w:rFonts w:ascii="Times New Roman" w:eastAsia="Arial Unicode MS" w:hAnsi="Times New Roman" w:cs="Times New Roman"/>
          <w:color w:val="404040"/>
          <w:position w:val="1"/>
          <w:sz w:val="24"/>
          <w:szCs w:val="24"/>
        </w:rPr>
        <w:t>ţ</w:t>
      </w:r>
      <w:r w:rsidRPr="00611CB2">
        <w:rPr>
          <w:rFonts w:ascii="Times New Roman" w:eastAsia="Arial Unicode MS" w:hAnsi="Times New Roman" w:cs="Times New Roman"/>
          <w:color w:val="404040"/>
          <w:position w:val="1"/>
          <w:sz w:val="24"/>
          <w:szCs w:val="24"/>
        </w:rPr>
        <w:t>a a luat fiin</w:t>
      </w:r>
      <w:r>
        <w:rPr>
          <w:rFonts w:ascii="Times New Roman" w:eastAsia="Arial Unicode MS" w:hAnsi="Times New Roman" w:cs="Times New Roman"/>
          <w:color w:val="404040"/>
          <w:position w:val="1"/>
          <w:sz w:val="24"/>
          <w:szCs w:val="24"/>
        </w:rPr>
        <w:t>ţ</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position w:val="1"/>
          <w:sz w:val="24"/>
          <w:szCs w:val="24"/>
        </w:rPr>
        <w:t xml:space="preserve">  prin Hot</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position w:val="1"/>
          <w:sz w:val="24"/>
          <w:szCs w:val="24"/>
        </w:rPr>
        <w:t>r</w:t>
      </w:r>
      <w:r w:rsidRPr="00611CB2">
        <w:rPr>
          <w:rFonts w:ascii="Times New Roman" w:hAnsi="Times New Roman" w:cs="Times New Roman"/>
          <w:color w:val="404040"/>
          <w:sz w:val="24"/>
          <w:szCs w:val="24"/>
        </w:rPr>
        <w:t>â</w:t>
      </w:r>
      <w:r w:rsidRPr="00611CB2">
        <w:rPr>
          <w:rFonts w:ascii="Times New Roman" w:eastAsia="Arial Unicode MS" w:hAnsi="Times New Roman" w:cs="Times New Roman"/>
          <w:color w:val="404040"/>
          <w:position w:val="1"/>
          <w:sz w:val="24"/>
          <w:szCs w:val="24"/>
        </w:rPr>
        <w:t>rea Consiliului Jude</w:t>
      </w:r>
      <w:r w:rsidRPr="00611CB2">
        <w:rPr>
          <w:rFonts w:ascii="Times New Roman" w:hAnsi="Times New Roman" w:cs="Times New Roman"/>
          <w:color w:val="404040"/>
          <w:spacing w:val="2"/>
          <w:position w:val="1"/>
          <w:sz w:val="24"/>
          <w:szCs w:val="24"/>
        </w:rPr>
        <w:t>ţ</w:t>
      </w:r>
      <w:r w:rsidRPr="00611CB2">
        <w:rPr>
          <w:rFonts w:ascii="Times New Roman" w:eastAsia="Arial Unicode MS" w:hAnsi="Times New Roman" w:cs="Times New Roman"/>
          <w:color w:val="404040"/>
          <w:position w:val="1"/>
          <w:sz w:val="24"/>
          <w:szCs w:val="24"/>
        </w:rPr>
        <w:t>ean nr.</w:t>
      </w:r>
      <w:r>
        <w:rPr>
          <w:rFonts w:ascii="Times New Roman" w:eastAsia="Arial Unicode MS" w:hAnsi="Times New Roman" w:cs="Times New Roman"/>
          <w:color w:val="404040"/>
          <w:position w:val="1"/>
          <w:sz w:val="24"/>
          <w:szCs w:val="24"/>
        </w:rPr>
        <w:t xml:space="preserve"> </w:t>
      </w:r>
      <w:r w:rsidRPr="00611CB2">
        <w:rPr>
          <w:rFonts w:ascii="Times New Roman" w:eastAsia="Arial Unicode MS" w:hAnsi="Times New Roman" w:cs="Times New Roman"/>
          <w:color w:val="404040"/>
          <w:position w:val="1"/>
          <w:sz w:val="24"/>
          <w:szCs w:val="24"/>
        </w:rPr>
        <w:t>14/24.01.2013.</w:t>
      </w:r>
    </w:p>
    <w:p w:rsidR="004A21ED" w:rsidRPr="00611CB2" w:rsidRDefault="004A21ED" w:rsidP="004E1241">
      <w:pPr>
        <w:widowControl w:val="0"/>
        <w:autoSpaceDE w:val="0"/>
        <w:autoSpaceDN w:val="0"/>
        <w:adjustRightInd w:val="0"/>
        <w:spacing w:after="0" w:line="385" w:lineRule="exact"/>
        <w:ind w:right="22" w:firstLine="720"/>
        <w:jc w:val="both"/>
        <w:rPr>
          <w:rFonts w:ascii="Times New Roman" w:eastAsia="Arial Unicode MS" w:hAnsi="Times New Roman" w:cs="Times New Roman"/>
          <w:color w:val="404040"/>
          <w:sz w:val="24"/>
          <w:szCs w:val="24"/>
        </w:rPr>
      </w:pPr>
      <w:r w:rsidRPr="00611CB2">
        <w:rPr>
          <w:rFonts w:ascii="Times New Roman" w:eastAsia="Arial Unicode MS" w:hAnsi="Times New Roman" w:cs="Times New Roman"/>
          <w:color w:val="404040"/>
          <w:position w:val="1"/>
          <w:sz w:val="24"/>
          <w:szCs w:val="24"/>
        </w:rPr>
        <w:t>Servi</w:t>
      </w:r>
      <w:r w:rsidRPr="00611CB2">
        <w:rPr>
          <w:rFonts w:ascii="Times New Roman" w:eastAsia="Arial Unicode MS" w:hAnsi="Times New Roman" w:cs="Times New Roman"/>
          <w:color w:val="404040"/>
          <w:spacing w:val="1"/>
          <w:position w:val="1"/>
          <w:sz w:val="24"/>
          <w:szCs w:val="24"/>
        </w:rPr>
        <w:t>c</w:t>
      </w:r>
      <w:r w:rsidRPr="00611CB2">
        <w:rPr>
          <w:rFonts w:ascii="Times New Roman" w:eastAsia="Arial Unicode MS" w:hAnsi="Times New Roman" w:cs="Times New Roman"/>
          <w:color w:val="404040"/>
          <w:position w:val="1"/>
          <w:sz w:val="24"/>
          <w:szCs w:val="24"/>
        </w:rPr>
        <w:t>iului</w:t>
      </w:r>
      <w:r w:rsidRPr="00611CB2">
        <w:rPr>
          <w:rFonts w:ascii="Times New Roman" w:eastAsia="Arial Unicode MS" w:hAnsi="Times New Roman" w:cs="Times New Roman"/>
          <w:color w:val="404040"/>
          <w:spacing w:val="-14"/>
          <w:position w:val="1"/>
          <w:sz w:val="24"/>
          <w:szCs w:val="24"/>
        </w:rPr>
        <w:t xml:space="preserve"> </w:t>
      </w:r>
      <w:r w:rsidRPr="00611CB2">
        <w:rPr>
          <w:rFonts w:ascii="Times New Roman" w:eastAsia="Arial Unicode MS" w:hAnsi="Times New Roman" w:cs="Times New Roman"/>
          <w:color w:val="404040"/>
          <w:position w:val="1"/>
          <w:sz w:val="24"/>
          <w:szCs w:val="24"/>
        </w:rPr>
        <w:t>P</w:t>
      </w:r>
      <w:r w:rsidRPr="00611CB2">
        <w:rPr>
          <w:rFonts w:ascii="Times New Roman" w:eastAsia="Arial Unicode MS" w:hAnsi="Times New Roman" w:cs="Times New Roman"/>
          <w:color w:val="404040"/>
          <w:spacing w:val="2"/>
          <w:position w:val="1"/>
          <w:sz w:val="24"/>
          <w:szCs w:val="24"/>
        </w:rPr>
        <w:t>u</w:t>
      </w:r>
      <w:r w:rsidRPr="00611CB2">
        <w:rPr>
          <w:rFonts w:ascii="Times New Roman" w:eastAsia="Arial Unicode MS" w:hAnsi="Times New Roman" w:cs="Times New Roman"/>
          <w:color w:val="404040"/>
          <w:spacing w:val="-1"/>
          <w:position w:val="1"/>
          <w:sz w:val="24"/>
          <w:szCs w:val="24"/>
        </w:rPr>
        <w:t>b</w:t>
      </w:r>
      <w:r w:rsidRPr="00611CB2">
        <w:rPr>
          <w:rFonts w:ascii="Times New Roman" w:eastAsia="Arial Unicode MS" w:hAnsi="Times New Roman" w:cs="Times New Roman"/>
          <w:color w:val="404040"/>
          <w:position w:val="1"/>
          <w:sz w:val="24"/>
          <w:szCs w:val="24"/>
        </w:rPr>
        <w:t>l</w:t>
      </w:r>
      <w:r w:rsidRPr="00611CB2">
        <w:rPr>
          <w:rFonts w:ascii="Times New Roman" w:eastAsia="Arial Unicode MS" w:hAnsi="Times New Roman" w:cs="Times New Roman"/>
          <w:color w:val="404040"/>
          <w:spacing w:val="1"/>
          <w:position w:val="1"/>
          <w:sz w:val="24"/>
          <w:szCs w:val="24"/>
        </w:rPr>
        <w:t>i</w:t>
      </w:r>
      <w:r w:rsidRPr="00611CB2">
        <w:rPr>
          <w:rFonts w:ascii="Times New Roman" w:eastAsia="Arial Unicode MS" w:hAnsi="Times New Roman" w:cs="Times New Roman"/>
          <w:color w:val="404040"/>
          <w:position w:val="1"/>
          <w:sz w:val="24"/>
          <w:szCs w:val="24"/>
        </w:rPr>
        <w:t>c</w:t>
      </w:r>
      <w:r w:rsidRPr="00611CB2">
        <w:rPr>
          <w:rFonts w:ascii="Times New Roman" w:eastAsia="Arial Unicode MS" w:hAnsi="Times New Roman" w:cs="Times New Roman"/>
          <w:color w:val="404040"/>
          <w:spacing w:val="-6"/>
          <w:position w:val="1"/>
          <w:sz w:val="24"/>
          <w:szCs w:val="24"/>
        </w:rPr>
        <w:t xml:space="preserve"> </w:t>
      </w:r>
      <w:r w:rsidRPr="00611CB2">
        <w:rPr>
          <w:rFonts w:ascii="Times New Roman" w:eastAsia="Arial Unicode MS" w:hAnsi="Times New Roman" w:cs="Times New Roman"/>
          <w:color w:val="404040"/>
          <w:position w:val="1"/>
          <w:sz w:val="24"/>
          <w:szCs w:val="24"/>
        </w:rPr>
        <w:t>J</w:t>
      </w:r>
      <w:r w:rsidRPr="00611CB2">
        <w:rPr>
          <w:rFonts w:ascii="Times New Roman" w:eastAsia="Arial Unicode MS" w:hAnsi="Times New Roman" w:cs="Times New Roman"/>
          <w:color w:val="404040"/>
          <w:spacing w:val="-1"/>
          <w:position w:val="1"/>
          <w:sz w:val="24"/>
          <w:szCs w:val="24"/>
        </w:rPr>
        <w:t>ud</w:t>
      </w:r>
      <w:r w:rsidRPr="00611CB2">
        <w:rPr>
          <w:rFonts w:ascii="Times New Roman" w:eastAsia="Arial Unicode MS" w:hAnsi="Times New Roman" w:cs="Times New Roman"/>
          <w:color w:val="404040"/>
          <w:position w:val="1"/>
          <w:sz w:val="24"/>
          <w:szCs w:val="24"/>
        </w:rPr>
        <w:t>e</w:t>
      </w:r>
      <w:r w:rsidRPr="00611CB2">
        <w:rPr>
          <w:rFonts w:ascii="Times New Roman" w:hAnsi="Times New Roman" w:cs="Times New Roman"/>
          <w:color w:val="404040"/>
          <w:spacing w:val="2"/>
          <w:position w:val="1"/>
          <w:sz w:val="24"/>
          <w:szCs w:val="24"/>
        </w:rPr>
        <w:t>ţ</w:t>
      </w:r>
      <w:r w:rsidRPr="00611CB2">
        <w:rPr>
          <w:rFonts w:ascii="Times New Roman" w:eastAsia="Arial Unicode MS" w:hAnsi="Times New Roman" w:cs="Times New Roman"/>
          <w:color w:val="404040"/>
          <w:position w:val="1"/>
          <w:sz w:val="24"/>
          <w:szCs w:val="24"/>
        </w:rPr>
        <w:t>e</w:t>
      </w:r>
      <w:r w:rsidRPr="00611CB2">
        <w:rPr>
          <w:rFonts w:ascii="Times New Roman" w:eastAsia="Arial Unicode MS" w:hAnsi="Times New Roman" w:cs="Times New Roman"/>
          <w:color w:val="404040"/>
          <w:spacing w:val="1"/>
          <w:position w:val="1"/>
          <w:sz w:val="24"/>
          <w:szCs w:val="24"/>
        </w:rPr>
        <w:t>a</w:t>
      </w:r>
      <w:r w:rsidRPr="00611CB2">
        <w:rPr>
          <w:rFonts w:ascii="Times New Roman" w:eastAsia="Arial Unicode MS" w:hAnsi="Times New Roman" w:cs="Times New Roman"/>
          <w:color w:val="404040"/>
          <w:position w:val="1"/>
          <w:sz w:val="24"/>
          <w:szCs w:val="24"/>
        </w:rPr>
        <w:t>n</w:t>
      </w:r>
      <w:r w:rsidRPr="00611CB2">
        <w:rPr>
          <w:rFonts w:ascii="Times New Roman" w:eastAsia="Arial Unicode MS" w:hAnsi="Times New Roman" w:cs="Times New Roman"/>
          <w:color w:val="404040"/>
          <w:spacing w:val="-13"/>
          <w:position w:val="1"/>
          <w:sz w:val="24"/>
          <w:szCs w:val="24"/>
        </w:rPr>
        <w:t xml:space="preserve"> </w:t>
      </w:r>
      <w:r w:rsidRPr="00611CB2">
        <w:rPr>
          <w:rFonts w:ascii="Times New Roman" w:eastAsia="Arial Unicode MS" w:hAnsi="Times New Roman" w:cs="Times New Roman"/>
          <w:color w:val="404040"/>
          <w:position w:val="1"/>
          <w:sz w:val="24"/>
          <w:szCs w:val="24"/>
        </w:rPr>
        <w:t>de Paz</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pacing w:val="-13"/>
          <w:position w:val="1"/>
          <w:sz w:val="24"/>
          <w:szCs w:val="24"/>
        </w:rPr>
        <w:t xml:space="preserve"> </w:t>
      </w:r>
      <w:r w:rsidRPr="00611CB2">
        <w:rPr>
          <w:rFonts w:ascii="Times New Roman" w:eastAsia="Arial Unicode MS" w:hAnsi="Times New Roman" w:cs="Times New Roman"/>
          <w:color w:val="404040"/>
          <w:position w:val="1"/>
          <w:sz w:val="24"/>
          <w:szCs w:val="24"/>
        </w:rPr>
        <w:t>D</w:t>
      </w:r>
      <w:r>
        <w:rPr>
          <w:rFonts w:ascii="Times New Roman" w:eastAsia="Arial Unicode MS" w:hAnsi="Times New Roman" w:cs="Times New Roman"/>
          <w:color w:val="404040"/>
          <w:position w:val="1"/>
          <w:sz w:val="24"/>
          <w:szCs w:val="24"/>
        </w:rPr>
        <w:t>â</w:t>
      </w:r>
      <w:r w:rsidRPr="00611CB2">
        <w:rPr>
          <w:rFonts w:ascii="Times New Roman" w:eastAsia="Arial Unicode MS" w:hAnsi="Times New Roman" w:cs="Times New Roman"/>
          <w:color w:val="404040"/>
          <w:position w:val="1"/>
          <w:sz w:val="24"/>
          <w:szCs w:val="24"/>
        </w:rPr>
        <w:t>mbovi</w:t>
      </w:r>
      <w:r w:rsidRPr="00611CB2">
        <w:rPr>
          <w:rFonts w:ascii="Times New Roman" w:hAnsi="Times New Roman" w:cs="Times New Roman"/>
          <w:color w:val="404040"/>
          <w:spacing w:val="2"/>
          <w:position w:val="1"/>
          <w:sz w:val="24"/>
          <w:szCs w:val="24"/>
        </w:rPr>
        <w:t>ţ</w:t>
      </w:r>
      <w:r w:rsidRPr="00611CB2">
        <w:rPr>
          <w:rFonts w:ascii="Times New Roman" w:eastAsia="Arial Unicode MS" w:hAnsi="Times New Roman" w:cs="Times New Roman"/>
          <w:color w:val="404040"/>
          <w:position w:val="1"/>
          <w:sz w:val="24"/>
          <w:szCs w:val="24"/>
        </w:rPr>
        <w:t>a</w:t>
      </w:r>
      <w:r w:rsidRPr="00611CB2">
        <w:rPr>
          <w:rFonts w:ascii="Times New Roman" w:eastAsia="Arial Unicode MS" w:hAnsi="Times New Roman" w:cs="Times New Roman"/>
          <w:color w:val="404040"/>
          <w:sz w:val="24"/>
          <w:szCs w:val="24"/>
        </w:rPr>
        <w:t xml:space="preserve"> este un serviciu de interes jude</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 xml:space="preserve">ean </w:t>
      </w:r>
      <w:r>
        <w:rPr>
          <w:rFonts w:ascii="Times New Roman" w:eastAsia="Arial Unicode MS" w:hAnsi="Times New Roman" w:cs="Times New Roman"/>
          <w:color w:val="404040"/>
          <w:sz w:val="24"/>
          <w:szCs w:val="24"/>
        </w:rPr>
        <w:t>ş</w:t>
      </w:r>
      <w:r w:rsidRPr="00611CB2">
        <w:rPr>
          <w:rFonts w:ascii="Times New Roman" w:eastAsia="Arial Unicode MS" w:hAnsi="Times New Roman" w:cs="Times New Roman"/>
          <w:color w:val="404040"/>
          <w:sz w:val="24"/>
          <w:szCs w:val="24"/>
        </w:rPr>
        <w:t>i func</w:t>
      </w:r>
      <w:r>
        <w:rPr>
          <w:rFonts w:ascii="Times New Roman" w:eastAsia="Arial Unicode MS" w:hAnsi="Times New Roman" w:cs="Times New Roman"/>
          <w:color w:val="404040"/>
          <w:sz w:val="24"/>
          <w:szCs w:val="24"/>
        </w:rPr>
        <w:t>ţ</w:t>
      </w:r>
      <w:r w:rsidRPr="00611CB2">
        <w:rPr>
          <w:rFonts w:ascii="Times New Roman" w:hAnsi="Times New Roman" w:cs="Times New Roman"/>
          <w:color w:val="404040"/>
          <w:spacing w:val="2"/>
          <w:position w:val="1"/>
          <w:sz w:val="24"/>
          <w:szCs w:val="24"/>
        </w:rPr>
        <w:t>i</w:t>
      </w:r>
      <w:r w:rsidRPr="00611CB2">
        <w:rPr>
          <w:rFonts w:ascii="Times New Roman" w:eastAsia="Arial Unicode MS" w:hAnsi="Times New Roman" w:cs="Times New Roman"/>
          <w:color w:val="404040"/>
          <w:sz w:val="24"/>
          <w:szCs w:val="24"/>
        </w:rPr>
        <w:t>oneaz</w:t>
      </w:r>
      <w:r>
        <w:rPr>
          <w:rFonts w:ascii="Times New Roman" w:eastAsia="Arial Unicode MS" w:hAnsi="Times New Roman" w:cs="Times New Roman"/>
          <w:color w:val="404040"/>
          <w:sz w:val="24"/>
          <w:szCs w:val="24"/>
        </w:rPr>
        <w:t>ă</w:t>
      </w:r>
      <w:r w:rsidRPr="00611CB2">
        <w:rPr>
          <w:rFonts w:ascii="Times New Roman" w:hAnsi="Times New Roman" w:cs="Times New Roman"/>
          <w:color w:val="404040"/>
          <w:sz w:val="24"/>
          <w:szCs w:val="24"/>
        </w:rPr>
        <w:t xml:space="preserve"> </w:t>
      </w:r>
      <w:r w:rsidRPr="00611CB2">
        <w:rPr>
          <w:rFonts w:ascii="Times New Roman" w:eastAsia="Arial Unicode MS" w:hAnsi="Times New Roman" w:cs="Times New Roman"/>
          <w:color w:val="404040"/>
          <w:sz w:val="24"/>
          <w:szCs w:val="24"/>
        </w:rPr>
        <w:t>ca institu</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ie public</w:t>
      </w:r>
      <w:r w:rsidRPr="00611CB2">
        <w:rPr>
          <w:rFonts w:ascii="Times New Roman" w:hAnsi="Times New Roman" w:cs="Times New Roman"/>
          <w:color w:val="404040"/>
          <w:sz w:val="24"/>
          <w:szCs w:val="24"/>
        </w:rPr>
        <w:t xml:space="preserve">ă </w:t>
      </w:r>
      <w:r w:rsidRPr="00611CB2">
        <w:rPr>
          <w:rFonts w:ascii="Times New Roman" w:eastAsia="Arial Unicode MS" w:hAnsi="Times New Roman" w:cs="Times New Roman"/>
          <w:color w:val="404040"/>
          <w:sz w:val="24"/>
          <w:szCs w:val="24"/>
        </w:rPr>
        <w:t>de interes jude</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ean, cu personalitate juridic</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z w:val="24"/>
          <w:szCs w:val="24"/>
        </w:rPr>
        <w:t>, aflat</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z w:val="24"/>
          <w:szCs w:val="24"/>
        </w:rPr>
        <w:t xml:space="preserve"> în subordinea Consiliului Jude</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ean D</w:t>
      </w:r>
      <w:r w:rsidRPr="00611CB2">
        <w:rPr>
          <w:rFonts w:ascii="Times New Roman" w:hAnsi="Times New Roman" w:cs="Times New Roman"/>
          <w:color w:val="404040"/>
          <w:sz w:val="24"/>
          <w:szCs w:val="24"/>
        </w:rPr>
        <w:t>â</w:t>
      </w:r>
      <w:r w:rsidRPr="00611CB2">
        <w:rPr>
          <w:rFonts w:ascii="Times New Roman" w:eastAsia="Arial Unicode MS" w:hAnsi="Times New Roman" w:cs="Times New Roman"/>
          <w:color w:val="404040"/>
          <w:sz w:val="24"/>
          <w:szCs w:val="24"/>
        </w:rPr>
        <w:t>mbovi</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a.</w:t>
      </w:r>
    </w:p>
    <w:p w:rsidR="004A21ED" w:rsidRPr="00611CB2" w:rsidRDefault="004A21ED" w:rsidP="004E1241">
      <w:pPr>
        <w:widowControl w:val="0"/>
        <w:autoSpaceDE w:val="0"/>
        <w:autoSpaceDN w:val="0"/>
        <w:adjustRightInd w:val="0"/>
        <w:spacing w:after="0" w:line="385" w:lineRule="exact"/>
        <w:ind w:right="22" w:firstLine="709"/>
        <w:jc w:val="both"/>
        <w:rPr>
          <w:rFonts w:ascii="Times New Roman" w:eastAsia="Arial Unicode MS" w:hAnsi="Times New Roman" w:cs="Times New Roman"/>
          <w:color w:val="404040"/>
          <w:sz w:val="24"/>
          <w:szCs w:val="24"/>
        </w:rPr>
      </w:pPr>
      <w:r w:rsidRPr="00611CB2">
        <w:rPr>
          <w:rFonts w:ascii="Times New Roman" w:eastAsia="Arial Unicode MS" w:hAnsi="Times New Roman" w:cs="Times New Roman"/>
          <w:color w:val="404040"/>
          <w:position w:val="1"/>
          <w:sz w:val="24"/>
          <w:szCs w:val="24"/>
        </w:rPr>
        <w:t>Servi</w:t>
      </w:r>
      <w:r w:rsidRPr="00611CB2">
        <w:rPr>
          <w:rFonts w:ascii="Times New Roman" w:eastAsia="Arial Unicode MS" w:hAnsi="Times New Roman" w:cs="Times New Roman"/>
          <w:color w:val="404040"/>
          <w:spacing w:val="1"/>
          <w:position w:val="1"/>
          <w:sz w:val="24"/>
          <w:szCs w:val="24"/>
        </w:rPr>
        <w:t>c</w:t>
      </w:r>
      <w:r w:rsidRPr="00611CB2">
        <w:rPr>
          <w:rFonts w:ascii="Times New Roman" w:eastAsia="Arial Unicode MS" w:hAnsi="Times New Roman" w:cs="Times New Roman"/>
          <w:color w:val="404040"/>
          <w:position w:val="1"/>
          <w:sz w:val="24"/>
          <w:szCs w:val="24"/>
        </w:rPr>
        <w:t>iului</w:t>
      </w:r>
      <w:r w:rsidRPr="00611CB2">
        <w:rPr>
          <w:rFonts w:ascii="Times New Roman" w:eastAsia="Arial Unicode MS" w:hAnsi="Times New Roman" w:cs="Times New Roman"/>
          <w:color w:val="404040"/>
          <w:spacing w:val="-14"/>
          <w:position w:val="1"/>
          <w:sz w:val="24"/>
          <w:szCs w:val="24"/>
        </w:rPr>
        <w:t xml:space="preserve"> </w:t>
      </w:r>
      <w:r w:rsidRPr="00611CB2">
        <w:rPr>
          <w:rFonts w:ascii="Times New Roman" w:eastAsia="Arial Unicode MS" w:hAnsi="Times New Roman" w:cs="Times New Roman"/>
          <w:color w:val="404040"/>
          <w:position w:val="1"/>
          <w:sz w:val="24"/>
          <w:szCs w:val="24"/>
        </w:rPr>
        <w:t>P</w:t>
      </w:r>
      <w:r w:rsidRPr="00611CB2">
        <w:rPr>
          <w:rFonts w:ascii="Times New Roman" w:eastAsia="Arial Unicode MS" w:hAnsi="Times New Roman" w:cs="Times New Roman"/>
          <w:color w:val="404040"/>
          <w:spacing w:val="2"/>
          <w:position w:val="1"/>
          <w:sz w:val="24"/>
          <w:szCs w:val="24"/>
        </w:rPr>
        <w:t>u</w:t>
      </w:r>
      <w:r w:rsidRPr="00611CB2">
        <w:rPr>
          <w:rFonts w:ascii="Times New Roman" w:eastAsia="Arial Unicode MS" w:hAnsi="Times New Roman" w:cs="Times New Roman"/>
          <w:color w:val="404040"/>
          <w:spacing w:val="-1"/>
          <w:position w:val="1"/>
          <w:sz w:val="24"/>
          <w:szCs w:val="24"/>
        </w:rPr>
        <w:t>b</w:t>
      </w:r>
      <w:r w:rsidRPr="00611CB2">
        <w:rPr>
          <w:rFonts w:ascii="Times New Roman" w:eastAsia="Arial Unicode MS" w:hAnsi="Times New Roman" w:cs="Times New Roman"/>
          <w:color w:val="404040"/>
          <w:position w:val="1"/>
          <w:sz w:val="24"/>
          <w:szCs w:val="24"/>
        </w:rPr>
        <w:t>l</w:t>
      </w:r>
      <w:r w:rsidRPr="00611CB2">
        <w:rPr>
          <w:rFonts w:ascii="Times New Roman" w:eastAsia="Arial Unicode MS" w:hAnsi="Times New Roman" w:cs="Times New Roman"/>
          <w:color w:val="404040"/>
          <w:spacing w:val="1"/>
          <w:position w:val="1"/>
          <w:sz w:val="24"/>
          <w:szCs w:val="24"/>
        </w:rPr>
        <w:t>i</w:t>
      </w:r>
      <w:r w:rsidRPr="00611CB2">
        <w:rPr>
          <w:rFonts w:ascii="Times New Roman" w:eastAsia="Arial Unicode MS" w:hAnsi="Times New Roman" w:cs="Times New Roman"/>
          <w:color w:val="404040"/>
          <w:position w:val="1"/>
          <w:sz w:val="24"/>
          <w:szCs w:val="24"/>
        </w:rPr>
        <w:t>c</w:t>
      </w:r>
      <w:r w:rsidRPr="00611CB2">
        <w:rPr>
          <w:rFonts w:ascii="Times New Roman" w:eastAsia="Arial Unicode MS" w:hAnsi="Times New Roman" w:cs="Times New Roman"/>
          <w:color w:val="404040"/>
          <w:spacing w:val="-6"/>
          <w:position w:val="1"/>
          <w:sz w:val="24"/>
          <w:szCs w:val="24"/>
        </w:rPr>
        <w:t xml:space="preserve"> </w:t>
      </w:r>
      <w:r w:rsidRPr="00611CB2">
        <w:rPr>
          <w:rFonts w:ascii="Times New Roman" w:eastAsia="Arial Unicode MS" w:hAnsi="Times New Roman" w:cs="Times New Roman"/>
          <w:color w:val="404040"/>
          <w:position w:val="1"/>
          <w:sz w:val="24"/>
          <w:szCs w:val="24"/>
        </w:rPr>
        <w:t>J</w:t>
      </w:r>
      <w:r w:rsidRPr="00611CB2">
        <w:rPr>
          <w:rFonts w:ascii="Times New Roman" w:eastAsia="Arial Unicode MS" w:hAnsi="Times New Roman" w:cs="Times New Roman"/>
          <w:color w:val="404040"/>
          <w:spacing w:val="-1"/>
          <w:position w:val="1"/>
          <w:sz w:val="24"/>
          <w:szCs w:val="24"/>
        </w:rPr>
        <w:t>ud</w:t>
      </w:r>
      <w:r w:rsidRPr="00611CB2">
        <w:rPr>
          <w:rFonts w:ascii="Times New Roman" w:eastAsia="Arial Unicode MS" w:hAnsi="Times New Roman" w:cs="Times New Roman"/>
          <w:color w:val="404040"/>
          <w:position w:val="1"/>
          <w:sz w:val="24"/>
          <w:szCs w:val="24"/>
        </w:rPr>
        <w:t>e</w:t>
      </w:r>
      <w:r w:rsidRPr="00611CB2">
        <w:rPr>
          <w:rFonts w:ascii="Times New Roman" w:hAnsi="Times New Roman" w:cs="Times New Roman"/>
          <w:color w:val="404040"/>
          <w:spacing w:val="2"/>
          <w:position w:val="1"/>
          <w:sz w:val="24"/>
          <w:szCs w:val="24"/>
        </w:rPr>
        <w:t>ţ</w:t>
      </w:r>
      <w:r w:rsidRPr="00611CB2">
        <w:rPr>
          <w:rFonts w:ascii="Times New Roman" w:eastAsia="Arial Unicode MS" w:hAnsi="Times New Roman" w:cs="Times New Roman"/>
          <w:color w:val="404040"/>
          <w:position w:val="1"/>
          <w:sz w:val="24"/>
          <w:szCs w:val="24"/>
        </w:rPr>
        <w:t>e</w:t>
      </w:r>
      <w:r w:rsidRPr="00611CB2">
        <w:rPr>
          <w:rFonts w:ascii="Times New Roman" w:eastAsia="Arial Unicode MS" w:hAnsi="Times New Roman" w:cs="Times New Roman"/>
          <w:color w:val="404040"/>
          <w:spacing w:val="1"/>
          <w:position w:val="1"/>
          <w:sz w:val="24"/>
          <w:szCs w:val="24"/>
        </w:rPr>
        <w:t>a</w:t>
      </w:r>
      <w:r w:rsidRPr="00611CB2">
        <w:rPr>
          <w:rFonts w:ascii="Times New Roman" w:eastAsia="Arial Unicode MS" w:hAnsi="Times New Roman" w:cs="Times New Roman"/>
          <w:color w:val="404040"/>
          <w:position w:val="1"/>
          <w:sz w:val="24"/>
          <w:szCs w:val="24"/>
        </w:rPr>
        <w:t>n</w:t>
      </w:r>
      <w:r w:rsidRPr="00611CB2">
        <w:rPr>
          <w:rFonts w:ascii="Times New Roman" w:eastAsia="Arial Unicode MS" w:hAnsi="Times New Roman" w:cs="Times New Roman"/>
          <w:color w:val="404040"/>
          <w:spacing w:val="-13"/>
          <w:position w:val="1"/>
          <w:sz w:val="24"/>
          <w:szCs w:val="24"/>
        </w:rPr>
        <w:t xml:space="preserve"> </w:t>
      </w:r>
      <w:r w:rsidRPr="00611CB2">
        <w:rPr>
          <w:rFonts w:ascii="Times New Roman" w:eastAsia="Arial Unicode MS" w:hAnsi="Times New Roman" w:cs="Times New Roman"/>
          <w:color w:val="404040"/>
          <w:position w:val="1"/>
          <w:sz w:val="24"/>
          <w:szCs w:val="24"/>
        </w:rPr>
        <w:t>de Paz</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pacing w:val="-13"/>
          <w:position w:val="1"/>
          <w:sz w:val="24"/>
          <w:szCs w:val="24"/>
        </w:rPr>
        <w:t xml:space="preserve"> </w:t>
      </w:r>
      <w:r w:rsidRPr="00611CB2">
        <w:rPr>
          <w:rFonts w:ascii="Times New Roman" w:eastAsia="Arial Unicode MS" w:hAnsi="Times New Roman" w:cs="Times New Roman"/>
          <w:color w:val="404040"/>
          <w:position w:val="1"/>
          <w:sz w:val="24"/>
          <w:szCs w:val="24"/>
        </w:rPr>
        <w:t>D</w:t>
      </w:r>
      <w:r>
        <w:rPr>
          <w:rFonts w:ascii="Times New Roman" w:eastAsia="Arial Unicode MS" w:hAnsi="Times New Roman" w:cs="Times New Roman"/>
          <w:color w:val="404040"/>
          <w:position w:val="1"/>
          <w:sz w:val="24"/>
          <w:szCs w:val="24"/>
        </w:rPr>
        <w:t>â</w:t>
      </w:r>
      <w:r w:rsidRPr="00611CB2">
        <w:rPr>
          <w:rFonts w:ascii="Times New Roman" w:eastAsia="Arial Unicode MS" w:hAnsi="Times New Roman" w:cs="Times New Roman"/>
          <w:color w:val="404040"/>
          <w:position w:val="1"/>
          <w:sz w:val="24"/>
          <w:szCs w:val="24"/>
        </w:rPr>
        <w:t>mbovi</w:t>
      </w:r>
      <w:r w:rsidRPr="00611CB2">
        <w:rPr>
          <w:rFonts w:ascii="Times New Roman" w:hAnsi="Times New Roman" w:cs="Times New Roman"/>
          <w:color w:val="404040"/>
          <w:spacing w:val="2"/>
          <w:position w:val="1"/>
          <w:sz w:val="24"/>
          <w:szCs w:val="24"/>
        </w:rPr>
        <w:t>ţ</w:t>
      </w:r>
      <w:r w:rsidRPr="00611CB2">
        <w:rPr>
          <w:rFonts w:ascii="Times New Roman" w:eastAsia="Arial Unicode MS" w:hAnsi="Times New Roman" w:cs="Times New Roman"/>
          <w:color w:val="404040"/>
          <w:position w:val="1"/>
          <w:sz w:val="24"/>
          <w:szCs w:val="24"/>
        </w:rPr>
        <w:t>a</w:t>
      </w:r>
      <w:r w:rsidRPr="00611CB2">
        <w:rPr>
          <w:rFonts w:ascii="Times New Roman" w:eastAsia="Arial Unicode MS" w:hAnsi="Times New Roman"/>
          <w:color w:val="404040"/>
          <w:sz w:val="24"/>
          <w:szCs w:val="24"/>
        </w:rPr>
        <w:t> </w:t>
      </w:r>
      <w:r w:rsidRPr="00611CB2">
        <w:rPr>
          <w:rFonts w:ascii="Times New Roman" w:eastAsia="Arial Unicode MS" w:hAnsi="Times New Roman" w:cs="Times New Roman"/>
          <w:color w:val="404040"/>
          <w:sz w:val="24"/>
          <w:szCs w:val="24"/>
        </w:rPr>
        <w:t>are ca obiect de activitate asigurarea pazei obiectivelor de interes jude</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ean situate pe r</w:t>
      </w:r>
      <w:r>
        <w:rPr>
          <w:rFonts w:ascii="Times New Roman" w:eastAsia="Arial Unicode MS" w:hAnsi="Times New Roman" w:cs="Times New Roman"/>
          <w:color w:val="404040"/>
          <w:sz w:val="24"/>
          <w:szCs w:val="24"/>
        </w:rPr>
        <w:t>aza J</w:t>
      </w:r>
      <w:r w:rsidRPr="00611CB2">
        <w:rPr>
          <w:rFonts w:ascii="Times New Roman" w:eastAsia="Arial Unicode MS" w:hAnsi="Times New Roman" w:cs="Times New Roman"/>
          <w:color w:val="404040"/>
          <w:sz w:val="24"/>
          <w:szCs w:val="24"/>
        </w:rPr>
        <w:t>ude</w:t>
      </w:r>
      <w:r w:rsidRPr="00611CB2">
        <w:rPr>
          <w:rFonts w:ascii="Times New Roman" w:hAnsi="Times New Roman" w:cs="Times New Roman"/>
          <w:color w:val="404040"/>
          <w:spacing w:val="2"/>
          <w:position w:val="1"/>
          <w:sz w:val="24"/>
          <w:szCs w:val="24"/>
        </w:rPr>
        <w:t>ţ</w:t>
      </w:r>
      <w:r w:rsidRPr="00611CB2">
        <w:rPr>
          <w:rFonts w:ascii="Times New Roman" w:eastAsia="Arial Unicode MS" w:hAnsi="Times New Roman" w:cs="Times New Roman"/>
          <w:color w:val="404040"/>
          <w:sz w:val="24"/>
          <w:szCs w:val="24"/>
        </w:rPr>
        <w:t>ului D</w:t>
      </w:r>
      <w:r>
        <w:rPr>
          <w:rFonts w:ascii="Times New Roman" w:eastAsia="Arial Unicode MS" w:hAnsi="Times New Roman" w:cs="Times New Roman"/>
          <w:color w:val="404040"/>
          <w:sz w:val="24"/>
          <w:szCs w:val="24"/>
        </w:rPr>
        <w:t>â</w:t>
      </w:r>
      <w:r w:rsidRPr="00611CB2">
        <w:rPr>
          <w:rFonts w:ascii="Times New Roman" w:eastAsia="Arial Unicode MS" w:hAnsi="Times New Roman" w:cs="Times New Roman"/>
          <w:color w:val="404040"/>
          <w:sz w:val="24"/>
          <w:szCs w:val="24"/>
        </w:rPr>
        <w:t>mbovi</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a.</w:t>
      </w:r>
    </w:p>
    <w:p w:rsidR="004A21ED" w:rsidRPr="00611CB2" w:rsidRDefault="004A21ED" w:rsidP="004E1241">
      <w:pPr>
        <w:widowControl w:val="0"/>
        <w:autoSpaceDE w:val="0"/>
        <w:autoSpaceDN w:val="0"/>
        <w:adjustRightInd w:val="0"/>
        <w:spacing w:after="0" w:line="385" w:lineRule="exact"/>
        <w:ind w:right="22" w:firstLine="709"/>
        <w:jc w:val="both"/>
        <w:rPr>
          <w:rFonts w:ascii="Times New Roman" w:eastAsia="Arial Unicode MS" w:hAnsi="Times New Roman" w:cs="Times New Roman"/>
          <w:color w:val="404040"/>
          <w:sz w:val="24"/>
          <w:szCs w:val="24"/>
        </w:rPr>
      </w:pPr>
      <w:r>
        <w:rPr>
          <w:rFonts w:ascii="Times New Roman" w:eastAsia="Arial Unicode MS" w:hAnsi="Times New Roman" w:cs="Times New Roman"/>
          <w:color w:val="404040"/>
          <w:sz w:val="24"/>
          <w:szCs w:val="24"/>
        </w:rPr>
        <w:t>De la î</w:t>
      </w:r>
      <w:r w:rsidRPr="00611CB2">
        <w:rPr>
          <w:rFonts w:ascii="Times New Roman" w:eastAsia="Arial Unicode MS" w:hAnsi="Times New Roman" w:cs="Times New Roman"/>
          <w:color w:val="404040"/>
          <w:sz w:val="24"/>
          <w:szCs w:val="24"/>
        </w:rPr>
        <w:t>nfiin</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 xml:space="preserve">are, </w:t>
      </w:r>
      <w:r w:rsidRPr="00611CB2">
        <w:rPr>
          <w:rFonts w:ascii="Times New Roman" w:eastAsia="Arial Unicode MS" w:hAnsi="Times New Roman" w:cs="Times New Roman"/>
          <w:color w:val="404040"/>
          <w:position w:val="1"/>
          <w:sz w:val="24"/>
          <w:szCs w:val="24"/>
        </w:rPr>
        <w:t>Serviciul P</w:t>
      </w:r>
      <w:r w:rsidRPr="00611CB2">
        <w:rPr>
          <w:rFonts w:ascii="Times New Roman" w:eastAsia="Arial Unicode MS" w:hAnsi="Times New Roman" w:cs="Times New Roman"/>
          <w:color w:val="404040"/>
          <w:spacing w:val="2"/>
          <w:position w:val="1"/>
          <w:sz w:val="24"/>
          <w:szCs w:val="24"/>
        </w:rPr>
        <w:t>u</w:t>
      </w:r>
      <w:r w:rsidRPr="00611CB2">
        <w:rPr>
          <w:rFonts w:ascii="Times New Roman" w:eastAsia="Arial Unicode MS" w:hAnsi="Times New Roman" w:cs="Times New Roman"/>
          <w:color w:val="404040"/>
          <w:spacing w:val="-1"/>
          <w:position w:val="1"/>
          <w:sz w:val="24"/>
          <w:szCs w:val="24"/>
        </w:rPr>
        <w:t>b</w:t>
      </w:r>
      <w:r w:rsidRPr="00611CB2">
        <w:rPr>
          <w:rFonts w:ascii="Times New Roman" w:eastAsia="Arial Unicode MS" w:hAnsi="Times New Roman" w:cs="Times New Roman"/>
          <w:color w:val="404040"/>
          <w:position w:val="1"/>
          <w:sz w:val="24"/>
          <w:szCs w:val="24"/>
        </w:rPr>
        <w:t>l</w:t>
      </w:r>
      <w:r w:rsidRPr="00611CB2">
        <w:rPr>
          <w:rFonts w:ascii="Times New Roman" w:eastAsia="Arial Unicode MS" w:hAnsi="Times New Roman" w:cs="Times New Roman"/>
          <w:color w:val="404040"/>
          <w:spacing w:val="1"/>
          <w:position w:val="1"/>
          <w:sz w:val="24"/>
          <w:szCs w:val="24"/>
        </w:rPr>
        <w:t>i</w:t>
      </w:r>
      <w:r w:rsidRPr="00611CB2">
        <w:rPr>
          <w:rFonts w:ascii="Times New Roman" w:eastAsia="Arial Unicode MS" w:hAnsi="Times New Roman" w:cs="Times New Roman"/>
          <w:color w:val="404040"/>
          <w:position w:val="1"/>
          <w:sz w:val="24"/>
          <w:szCs w:val="24"/>
        </w:rPr>
        <w:t>c</w:t>
      </w:r>
      <w:r w:rsidRPr="00611CB2">
        <w:rPr>
          <w:rFonts w:ascii="Times New Roman" w:eastAsia="Arial Unicode MS" w:hAnsi="Times New Roman" w:cs="Times New Roman"/>
          <w:color w:val="404040"/>
          <w:spacing w:val="-6"/>
          <w:position w:val="1"/>
          <w:sz w:val="24"/>
          <w:szCs w:val="24"/>
        </w:rPr>
        <w:t xml:space="preserve"> </w:t>
      </w:r>
      <w:r w:rsidRPr="00611CB2">
        <w:rPr>
          <w:rFonts w:ascii="Times New Roman" w:eastAsia="Arial Unicode MS" w:hAnsi="Times New Roman" w:cs="Times New Roman"/>
          <w:color w:val="404040"/>
          <w:position w:val="1"/>
          <w:sz w:val="24"/>
          <w:szCs w:val="24"/>
        </w:rPr>
        <w:t>J</w:t>
      </w:r>
      <w:r w:rsidRPr="00611CB2">
        <w:rPr>
          <w:rFonts w:ascii="Times New Roman" w:eastAsia="Arial Unicode MS" w:hAnsi="Times New Roman" w:cs="Times New Roman"/>
          <w:color w:val="404040"/>
          <w:spacing w:val="-1"/>
          <w:position w:val="1"/>
          <w:sz w:val="24"/>
          <w:szCs w:val="24"/>
        </w:rPr>
        <w:t>ud</w:t>
      </w:r>
      <w:r w:rsidRPr="00611CB2">
        <w:rPr>
          <w:rFonts w:ascii="Times New Roman" w:eastAsia="Arial Unicode MS" w:hAnsi="Times New Roman" w:cs="Times New Roman"/>
          <w:color w:val="404040"/>
          <w:position w:val="1"/>
          <w:sz w:val="24"/>
          <w:szCs w:val="24"/>
        </w:rPr>
        <w:t>e</w:t>
      </w:r>
      <w:r w:rsidRPr="00611CB2">
        <w:rPr>
          <w:rFonts w:ascii="Times New Roman" w:hAnsi="Times New Roman" w:cs="Times New Roman"/>
          <w:color w:val="404040"/>
          <w:spacing w:val="2"/>
          <w:position w:val="1"/>
          <w:sz w:val="24"/>
          <w:szCs w:val="24"/>
        </w:rPr>
        <w:t>ţ</w:t>
      </w:r>
      <w:r w:rsidRPr="00611CB2">
        <w:rPr>
          <w:rFonts w:ascii="Times New Roman" w:eastAsia="Arial Unicode MS" w:hAnsi="Times New Roman" w:cs="Times New Roman"/>
          <w:color w:val="404040"/>
          <w:position w:val="1"/>
          <w:sz w:val="24"/>
          <w:szCs w:val="24"/>
        </w:rPr>
        <w:t>e</w:t>
      </w:r>
      <w:r w:rsidRPr="00611CB2">
        <w:rPr>
          <w:rFonts w:ascii="Times New Roman" w:eastAsia="Arial Unicode MS" w:hAnsi="Times New Roman" w:cs="Times New Roman"/>
          <w:color w:val="404040"/>
          <w:spacing w:val="1"/>
          <w:position w:val="1"/>
          <w:sz w:val="24"/>
          <w:szCs w:val="24"/>
        </w:rPr>
        <w:t>a</w:t>
      </w:r>
      <w:r w:rsidRPr="00611CB2">
        <w:rPr>
          <w:rFonts w:ascii="Times New Roman" w:eastAsia="Arial Unicode MS" w:hAnsi="Times New Roman" w:cs="Times New Roman"/>
          <w:color w:val="404040"/>
          <w:position w:val="1"/>
          <w:sz w:val="24"/>
          <w:szCs w:val="24"/>
        </w:rPr>
        <w:t>n</w:t>
      </w:r>
      <w:r w:rsidRPr="00611CB2">
        <w:rPr>
          <w:rFonts w:ascii="Times New Roman" w:eastAsia="Arial Unicode MS" w:hAnsi="Times New Roman" w:cs="Times New Roman"/>
          <w:color w:val="404040"/>
          <w:spacing w:val="-13"/>
          <w:position w:val="1"/>
          <w:sz w:val="24"/>
          <w:szCs w:val="24"/>
        </w:rPr>
        <w:t xml:space="preserve"> </w:t>
      </w:r>
      <w:r w:rsidRPr="00611CB2">
        <w:rPr>
          <w:rFonts w:ascii="Times New Roman" w:eastAsia="Arial Unicode MS" w:hAnsi="Times New Roman" w:cs="Times New Roman"/>
          <w:color w:val="404040"/>
          <w:position w:val="1"/>
          <w:sz w:val="24"/>
          <w:szCs w:val="24"/>
        </w:rPr>
        <w:t>de Paz</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pacing w:val="-13"/>
          <w:position w:val="1"/>
          <w:sz w:val="24"/>
          <w:szCs w:val="24"/>
        </w:rPr>
        <w:t xml:space="preserve"> </w:t>
      </w:r>
      <w:r w:rsidRPr="00611CB2">
        <w:rPr>
          <w:rFonts w:ascii="Times New Roman" w:eastAsia="Arial Unicode MS" w:hAnsi="Times New Roman" w:cs="Times New Roman"/>
          <w:color w:val="404040"/>
          <w:position w:val="1"/>
          <w:sz w:val="24"/>
          <w:szCs w:val="24"/>
        </w:rPr>
        <w:t>D</w:t>
      </w:r>
      <w:r>
        <w:rPr>
          <w:rFonts w:ascii="Times New Roman" w:eastAsia="Arial Unicode MS" w:hAnsi="Times New Roman" w:cs="Times New Roman"/>
          <w:color w:val="404040"/>
          <w:position w:val="1"/>
          <w:sz w:val="24"/>
          <w:szCs w:val="24"/>
        </w:rPr>
        <w:t>â</w:t>
      </w:r>
      <w:r w:rsidRPr="00611CB2">
        <w:rPr>
          <w:rFonts w:ascii="Times New Roman" w:eastAsia="Arial Unicode MS" w:hAnsi="Times New Roman" w:cs="Times New Roman"/>
          <w:color w:val="404040"/>
          <w:position w:val="1"/>
          <w:sz w:val="24"/>
          <w:szCs w:val="24"/>
        </w:rPr>
        <w:t>mbovi</w:t>
      </w:r>
      <w:r>
        <w:rPr>
          <w:rFonts w:ascii="Times New Roman" w:eastAsia="Arial Unicode MS" w:hAnsi="Times New Roman" w:cs="Times New Roman"/>
          <w:color w:val="404040"/>
          <w:position w:val="1"/>
          <w:sz w:val="24"/>
          <w:szCs w:val="24"/>
        </w:rPr>
        <w:t>ţ</w:t>
      </w:r>
      <w:r w:rsidRPr="00611CB2">
        <w:rPr>
          <w:rFonts w:ascii="Times New Roman" w:eastAsia="Arial Unicode MS" w:hAnsi="Times New Roman" w:cs="Times New Roman"/>
          <w:color w:val="404040"/>
          <w:position w:val="1"/>
          <w:sz w:val="24"/>
          <w:szCs w:val="24"/>
        </w:rPr>
        <w:t xml:space="preserve">a </w:t>
      </w:r>
      <w:r w:rsidRPr="00611CB2">
        <w:rPr>
          <w:rFonts w:ascii="Times New Roman" w:eastAsia="Arial Unicode MS" w:hAnsi="Times New Roman" w:cs="Times New Roman"/>
          <w:color w:val="404040"/>
          <w:sz w:val="24"/>
          <w:szCs w:val="24"/>
        </w:rPr>
        <w:t>este preocupat de cre</w:t>
      </w:r>
      <w:r>
        <w:rPr>
          <w:rFonts w:ascii="Times New Roman" w:eastAsia="Arial Unicode MS" w:hAnsi="Times New Roman" w:cs="Times New Roman"/>
          <w:color w:val="404040"/>
          <w:sz w:val="24"/>
          <w:szCs w:val="24"/>
        </w:rPr>
        <w:t>ş</w:t>
      </w:r>
      <w:r w:rsidRPr="00611CB2">
        <w:rPr>
          <w:rFonts w:ascii="Times New Roman" w:eastAsia="Arial Unicode MS" w:hAnsi="Times New Roman" w:cs="Times New Roman"/>
          <w:color w:val="404040"/>
          <w:sz w:val="24"/>
          <w:szCs w:val="24"/>
        </w:rPr>
        <w:t>terea profesionalismului personalului de paz</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z w:val="24"/>
          <w:szCs w:val="24"/>
        </w:rPr>
        <w:t xml:space="preserve"> </w:t>
      </w:r>
      <w:r>
        <w:rPr>
          <w:rFonts w:ascii="Times New Roman" w:eastAsia="Arial Unicode MS" w:hAnsi="Times New Roman" w:cs="Times New Roman"/>
          <w:color w:val="404040"/>
          <w:sz w:val="24"/>
          <w:szCs w:val="24"/>
        </w:rPr>
        <w:t>ş</w:t>
      </w:r>
      <w:r w:rsidRPr="00611CB2">
        <w:rPr>
          <w:rFonts w:ascii="Times New Roman" w:eastAsia="Arial Unicode MS" w:hAnsi="Times New Roman" w:cs="Times New Roman"/>
          <w:color w:val="404040"/>
          <w:sz w:val="24"/>
          <w:szCs w:val="24"/>
        </w:rPr>
        <w:t>i de asigurarea dotării la standarde interna</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ionale cu: echipament de protec</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ie, echipament de autoap</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z w:val="24"/>
          <w:szCs w:val="24"/>
        </w:rPr>
        <w:t>rare, telefonie mobil</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z w:val="24"/>
          <w:szCs w:val="24"/>
        </w:rPr>
        <w:t xml:space="preserve">. </w:t>
      </w:r>
    </w:p>
    <w:p w:rsidR="004A21ED" w:rsidRPr="00611CB2" w:rsidRDefault="004A21ED" w:rsidP="004E1241">
      <w:pPr>
        <w:widowControl w:val="0"/>
        <w:autoSpaceDE w:val="0"/>
        <w:autoSpaceDN w:val="0"/>
        <w:adjustRightInd w:val="0"/>
        <w:spacing w:after="0" w:line="385" w:lineRule="exact"/>
        <w:ind w:right="22" w:firstLine="709"/>
        <w:jc w:val="both"/>
        <w:rPr>
          <w:rFonts w:ascii="Times New Roman" w:eastAsia="Arial Unicode MS" w:hAnsi="Times New Roman" w:cs="Times New Roman"/>
          <w:color w:val="404040"/>
          <w:sz w:val="24"/>
          <w:szCs w:val="24"/>
        </w:rPr>
      </w:pPr>
      <w:r w:rsidRPr="00611CB2">
        <w:rPr>
          <w:rFonts w:ascii="Times New Roman" w:eastAsia="Arial Unicode MS" w:hAnsi="Times New Roman" w:cs="Times New Roman"/>
          <w:color w:val="404040"/>
          <w:sz w:val="24"/>
          <w:szCs w:val="24"/>
        </w:rPr>
        <w:t>Paza obiectivelor este asigurat</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z w:val="24"/>
          <w:szCs w:val="24"/>
        </w:rPr>
        <w:t xml:space="preserve"> cu personal calificat prin posturi fixe (asigurare acces poart</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z w:val="24"/>
          <w:szCs w:val="24"/>
        </w:rPr>
        <w:t xml:space="preserve">) </w:t>
      </w:r>
      <w:r>
        <w:rPr>
          <w:rFonts w:ascii="Times New Roman" w:eastAsia="Arial Unicode MS" w:hAnsi="Times New Roman" w:cs="Times New Roman"/>
          <w:color w:val="404040"/>
          <w:sz w:val="24"/>
          <w:szCs w:val="24"/>
        </w:rPr>
        <w:t>ş</w:t>
      </w:r>
      <w:r w:rsidRPr="00611CB2">
        <w:rPr>
          <w:rFonts w:ascii="Times New Roman" w:eastAsia="Arial Unicode MS" w:hAnsi="Times New Roman" w:cs="Times New Roman"/>
          <w:color w:val="404040"/>
          <w:sz w:val="24"/>
          <w:szCs w:val="24"/>
        </w:rPr>
        <w:t>i prin patrulare într-un anumit perimetru.</w:t>
      </w:r>
    </w:p>
    <w:p w:rsidR="004A21ED" w:rsidRPr="00611CB2" w:rsidRDefault="004A21ED" w:rsidP="005C5AC9">
      <w:pPr>
        <w:widowControl w:val="0"/>
        <w:autoSpaceDE w:val="0"/>
        <w:autoSpaceDN w:val="0"/>
        <w:adjustRightInd w:val="0"/>
        <w:spacing w:after="0" w:line="360" w:lineRule="auto"/>
        <w:ind w:right="23" w:firstLine="709"/>
        <w:jc w:val="both"/>
        <w:rPr>
          <w:rFonts w:ascii="Times New Roman" w:eastAsia="Arial Unicode MS" w:hAnsi="Times New Roman" w:cs="Times New Roman"/>
          <w:color w:val="404040"/>
          <w:sz w:val="24"/>
          <w:szCs w:val="24"/>
        </w:rPr>
      </w:pPr>
      <w:r w:rsidRPr="00611CB2">
        <w:rPr>
          <w:rFonts w:ascii="Times New Roman" w:eastAsia="Arial Unicode MS" w:hAnsi="Times New Roman" w:cs="Times New Roman"/>
          <w:color w:val="404040"/>
          <w:sz w:val="24"/>
          <w:szCs w:val="24"/>
        </w:rPr>
        <w:t>Activitatea personalului este permanent monitorizată astfel că, la ie</w:t>
      </w:r>
      <w:r>
        <w:rPr>
          <w:rFonts w:ascii="Times New Roman" w:eastAsia="Arial Unicode MS" w:hAnsi="Times New Roman" w:cs="Times New Roman"/>
          <w:color w:val="404040"/>
          <w:sz w:val="24"/>
          <w:szCs w:val="24"/>
        </w:rPr>
        <w:t>ş</w:t>
      </w:r>
      <w:r w:rsidRPr="00611CB2">
        <w:rPr>
          <w:rFonts w:ascii="Times New Roman" w:eastAsia="Arial Unicode MS" w:hAnsi="Times New Roman" w:cs="Times New Roman"/>
          <w:color w:val="404040"/>
          <w:sz w:val="24"/>
          <w:szCs w:val="24"/>
        </w:rPr>
        <w:t>irea din serviciu, fiecare paznic trebuie să prezinte un raport cu activitatea prestat</w:t>
      </w:r>
      <w:r w:rsidRPr="00611CB2">
        <w:rPr>
          <w:rFonts w:ascii="Times New Roman" w:hAnsi="Times New Roman" w:cs="Times New Roman"/>
          <w:color w:val="404040"/>
          <w:sz w:val="24"/>
          <w:szCs w:val="24"/>
        </w:rPr>
        <w:t>ă</w:t>
      </w:r>
      <w:r w:rsidRPr="00611CB2">
        <w:rPr>
          <w:rFonts w:ascii="Times New Roman" w:eastAsia="Arial Unicode MS" w:hAnsi="Times New Roman" w:cs="Times New Roman"/>
          <w:color w:val="404040"/>
          <w:sz w:val="24"/>
          <w:szCs w:val="24"/>
        </w:rPr>
        <w:t>.</w:t>
      </w:r>
    </w:p>
    <w:p w:rsidR="004A21ED" w:rsidRPr="00611CB2" w:rsidRDefault="004A21ED" w:rsidP="001C7B8F">
      <w:pPr>
        <w:spacing w:after="0" w:line="360" w:lineRule="auto"/>
        <w:ind w:firstLine="709"/>
        <w:jc w:val="both"/>
        <w:rPr>
          <w:rFonts w:ascii="Times New Roman" w:eastAsia="Arial Unicode MS" w:hAnsi="Times New Roman" w:cs="Times New Roman"/>
          <w:b/>
          <w:bCs/>
          <w:color w:val="404040"/>
          <w:sz w:val="24"/>
          <w:szCs w:val="24"/>
        </w:rPr>
      </w:pPr>
      <w:r w:rsidRPr="00611CB2">
        <w:rPr>
          <w:rFonts w:ascii="Times New Roman" w:eastAsia="Arial Unicode MS" w:hAnsi="Times New Roman" w:cs="Times New Roman"/>
          <w:b/>
          <w:bCs/>
          <w:color w:val="404040"/>
          <w:sz w:val="24"/>
          <w:szCs w:val="24"/>
        </w:rPr>
        <w:t>Situa</w:t>
      </w:r>
      <w:r>
        <w:rPr>
          <w:rFonts w:ascii="Times New Roman" w:eastAsia="Arial Unicode MS" w:hAnsi="Times New Roman" w:cs="Times New Roman"/>
          <w:b/>
          <w:bCs/>
          <w:color w:val="404040"/>
          <w:sz w:val="24"/>
          <w:szCs w:val="24"/>
        </w:rPr>
        <w:t>ţ</w:t>
      </w:r>
      <w:r w:rsidRPr="00611CB2">
        <w:rPr>
          <w:rFonts w:ascii="Times New Roman" w:eastAsia="Arial Unicode MS" w:hAnsi="Times New Roman" w:cs="Times New Roman"/>
          <w:b/>
          <w:bCs/>
          <w:color w:val="404040"/>
          <w:sz w:val="24"/>
          <w:szCs w:val="24"/>
        </w:rPr>
        <w:t>ia economico – financiară a institu</w:t>
      </w:r>
      <w:r>
        <w:rPr>
          <w:rFonts w:ascii="Times New Roman" w:eastAsia="Arial Unicode MS" w:hAnsi="Times New Roman" w:cs="Times New Roman"/>
          <w:b/>
          <w:bCs/>
          <w:color w:val="404040"/>
          <w:sz w:val="24"/>
          <w:szCs w:val="24"/>
        </w:rPr>
        <w:t>ţ</w:t>
      </w:r>
      <w:r w:rsidRPr="00611CB2">
        <w:rPr>
          <w:rFonts w:ascii="Times New Roman" w:eastAsia="Arial Unicode MS" w:hAnsi="Times New Roman" w:cs="Times New Roman"/>
          <w:b/>
          <w:bCs/>
          <w:color w:val="404040"/>
          <w:sz w:val="24"/>
          <w:szCs w:val="24"/>
        </w:rPr>
        <w:t>iei:</w:t>
      </w:r>
    </w:p>
    <w:p w:rsidR="004A21ED" w:rsidRPr="00611CB2" w:rsidRDefault="004A21ED" w:rsidP="004E1241">
      <w:pPr>
        <w:autoSpaceDE w:val="0"/>
        <w:autoSpaceDN w:val="0"/>
        <w:adjustRightInd w:val="0"/>
        <w:spacing w:line="360" w:lineRule="auto"/>
        <w:jc w:val="both"/>
        <w:rPr>
          <w:rFonts w:ascii="Times New Roman" w:eastAsia="Arial Unicode MS" w:hAnsi="Times New Roman"/>
          <w:color w:val="404040"/>
          <w:sz w:val="24"/>
          <w:szCs w:val="24"/>
        </w:rPr>
      </w:pPr>
      <w:r w:rsidRPr="00611CB2">
        <w:rPr>
          <w:rFonts w:ascii="Times New Roman" w:eastAsia="Arial Unicode MS" w:hAnsi="Times New Roman" w:cs="Times New Roman"/>
          <w:color w:val="404040"/>
          <w:sz w:val="24"/>
          <w:szCs w:val="24"/>
        </w:rPr>
        <w:t>1. Execu</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ia bugetară a perioadei raportate (01.04.2013 – 31.05.2014)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9"/>
        <w:gridCol w:w="1726"/>
        <w:gridCol w:w="1987"/>
        <w:gridCol w:w="2084"/>
      </w:tblGrid>
      <w:tr w:rsidR="004A21ED" w:rsidRPr="00611CB2">
        <w:trPr>
          <w:jc w:val="center"/>
        </w:trPr>
        <w:tc>
          <w:tcPr>
            <w:tcW w:w="3919" w:type="dxa"/>
          </w:tcPr>
          <w:p w:rsidR="004A21ED" w:rsidRPr="00611CB2" w:rsidRDefault="004A21ED" w:rsidP="00EE50D0">
            <w:pPr>
              <w:autoSpaceDE w:val="0"/>
              <w:autoSpaceDN w:val="0"/>
              <w:adjustRightInd w:val="0"/>
              <w:spacing w:after="0"/>
              <w:jc w:val="center"/>
              <w:rPr>
                <w:rFonts w:ascii="Times New Roman" w:eastAsia="Arial Unicode MS" w:hAnsi="Times New Roman"/>
                <w:color w:val="404040"/>
                <w:sz w:val="24"/>
                <w:szCs w:val="24"/>
                <w:lang w:eastAsia="ro-RO"/>
              </w:rPr>
            </w:pPr>
            <w:r w:rsidRPr="00611CB2">
              <w:rPr>
                <w:rFonts w:ascii="Times New Roman" w:eastAsia="Arial Unicode MS" w:hAnsi="Times New Roman" w:cs="Times New Roman"/>
                <w:color w:val="404040"/>
                <w:sz w:val="24"/>
                <w:szCs w:val="24"/>
                <w:lang w:eastAsia="ro-RO"/>
              </w:rPr>
              <w:t>A</w:t>
            </w:r>
            <w:r>
              <w:rPr>
                <w:rFonts w:ascii="Times New Roman" w:eastAsia="Arial Unicode MS" w:hAnsi="Times New Roman" w:cs="Times New Roman"/>
                <w:color w:val="404040"/>
                <w:sz w:val="24"/>
                <w:szCs w:val="24"/>
                <w:lang w:eastAsia="ro-RO"/>
              </w:rPr>
              <w:t>n</w:t>
            </w:r>
          </w:p>
        </w:tc>
        <w:tc>
          <w:tcPr>
            <w:tcW w:w="1726"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Cod</w:t>
            </w:r>
          </w:p>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indicator</w:t>
            </w:r>
          </w:p>
        </w:tc>
        <w:tc>
          <w:tcPr>
            <w:tcW w:w="1987"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2013</w:t>
            </w:r>
          </w:p>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IV-XII</w:t>
            </w:r>
          </w:p>
        </w:tc>
        <w:tc>
          <w:tcPr>
            <w:tcW w:w="2084"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2014</w:t>
            </w:r>
          </w:p>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I-V</w:t>
            </w:r>
          </w:p>
        </w:tc>
      </w:tr>
      <w:tr w:rsidR="004A21ED" w:rsidRPr="00611CB2">
        <w:trPr>
          <w:jc w:val="center"/>
        </w:trPr>
        <w:tc>
          <w:tcPr>
            <w:tcW w:w="3919" w:type="dxa"/>
          </w:tcPr>
          <w:p w:rsidR="004A21ED" w:rsidRPr="00611CB2" w:rsidRDefault="004A21ED" w:rsidP="00EE50D0">
            <w:pPr>
              <w:autoSpaceDE w:val="0"/>
              <w:autoSpaceDN w:val="0"/>
              <w:adjustRightInd w:val="0"/>
              <w:spacing w:after="0"/>
              <w:jc w:val="both"/>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Bugetul venituri (</w:t>
            </w:r>
            <w:r>
              <w:rPr>
                <w:rFonts w:ascii="Times New Roman" w:eastAsia="Arial Unicode MS" w:hAnsi="Times New Roman" w:cs="Times New Roman"/>
                <w:color w:val="404040"/>
                <w:sz w:val="24"/>
                <w:szCs w:val="24"/>
                <w:lang w:eastAsia="ro-RO"/>
              </w:rPr>
              <w:t>l</w:t>
            </w:r>
            <w:r w:rsidRPr="00611CB2">
              <w:rPr>
                <w:rFonts w:ascii="Times New Roman" w:eastAsia="Arial Unicode MS" w:hAnsi="Times New Roman" w:cs="Times New Roman"/>
                <w:color w:val="404040"/>
                <w:sz w:val="24"/>
                <w:szCs w:val="24"/>
                <w:lang w:eastAsia="ro-RO"/>
              </w:rPr>
              <w:t>ei)</w:t>
            </w:r>
          </w:p>
        </w:tc>
        <w:tc>
          <w:tcPr>
            <w:tcW w:w="1726" w:type="dxa"/>
          </w:tcPr>
          <w:p w:rsidR="004A21ED" w:rsidRPr="00611CB2" w:rsidRDefault="004A21ED" w:rsidP="003E158B">
            <w:pPr>
              <w:autoSpaceDE w:val="0"/>
              <w:autoSpaceDN w:val="0"/>
              <w:adjustRightInd w:val="0"/>
              <w:spacing w:after="0"/>
              <w:jc w:val="center"/>
              <w:rPr>
                <w:rFonts w:ascii="Times New Roman" w:eastAsia="Arial Unicode MS" w:hAnsi="Times New Roman"/>
                <w:color w:val="404040"/>
                <w:sz w:val="24"/>
                <w:szCs w:val="24"/>
                <w:lang w:eastAsia="ro-RO"/>
              </w:rPr>
            </w:pPr>
          </w:p>
        </w:tc>
        <w:tc>
          <w:tcPr>
            <w:tcW w:w="1987"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954.709</w:t>
            </w:r>
          </w:p>
        </w:tc>
        <w:tc>
          <w:tcPr>
            <w:tcW w:w="2084"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538.420</w:t>
            </w:r>
          </w:p>
        </w:tc>
      </w:tr>
      <w:tr w:rsidR="004A21ED" w:rsidRPr="00611CB2">
        <w:trPr>
          <w:jc w:val="center"/>
        </w:trPr>
        <w:tc>
          <w:tcPr>
            <w:tcW w:w="3919" w:type="dxa"/>
          </w:tcPr>
          <w:p w:rsidR="004A21ED" w:rsidRPr="00611CB2" w:rsidRDefault="004A21ED" w:rsidP="00EE50D0">
            <w:pPr>
              <w:autoSpaceDE w:val="0"/>
              <w:autoSpaceDN w:val="0"/>
              <w:adjustRightInd w:val="0"/>
              <w:spacing w:after="0"/>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Aloca</w:t>
            </w:r>
            <w:r>
              <w:rPr>
                <w:rFonts w:ascii="Times New Roman" w:eastAsia="Arial Unicode MS" w:hAnsi="Times New Roman" w:cs="Times New Roman"/>
                <w:color w:val="404040"/>
                <w:sz w:val="24"/>
                <w:szCs w:val="24"/>
                <w:lang w:eastAsia="ro-RO"/>
              </w:rPr>
              <w:t>ţ</w:t>
            </w:r>
            <w:r w:rsidRPr="00611CB2">
              <w:rPr>
                <w:rFonts w:ascii="Times New Roman" w:eastAsia="Arial Unicode MS" w:hAnsi="Times New Roman" w:cs="Times New Roman"/>
                <w:color w:val="404040"/>
                <w:sz w:val="24"/>
                <w:szCs w:val="24"/>
                <w:lang w:eastAsia="ro-RO"/>
              </w:rPr>
              <w:t>ii bugetare – subven</w:t>
            </w:r>
            <w:r>
              <w:rPr>
                <w:rFonts w:ascii="Times New Roman" w:eastAsia="Arial Unicode MS" w:hAnsi="Times New Roman" w:cs="Times New Roman"/>
                <w:color w:val="404040"/>
                <w:sz w:val="24"/>
                <w:szCs w:val="24"/>
                <w:lang w:eastAsia="ro-RO"/>
              </w:rPr>
              <w:t>ţ</w:t>
            </w:r>
            <w:r w:rsidRPr="00611CB2">
              <w:rPr>
                <w:rFonts w:ascii="Times New Roman" w:eastAsia="Arial Unicode MS" w:hAnsi="Times New Roman" w:cs="Times New Roman"/>
                <w:color w:val="404040"/>
                <w:sz w:val="24"/>
                <w:szCs w:val="24"/>
                <w:lang w:eastAsia="ro-RO"/>
              </w:rPr>
              <w:t>ie CJD</w:t>
            </w:r>
          </w:p>
        </w:tc>
        <w:tc>
          <w:tcPr>
            <w:tcW w:w="1726" w:type="dxa"/>
          </w:tcPr>
          <w:p w:rsidR="004A21ED" w:rsidRPr="00611CB2" w:rsidRDefault="004A21ED" w:rsidP="003E158B">
            <w:pPr>
              <w:autoSpaceDE w:val="0"/>
              <w:autoSpaceDN w:val="0"/>
              <w:adjustRightInd w:val="0"/>
              <w:spacing w:after="0"/>
              <w:jc w:val="center"/>
              <w:rPr>
                <w:rFonts w:ascii="Times New Roman" w:eastAsia="Arial Unicode MS" w:hAnsi="Times New Roman"/>
                <w:color w:val="404040"/>
                <w:sz w:val="24"/>
                <w:szCs w:val="24"/>
                <w:lang w:eastAsia="ro-RO"/>
              </w:rPr>
            </w:pPr>
          </w:p>
        </w:tc>
        <w:tc>
          <w:tcPr>
            <w:tcW w:w="1987"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954.709</w:t>
            </w:r>
          </w:p>
        </w:tc>
        <w:tc>
          <w:tcPr>
            <w:tcW w:w="2084"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538.420</w:t>
            </w:r>
          </w:p>
        </w:tc>
      </w:tr>
      <w:tr w:rsidR="004A21ED" w:rsidRPr="00611CB2">
        <w:trPr>
          <w:jc w:val="center"/>
        </w:trPr>
        <w:tc>
          <w:tcPr>
            <w:tcW w:w="3919" w:type="dxa"/>
          </w:tcPr>
          <w:p w:rsidR="004A21ED" w:rsidRPr="00611CB2" w:rsidRDefault="004A21ED" w:rsidP="00EE50D0">
            <w:pPr>
              <w:autoSpaceDE w:val="0"/>
              <w:autoSpaceDN w:val="0"/>
              <w:adjustRightInd w:val="0"/>
              <w:spacing w:after="0"/>
              <w:rPr>
                <w:rFonts w:ascii="Times New Roman" w:eastAsia="Arial Unicode MS" w:hAnsi="Times New Roman"/>
                <w:color w:val="404040"/>
                <w:sz w:val="24"/>
                <w:szCs w:val="24"/>
                <w:lang w:eastAsia="ro-RO"/>
              </w:rPr>
            </w:pPr>
            <w:r w:rsidRPr="00611CB2">
              <w:rPr>
                <w:rFonts w:ascii="Times New Roman" w:eastAsia="Arial Unicode MS" w:hAnsi="Times New Roman" w:cs="Times New Roman"/>
                <w:color w:val="404040"/>
                <w:sz w:val="24"/>
                <w:szCs w:val="24"/>
                <w:lang w:eastAsia="ro-RO"/>
              </w:rPr>
              <w:t>Buget cheltuieli (</w:t>
            </w:r>
            <w:r>
              <w:rPr>
                <w:rFonts w:ascii="Times New Roman" w:eastAsia="Arial Unicode MS" w:hAnsi="Times New Roman" w:cs="Times New Roman"/>
                <w:color w:val="404040"/>
                <w:sz w:val="24"/>
                <w:szCs w:val="24"/>
                <w:lang w:eastAsia="ro-RO"/>
              </w:rPr>
              <w:t>l</w:t>
            </w:r>
            <w:r w:rsidRPr="00611CB2">
              <w:rPr>
                <w:rFonts w:ascii="Times New Roman" w:eastAsia="Arial Unicode MS" w:hAnsi="Times New Roman" w:cs="Times New Roman"/>
                <w:color w:val="404040"/>
                <w:sz w:val="24"/>
                <w:szCs w:val="24"/>
                <w:lang w:eastAsia="ro-RO"/>
              </w:rPr>
              <w:t>ei)</w:t>
            </w:r>
          </w:p>
        </w:tc>
        <w:tc>
          <w:tcPr>
            <w:tcW w:w="1726" w:type="dxa"/>
          </w:tcPr>
          <w:p w:rsidR="004A21ED" w:rsidRPr="00611CB2" w:rsidRDefault="004A21ED" w:rsidP="003E158B">
            <w:pPr>
              <w:autoSpaceDE w:val="0"/>
              <w:autoSpaceDN w:val="0"/>
              <w:adjustRightInd w:val="0"/>
              <w:spacing w:after="0"/>
              <w:jc w:val="center"/>
              <w:rPr>
                <w:rFonts w:ascii="Times New Roman" w:eastAsia="Arial Unicode MS" w:hAnsi="Times New Roman"/>
                <w:color w:val="404040"/>
                <w:sz w:val="24"/>
                <w:szCs w:val="24"/>
                <w:lang w:eastAsia="ro-RO"/>
              </w:rPr>
            </w:pPr>
          </w:p>
        </w:tc>
        <w:tc>
          <w:tcPr>
            <w:tcW w:w="1987"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940.847</w:t>
            </w:r>
          </w:p>
        </w:tc>
        <w:tc>
          <w:tcPr>
            <w:tcW w:w="2084"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538.420</w:t>
            </w:r>
          </w:p>
        </w:tc>
      </w:tr>
      <w:tr w:rsidR="004A21ED" w:rsidRPr="00611CB2">
        <w:trPr>
          <w:jc w:val="center"/>
        </w:trPr>
        <w:tc>
          <w:tcPr>
            <w:tcW w:w="3919" w:type="dxa"/>
          </w:tcPr>
          <w:p w:rsidR="004A21ED" w:rsidRPr="00611CB2" w:rsidRDefault="004A21ED" w:rsidP="003E158B">
            <w:pPr>
              <w:autoSpaceDE w:val="0"/>
              <w:autoSpaceDN w:val="0"/>
              <w:adjustRightInd w:val="0"/>
              <w:spacing w:after="0"/>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Cheltuieli personal</w:t>
            </w:r>
          </w:p>
        </w:tc>
        <w:tc>
          <w:tcPr>
            <w:tcW w:w="1726"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10</w:t>
            </w:r>
          </w:p>
        </w:tc>
        <w:tc>
          <w:tcPr>
            <w:tcW w:w="1987"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781.135</w:t>
            </w:r>
          </w:p>
        </w:tc>
        <w:tc>
          <w:tcPr>
            <w:tcW w:w="2084"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506.983</w:t>
            </w:r>
          </w:p>
        </w:tc>
      </w:tr>
      <w:tr w:rsidR="004A21ED" w:rsidRPr="00611CB2">
        <w:trPr>
          <w:jc w:val="center"/>
        </w:trPr>
        <w:tc>
          <w:tcPr>
            <w:tcW w:w="3919" w:type="dxa"/>
          </w:tcPr>
          <w:p w:rsidR="004A21ED" w:rsidRPr="00611CB2" w:rsidRDefault="004A21ED" w:rsidP="003E158B">
            <w:pPr>
              <w:autoSpaceDE w:val="0"/>
              <w:autoSpaceDN w:val="0"/>
              <w:adjustRightInd w:val="0"/>
              <w:spacing w:after="0"/>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Cheltuieli materiale</w:t>
            </w:r>
          </w:p>
        </w:tc>
        <w:tc>
          <w:tcPr>
            <w:tcW w:w="1726"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20</w:t>
            </w:r>
          </w:p>
        </w:tc>
        <w:tc>
          <w:tcPr>
            <w:tcW w:w="1987"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126.998</w:t>
            </w:r>
          </w:p>
        </w:tc>
        <w:tc>
          <w:tcPr>
            <w:tcW w:w="2084"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31.437</w:t>
            </w:r>
          </w:p>
        </w:tc>
      </w:tr>
      <w:tr w:rsidR="004A21ED" w:rsidRPr="00611CB2">
        <w:trPr>
          <w:jc w:val="center"/>
        </w:trPr>
        <w:tc>
          <w:tcPr>
            <w:tcW w:w="3919" w:type="dxa"/>
          </w:tcPr>
          <w:p w:rsidR="004A21ED" w:rsidRPr="00611CB2" w:rsidRDefault="004A21ED" w:rsidP="003E158B">
            <w:pPr>
              <w:autoSpaceDE w:val="0"/>
              <w:autoSpaceDN w:val="0"/>
              <w:adjustRightInd w:val="0"/>
              <w:spacing w:after="0"/>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Cheltuieli de capital</w:t>
            </w:r>
          </w:p>
        </w:tc>
        <w:tc>
          <w:tcPr>
            <w:tcW w:w="1726"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70</w:t>
            </w:r>
          </w:p>
        </w:tc>
        <w:tc>
          <w:tcPr>
            <w:tcW w:w="1987"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46.576</w:t>
            </w:r>
          </w:p>
        </w:tc>
        <w:tc>
          <w:tcPr>
            <w:tcW w:w="2084"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w:t>
            </w:r>
          </w:p>
        </w:tc>
      </w:tr>
    </w:tbl>
    <w:p w:rsidR="004A21ED" w:rsidRPr="00611CB2" w:rsidRDefault="004A21ED" w:rsidP="003E158B">
      <w:pPr>
        <w:autoSpaceDE w:val="0"/>
        <w:autoSpaceDN w:val="0"/>
        <w:adjustRightInd w:val="0"/>
        <w:spacing w:after="0"/>
        <w:jc w:val="both"/>
        <w:rPr>
          <w:rFonts w:ascii="Times New Roman" w:eastAsia="Arial Unicode MS" w:hAnsi="Times New Roman"/>
          <w:color w:val="404040"/>
          <w:sz w:val="24"/>
          <w:szCs w:val="24"/>
        </w:rPr>
      </w:pPr>
    </w:p>
    <w:p w:rsidR="004A21ED" w:rsidRPr="00611CB2" w:rsidRDefault="004A21ED" w:rsidP="003E158B">
      <w:pPr>
        <w:autoSpaceDE w:val="0"/>
        <w:autoSpaceDN w:val="0"/>
        <w:adjustRightInd w:val="0"/>
        <w:spacing w:after="0"/>
        <w:ind w:firstLine="720"/>
        <w:jc w:val="both"/>
        <w:rPr>
          <w:rFonts w:ascii="Times New Roman" w:eastAsia="Arial Unicode MS" w:hAnsi="Times New Roman" w:cs="Times New Roman"/>
          <w:color w:val="404040"/>
          <w:sz w:val="24"/>
          <w:szCs w:val="24"/>
        </w:rPr>
      </w:pPr>
      <w:r w:rsidRPr="00611CB2">
        <w:rPr>
          <w:rFonts w:ascii="Times New Roman" w:eastAsia="Arial Unicode MS" w:hAnsi="Times New Roman" w:cs="Times New Roman"/>
          <w:color w:val="404040"/>
          <w:sz w:val="24"/>
          <w:szCs w:val="24"/>
        </w:rPr>
        <w:t>Structura cheltuielilor de personal a fost: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40"/>
        <w:gridCol w:w="2320"/>
        <w:gridCol w:w="2456"/>
      </w:tblGrid>
      <w:tr w:rsidR="004A21ED" w:rsidRPr="00611CB2">
        <w:trPr>
          <w:jc w:val="center"/>
        </w:trPr>
        <w:tc>
          <w:tcPr>
            <w:tcW w:w="4940" w:type="dxa"/>
          </w:tcPr>
          <w:p w:rsidR="004A21ED" w:rsidRPr="00611CB2" w:rsidRDefault="004A21ED" w:rsidP="00B40F61">
            <w:pPr>
              <w:autoSpaceDE w:val="0"/>
              <w:autoSpaceDN w:val="0"/>
              <w:adjustRightInd w:val="0"/>
              <w:spacing w:after="0"/>
              <w:jc w:val="center"/>
              <w:rPr>
                <w:rFonts w:ascii="Times New Roman" w:eastAsia="Arial Unicode MS" w:hAnsi="Times New Roman"/>
                <w:color w:val="404040"/>
                <w:sz w:val="24"/>
                <w:szCs w:val="24"/>
                <w:lang w:eastAsia="ro-RO"/>
              </w:rPr>
            </w:pPr>
            <w:r w:rsidRPr="00611CB2">
              <w:rPr>
                <w:rFonts w:ascii="Times New Roman" w:eastAsia="Arial Unicode MS" w:hAnsi="Times New Roman" w:cs="Times New Roman"/>
                <w:color w:val="404040"/>
                <w:sz w:val="24"/>
                <w:szCs w:val="24"/>
                <w:lang w:eastAsia="ro-RO"/>
              </w:rPr>
              <w:t>A</w:t>
            </w:r>
            <w:r>
              <w:rPr>
                <w:rFonts w:ascii="Times New Roman" w:eastAsia="Arial Unicode MS" w:hAnsi="Times New Roman" w:cs="Times New Roman"/>
                <w:color w:val="404040"/>
                <w:sz w:val="24"/>
                <w:szCs w:val="24"/>
                <w:lang w:eastAsia="ro-RO"/>
              </w:rPr>
              <w:t>n</w:t>
            </w:r>
          </w:p>
        </w:tc>
        <w:tc>
          <w:tcPr>
            <w:tcW w:w="2320"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2013</w:t>
            </w:r>
          </w:p>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IV-XII</w:t>
            </w:r>
          </w:p>
        </w:tc>
        <w:tc>
          <w:tcPr>
            <w:tcW w:w="2456"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2014</w:t>
            </w:r>
          </w:p>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I-V</w:t>
            </w:r>
          </w:p>
        </w:tc>
      </w:tr>
      <w:tr w:rsidR="004A21ED" w:rsidRPr="00611CB2">
        <w:trPr>
          <w:jc w:val="center"/>
        </w:trPr>
        <w:tc>
          <w:tcPr>
            <w:tcW w:w="4940" w:type="dxa"/>
          </w:tcPr>
          <w:p w:rsidR="004A21ED" w:rsidRPr="00611CB2" w:rsidRDefault="004A21ED" w:rsidP="00B40F61">
            <w:pPr>
              <w:autoSpaceDE w:val="0"/>
              <w:autoSpaceDN w:val="0"/>
              <w:adjustRightInd w:val="0"/>
              <w:spacing w:after="0"/>
              <w:jc w:val="both"/>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rPr>
              <w:t>Salarii brute angaja</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i</w:t>
            </w:r>
            <w:r w:rsidRPr="00611CB2">
              <w:rPr>
                <w:rFonts w:ascii="Times New Roman" w:eastAsia="Arial Unicode MS" w:hAnsi="Times New Roman" w:cs="Times New Roman"/>
                <w:color w:val="404040"/>
                <w:sz w:val="24"/>
                <w:szCs w:val="24"/>
                <w:lang w:eastAsia="ro-RO"/>
              </w:rPr>
              <w:t xml:space="preserve"> (</w:t>
            </w:r>
            <w:r>
              <w:rPr>
                <w:rFonts w:ascii="Times New Roman" w:eastAsia="Arial Unicode MS" w:hAnsi="Times New Roman" w:cs="Times New Roman"/>
                <w:color w:val="404040"/>
                <w:sz w:val="24"/>
                <w:szCs w:val="24"/>
                <w:lang w:eastAsia="ro-RO"/>
              </w:rPr>
              <w:t>l</w:t>
            </w:r>
            <w:r w:rsidRPr="00611CB2">
              <w:rPr>
                <w:rFonts w:ascii="Times New Roman" w:eastAsia="Arial Unicode MS" w:hAnsi="Times New Roman" w:cs="Times New Roman"/>
                <w:color w:val="404040"/>
                <w:sz w:val="24"/>
                <w:szCs w:val="24"/>
                <w:lang w:eastAsia="ro-RO"/>
              </w:rPr>
              <w:t>ei)</w:t>
            </w:r>
          </w:p>
        </w:tc>
        <w:tc>
          <w:tcPr>
            <w:tcW w:w="2320"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613.059</w:t>
            </w:r>
          </w:p>
        </w:tc>
        <w:tc>
          <w:tcPr>
            <w:tcW w:w="2456"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398.390</w:t>
            </w:r>
          </w:p>
        </w:tc>
      </w:tr>
      <w:tr w:rsidR="004A21ED" w:rsidRPr="00611CB2">
        <w:trPr>
          <w:jc w:val="center"/>
        </w:trPr>
        <w:tc>
          <w:tcPr>
            <w:tcW w:w="4940" w:type="dxa"/>
          </w:tcPr>
          <w:p w:rsidR="004A21ED" w:rsidRPr="00611CB2" w:rsidRDefault="004A21ED" w:rsidP="003E158B">
            <w:pPr>
              <w:autoSpaceDE w:val="0"/>
              <w:autoSpaceDN w:val="0"/>
              <w:adjustRightInd w:val="0"/>
              <w:spacing w:after="0"/>
              <w:rPr>
                <w:rFonts w:ascii="Times New Roman" w:eastAsia="Arial Unicode MS" w:hAnsi="Times New Roman"/>
                <w:color w:val="404040"/>
                <w:sz w:val="24"/>
                <w:szCs w:val="24"/>
                <w:lang w:eastAsia="ro-RO"/>
              </w:rPr>
            </w:pPr>
            <w:r w:rsidRPr="00611CB2">
              <w:rPr>
                <w:rFonts w:ascii="Times New Roman" w:eastAsia="Arial Unicode MS" w:hAnsi="Times New Roman" w:cs="Times New Roman"/>
                <w:color w:val="404040"/>
                <w:sz w:val="24"/>
                <w:szCs w:val="24"/>
              </w:rPr>
              <w:t>Contribu</w:t>
            </w:r>
            <w:r>
              <w:rPr>
                <w:rFonts w:ascii="Times New Roman" w:eastAsia="Arial Unicode MS" w:hAnsi="Times New Roman" w:cs="Times New Roman"/>
                <w:color w:val="404040"/>
                <w:sz w:val="24"/>
                <w:szCs w:val="24"/>
              </w:rPr>
              <w:t>ţ</w:t>
            </w:r>
            <w:r w:rsidRPr="00611CB2">
              <w:rPr>
                <w:rFonts w:ascii="Times New Roman" w:eastAsia="Arial Unicode MS" w:hAnsi="Times New Roman" w:cs="Times New Roman"/>
                <w:color w:val="404040"/>
                <w:sz w:val="24"/>
                <w:szCs w:val="24"/>
              </w:rPr>
              <w:t>ii unitate</w:t>
            </w:r>
          </w:p>
        </w:tc>
        <w:tc>
          <w:tcPr>
            <w:tcW w:w="2320"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168.076</w:t>
            </w:r>
          </w:p>
        </w:tc>
        <w:tc>
          <w:tcPr>
            <w:tcW w:w="2456" w:type="dxa"/>
          </w:tcPr>
          <w:p w:rsidR="004A21ED" w:rsidRPr="00611CB2" w:rsidRDefault="004A21ED" w:rsidP="003E158B">
            <w:pPr>
              <w:autoSpaceDE w:val="0"/>
              <w:autoSpaceDN w:val="0"/>
              <w:adjustRightInd w:val="0"/>
              <w:spacing w:after="0"/>
              <w:jc w:val="center"/>
              <w:rPr>
                <w:rFonts w:ascii="Times New Roman" w:eastAsia="Arial Unicode MS" w:hAnsi="Times New Roman" w:cs="Times New Roman"/>
                <w:color w:val="404040"/>
                <w:sz w:val="24"/>
                <w:szCs w:val="24"/>
                <w:lang w:eastAsia="ro-RO"/>
              </w:rPr>
            </w:pPr>
            <w:r w:rsidRPr="00611CB2">
              <w:rPr>
                <w:rFonts w:ascii="Times New Roman" w:eastAsia="Arial Unicode MS" w:hAnsi="Times New Roman" w:cs="Times New Roman"/>
                <w:color w:val="404040"/>
                <w:sz w:val="24"/>
                <w:szCs w:val="24"/>
                <w:lang w:eastAsia="ro-RO"/>
              </w:rPr>
              <w:t>108.593</w:t>
            </w:r>
          </w:p>
        </w:tc>
      </w:tr>
    </w:tbl>
    <w:p w:rsidR="004A21ED" w:rsidRPr="00611CB2" w:rsidRDefault="004A21ED" w:rsidP="004E1241">
      <w:pPr>
        <w:autoSpaceDE w:val="0"/>
        <w:autoSpaceDN w:val="0"/>
        <w:adjustRightInd w:val="0"/>
        <w:jc w:val="both"/>
        <w:rPr>
          <w:rFonts w:ascii="Times New Roman" w:eastAsia="Arial Unicode MS" w:hAnsi="Times New Roman"/>
          <w:color w:val="404040"/>
          <w:sz w:val="24"/>
          <w:szCs w:val="24"/>
        </w:rPr>
      </w:pPr>
    </w:p>
    <w:p w:rsidR="004A21ED" w:rsidRPr="00611CB2" w:rsidRDefault="004A21ED" w:rsidP="004E1241">
      <w:pPr>
        <w:autoSpaceDE w:val="0"/>
        <w:autoSpaceDN w:val="0"/>
        <w:adjustRightInd w:val="0"/>
        <w:spacing w:after="0" w:line="360" w:lineRule="auto"/>
        <w:ind w:firstLine="720"/>
        <w:jc w:val="both"/>
        <w:rPr>
          <w:rFonts w:ascii="Times New Roman" w:hAnsi="Times New Roman" w:cs="Times New Roman"/>
          <w:color w:val="404040"/>
          <w:sz w:val="24"/>
          <w:szCs w:val="24"/>
        </w:rPr>
      </w:pPr>
      <w:r w:rsidRPr="00611CB2">
        <w:rPr>
          <w:rFonts w:ascii="Times New Roman" w:hAnsi="Times New Roman" w:cs="Times New Roman"/>
          <w:color w:val="404040"/>
          <w:sz w:val="24"/>
          <w:szCs w:val="24"/>
        </w:rPr>
        <w:t>La data de 31.05.2014, Serviciul Public Jude</w:t>
      </w:r>
      <w:r>
        <w:rPr>
          <w:rFonts w:ascii="Times New Roman" w:hAnsi="Times New Roman" w:cs="Times New Roman"/>
          <w:color w:val="404040"/>
          <w:sz w:val="24"/>
          <w:szCs w:val="24"/>
        </w:rPr>
        <w:t>ţ</w:t>
      </w:r>
      <w:r w:rsidRPr="00611CB2">
        <w:rPr>
          <w:rFonts w:ascii="Times New Roman" w:hAnsi="Times New Roman" w:cs="Times New Roman"/>
          <w:color w:val="404040"/>
          <w:sz w:val="24"/>
          <w:szCs w:val="24"/>
        </w:rPr>
        <w:t>ean de Pază Dâmbovi</w:t>
      </w:r>
      <w:r>
        <w:rPr>
          <w:rFonts w:ascii="Times New Roman" w:hAnsi="Times New Roman" w:cs="Times New Roman"/>
          <w:color w:val="404040"/>
          <w:sz w:val="24"/>
          <w:szCs w:val="24"/>
        </w:rPr>
        <w:t>ţ</w:t>
      </w:r>
      <w:r w:rsidRPr="00611CB2">
        <w:rPr>
          <w:rFonts w:ascii="Times New Roman" w:hAnsi="Times New Roman" w:cs="Times New Roman"/>
          <w:color w:val="404040"/>
          <w:sz w:val="24"/>
          <w:szCs w:val="24"/>
        </w:rPr>
        <w:t xml:space="preserve">a nu înregistrează datorii către bugetul de stat sau furnizori, </w:t>
      </w:r>
      <w:r>
        <w:rPr>
          <w:rFonts w:ascii="Times New Roman" w:hAnsi="Times New Roman" w:cs="Times New Roman"/>
          <w:color w:val="404040"/>
          <w:sz w:val="24"/>
          <w:szCs w:val="24"/>
        </w:rPr>
        <w:t xml:space="preserve">altele </w:t>
      </w:r>
      <w:r w:rsidRPr="00611CB2">
        <w:rPr>
          <w:rFonts w:ascii="Times New Roman" w:hAnsi="Times New Roman" w:cs="Times New Roman"/>
          <w:color w:val="404040"/>
          <w:sz w:val="24"/>
          <w:szCs w:val="24"/>
        </w:rPr>
        <w:t>decât cele aflate în termenul legal de plată.</w:t>
      </w:r>
    </w:p>
    <w:p w:rsidR="004A21ED" w:rsidRDefault="004A21ED" w:rsidP="004E1241">
      <w:pPr>
        <w:autoSpaceDE w:val="0"/>
        <w:autoSpaceDN w:val="0"/>
        <w:adjustRightInd w:val="0"/>
        <w:spacing w:after="0" w:line="360" w:lineRule="auto"/>
        <w:ind w:firstLine="709"/>
        <w:jc w:val="both"/>
        <w:rPr>
          <w:rFonts w:ascii="Times New Roman" w:hAnsi="Times New Roman" w:cs="Times New Roman"/>
          <w:color w:val="404040"/>
          <w:sz w:val="24"/>
          <w:szCs w:val="24"/>
        </w:rPr>
      </w:pPr>
      <w:r w:rsidRPr="00611CB2">
        <w:rPr>
          <w:rFonts w:ascii="Times New Roman" w:hAnsi="Times New Roman" w:cs="Times New Roman"/>
          <w:color w:val="404040"/>
          <w:sz w:val="24"/>
          <w:szCs w:val="24"/>
        </w:rPr>
        <w:t>Toate plă</w:t>
      </w:r>
      <w:r>
        <w:rPr>
          <w:rFonts w:ascii="Times New Roman" w:hAnsi="Times New Roman" w:cs="Times New Roman"/>
          <w:color w:val="404040"/>
          <w:sz w:val="24"/>
          <w:szCs w:val="24"/>
        </w:rPr>
        <w:t>ţ</w:t>
      </w:r>
      <w:r w:rsidRPr="00611CB2">
        <w:rPr>
          <w:rFonts w:ascii="Times New Roman" w:hAnsi="Times New Roman" w:cs="Times New Roman"/>
          <w:color w:val="404040"/>
          <w:sz w:val="24"/>
          <w:szCs w:val="24"/>
        </w:rPr>
        <w:t>ile efectuate au respectat prevederile bugetare, prevederile Legii contabilită</w:t>
      </w:r>
      <w:r>
        <w:rPr>
          <w:rFonts w:ascii="Times New Roman" w:hAnsi="Times New Roman" w:cs="Times New Roman"/>
          <w:color w:val="404040"/>
          <w:sz w:val="24"/>
          <w:szCs w:val="24"/>
        </w:rPr>
        <w:t>ţ</w:t>
      </w:r>
      <w:r w:rsidRPr="00611CB2">
        <w:rPr>
          <w:rFonts w:ascii="Times New Roman" w:hAnsi="Times New Roman" w:cs="Times New Roman"/>
          <w:color w:val="404040"/>
          <w:sz w:val="24"/>
          <w:szCs w:val="24"/>
        </w:rPr>
        <w:t>ii nr.</w:t>
      </w:r>
      <w:r>
        <w:rPr>
          <w:rFonts w:ascii="Times New Roman" w:hAnsi="Times New Roman" w:cs="Times New Roman"/>
          <w:color w:val="404040"/>
          <w:sz w:val="24"/>
          <w:szCs w:val="24"/>
        </w:rPr>
        <w:t xml:space="preserve"> 82/1991 ş</w:t>
      </w:r>
      <w:r w:rsidRPr="00611CB2">
        <w:rPr>
          <w:rFonts w:ascii="Times New Roman" w:hAnsi="Times New Roman" w:cs="Times New Roman"/>
          <w:color w:val="404040"/>
          <w:sz w:val="24"/>
          <w:szCs w:val="24"/>
        </w:rPr>
        <w:t>i O.M.F.P.1792/2002 privind angajarea, ordonan</w:t>
      </w:r>
      <w:r>
        <w:rPr>
          <w:rFonts w:ascii="Times New Roman" w:hAnsi="Times New Roman" w:cs="Times New Roman"/>
          <w:color w:val="404040"/>
          <w:sz w:val="24"/>
          <w:szCs w:val="24"/>
        </w:rPr>
        <w:t>ţ</w:t>
      </w:r>
      <w:r w:rsidRPr="00611CB2">
        <w:rPr>
          <w:rFonts w:ascii="Times New Roman" w:hAnsi="Times New Roman" w:cs="Times New Roman"/>
          <w:color w:val="404040"/>
          <w:sz w:val="24"/>
          <w:szCs w:val="24"/>
        </w:rPr>
        <w:t xml:space="preserve">area </w:t>
      </w:r>
      <w:r>
        <w:rPr>
          <w:rFonts w:ascii="Times New Roman" w:hAnsi="Times New Roman" w:cs="Times New Roman"/>
          <w:color w:val="404040"/>
          <w:sz w:val="24"/>
          <w:szCs w:val="24"/>
        </w:rPr>
        <w:t>ş</w:t>
      </w:r>
      <w:r w:rsidRPr="00611CB2">
        <w:rPr>
          <w:rFonts w:ascii="Times New Roman" w:hAnsi="Times New Roman" w:cs="Times New Roman"/>
          <w:color w:val="404040"/>
          <w:sz w:val="24"/>
          <w:szCs w:val="24"/>
        </w:rPr>
        <w:t>i plata cheltuielilor institu</w:t>
      </w:r>
      <w:r>
        <w:rPr>
          <w:rFonts w:ascii="Times New Roman" w:hAnsi="Times New Roman" w:cs="Times New Roman"/>
          <w:color w:val="404040"/>
          <w:sz w:val="24"/>
          <w:szCs w:val="24"/>
        </w:rPr>
        <w:t>ţ</w:t>
      </w:r>
      <w:r w:rsidRPr="00611CB2">
        <w:rPr>
          <w:rFonts w:ascii="Times New Roman" w:hAnsi="Times New Roman" w:cs="Times New Roman"/>
          <w:color w:val="404040"/>
          <w:sz w:val="24"/>
          <w:szCs w:val="24"/>
        </w:rPr>
        <w:t xml:space="preserve">iilor publice, precum </w:t>
      </w:r>
      <w:r>
        <w:rPr>
          <w:rFonts w:ascii="Times New Roman" w:hAnsi="Times New Roman" w:cs="Times New Roman"/>
          <w:color w:val="404040"/>
          <w:sz w:val="24"/>
          <w:szCs w:val="24"/>
        </w:rPr>
        <w:t>ş</w:t>
      </w:r>
      <w:r w:rsidRPr="00611CB2">
        <w:rPr>
          <w:rFonts w:ascii="Times New Roman" w:hAnsi="Times New Roman" w:cs="Times New Roman"/>
          <w:color w:val="404040"/>
          <w:sz w:val="24"/>
          <w:szCs w:val="24"/>
        </w:rPr>
        <w:t>i organizarea, eviden</w:t>
      </w:r>
      <w:r>
        <w:rPr>
          <w:rFonts w:ascii="Times New Roman" w:hAnsi="Times New Roman" w:cs="Times New Roman"/>
          <w:color w:val="404040"/>
          <w:sz w:val="24"/>
          <w:szCs w:val="24"/>
        </w:rPr>
        <w:t>ţ</w:t>
      </w:r>
      <w:r w:rsidRPr="00611CB2">
        <w:rPr>
          <w:rFonts w:ascii="Times New Roman" w:hAnsi="Times New Roman" w:cs="Times New Roman"/>
          <w:color w:val="404040"/>
          <w:sz w:val="24"/>
          <w:szCs w:val="24"/>
        </w:rPr>
        <w:t xml:space="preserve">a </w:t>
      </w:r>
      <w:r>
        <w:rPr>
          <w:rFonts w:ascii="Times New Roman" w:hAnsi="Times New Roman" w:cs="Times New Roman"/>
          <w:color w:val="404040"/>
          <w:sz w:val="24"/>
          <w:szCs w:val="24"/>
        </w:rPr>
        <w:t>ş</w:t>
      </w:r>
      <w:r w:rsidRPr="00611CB2">
        <w:rPr>
          <w:rFonts w:ascii="Times New Roman" w:hAnsi="Times New Roman" w:cs="Times New Roman"/>
          <w:color w:val="404040"/>
          <w:sz w:val="24"/>
          <w:szCs w:val="24"/>
        </w:rPr>
        <w:t xml:space="preserve">i raportarea angajamentelor bugetare </w:t>
      </w:r>
      <w:r>
        <w:rPr>
          <w:rFonts w:ascii="Times New Roman" w:hAnsi="Times New Roman" w:cs="Times New Roman"/>
          <w:color w:val="404040"/>
          <w:sz w:val="24"/>
          <w:szCs w:val="24"/>
        </w:rPr>
        <w:t>ş</w:t>
      </w:r>
      <w:r w:rsidRPr="00611CB2">
        <w:rPr>
          <w:rFonts w:ascii="Times New Roman" w:hAnsi="Times New Roman" w:cs="Times New Roman"/>
          <w:color w:val="404040"/>
          <w:sz w:val="24"/>
          <w:szCs w:val="24"/>
        </w:rPr>
        <w:t>i legale.</w:t>
      </w:r>
    </w:p>
    <w:p w:rsidR="004A21ED" w:rsidRDefault="004A21ED" w:rsidP="004E1241">
      <w:pPr>
        <w:autoSpaceDE w:val="0"/>
        <w:autoSpaceDN w:val="0"/>
        <w:adjustRightInd w:val="0"/>
        <w:spacing w:after="0" w:line="360" w:lineRule="auto"/>
        <w:ind w:firstLine="709"/>
        <w:jc w:val="both"/>
        <w:rPr>
          <w:rFonts w:ascii="Times New Roman" w:hAnsi="Times New Roman" w:cs="Times New Roman"/>
          <w:color w:val="404040"/>
          <w:sz w:val="24"/>
          <w:szCs w:val="24"/>
        </w:rPr>
      </w:pPr>
    </w:p>
    <w:p w:rsidR="004A21ED" w:rsidRDefault="004A21ED" w:rsidP="004E1241">
      <w:pPr>
        <w:autoSpaceDE w:val="0"/>
        <w:autoSpaceDN w:val="0"/>
        <w:adjustRightInd w:val="0"/>
        <w:spacing w:after="0" w:line="360" w:lineRule="auto"/>
        <w:ind w:firstLine="709"/>
        <w:jc w:val="both"/>
        <w:rPr>
          <w:rFonts w:ascii="Times New Roman" w:hAnsi="Times New Roman" w:cs="Times New Roman"/>
          <w:color w:val="404040"/>
          <w:sz w:val="24"/>
          <w:szCs w:val="24"/>
        </w:rPr>
      </w:pPr>
    </w:p>
    <w:p w:rsidR="004A21ED" w:rsidRDefault="004A21ED" w:rsidP="004E1241">
      <w:pPr>
        <w:autoSpaceDE w:val="0"/>
        <w:autoSpaceDN w:val="0"/>
        <w:adjustRightInd w:val="0"/>
        <w:spacing w:after="0" w:line="360" w:lineRule="auto"/>
        <w:ind w:firstLine="709"/>
        <w:jc w:val="both"/>
        <w:rPr>
          <w:rFonts w:ascii="Times New Roman" w:hAnsi="Times New Roman" w:cs="Times New Roman"/>
          <w:color w:val="404040"/>
          <w:sz w:val="24"/>
          <w:szCs w:val="24"/>
        </w:rPr>
      </w:pPr>
    </w:p>
    <w:p w:rsidR="004A21ED" w:rsidRPr="00611CB2" w:rsidRDefault="004A21ED" w:rsidP="00C0251F">
      <w:pPr>
        <w:pStyle w:val="Heading3"/>
        <w:ind w:firstLine="708"/>
        <w:rPr>
          <w:color w:val="404040"/>
        </w:rPr>
      </w:pPr>
      <w:bookmarkStart w:id="28" w:name="_Toc394922370"/>
      <w:r w:rsidRPr="00611CB2">
        <w:t>SECŢIUNEA V.5. DIRECŢIA PUBLICĂ DE EVIDENŢĂ A PERSOANELOR</w:t>
      </w:r>
      <w:bookmarkEnd w:id="28"/>
    </w:p>
    <w:p w:rsidR="004A21ED" w:rsidRPr="00611CB2" w:rsidRDefault="004A21ED" w:rsidP="000F2103">
      <w:pPr>
        <w:spacing w:after="0" w:line="24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V.5.1 Activită</w:t>
      </w:r>
      <w:r>
        <w:rPr>
          <w:rFonts w:ascii="Times New Roman" w:hAnsi="Times New Roman" w:cs="Times New Roman"/>
          <w:b/>
          <w:bCs/>
          <w:sz w:val="24"/>
          <w:szCs w:val="24"/>
        </w:rPr>
        <w:t>ţ</w:t>
      </w:r>
      <w:r w:rsidRPr="00611CB2">
        <w:rPr>
          <w:rFonts w:ascii="Times New Roman" w:hAnsi="Times New Roman" w:cs="Times New Roman"/>
          <w:b/>
          <w:bCs/>
          <w:sz w:val="24"/>
          <w:szCs w:val="24"/>
        </w:rPr>
        <w:t>i desfă</w:t>
      </w:r>
      <w:r>
        <w:rPr>
          <w:rFonts w:ascii="Times New Roman" w:hAnsi="Times New Roman" w:cs="Times New Roman"/>
          <w:b/>
          <w:bCs/>
          <w:sz w:val="24"/>
          <w:szCs w:val="24"/>
        </w:rPr>
        <w:t>ş</w:t>
      </w:r>
      <w:r w:rsidRPr="00611CB2">
        <w:rPr>
          <w:rFonts w:ascii="Times New Roman" w:hAnsi="Times New Roman" w:cs="Times New Roman"/>
          <w:b/>
          <w:bCs/>
          <w:sz w:val="24"/>
          <w:szCs w:val="24"/>
        </w:rPr>
        <w:t>urate pe linie de eviden</w:t>
      </w:r>
      <w:r>
        <w:rPr>
          <w:rFonts w:ascii="Times New Roman" w:hAnsi="Times New Roman" w:cs="Times New Roman"/>
          <w:b/>
          <w:bCs/>
          <w:sz w:val="24"/>
          <w:szCs w:val="24"/>
        </w:rPr>
        <w:t>ţ</w:t>
      </w:r>
      <w:r w:rsidRPr="00611CB2">
        <w:rPr>
          <w:rFonts w:ascii="Times New Roman" w:hAnsi="Times New Roman" w:cs="Times New Roman"/>
          <w:b/>
          <w:bCs/>
          <w:sz w:val="24"/>
          <w:szCs w:val="24"/>
        </w:rPr>
        <w:t>a persoanelor</w:t>
      </w:r>
    </w:p>
    <w:p w:rsidR="004A21ED" w:rsidRPr="00611CB2" w:rsidRDefault="004A21ED" w:rsidP="00B40F61">
      <w:pPr>
        <w:spacing w:after="0" w:line="360" w:lineRule="auto"/>
        <w:ind w:left="-284" w:firstLine="1052"/>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În perioada iunie 2013 - mai 2014</w:t>
      </w:r>
      <w:r>
        <w:rPr>
          <w:rFonts w:ascii="Times New Roman" w:hAnsi="Times New Roman" w:cs="Times New Roman"/>
          <w:sz w:val="24"/>
          <w:szCs w:val="24"/>
          <w:lang w:eastAsia="ro-RO"/>
        </w:rPr>
        <w:t>,</w:t>
      </w:r>
      <w:r w:rsidRPr="00611CB2">
        <w:rPr>
          <w:rFonts w:ascii="Times New Roman" w:hAnsi="Times New Roman" w:cs="Times New Roman"/>
          <w:b/>
          <w:bCs/>
          <w:sz w:val="24"/>
          <w:szCs w:val="24"/>
          <w:lang w:eastAsia="ro-RO"/>
        </w:rPr>
        <w:t xml:space="preserve"> </w:t>
      </w:r>
      <w:r w:rsidRPr="00611CB2">
        <w:rPr>
          <w:rFonts w:ascii="Times New Roman" w:hAnsi="Times New Roman" w:cs="Times New Roman"/>
          <w:sz w:val="24"/>
          <w:szCs w:val="24"/>
          <w:lang w:eastAsia="ro-RO"/>
        </w:rPr>
        <w:t>activitatea de evide</w:t>
      </w:r>
      <w:r>
        <w:rPr>
          <w:rFonts w:ascii="Times New Roman" w:hAnsi="Times New Roman" w:cs="Times New Roman"/>
          <w:sz w:val="24"/>
          <w:szCs w:val="24"/>
          <w:lang w:eastAsia="ro-RO"/>
        </w:rPr>
        <w:t xml:space="preserve">nţă a persoanelor, cu cele două </w:t>
      </w:r>
      <w:r w:rsidRPr="00611CB2">
        <w:rPr>
          <w:rFonts w:ascii="Times New Roman" w:hAnsi="Times New Roman" w:cs="Times New Roman"/>
          <w:sz w:val="24"/>
          <w:szCs w:val="24"/>
          <w:lang w:eastAsia="ro-RO"/>
        </w:rPr>
        <w:t>paliere ale sale – coordonare şi control al activităţii, precum şi eliberare a actelor de identitate</w:t>
      </w:r>
      <w:r>
        <w:rPr>
          <w:rFonts w:ascii="Times New Roman" w:hAnsi="Times New Roman" w:cs="Times New Roman"/>
          <w:sz w:val="24"/>
          <w:szCs w:val="24"/>
          <w:lang w:eastAsia="ro-RO"/>
        </w:rPr>
        <w:t xml:space="preserve"> </w:t>
      </w:r>
      <w:r w:rsidRPr="00B40F61">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a fost organizată şi s-a desfăşurat în conformitate cu actele normative în v</w:t>
      </w:r>
      <w:r>
        <w:rPr>
          <w:rFonts w:ascii="Times New Roman" w:hAnsi="Times New Roman" w:cs="Times New Roman"/>
          <w:sz w:val="24"/>
          <w:szCs w:val="24"/>
          <w:lang w:eastAsia="ro-RO"/>
        </w:rPr>
        <w:t>igoare.</w:t>
      </w:r>
      <w:r w:rsidRPr="00611CB2">
        <w:rPr>
          <w:rFonts w:ascii="Times New Roman" w:hAnsi="Times New Roman" w:cs="Times New Roman"/>
          <w:sz w:val="24"/>
          <w:szCs w:val="24"/>
          <w:lang w:eastAsia="ro-RO"/>
        </w:rPr>
        <w:t xml:space="preserve"> </w:t>
      </w:r>
    </w:p>
    <w:p w:rsidR="004A21ED" w:rsidRPr="00611CB2" w:rsidRDefault="004A21ED" w:rsidP="00B40F61">
      <w:pPr>
        <w:spacing w:after="0" w:line="360" w:lineRule="auto"/>
        <w:ind w:left="-284" w:firstLine="720"/>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Activitatea tuturor serviciilor locale a fost supusă unor acţiuni de coordonare şi control, prin care activitatea acestora a fost verificată (22 de controale în perioada iunie – decembrie 2013 şi 7 controale în perioada ianuarie – mai 2014) iar</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în urma activităţilor derulate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funcţionarilor acestor servicii li s-au reamintit prevederile legale şi obligaţiile ce le incumbă în derularea activităţilor specifice, precum şi aspectele negative din cadrul activităţii derulate pe parcursul trimestrului.</w:t>
      </w:r>
    </w:p>
    <w:p w:rsidR="004A21ED" w:rsidRPr="00611CB2" w:rsidRDefault="004A21ED" w:rsidP="00B40F61">
      <w:pPr>
        <w:spacing w:after="0" w:line="360" w:lineRule="auto"/>
        <w:ind w:left="-284" w:firstLine="1004"/>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În perioada ianuarie</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mai 2014, în baza art. 51 din H.G. nr.</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1375/2006, la solicitarea instituţiilor şi persoanelor interesate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s-au derulat </w:t>
      </w:r>
      <w:r w:rsidRPr="00611CB2">
        <w:rPr>
          <w:rFonts w:ascii="Times New Roman" w:hAnsi="Times New Roman" w:cs="Times New Roman"/>
          <w:b/>
          <w:bCs/>
          <w:sz w:val="24"/>
          <w:szCs w:val="24"/>
          <w:lang w:eastAsia="ro-RO"/>
        </w:rPr>
        <w:t>44</w:t>
      </w:r>
      <w:r w:rsidRPr="00611CB2">
        <w:rPr>
          <w:rFonts w:ascii="Times New Roman" w:hAnsi="Times New Roman" w:cs="Times New Roman"/>
          <w:sz w:val="24"/>
          <w:szCs w:val="24"/>
          <w:lang w:eastAsia="ro-RO"/>
        </w:rPr>
        <w:t xml:space="preserve"> activităţi de preluare a imaginilor şi documentelor prin deplasarea cu camera mobilă în localităţi din judeţ, preluându-se un număr de aproximativ </w:t>
      </w:r>
      <w:r w:rsidRPr="00611CB2">
        <w:rPr>
          <w:rFonts w:ascii="Times New Roman" w:hAnsi="Times New Roman" w:cs="Times New Roman"/>
          <w:b/>
          <w:bCs/>
          <w:sz w:val="24"/>
          <w:szCs w:val="24"/>
          <w:lang w:eastAsia="ro-RO"/>
        </w:rPr>
        <w:t>1</w:t>
      </w:r>
      <w:r>
        <w:rPr>
          <w:rFonts w:ascii="Times New Roman" w:hAnsi="Times New Roman" w:cs="Times New Roman"/>
          <w:b/>
          <w:bCs/>
          <w:sz w:val="24"/>
          <w:szCs w:val="24"/>
          <w:lang w:eastAsia="ro-RO"/>
        </w:rPr>
        <w:t>.</w:t>
      </w:r>
      <w:r w:rsidRPr="00611CB2">
        <w:rPr>
          <w:rFonts w:ascii="Times New Roman" w:hAnsi="Times New Roman" w:cs="Times New Roman"/>
          <w:b/>
          <w:bCs/>
          <w:sz w:val="24"/>
          <w:szCs w:val="24"/>
          <w:lang w:eastAsia="ro-RO"/>
        </w:rPr>
        <w:t>744</w:t>
      </w:r>
      <w:r w:rsidRPr="00611CB2">
        <w:rPr>
          <w:rFonts w:ascii="Times New Roman" w:hAnsi="Times New Roman" w:cs="Times New Roman"/>
          <w:sz w:val="24"/>
          <w:szCs w:val="24"/>
          <w:lang w:eastAsia="ro-RO"/>
        </w:rPr>
        <w:t xml:space="preserve"> de cereri pentru eliberarea actelor de identitate şi </w:t>
      </w:r>
      <w:r w:rsidRPr="00611CB2">
        <w:rPr>
          <w:rFonts w:ascii="Times New Roman" w:hAnsi="Times New Roman" w:cs="Times New Roman"/>
          <w:b/>
          <w:bCs/>
          <w:sz w:val="24"/>
          <w:szCs w:val="24"/>
          <w:lang w:eastAsia="ro-RO"/>
        </w:rPr>
        <w:t>26</w:t>
      </w:r>
      <w:r w:rsidRPr="00611CB2">
        <w:rPr>
          <w:rFonts w:ascii="Times New Roman" w:hAnsi="Times New Roman" w:cs="Times New Roman"/>
          <w:sz w:val="24"/>
          <w:szCs w:val="24"/>
          <w:lang w:eastAsia="ro-RO"/>
        </w:rPr>
        <w:t xml:space="preserve"> de cereri pentru aplicarea vizei de reşedinţă.</w:t>
      </w:r>
    </w:p>
    <w:p w:rsidR="004A21ED" w:rsidRPr="00611CB2" w:rsidRDefault="004A21ED" w:rsidP="004E1241">
      <w:pPr>
        <w:rPr>
          <w:rFonts w:ascii="Times New Roman" w:hAnsi="Times New Roman" w:cs="Times New Roman"/>
          <w:b/>
          <w:bCs/>
        </w:rPr>
        <w:sectPr w:rsidR="004A21ED" w:rsidRPr="00611CB2" w:rsidSect="00AC6770">
          <w:footerReference w:type="default" r:id="rId81"/>
          <w:pgSz w:w="11907" w:h="16839" w:code="9"/>
          <w:pgMar w:top="284" w:right="748" w:bottom="284" w:left="1418" w:header="709" w:footer="709" w:gutter="0"/>
          <w:cols w:space="708"/>
          <w:docGrid w:linePitch="360"/>
        </w:sectPr>
      </w:pPr>
    </w:p>
    <w:p w:rsidR="004A21ED" w:rsidRPr="00611CB2" w:rsidRDefault="004A21ED" w:rsidP="005C5AC9">
      <w:pPr>
        <w:tabs>
          <w:tab w:val="left" w:pos="557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În perioada analizată, Serviciul Evidenţa Persoanelor din cadrul Direcţiei Publice Comunitare de Evidenţă a Persoanelor Dâmboviţa a derulat activităţi de emitere a actelor de identitate, după cum urmează: </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5"/>
        <w:gridCol w:w="2363"/>
        <w:gridCol w:w="1434"/>
        <w:gridCol w:w="2274"/>
      </w:tblGrid>
      <w:tr w:rsidR="004A21ED" w:rsidRPr="00611CB2">
        <w:trPr>
          <w:jc w:val="center"/>
        </w:trPr>
        <w:tc>
          <w:tcPr>
            <w:tcW w:w="1975" w:type="dxa"/>
            <w:vAlign w:val="center"/>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 xml:space="preserve">Anul </w:t>
            </w:r>
          </w:p>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 xml:space="preserve">2013 </w:t>
            </w:r>
          </w:p>
          <w:p w:rsidR="004A21ED" w:rsidRPr="00611CB2" w:rsidRDefault="004A21ED" w:rsidP="003E158B">
            <w:pPr>
              <w:tabs>
                <w:tab w:val="left" w:pos="5572"/>
              </w:tabs>
              <w:spacing w:after="0"/>
              <w:jc w:val="center"/>
              <w:rPr>
                <w:rFonts w:ascii="Times New Roman" w:hAnsi="Times New Roman" w:cs="Times New Roman"/>
                <w:b/>
                <w:bCs/>
              </w:rPr>
            </w:pPr>
            <w:r>
              <w:rPr>
                <w:rFonts w:ascii="Times New Roman" w:hAnsi="Times New Roman" w:cs="Times New Roman"/>
                <w:b/>
                <w:bCs/>
              </w:rPr>
              <w:t>l</w:t>
            </w:r>
            <w:r w:rsidRPr="00611CB2">
              <w:rPr>
                <w:rFonts w:ascii="Times New Roman" w:hAnsi="Times New Roman" w:cs="Times New Roman"/>
                <w:b/>
                <w:bCs/>
              </w:rPr>
              <w:t xml:space="preserve">una </w:t>
            </w:r>
          </w:p>
        </w:tc>
        <w:tc>
          <w:tcPr>
            <w:tcW w:w="2363" w:type="dxa"/>
            <w:vAlign w:val="center"/>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Total acte emise pentru minori care au depus cerere la 14 ani</w:t>
            </w:r>
          </w:p>
        </w:tc>
        <w:tc>
          <w:tcPr>
            <w:tcW w:w="1434"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 xml:space="preserve">Anul </w:t>
            </w:r>
          </w:p>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 xml:space="preserve">2014 </w:t>
            </w:r>
          </w:p>
          <w:p w:rsidR="004A21ED" w:rsidRPr="00611CB2" w:rsidRDefault="004A21ED" w:rsidP="003E158B">
            <w:pPr>
              <w:tabs>
                <w:tab w:val="left" w:pos="5572"/>
              </w:tabs>
              <w:spacing w:after="0"/>
              <w:jc w:val="center"/>
              <w:rPr>
                <w:rFonts w:ascii="Times New Roman" w:hAnsi="Times New Roman" w:cs="Times New Roman"/>
                <w:b/>
                <w:bCs/>
              </w:rPr>
            </w:pPr>
            <w:r>
              <w:rPr>
                <w:rFonts w:ascii="Times New Roman" w:hAnsi="Times New Roman" w:cs="Times New Roman"/>
                <w:b/>
                <w:bCs/>
              </w:rPr>
              <w:t>l</w:t>
            </w:r>
            <w:r w:rsidRPr="00611CB2">
              <w:rPr>
                <w:rFonts w:ascii="Times New Roman" w:hAnsi="Times New Roman" w:cs="Times New Roman"/>
                <w:b/>
                <w:bCs/>
              </w:rPr>
              <w:t>una</w:t>
            </w:r>
          </w:p>
        </w:tc>
        <w:tc>
          <w:tcPr>
            <w:tcW w:w="2274"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Total acte emise pentru minori care au depus cerere la 14 ani</w:t>
            </w:r>
          </w:p>
        </w:tc>
      </w:tr>
      <w:tr w:rsidR="004A21ED" w:rsidRPr="00611CB2">
        <w:trPr>
          <w:jc w:val="center"/>
        </w:trPr>
        <w:tc>
          <w:tcPr>
            <w:tcW w:w="1975" w:type="dxa"/>
            <w:vAlign w:val="center"/>
          </w:tcPr>
          <w:p w:rsidR="004A21ED" w:rsidRPr="00611CB2" w:rsidRDefault="004A21ED" w:rsidP="003E158B">
            <w:pPr>
              <w:tabs>
                <w:tab w:val="left" w:pos="5572"/>
              </w:tabs>
              <w:spacing w:after="0"/>
              <w:rPr>
                <w:rFonts w:ascii="Times New Roman" w:hAnsi="Times New Roman" w:cs="Times New Roman"/>
                <w:b/>
                <w:bCs/>
              </w:rPr>
            </w:pPr>
            <w:r w:rsidRPr="00611CB2">
              <w:rPr>
                <w:rFonts w:ascii="Times New Roman" w:hAnsi="Times New Roman" w:cs="Times New Roman"/>
              </w:rPr>
              <w:t>Iun</w:t>
            </w:r>
            <w:r>
              <w:rPr>
                <w:rFonts w:ascii="Times New Roman" w:hAnsi="Times New Roman" w:cs="Times New Roman"/>
              </w:rPr>
              <w:t>ie</w:t>
            </w:r>
          </w:p>
        </w:tc>
        <w:tc>
          <w:tcPr>
            <w:tcW w:w="2363" w:type="dxa"/>
            <w:vAlign w:val="center"/>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17</w:t>
            </w:r>
          </w:p>
        </w:tc>
        <w:tc>
          <w:tcPr>
            <w:tcW w:w="1434"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Ian</w:t>
            </w:r>
            <w:r>
              <w:rPr>
                <w:rFonts w:ascii="Times New Roman" w:hAnsi="Times New Roman" w:cs="Times New Roman"/>
              </w:rPr>
              <w:t>uarie</w:t>
            </w:r>
          </w:p>
        </w:tc>
        <w:tc>
          <w:tcPr>
            <w:tcW w:w="2274"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16</w:t>
            </w:r>
          </w:p>
        </w:tc>
      </w:tr>
      <w:tr w:rsidR="004A21ED" w:rsidRPr="00611CB2">
        <w:trPr>
          <w:jc w:val="center"/>
        </w:trPr>
        <w:tc>
          <w:tcPr>
            <w:tcW w:w="1975"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Iul</w:t>
            </w:r>
            <w:r>
              <w:rPr>
                <w:rFonts w:ascii="Times New Roman" w:hAnsi="Times New Roman" w:cs="Times New Roman"/>
              </w:rPr>
              <w:t>ie</w:t>
            </w:r>
          </w:p>
        </w:tc>
        <w:tc>
          <w:tcPr>
            <w:tcW w:w="2363"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30</w:t>
            </w:r>
          </w:p>
        </w:tc>
        <w:tc>
          <w:tcPr>
            <w:tcW w:w="1434"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Feb</w:t>
            </w:r>
            <w:r>
              <w:rPr>
                <w:rFonts w:ascii="Times New Roman" w:hAnsi="Times New Roman" w:cs="Times New Roman"/>
              </w:rPr>
              <w:t>ruarie</w:t>
            </w:r>
          </w:p>
        </w:tc>
        <w:tc>
          <w:tcPr>
            <w:tcW w:w="2274"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58</w:t>
            </w:r>
          </w:p>
        </w:tc>
      </w:tr>
      <w:tr w:rsidR="004A21ED" w:rsidRPr="00611CB2">
        <w:trPr>
          <w:jc w:val="center"/>
        </w:trPr>
        <w:tc>
          <w:tcPr>
            <w:tcW w:w="1975"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Aug</w:t>
            </w:r>
            <w:r>
              <w:rPr>
                <w:rFonts w:ascii="Times New Roman" w:hAnsi="Times New Roman" w:cs="Times New Roman"/>
              </w:rPr>
              <w:t>ust</w:t>
            </w:r>
            <w:r w:rsidRPr="00611CB2">
              <w:rPr>
                <w:rFonts w:ascii="Times New Roman" w:hAnsi="Times New Roman" w:cs="Times New Roman"/>
              </w:rPr>
              <w:t xml:space="preserve"> </w:t>
            </w:r>
          </w:p>
        </w:tc>
        <w:tc>
          <w:tcPr>
            <w:tcW w:w="2363"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46</w:t>
            </w:r>
          </w:p>
        </w:tc>
        <w:tc>
          <w:tcPr>
            <w:tcW w:w="1434" w:type="dxa"/>
          </w:tcPr>
          <w:p w:rsidR="004A21ED" w:rsidRPr="00611CB2" w:rsidRDefault="004A21ED" w:rsidP="003E158B">
            <w:pPr>
              <w:tabs>
                <w:tab w:val="left" w:pos="5572"/>
              </w:tabs>
              <w:spacing w:after="0"/>
              <w:rPr>
                <w:rFonts w:ascii="Times New Roman" w:hAnsi="Times New Roman" w:cs="Times New Roman"/>
              </w:rPr>
            </w:pPr>
            <w:r>
              <w:rPr>
                <w:rFonts w:ascii="Times New Roman" w:hAnsi="Times New Roman" w:cs="Times New Roman"/>
              </w:rPr>
              <w:t>Martie</w:t>
            </w:r>
          </w:p>
        </w:tc>
        <w:tc>
          <w:tcPr>
            <w:tcW w:w="2274"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62</w:t>
            </w:r>
          </w:p>
        </w:tc>
      </w:tr>
      <w:tr w:rsidR="004A21ED" w:rsidRPr="00611CB2">
        <w:trPr>
          <w:jc w:val="center"/>
        </w:trPr>
        <w:tc>
          <w:tcPr>
            <w:tcW w:w="1975"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Sep</w:t>
            </w:r>
            <w:r>
              <w:rPr>
                <w:rFonts w:ascii="Times New Roman" w:hAnsi="Times New Roman" w:cs="Times New Roman"/>
              </w:rPr>
              <w:t>tembrie</w:t>
            </w:r>
            <w:r w:rsidRPr="00611CB2">
              <w:rPr>
                <w:rFonts w:ascii="Times New Roman" w:hAnsi="Times New Roman" w:cs="Times New Roman"/>
              </w:rPr>
              <w:t xml:space="preserve"> </w:t>
            </w:r>
          </w:p>
        </w:tc>
        <w:tc>
          <w:tcPr>
            <w:tcW w:w="2363"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40</w:t>
            </w:r>
          </w:p>
        </w:tc>
        <w:tc>
          <w:tcPr>
            <w:tcW w:w="1434"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Apr</w:t>
            </w:r>
            <w:r>
              <w:rPr>
                <w:rFonts w:ascii="Times New Roman" w:hAnsi="Times New Roman" w:cs="Times New Roman"/>
              </w:rPr>
              <w:t>ilie</w:t>
            </w:r>
          </w:p>
        </w:tc>
        <w:tc>
          <w:tcPr>
            <w:tcW w:w="2274"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76</w:t>
            </w:r>
          </w:p>
        </w:tc>
      </w:tr>
      <w:tr w:rsidR="004A21ED" w:rsidRPr="00611CB2">
        <w:trPr>
          <w:jc w:val="center"/>
        </w:trPr>
        <w:tc>
          <w:tcPr>
            <w:tcW w:w="1975"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Oct</w:t>
            </w:r>
            <w:r>
              <w:rPr>
                <w:rFonts w:ascii="Times New Roman" w:hAnsi="Times New Roman" w:cs="Times New Roman"/>
              </w:rPr>
              <w:t>ombrie</w:t>
            </w:r>
            <w:r w:rsidRPr="00611CB2">
              <w:rPr>
                <w:rFonts w:ascii="Times New Roman" w:hAnsi="Times New Roman" w:cs="Times New Roman"/>
              </w:rPr>
              <w:t xml:space="preserve"> </w:t>
            </w:r>
          </w:p>
        </w:tc>
        <w:tc>
          <w:tcPr>
            <w:tcW w:w="2363"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72</w:t>
            </w:r>
          </w:p>
        </w:tc>
        <w:tc>
          <w:tcPr>
            <w:tcW w:w="1434"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 xml:space="preserve">Mai </w:t>
            </w:r>
          </w:p>
        </w:tc>
        <w:tc>
          <w:tcPr>
            <w:tcW w:w="2274"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73</w:t>
            </w:r>
          </w:p>
        </w:tc>
      </w:tr>
      <w:tr w:rsidR="004A21ED" w:rsidRPr="00611CB2">
        <w:trPr>
          <w:jc w:val="center"/>
        </w:trPr>
        <w:tc>
          <w:tcPr>
            <w:tcW w:w="1975" w:type="dxa"/>
          </w:tcPr>
          <w:p w:rsidR="004A21ED" w:rsidRPr="00611CB2" w:rsidRDefault="004A21ED" w:rsidP="00B40F61">
            <w:pPr>
              <w:tabs>
                <w:tab w:val="left" w:pos="5572"/>
              </w:tabs>
              <w:spacing w:after="0"/>
              <w:rPr>
                <w:rFonts w:ascii="Times New Roman" w:hAnsi="Times New Roman" w:cs="Times New Roman"/>
              </w:rPr>
            </w:pPr>
            <w:r w:rsidRPr="00611CB2">
              <w:rPr>
                <w:rFonts w:ascii="Times New Roman" w:hAnsi="Times New Roman" w:cs="Times New Roman"/>
              </w:rPr>
              <w:t>No</w:t>
            </w:r>
            <w:r>
              <w:rPr>
                <w:rFonts w:ascii="Times New Roman" w:hAnsi="Times New Roman" w:cs="Times New Roman"/>
              </w:rPr>
              <w:t>iembrie</w:t>
            </w:r>
            <w:r w:rsidRPr="00611CB2">
              <w:rPr>
                <w:rFonts w:ascii="Times New Roman" w:hAnsi="Times New Roman" w:cs="Times New Roman"/>
              </w:rPr>
              <w:t xml:space="preserve"> </w:t>
            </w:r>
          </w:p>
        </w:tc>
        <w:tc>
          <w:tcPr>
            <w:tcW w:w="2363"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52</w:t>
            </w:r>
          </w:p>
        </w:tc>
        <w:tc>
          <w:tcPr>
            <w:tcW w:w="1434" w:type="dxa"/>
          </w:tcPr>
          <w:p w:rsidR="004A21ED" w:rsidRPr="00611CB2" w:rsidRDefault="004A21ED" w:rsidP="003E158B">
            <w:pPr>
              <w:tabs>
                <w:tab w:val="left" w:pos="5572"/>
              </w:tabs>
              <w:spacing w:after="0"/>
              <w:jc w:val="center"/>
              <w:rPr>
                <w:rFonts w:ascii="Times New Roman" w:hAnsi="Times New Roman" w:cs="Times New Roman"/>
                <w:b/>
                <w:bCs/>
              </w:rPr>
            </w:pPr>
          </w:p>
        </w:tc>
        <w:tc>
          <w:tcPr>
            <w:tcW w:w="2274" w:type="dxa"/>
          </w:tcPr>
          <w:p w:rsidR="004A21ED" w:rsidRPr="00611CB2" w:rsidRDefault="004A21ED" w:rsidP="003E158B">
            <w:pPr>
              <w:tabs>
                <w:tab w:val="left" w:pos="5572"/>
              </w:tabs>
              <w:spacing w:after="0"/>
              <w:jc w:val="center"/>
              <w:rPr>
                <w:rFonts w:ascii="Times New Roman" w:hAnsi="Times New Roman" w:cs="Times New Roman"/>
                <w:b/>
                <w:bCs/>
              </w:rPr>
            </w:pPr>
          </w:p>
        </w:tc>
      </w:tr>
      <w:tr w:rsidR="004A21ED" w:rsidRPr="00611CB2">
        <w:trPr>
          <w:trHeight w:val="338"/>
          <w:jc w:val="center"/>
        </w:trPr>
        <w:tc>
          <w:tcPr>
            <w:tcW w:w="1975"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Dec</w:t>
            </w:r>
            <w:r>
              <w:rPr>
                <w:rFonts w:ascii="Times New Roman" w:hAnsi="Times New Roman" w:cs="Times New Roman"/>
              </w:rPr>
              <w:t>embrie</w:t>
            </w:r>
            <w:r w:rsidRPr="00611CB2">
              <w:rPr>
                <w:rFonts w:ascii="Times New Roman" w:hAnsi="Times New Roman" w:cs="Times New Roman"/>
              </w:rPr>
              <w:t xml:space="preserve"> </w:t>
            </w:r>
          </w:p>
        </w:tc>
        <w:tc>
          <w:tcPr>
            <w:tcW w:w="2363" w:type="dxa"/>
          </w:tcPr>
          <w:p w:rsidR="004A21ED" w:rsidRPr="00611CB2" w:rsidRDefault="004A21ED" w:rsidP="003E158B">
            <w:pPr>
              <w:tabs>
                <w:tab w:val="left" w:pos="5572"/>
              </w:tabs>
              <w:spacing w:after="0"/>
              <w:jc w:val="center"/>
              <w:rPr>
                <w:rFonts w:ascii="Times New Roman" w:hAnsi="Times New Roman" w:cs="Times New Roman"/>
              </w:rPr>
            </w:pPr>
            <w:r w:rsidRPr="00611CB2">
              <w:rPr>
                <w:rFonts w:ascii="Times New Roman" w:hAnsi="Times New Roman" w:cs="Times New Roman"/>
              </w:rPr>
              <w:t>6</w:t>
            </w:r>
          </w:p>
        </w:tc>
        <w:tc>
          <w:tcPr>
            <w:tcW w:w="1434" w:type="dxa"/>
          </w:tcPr>
          <w:p w:rsidR="004A21ED" w:rsidRPr="00611CB2" w:rsidRDefault="004A21ED" w:rsidP="003E158B">
            <w:pPr>
              <w:tabs>
                <w:tab w:val="left" w:pos="5572"/>
              </w:tabs>
              <w:spacing w:after="0"/>
              <w:jc w:val="center"/>
              <w:rPr>
                <w:rFonts w:ascii="Times New Roman" w:hAnsi="Times New Roman" w:cs="Times New Roman"/>
                <w:b/>
                <w:bCs/>
              </w:rPr>
            </w:pPr>
          </w:p>
        </w:tc>
        <w:tc>
          <w:tcPr>
            <w:tcW w:w="2274" w:type="dxa"/>
          </w:tcPr>
          <w:p w:rsidR="004A21ED" w:rsidRPr="00611CB2" w:rsidRDefault="004A21ED" w:rsidP="003E158B">
            <w:pPr>
              <w:tabs>
                <w:tab w:val="left" w:pos="5572"/>
              </w:tabs>
              <w:spacing w:after="0"/>
              <w:jc w:val="center"/>
              <w:rPr>
                <w:rFonts w:ascii="Times New Roman" w:hAnsi="Times New Roman" w:cs="Times New Roman"/>
                <w:b/>
                <w:bCs/>
              </w:rPr>
            </w:pPr>
          </w:p>
        </w:tc>
      </w:tr>
      <w:tr w:rsidR="004A21ED" w:rsidRPr="00611CB2">
        <w:trPr>
          <w:jc w:val="center"/>
        </w:trPr>
        <w:tc>
          <w:tcPr>
            <w:tcW w:w="1975"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b/>
                <w:bCs/>
              </w:rPr>
              <w:t>TOTAL</w:t>
            </w:r>
            <w:r w:rsidRPr="00611CB2">
              <w:rPr>
                <w:rFonts w:ascii="Times New Roman" w:hAnsi="Times New Roman" w:cs="Times New Roman"/>
              </w:rPr>
              <w:t xml:space="preserve"> </w:t>
            </w:r>
          </w:p>
        </w:tc>
        <w:tc>
          <w:tcPr>
            <w:tcW w:w="2363"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263</w:t>
            </w:r>
          </w:p>
        </w:tc>
        <w:tc>
          <w:tcPr>
            <w:tcW w:w="1434" w:type="dxa"/>
          </w:tcPr>
          <w:p w:rsidR="004A21ED" w:rsidRPr="00611CB2" w:rsidRDefault="004A21ED" w:rsidP="00B40F61">
            <w:pPr>
              <w:tabs>
                <w:tab w:val="left" w:pos="5572"/>
              </w:tabs>
              <w:spacing w:after="0"/>
              <w:rPr>
                <w:rFonts w:ascii="Times New Roman" w:hAnsi="Times New Roman" w:cs="Times New Roman"/>
                <w:b/>
                <w:bCs/>
              </w:rPr>
            </w:pPr>
            <w:r w:rsidRPr="00611CB2">
              <w:rPr>
                <w:rFonts w:ascii="Times New Roman" w:hAnsi="Times New Roman" w:cs="Times New Roman"/>
                <w:b/>
                <w:bCs/>
              </w:rPr>
              <w:t xml:space="preserve">TOTAL </w:t>
            </w:r>
          </w:p>
        </w:tc>
        <w:tc>
          <w:tcPr>
            <w:tcW w:w="2274"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285</w:t>
            </w:r>
          </w:p>
        </w:tc>
      </w:tr>
      <w:tr w:rsidR="004A21ED" w:rsidRPr="00611CB2">
        <w:trPr>
          <w:jc w:val="center"/>
        </w:trPr>
        <w:tc>
          <w:tcPr>
            <w:tcW w:w="4338" w:type="dxa"/>
            <w:gridSpan w:val="2"/>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TOTAL GENERAL</w:t>
            </w:r>
          </w:p>
        </w:tc>
        <w:tc>
          <w:tcPr>
            <w:tcW w:w="3708" w:type="dxa"/>
            <w:gridSpan w:val="2"/>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548</w:t>
            </w:r>
          </w:p>
        </w:tc>
      </w:tr>
    </w:tbl>
    <w:p w:rsidR="004A21ED" w:rsidRPr="00611CB2" w:rsidRDefault="004A21ED" w:rsidP="004E1241">
      <w:pPr>
        <w:tabs>
          <w:tab w:val="left" w:pos="5572"/>
        </w:tabs>
        <w:rPr>
          <w:rFonts w:ascii="Times New Roman" w:hAnsi="Times New Roman" w:cs="Times New Roman"/>
        </w:rPr>
      </w:pP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1"/>
        <w:gridCol w:w="1227"/>
        <w:gridCol w:w="1768"/>
        <w:gridCol w:w="1306"/>
        <w:gridCol w:w="1000"/>
        <w:gridCol w:w="1660"/>
      </w:tblGrid>
      <w:tr w:rsidR="004A21ED" w:rsidRPr="00611CB2">
        <w:trPr>
          <w:jc w:val="center"/>
        </w:trPr>
        <w:tc>
          <w:tcPr>
            <w:tcW w:w="1221" w:type="dxa"/>
            <w:vAlign w:val="center"/>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Anul 2013</w:t>
            </w:r>
          </w:p>
          <w:p w:rsidR="004A21ED" w:rsidRPr="00611CB2" w:rsidRDefault="004A21ED" w:rsidP="003E158B">
            <w:pPr>
              <w:tabs>
                <w:tab w:val="left" w:pos="5572"/>
              </w:tabs>
              <w:spacing w:after="0"/>
              <w:jc w:val="center"/>
              <w:rPr>
                <w:rFonts w:ascii="Times New Roman" w:hAnsi="Times New Roman" w:cs="Times New Roman"/>
                <w:b/>
                <w:bCs/>
              </w:rPr>
            </w:pPr>
            <w:r>
              <w:rPr>
                <w:rFonts w:ascii="Times New Roman" w:hAnsi="Times New Roman" w:cs="Times New Roman"/>
                <w:b/>
                <w:bCs/>
              </w:rPr>
              <w:t>l</w:t>
            </w:r>
            <w:r w:rsidRPr="00611CB2">
              <w:rPr>
                <w:rFonts w:ascii="Times New Roman" w:hAnsi="Times New Roman" w:cs="Times New Roman"/>
                <w:b/>
                <w:bCs/>
              </w:rPr>
              <w:t>una</w:t>
            </w:r>
          </w:p>
        </w:tc>
        <w:tc>
          <w:tcPr>
            <w:tcW w:w="1227" w:type="dxa"/>
            <w:vAlign w:val="center"/>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 xml:space="preserve">Total acte emise </w:t>
            </w:r>
          </w:p>
        </w:tc>
        <w:tc>
          <w:tcPr>
            <w:tcW w:w="1768"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 xml:space="preserve">Acte emise la expirarea termenului de valabilitate </w:t>
            </w:r>
          </w:p>
        </w:tc>
        <w:tc>
          <w:tcPr>
            <w:tcW w:w="1306" w:type="dxa"/>
            <w:vAlign w:val="center"/>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 xml:space="preserve">Anul </w:t>
            </w:r>
          </w:p>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2014</w:t>
            </w:r>
          </w:p>
          <w:p w:rsidR="004A21ED" w:rsidRPr="00611CB2" w:rsidRDefault="004A21ED" w:rsidP="003E158B">
            <w:pPr>
              <w:tabs>
                <w:tab w:val="left" w:pos="5572"/>
              </w:tabs>
              <w:spacing w:after="0"/>
              <w:jc w:val="center"/>
              <w:rPr>
                <w:rFonts w:ascii="Times New Roman" w:hAnsi="Times New Roman" w:cs="Times New Roman"/>
                <w:b/>
                <w:bCs/>
              </w:rPr>
            </w:pPr>
            <w:r>
              <w:rPr>
                <w:rFonts w:ascii="Times New Roman" w:hAnsi="Times New Roman" w:cs="Times New Roman"/>
                <w:b/>
                <w:bCs/>
              </w:rPr>
              <w:t>l</w:t>
            </w:r>
            <w:r w:rsidRPr="00611CB2">
              <w:rPr>
                <w:rFonts w:ascii="Times New Roman" w:hAnsi="Times New Roman" w:cs="Times New Roman"/>
                <w:b/>
                <w:bCs/>
              </w:rPr>
              <w:t>una</w:t>
            </w:r>
          </w:p>
        </w:tc>
        <w:tc>
          <w:tcPr>
            <w:tcW w:w="1000" w:type="dxa"/>
            <w:vAlign w:val="center"/>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Total acte emise</w:t>
            </w:r>
          </w:p>
        </w:tc>
        <w:tc>
          <w:tcPr>
            <w:tcW w:w="166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Acte emise la expirarea termenului de valabilitate</w:t>
            </w:r>
          </w:p>
        </w:tc>
      </w:tr>
      <w:tr w:rsidR="004A21ED" w:rsidRPr="00611CB2">
        <w:trPr>
          <w:jc w:val="center"/>
        </w:trPr>
        <w:tc>
          <w:tcPr>
            <w:tcW w:w="1221" w:type="dxa"/>
            <w:vAlign w:val="center"/>
          </w:tcPr>
          <w:p w:rsidR="004A21ED" w:rsidRPr="00611CB2" w:rsidRDefault="004A21ED" w:rsidP="003E158B">
            <w:pPr>
              <w:tabs>
                <w:tab w:val="left" w:pos="5572"/>
              </w:tabs>
              <w:spacing w:after="0"/>
              <w:jc w:val="both"/>
              <w:rPr>
                <w:rFonts w:ascii="Times New Roman" w:hAnsi="Times New Roman" w:cs="Times New Roman"/>
                <w:b/>
                <w:bCs/>
              </w:rPr>
            </w:pPr>
            <w:r w:rsidRPr="00611CB2">
              <w:rPr>
                <w:rFonts w:ascii="Times New Roman" w:hAnsi="Times New Roman" w:cs="Times New Roman"/>
              </w:rPr>
              <w:t>Iun</w:t>
            </w:r>
          </w:p>
        </w:tc>
        <w:tc>
          <w:tcPr>
            <w:tcW w:w="1227" w:type="dxa"/>
            <w:vAlign w:val="center"/>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227</w:t>
            </w:r>
          </w:p>
        </w:tc>
        <w:tc>
          <w:tcPr>
            <w:tcW w:w="1768"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127</w:t>
            </w:r>
          </w:p>
        </w:tc>
        <w:tc>
          <w:tcPr>
            <w:tcW w:w="1306"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Ian</w:t>
            </w:r>
            <w:r>
              <w:rPr>
                <w:rFonts w:ascii="Times New Roman" w:hAnsi="Times New Roman" w:cs="Times New Roman"/>
              </w:rPr>
              <w:t>uarie</w:t>
            </w:r>
          </w:p>
        </w:tc>
        <w:tc>
          <w:tcPr>
            <w:tcW w:w="1000" w:type="dxa"/>
            <w:vAlign w:val="center"/>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230</w:t>
            </w:r>
          </w:p>
        </w:tc>
        <w:tc>
          <w:tcPr>
            <w:tcW w:w="166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155</w:t>
            </w:r>
          </w:p>
        </w:tc>
      </w:tr>
      <w:tr w:rsidR="004A21ED" w:rsidRPr="00611CB2">
        <w:trPr>
          <w:jc w:val="center"/>
        </w:trPr>
        <w:tc>
          <w:tcPr>
            <w:tcW w:w="1221" w:type="dxa"/>
            <w:vAlign w:val="center"/>
          </w:tcPr>
          <w:p w:rsidR="004A21ED" w:rsidRPr="00611CB2" w:rsidRDefault="004A21ED" w:rsidP="00850E55">
            <w:pPr>
              <w:tabs>
                <w:tab w:val="left" w:pos="5572"/>
              </w:tabs>
              <w:spacing w:after="0"/>
              <w:rPr>
                <w:rFonts w:ascii="Times New Roman" w:hAnsi="Times New Roman" w:cs="Times New Roman"/>
                <w:b/>
                <w:bCs/>
              </w:rPr>
            </w:pPr>
            <w:r w:rsidRPr="00611CB2">
              <w:rPr>
                <w:rFonts w:ascii="Times New Roman" w:hAnsi="Times New Roman" w:cs="Times New Roman"/>
              </w:rPr>
              <w:t>Iun</w:t>
            </w:r>
            <w:r>
              <w:rPr>
                <w:rFonts w:ascii="Times New Roman" w:hAnsi="Times New Roman" w:cs="Times New Roman"/>
              </w:rPr>
              <w:t>ie</w:t>
            </w:r>
          </w:p>
        </w:tc>
        <w:tc>
          <w:tcPr>
            <w:tcW w:w="1227"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335</w:t>
            </w:r>
          </w:p>
        </w:tc>
        <w:tc>
          <w:tcPr>
            <w:tcW w:w="1768"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199</w:t>
            </w:r>
          </w:p>
        </w:tc>
        <w:tc>
          <w:tcPr>
            <w:tcW w:w="1306"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Feb</w:t>
            </w:r>
            <w:r>
              <w:rPr>
                <w:rFonts w:ascii="Times New Roman" w:hAnsi="Times New Roman" w:cs="Times New Roman"/>
              </w:rPr>
              <w:t>ruarie</w:t>
            </w:r>
          </w:p>
        </w:tc>
        <w:tc>
          <w:tcPr>
            <w:tcW w:w="100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531</w:t>
            </w:r>
          </w:p>
        </w:tc>
        <w:tc>
          <w:tcPr>
            <w:tcW w:w="166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314</w:t>
            </w:r>
          </w:p>
        </w:tc>
      </w:tr>
      <w:tr w:rsidR="004A21ED" w:rsidRPr="00611CB2">
        <w:trPr>
          <w:jc w:val="center"/>
        </w:trPr>
        <w:tc>
          <w:tcPr>
            <w:tcW w:w="1221" w:type="dxa"/>
          </w:tcPr>
          <w:p w:rsidR="004A21ED" w:rsidRPr="00611CB2" w:rsidRDefault="004A21ED" w:rsidP="00850E55">
            <w:pPr>
              <w:tabs>
                <w:tab w:val="left" w:pos="5572"/>
              </w:tabs>
              <w:spacing w:after="0"/>
              <w:rPr>
                <w:rFonts w:ascii="Times New Roman" w:hAnsi="Times New Roman" w:cs="Times New Roman"/>
              </w:rPr>
            </w:pPr>
            <w:r w:rsidRPr="00611CB2">
              <w:rPr>
                <w:rFonts w:ascii="Times New Roman" w:hAnsi="Times New Roman" w:cs="Times New Roman"/>
              </w:rPr>
              <w:t>Iul</w:t>
            </w:r>
            <w:r>
              <w:rPr>
                <w:rFonts w:ascii="Times New Roman" w:hAnsi="Times New Roman" w:cs="Times New Roman"/>
              </w:rPr>
              <w:t>ie</w:t>
            </w:r>
          </w:p>
        </w:tc>
        <w:tc>
          <w:tcPr>
            <w:tcW w:w="1227"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704</w:t>
            </w:r>
          </w:p>
        </w:tc>
        <w:tc>
          <w:tcPr>
            <w:tcW w:w="1768"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428</w:t>
            </w:r>
          </w:p>
        </w:tc>
        <w:tc>
          <w:tcPr>
            <w:tcW w:w="1306" w:type="dxa"/>
          </w:tcPr>
          <w:p w:rsidR="004A21ED" w:rsidRPr="00611CB2" w:rsidRDefault="004A21ED" w:rsidP="003E158B">
            <w:pPr>
              <w:tabs>
                <w:tab w:val="left" w:pos="5572"/>
              </w:tabs>
              <w:spacing w:after="0"/>
              <w:rPr>
                <w:rFonts w:ascii="Times New Roman" w:hAnsi="Times New Roman" w:cs="Times New Roman"/>
              </w:rPr>
            </w:pPr>
            <w:r>
              <w:rPr>
                <w:rFonts w:ascii="Times New Roman" w:hAnsi="Times New Roman" w:cs="Times New Roman"/>
              </w:rPr>
              <w:t>Martie</w:t>
            </w:r>
          </w:p>
        </w:tc>
        <w:tc>
          <w:tcPr>
            <w:tcW w:w="100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569</w:t>
            </w:r>
          </w:p>
        </w:tc>
        <w:tc>
          <w:tcPr>
            <w:tcW w:w="166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360</w:t>
            </w:r>
          </w:p>
        </w:tc>
      </w:tr>
      <w:tr w:rsidR="004A21ED" w:rsidRPr="00611CB2">
        <w:trPr>
          <w:jc w:val="center"/>
        </w:trPr>
        <w:tc>
          <w:tcPr>
            <w:tcW w:w="1221" w:type="dxa"/>
          </w:tcPr>
          <w:p w:rsidR="004A21ED" w:rsidRPr="00611CB2" w:rsidRDefault="004A21ED" w:rsidP="00850E55">
            <w:pPr>
              <w:tabs>
                <w:tab w:val="left" w:pos="5572"/>
              </w:tabs>
              <w:spacing w:after="0"/>
              <w:rPr>
                <w:rFonts w:ascii="Times New Roman" w:hAnsi="Times New Roman" w:cs="Times New Roman"/>
              </w:rPr>
            </w:pPr>
            <w:r w:rsidRPr="00611CB2">
              <w:rPr>
                <w:rFonts w:ascii="Times New Roman" w:hAnsi="Times New Roman" w:cs="Times New Roman"/>
              </w:rPr>
              <w:t>Aug</w:t>
            </w:r>
            <w:r>
              <w:rPr>
                <w:rFonts w:ascii="Times New Roman" w:hAnsi="Times New Roman" w:cs="Times New Roman"/>
              </w:rPr>
              <w:t>ust</w:t>
            </w:r>
            <w:r w:rsidRPr="00611CB2">
              <w:rPr>
                <w:rFonts w:ascii="Times New Roman" w:hAnsi="Times New Roman" w:cs="Times New Roman"/>
              </w:rPr>
              <w:t xml:space="preserve"> </w:t>
            </w:r>
          </w:p>
        </w:tc>
        <w:tc>
          <w:tcPr>
            <w:tcW w:w="1227"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413</w:t>
            </w:r>
          </w:p>
        </w:tc>
        <w:tc>
          <w:tcPr>
            <w:tcW w:w="1768"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248</w:t>
            </w:r>
          </w:p>
        </w:tc>
        <w:tc>
          <w:tcPr>
            <w:tcW w:w="1306"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Apr</w:t>
            </w:r>
            <w:r>
              <w:rPr>
                <w:rFonts w:ascii="Times New Roman" w:hAnsi="Times New Roman" w:cs="Times New Roman"/>
              </w:rPr>
              <w:t>ilie</w:t>
            </w:r>
          </w:p>
        </w:tc>
        <w:tc>
          <w:tcPr>
            <w:tcW w:w="100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755</w:t>
            </w:r>
          </w:p>
        </w:tc>
        <w:tc>
          <w:tcPr>
            <w:tcW w:w="166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461</w:t>
            </w:r>
          </w:p>
        </w:tc>
      </w:tr>
      <w:tr w:rsidR="004A21ED" w:rsidRPr="00611CB2">
        <w:trPr>
          <w:jc w:val="center"/>
        </w:trPr>
        <w:tc>
          <w:tcPr>
            <w:tcW w:w="1221" w:type="dxa"/>
          </w:tcPr>
          <w:p w:rsidR="004A21ED" w:rsidRPr="00611CB2" w:rsidRDefault="004A21ED" w:rsidP="00850E55">
            <w:pPr>
              <w:tabs>
                <w:tab w:val="left" w:pos="5572"/>
              </w:tabs>
              <w:spacing w:after="0"/>
              <w:rPr>
                <w:rFonts w:ascii="Times New Roman" w:hAnsi="Times New Roman" w:cs="Times New Roman"/>
              </w:rPr>
            </w:pPr>
            <w:r w:rsidRPr="00611CB2">
              <w:rPr>
                <w:rFonts w:ascii="Times New Roman" w:hAnsi="Times New Roman" w:cs="Times New Roman"/>
              </w:rPr>
              <w:t>Sep</w:t>
            </w:r>
            <w:r>
              <w:rPr>
                <w:rFonts w:ascii="Times New Roman" w:hAnsi="Times New Roman" w:cs="Times New Roman"/>
              </w:rPr>
              <w:t>tembrie</w:t>
            </w:r>
            <w:r w:rsidRPr="00611CB2">
              <w:rPr>
                <w:rFonts w:ascii="Times New Roman" w:hAnsi="Times New Roman" w:cs="Times New Roman"/>
              </w:rPr>
              <w:t xml:space="preserve"> </w:t>
            </w:r>
          </w:p>
        </w:tc>
        <w:tc>
          <w:tcPr>
            <w:tcW w:w="1227"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652</w:t>
            </w:r>
          </w:p>
        </w:tc>
        <w:tc>
          <w:tcPr>
            <w:tcW w:w="1768"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403</w:t>
            </w:r>
          </w:p>
        </w:tc>
        <w:tc>
          <w:tcPr>
            <w:tcW w:w="1306" w:type="dxa"/>
          </w:tcPr>
          <w:p w:rsidR="004A21ED" w:rsidRPr="00611CB2" w:rsidRDefault="004A21ED" w:rsidP="003E158B">
            <w:pPr>
              <w:tabs>
                <w:tab w:val="left" w:pos="5572"/>
              </w:tabs>
              <w:spacing w:after="0"/>
              <w:rPr>
                <w:rFonts w:ascii="Times New Roman" w:hAnsi="Times New Roman" w:cs="Times New Roman"/>
              </w:rPr>
            </w:pPr>
            <w:r w:rsidRPr="00611CB2">
              <w:rPr>
                <w:rFonts w:ascii="Times New Roman" w:hAnsi="Times New Roman" w:cs="Times New Roman"/>
              </w:rPr>
              <w:t xml:space="preserve">Mai </w:t>
            </w:r>
          </w:p>
        </w:tc>
        <w:tc>
          <w:tcPr>
            <w:tcW w:w="100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709</w:t>
            </w:r>
          </w:p>
        </w:tc>
        <w:tc>
          <w:tcPr>
            <w:tcW w:w="166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441</w:t>
            </w:r>
          </w:p>
        </w:tc>
      </w:tr>
      <w:tr w:rsidR="004A21ED" w:rsidRPr="00611CB2">
        <w:trPr>
          <w:jc w:val="center"/>
        </w:trPr>
        <w:tc>
          <w:tcPr>
            <w:tcW w:w="1221" w:type="dxa"/>
          </w:tcPr>
          <w:p w:rsidR="004A21ED" w:rsidRPr="00611CB2" w:rsidRDefault="004A21ED" w:rsidP="00850E55">
            <w:pPr>
              <w:tabs>
                <w:tab w:val="left" w:pos="5572"/>
              </w:tabs>
              <w:spacing w:after="0"/>
              <w:rPr>
                <w:rFonts w:ascii="Times New Roman" w:hAnsi="Times New Roman" w:cs="Times New Roman"/>
              </w:rPr>
            </w:pPr>
            <w:r w:rsidRPr="00611CB2">
              <w:rPr>
                <w:rFonts w:ascii="Times New Roman" w:hAnsi="Times New Roman" w:cs="Times New Roman"/>
              </w:rPr>
              <w:t>Oct</w:t>
            </w:r>
            <w:r>
              <w:rPr>
                <w:rFonts w:ascii="Times New Roman" w:hAnsi="Times New Roman" w:cs="Times New Roman"/>
              </w:rPr>
              <w:t>ombrie</w:t>
            </w:r>
            <w:r w:rsidRPr="00611CB2">
              <w:rPr>
                <w:rFonts w:ascii="Times New Roman" w:hAnsi="Times New Roman" w:cs="Times New Roman"/>
              </w:rPr>
              <w:t xml:space="preserve"> </w:t>
            </w:r>
          </w:p>
        </w:tc>
        <w:tc>
          <w:tcPr>
            <w:tcW w:w="1227"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470</w:t>
            </w:r>
          </w:p>
        </w:tc>
        <w:tc>
          <w:tcPr>
            <w:tcW w:w="1768"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293</w:t>
            </w:r>
          </w:p>
        </w:tc>
        <w:tc>
          <w:tcPr>
            <w:tcW w:w="1306" w:type="dxa"/>
          </w:tcPr>
          <w:p w:rsidR="004A21ED" w:rsidRPr="00611CB2" w:rsidRDefault="004A21ED" w:rsidP="003E158B">
            <w:pPr>
              <w:tabs>
                <w:tab w:val="left" w:pos="5572"/>
              </w:tabs>
              <w:spacing w:after="0"/>
              <w:rPr>
                <w:rFonts w:ascii="Times New Roman" w:hAnsi="Times New Roman" w:cs="Times New Roman"/>
              </w:rPr>
            </w:pPr>
          </w:p>
        </w:tc>
        <w:tc>
          <w:tcPr>
            <w:tcW w:w="1000" w:type="dxa"/>
          </w:tcPr>
          <w:p w:rsidR="004A21ED" w:rsidRPr="00611CB2" w:rsidRDefault="004A21ED" w:rsidP="003E158B">
            <w:pPr>
              <w:tabs>
                <w:tab w:val="left" w:pos="5572"/>
              </w:tabs>
              <w:spacing w:after="0"/>
              <w:jc w:val="center"/>
              <w:rPr>
                <w:rFonts w:ascii="Times New Roman" w:hAnsi="Times New Roman" w:cs="Times New Roman"/>
                <w:b/>
                <w:bCs/>
              </w:rPr>
            </w:pPr>
          </w:p>
        </w:tc>
        <w:tc>
          <w:tcPr>
            <w:tcW w:w="1660" w:type="dxa"/>
          </w:tcPr>
          <w:p w:rsidR="004A21ED" w:rsidRPr="00611CB2" w:rsidRDefault="004A21ED" w:rsidP="003E158B">
            <w:pPr>
              <w:tabs>
                <w:tab w:val="left" w:pos="5572"/>
              </w:tabs>
              <w:spacing w:after="0"/>
              <w:jc w:val="center"/>
              <w:rPr>
                <w:rFonts w:ascii="Times New Roman" w:hAnsi="Times New Roman" w:cs="Times New Roman"/>
                <w:b/>
                <w:bCs/>
              </w:rPr>
            </w:pPr>
          </w:p>
        </w:tc>
      </w:tr>
      <w:tr w:rsidR="004A21ED" w:rsidRPr="00611CB2">
        <w:trPr>
          <w:jc w:val="center"/>
        </w:trPr>
        <w:tc>
          <w:tcPr>
            <w:tcW w:w="1221" w:type="dxa"/>
          </w:tcPr>
          <w:p w:rsidR="004A21ED" w:rsidRPr="00611CB2" w:rsidRDefault="004A21ED" w:rsidP="00850E55">
            <w:pPr>
              <w:tabs>
                <w:tab w:val="left" w:pos="5572"/>
              </w:tabs>
              <w:spacing w:after="0"/>
              <w:rPr>
                <w:rFonts w:ascii="Times New Roman" w:hAnsi="Times New Roman" w:cs="Times New Roman"/>
              </w:rPr>
            </w:pPr>
            <w:r w:rsidRPr="00611CB2">
              <w:rPr>
                <w:rFonts w:ascii="Times New Roman" w:hAnsi="Times New Roman" w:cs="Times New Roman"/>
              </w:rPr>
              <w:t>No</w:t>
            </w:r>
            <w:r>
              <w:rPr>
                <w:rFonts w:ascii="Times New Roman" w:hAnsi="Times New Roman" w:cs="Times New Roman"/>
              </w:rPr>
              <w:t>iembrie</w:t>
            </w:r>
            <w:r w:rsidRPr="00611CB2">
              <w:rPr>
                <w:rFonts w:ascii="Times New Roman" w:hAnsi="Times New Roman" w:cs="Times New Roman"/>
              </w:rPr>
              <w:t xml:space="preserve"> </w:t>
            </w:r>
          </w:p>
        </w:tc>
        <w:tc>
          <w:tcPr>
            <w:tcW w:w="1227"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176</w:t>
            </w:r>
          </w:p>
        </w:tc>
        <w:tc>
          <w:tcPr>
            <w:tcW w:w="1768"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119</w:t>
            </w:r>
          </w:p>
        </w:tc>
        <w:tc>
          <w:tcPr>
            <w:tcW w:w="1306" w:type="dxa"/>
          </w:tcPr>
          <w:p w:rsidR="004A21ED" w:rsidRPr="00611CB2" w:rsidRDefault="004A21ED" w:rsidP="003E158B">
            <w:pPr>
              <w:tabs>
                <w:tab w:val="left" w:pos="5572"/>
              </w:tabs>
              <w:spacing w:after="0"/>
              <w:jc w:val="center"/>
              <w:rPr>
                <w:rFonts w:ascii="Times New Roman" w:hAnsi="Times New Roman" w:cs="Times New Roman"/>
                <w:b/>
                <w:bCs/>
              </w:rPr>
            </w:pPr>
          </w:p>
        </w:tc>
        <w:tc>
          <w:tcPr>
            <w:tcW w:w="1000" w:type="dxa"/>
          </w:tcPr>
          <w:p w:rsidR="004A21ED" w:rsidRPr="00611CB2" w:rsidRDefault="004A21ED" w:rsidP="003E158B">
            <w:pPr>
              <w:tabs>
                <w:tab w:val="left" w:pos="5572"/>
              </w:tabs>
              <w:spacing w:after="0"/>
              <w:jc w:val="center"/>
              <w:rPr>
                <w:rFonts w:ascii="Times New Roman" w:hAnsi="Times New Roman" w:cs="Times New Roman"/>
                <w:b/>
                <w:bCs/>
              </w:rPr>
            </w:pPr>
          </w:p>
        </w:tc>
        <w:tc>
          <w:tcPr>
            <w:tcW w:w="1660" w:type="dxa"/>
          </w:tcPr>
          <w:p w:rsidR="004A21ED" w:rsidRPr="00611CB2" w:rsidRDefault="004A21ED" w:rsidP="003E158B">
            <w:pPr>
              <w:tabs>
                <w:tab w:val="left" w:pos="5572"/>
              </w:tabs>
              <w:spacing w:after="0"/>
              <w:jc w:val="center"/>
              <w:rPr>
                <w:rFonts w:ascii="Times New Roman" w:hAnsi="Times New Roman" w:cs="Times New Roman"/>
                <w:b/>
                <w:bCs/>
              </w:rPr>
            </w:pPr>
          </w:p>
        </w:tc>
      </w:tr>
      <w:tr w:rsidR="004A21ED" w:rsidRPr="00611CB2">
        <w:trPr>
          <w:jc w:val="center"/>
        </w:trPr>
        <w:tc>
          <w:tcPr>
            <w:tcW w:w="1221" w:type="dxa"/>
          </w:tcPr>
          <w:p w:rsidR="004A21ED" w:rsidRPr="00611CB2" w:rsidRDefault="004A21ED" w:rsidP="00850E55">
            <w:pPr>
              <w:tabs>
                <w:tab w:val="left" w:pos="5572"/>
              </w:tabs>
              <w:spacing w:after="0"/>
              <w:rPr>
                <w:rFonts w:ascii="Times New Roman" w:hAnsi="Times New Roman" w:cs="Times New Roman"/>
              </w:rPr>
            </w:pPr>
            <w:r w:rsidRPr="00611CB2">
              <w:rPr>
                <w:rFonts w:ascii="Times New Roman" w:hAnsi="Times New Roman" w:cs="Times New Roman"/>
              </w:rPr>
              <w:t>Dec</w:t>
            </w:r>
            <w:r>
              <w:rPr>
                <w:rFonts w:ascii="Times New Roman" w:hAnsi="Times New Roman" w:cs="Times New Roman"/>
              </w:rPr>
              <w:t>embrie</w:t>
            </w:r>
            <w:r w:rsidRPr="00611CB2">
              <w:rPr>
                <w:rFonts w:ascii="Times New Roman" w:hAnsi="Times New Roman" w:cs="Times New Roman"/>
              </w:rPr>
              <w:t xml:space="preserve"> </w:t>
            </w:r>
          </w:p>
        </w:tc>
        <w:tc>
          <w:tcPr>
            <w:tcW w:w="1227" w:type="dxa"/>
          </w:tcPr>
          <w:p w:rsidR="004A21ED" w:rsidRPr="00611CB2" w:rsidRDefault="004A21ED" w:rsidP="003E158B">
            <w:pPr>
              <w:tabs>
                <w:tab w:val="left" w:pos="1680"/>
                <w:tab w:val="left" w:pos="5572"/>
              </w:tabs>
              <w:spacing w:after="0"/>
              <w:jc w:val="center"/>
              <w:rPr>
                <w:rFonts w:ascii="Times New Roman" w:hAnsi="Times New Roman" w:cs="Times New Roman"/>
                <w:b/>
                <w:bCs/>
              </w:rPr>
            </w:pPr>
            <w:r w:rsidRPr="00611CB2">
              <w:rPr>
                <w:rFonts w:ascii="Times New Roman" w:hAnsi="Times New Roman" w:cs="Times New Roman"/>
                <w:b/>
                <w:bCs/>
              </w:rPr>
              <w:t>2.977</w:t>
            </w:r>
          </w:p>
        </w:tc>
        <w:tc>
          <w:tcPr>
            <w:tcW w:w="1768"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1.817</w:t>
            </w:r>
          </w:p>
        </w:tc>
        <w:tc>
          <w:tcPr>
            <w:tcW w:w="1306"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 xml:space="preserve">TOTAL </w:t>
            </w:r>
          </w:p>
        </w:tc>
        <w:tc>
          <w:tcPr>
            <w:tcW w:w="100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2.794</w:t>
            </w:r>
          </w:p>
        </w:tc>
        <w:tc>
          <w:tcPr>
            <w:tcW w:w="1660" w:type="dxa"/>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1.731</w:t>
            </w:r>
          </w:p>
        </w:tc>
      </w:tr>
      <w:tr w:rsidR="004A21ED" w:rsidRPr="00611CB2">
        <w:trPr>
          <w:jc w:val="center"/>
        </w:trPr>
        <w:tc>
          <w:tcPr>
            <w:tcW w:w="4216" w:type="dxa"/>
            <w:gridSpan w:val="3"/>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 xml:space="preserve">Total acte eliberate  </w:t>
            </w:r>
          </w:p>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5.771</w:t>
            </w:r>
          </w:p>
        </w:tc>
        <w:tc>
          <w:tcPr>
            <w:tcW w:w="3966" w:type="dxa"/>
            <w:gridSpan w:val="3"/>
          </w:tcPr>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 xml:space="preserve">Total acte eliberate la expirare </w:t>
            </w:r>
          </w:p>
          <w:p w:rsidR="004A21ED" w:rsidRPr="00611CB2" w:rsidRDefault="004A21ED" w:rsidP="003E158B">
            <w:pPr>
              <w:tabs>
                <w:tab w:val="left" w:pos="5572"/>
              </w:tabs>
              <w:spacing w:after="0"/>
              <w:jc w:val="center"/>
              <w:rPr>
                <w:rFonts w:ascii="Times New Roman" w:hAnsi="Times New Roman" w:cs="Times New Roman"/>
                <w:b/>
                <w:bCs/>
              </w:rPr>
            </w:pPr>
            <w:r w:rsidRPr="00611CB2">
              <w:rPr>
                <w:rFonts w:ascii="Times New Roman" w:hAnsi="Times New Roman" w:cs="Times New Roman"/>
                <w:b/>
                <w:bCs/>
              </w:rPr>
              <w:t>3.548</w:t>
            </w:r>
          </w:p>
        </w:tc>
      </w:tr>
    </w:tbl>
    <w:p w:rsidR="004A21ED" w:rsidRPr="00611CB2" w:rsidRDefault="004A21ED" w:rsidP="001C7B8F">
      <w:pPr>
        <w:spacing w:after="0" w:line="360" w:lineRule="auto"/>
        <w:ind w:firstLine="816"/>
        <w:jc w:val="both"/>
        <w:rPr>
          <w:rFonts w:ascii="Times New Roman" w:hAnsi="Times New Roman" w:cs="Times New Roman"/>
          <w:sz w:val="24"/>
          <w:szCs w:val="24"/>
        </w:rPr>
      </w:pPr>
      <w:r w:rsidRPr="00611CB2">
        <w:rPr>
          <w:rFonts w:ascii="Times New Roman" w:hAnsi="Times New Roman" w:cs="Times New Roman"/>
          <w:sz w:val="24"/>
          <w:szCs w:val="24"/>
        </w:rPr>
        <w:t xml:space="preserve">În perioada analizată, serviciile publice comunitare locale de evidenţă a persoanelor, împreună şi sub coordonarea Serviciului Evidenţa Persoanelor din cadrul Direcţiei Publice Comunitare de Evidenţă a Persoanelor Dâmboviţa, au derulat activităţi de emitere a actelor de identitate, după cum urmează: </w:t>
      </w:r>
    </w:p>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4"/>
        <w:gridCol w:w="1667"/>
        <w:gridCol w:w="2349"/>
        <w:gridCol w:w="827"/>
        <w:gridCol w:w="1407"/>
        <w:gridCol w:w="1423"/>
        <w:gridCol w:w="1504"/>
      </w:tblGrid>
      <w:tr w:rsidR="004A21ED" w:rsidRPr="00611CB2">
        <w:trPr>
          <w:trHeight w:val="775"/>
          <w:jc w:val="center"/>
        </w:trPr>
        <w:tc>
          <w:tcPr>
            <w:tcW w:w="5180" w:type="dxa"/>
            <w:gridSpan w:val="3"/>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Acte de identitate eliberate</w:t>
            </w:r>
          </w:p>
        </w:tc>
        <w:tc>
          <w:tcPr>
            <w:tcW w:w="827" w:type="dxa"/>
            <w:vAlign w:val="center"/>
          </w:tcPr>
          <w:p w:rsidR="004A21ED" w:rsidRPr="00611CB2" w:rsidRDefault="004A21ED" w:rsidP="003E158B">
            <w:pPr>
              <w:spacing w:after="0"/>
              <w:ind w:left="36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sz w:val="24"/>
                <w:szCs w:val="24"/>
              </w:rPr>
            </w:pPr>
            <w:r w:rsidRPr="00611CB2">
              <w:rPr>
                <w:rFonts w:ascii="Times New Roman" w:hAnsi="Times New Roman" w:cs="Times New Roman"/>
                <w:sz w:val="24"/>
                <w:szCs w:val="24"/>
              </w:rPr>
              <w:t>2013</w:t>
            </w:r>
          </w:p>
          <w:p w:rsidR="004A21ED" w:rsidRPr="00611CB2" w:rsidRDefault="004A21ED" w:rsidP="003E158B">
            <w:pPr>
              <w:spacing w:after="0"/>
              <w:jc w:val="center"/>
              <w:rPr>
                <w:rFonts w:ascii="Times New Roman" w:hAnsi="Times New Roman" w:cs="Times New Roman"/>
                <w:sz w:val="24"/>
                <w:szCs w:val="24"/>
              </w:rPr>
            </w:pPr>
            <w:r w:rsidRPr="00611CB2">
              <w:rPr>
                <w:rFonts w:ascii="Times New Roman" w:hAnsi="Times New Roman" w:cs="Times New Roman"/>
                <w:sz w:val="24"/>
                <w:szCs w:val="24"/>
              </w:rPr>
              <w:t>Iun - Dec</w:t>
            </w:r>
          </w:p>
        </w:tc>
        <w:tc>
          <w:tcPr>
            <w:tcW w:w="1423" w:type="dxa"/>
            <w:vAlign w:val="center"/>
          </w:tcPr>
          <w:p w:rsidR="004A21ED" w:rsidRPr="00611CB2" w:rsidRDefault="004A21ED" w:rsidP="003E158B">
            <w:pPr>
              <w:spacing w:after="0"/>
              <w:jc w:val="center"/>
              <w:rPr>
                <w:rFonts w:ascii="Times New Roman" w:hAnsi="Times New Roman" w:cs="Times New Roman"/>
                <w:sz w:val="24"/>
                <w:szCs w:val="24"/>
              </w:rPr>
            </w:pPr>
            <w:r w:rsidRPr="00611CB2">
              <w:rPr>
                <w:rFonts w:ascii="Times New Roman" w:hAnsi="Times New Roman" w:cs="Times New Roman"/>
                <w:sz w:val="24"/>
                <w:szCs w:val="24"/>
              </w:rPr>
              <w:t>2014</w:t>
            </w:r>
          </w:p>
          <w:p w:rsidR="004A21ED" w:rsidRPr="00611CB2" w:rsidRDefault="004A21ED" w:rsidP="003E158B">
            <w:pPr>
              <w:spacing w:after="0"/>
              <w:jc w:val="center"/>
              <w:rPr>
                <w:rFonts w:ascii="Times New Roman" w:hAnsi="Times New Roman" w:cs="Times New Roman"/>
                <w:sz w:val="24"/>
                <w:szCs w:val="24"/>
              </w:rPr>
            </w:pPr>
            <w:r w:rsidRPr="00611CB2">
              <w:rPr>
                <w:rFonts w:ascii="Times New Roman" w:hAnsi="Times New Roman" w:cs="Times New Roman"/>
                <w:sz w:val="24"/>
                <w:szCs w:val="24"/>
              </w:rPr>
              <w:t>Ian - Mai</w:t>
            </w:r>
          </w:p>
        </w:tc>
        <w:tc>
          <w:tcPr>
            <w:tcW w:w="1504" w:type="dxa"/>
          </w:tcPr>
          <w:p w:rsidR="004A21ED" w:rsidRPr="00611CB2" w:rsidRDefault="004A21ED" w:rsidP="003E158B">
            <w:pPr>
              <w:spacing w:after="0"/>
              <w:jc w:val="center"/>
              <w:rPr>
                <w:rFonts w:ascii="Times New Roman" w:hAnsi="Times New Roman" w:cs="Times New Roman"/>
                <w:sz w:val="24"/>
                <w:szCs w:val="24"/>
              </w:rPr>
            </w:pPr>
            <w:r w:rsidRPr="00611CB2">
              <w:rPr>
                <w:rFonts w:ascii="Times New Roman" w:hAnsi="Times New Roman" w:cs="Times New Roman"/>
                <w:sz w:val="24"/>
                <w:szCs w:val="24"/>
              </w:rPr>
              <w:t xml:space="preserve">Total </w:t>
            </w:r>
          </w:p>
        </w:tc>
      </w:tr>
      <w:tr w:rsidR="004A21ED" w:rsidRPr="00611CB2">
        <w:trPr>
          <w:jc w:val="center"/>
        </w:trPr>
        <w:tc>
          <w:tcPr>
            <w:tcW w:w="1164" w:type="dxa"/>
            <w:vMerge w:val="restart"/>
            <w:vAlign w:val="center"/>
          </w:tcPr>
          <w:p w:rsidR="004A21ED" w:rsidRPr="00611CB2" w:rsidRDefault="004A21ED" w:rsidP="003E158B">
            <w:pPr>
              <w:spacing w:after="0"/>
              <w:jc w:val="center"/>
              <w:rPr>
                <w:rFonts w:ascii="Times New Roman" w:hAnsi="Times New Roman" w:cs="Times New Roman"/>
                <w:sz w:val="24"/>
                <w:szCs w:val="24"/>
              </w:rPr>
            </w:pPr>
            <w:r w:rsidRPr="00611CB2">
              <w:rPr>
                <w:rFonts w:ascii="Times New Roman" w:hAnsi="Times New Roman" w:cs="Times New Roman"/>
                <w:color w:val="000000"/>
                <w:sz w:val="24"/>
                <w:szCs w:val="24"/>
              </w:rPr>
              <w:t>Cărţi de identitate eliberate</w:t>
            </w:r>
          </w:p>
        </w:tc>
        <w:tc>
          <w:tcPr>
            <w:tcW w:w="4016" w:type="dxa"/>
            <w:gridSpan w:val="2"/>
            <w:vAlign w:val="center"/>
          </w:tcPr>
          <w:p w:rsidR="004A21ED" w:rsidRPr="00611CB2" w:rsidRDefault="004A21ED" w:rsidP="00B40F61">
            <w:pPr>
              <w:spacing w:after="0"/>
              <w:rPr>
                <w:rFonts w:ascii="Times New Roman" w:hAnsi="Times New Roman" w:cs="Times New Roman"/>
                <w:sz w:val="24"/>
                <w:szCs w:val="24"/>
              </w:rPr>
            </w:pPr>
            <w:r w:rsidRPr="00611CB2">
              <w:rPr>
                <w:rFonts w:ascii="Times New Roman" w:hAnsi="Times New Roman" w:cs="Times New Roman"/>
                <w:sz w:val="24"/>
                <w:szCs w:val="24"/>
              </w:rPr>
              <w:t>p</w:t>
            </w:r>
            <w:r>
              <w:rPr>
                <w:rFonts w:ascii="Times New Roman" w:hAnsi="Times New Roman" w:cs="Times New Roman"/>
                <w:sz w:val="24"/>
                <w:szCs w:val="24"/>
              </w:rPr>
              <w:t>entru prima dată persoanelor cu vârsta î</w:t>
            </w:r>
            <w:r w:rsidRPr="00611CB2">
              <w:rPr>
                <w:rFonts w:ascii="Times New Roman" w:hAnsi="Times New Roman" w:cs="Times New Roman"/>
                <w:sz w:val="24"/>
                <w:szCs w:val="24"/>
              </w:rPr>
              <w:t>ntre 14 si 18 ani</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3123</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1988</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5.111</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4016" w:type="dxa"/>
            <w:gridSpan w:val="2"/>
            <w:vAlign w:val="center"/>
          </w:tcPr>
          <w:p w:rsidR="004A21ED" w:rsidRPr="00611CB2" w:rsidRDefault="004A21ED" w:rsidP="00B40F61">
            <w:pPr>
              <w:spacing w:after="0"/>
              <w:rPr>
                <w:rFonts w:ascii="Times New Roman" w:hAnsi="Times New Roman" w:cs="Times New Roman"/>
                <w:sz w:val="24"/>
                <w:szCs w:val="24"/>
              </w:rPr>
            </w:pPr>
            <w:r>
              <w:rPr>
                <w:rFonts w:ascii="Times New Roman" w:hAnsi="Times New Roman" w:cs="Times New Roman"/>
                <w:sz w:val="24"/>
                <w:szCs w:val="24"/>
              </w:rPr>
              <w:t>pentru prima dată</w:t>
            </w:r>
            <w:r w:rsidRPr="00611CB2">
              <w:rPr>
                <w:rFonts w:ascii="Times New Roman" w:hAnsi="Times New Roman" w:cs="Times New Roman"/>
                <w:sz w:val="24"/>
                <w:szCs w:val="24"/>
              </w:rPr>
              <w:t xml:space="preserve"> persoanelor cu vârsta peste 18 ani</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65</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55</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120</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4016" w:type="dxa"/>
            <w:gridSpan w:val="2"/>
            <w:vAlign w:val="center"/>
          </w:tcPr>
          <w:p w:rsidR="004A21ED" w:rsidRPr="00611CB2" w:rsidRDefault="004A21ED" w:rsidP="00B40F61">
            <w:pPr>
              <w:spacing w:after="0"/>
              <w:rPr>
                <w:rFonts w:ascii="Times New Roman" w:hAnsi="Times New Roman" w:cs="Times New Roman"/>
                <w:sz w:val="24"/>
                <w:szCs w:val="24"/>
              </w:rPr>
            </w:pPr>
            <w:r w:rsidRPr="00611CB2">
              <w:rPr>
                <w:rFonts w:ascii="Times New Roman" w:hAnsi="Times New Roman" w:cs="Times New Roman"/>
                <w:sz w:val="24"/>
                <w:szCs w:val="24"/>
              </w:rPr>
              <w:t>la expirarea termenului de valabilitate</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16.260</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15.995</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32.255</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4016" w:type="dxa"/>
            <w:gridSpan w:val="2"/>
            <w:vAlign w:val="center"/>
          </w:tcPr>
          <w:p w:rsidR="004A21ED" w:rsidRPr="00611CB2" w:rsidRDefault="004A21ED" w:rsidP="00B40F61">
            <w:pPr>
              <w:spacing w:after="0"/>
              <w:rPr>
                <w:rFonts w:ascii="Times New Roman" w:hAnsi="Times New Roman" w:cs="Times New Roman"/>
                <w:sz w:val="24"/>
                <w:szCs w:val="24"/>
              </w:rPr>
            </w:pPr>
            <w:r w:rsidRPr="00611CB2">
              <w:rPr>
                <w:rFonts w:ascii="Times New Roman" w:hAnsi="Times New Roman" w:cs="Times New Roman"/>
                <w:sz w:val="24"/>
                <w:szCs w:val="24"/>
              </w:rPr>
              <w:t>la sch</w:t>
            </w:r>
            <w:r>
              <w:rPr>
                <w:rFonts w:ascii="Times New Roman" w:hAnsi="Times New Roman" w:cs="Times New Roman"/>
                <w:sz w:val="24"/>
                <w:szCs w:val="24"/>
              </w:rPr>
              <w:t>imbarea</w:t>
            </w:r>
            <w:r w:rsidRPr="00611CB2">
              <w:rPr>
                <w:rFonts w:ascii="Times New Roman" w:hAnsi="Times New Roman" w:cs="Times New Roman"/>
                <w:sz w:val="24"/>
                <w:szCs w:val="24"/>
              </w:rPr>
              <w:t xml:space="preserve"> numelui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pren</w:t>
            </w:r>
            <w:r>
              <w:rPr>
                <w:rFonts w:ascii="Times New Roman" w:hAnsi="Times New Roman" w:cs="Times New Roman"/>
                <w:sz w:val="24"/>
                <w:szCs w:val="24"/>
              </w:rPr>
              <w:t xml:space="preserve">umelui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pren.</w:t>
            </w:r>
            <w:r>
              <w:rPr>
                <w:rFonts w:ascii="Times New Roman" w:hAnsi="Times New Roman" w:cs="Times New Roman"/>
                <w:sz w:val="24"/>
                <w:szCs w:val="24"/>
              </w:rPr>
              <w:t xml:space="preserve"> </w:t>
            </w:r>
            <w:r w:rsidRPr="00611CB2">
              <w:rPr>
                <w:rFonts w:ascii="Times New Roman" w:hAnsi="Times New Roman" w:cs="Times New Roman"/>
                <w:sz w:val="24"/>
                <w:szCs w:val="24"/>
              </w:rPr>
              <w:t>p</w:t>
            </w:r>
            <w:r>
              <w:rPr>
                <w:rFonts w:ascii="Times New Roman" w:hAnsi="Times New Roman" w:cs="Times New Roman"/>
                <w:sz w:val="24"/>
                <w:szCs w:val="24"/>
              </w:rPr>
              <w:t>ă</w:t>
            </w:r>
            <w:r w:rsidRPr="00611CB2">
              <w:rPr>
                <w:rFonts w:ascii="Times New Roman" w:hAnsi="Times New Roman" w:cs="Times New Roman"/>
                <w:sz w:val="24"/>
                <w:szCs w:val="24"/>
              </w:rPr>
              <w:t>rin</w:t>
            </w:r>
            <w:r>
              <w:rPr>
                <w:rFonts w:ascii="Times New Roman" w:hAnsi="Times New Roman" w:cs="Times New Roman"/>
                <w:sz w:val="24"/>
                <w:szCs w:val="24"/>
              </w:rPr>
              <w:t>ţ</w:t>
            </w:r>
            <w:r w:rsidRPr="00611CB2">
              <w:rPr>
                <w:rFonts w:ascii="Times New Roman" w:hAnsi="Times New Roman" w:cs="Times New Roman"/>
                <w:sz w:val="24"/>
                <w:szCs w:val="24"/>
              </w:rPr>
              <w:t>i/data ori loc na</w:t>
            </w:r>
            <w:r>
              <w:rPr>
                <w:rFonts w:ascii="Times New Roman" w:hAnsi="Times New Roman" w:cs="Times New Roman"/>
                <w:sz w:val="24"/>
                <w:szCs w:val="24"/>
              </w:rPr>
              <w:t>ş</w:t>
            </w:r>
            <w:r w:rsidRPr="00611CB2">
              <w:rPr>
                <w:rFonts w:ascii="Times New Roman" w:hAnsi="Times New Roman" w:cs="Times New Roman"/>
                <w:sz w:val="24"/>
                <w:szCs w:val="24"/>
              </w:rPr>
              <w:t>tere</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1918</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696</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2.614</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4016" w:type="dxa"/>
            <w:gridSpan w:val="2"/>
            <w:vAlign w:val="center"/>
          </w:tcPr>
          <w:p w:rsidR="004A21ED" w:rsidRPr="00611CB2" w:rsidRDefault="004A21ED" w:rsidP="00B40F61">
            <w:pPr>
              <w:spacing w:after="0"/>
              <w:rPr>
                <w:rFonts w:ascii="Times New Roman" w:hAnsi="Times New Roman" w:cs="Times New Roman"/>
                <w:sz w:val="24"/>
                <w:szCs w:val="24"/>
              </w:rPr>
            </w:pPr>
            <w:r w:rsidRPr="00611CB2">
              <w:rPr>
                <w:rFonts w:ascii="Times New Roman" w:hAnsi="Times New Roman" w:cs="Times New Roman"/>
                <w:sz w:val="24"/>
                <w:szCs w:val="24"/>
              </w:rPr>
              <w:t>la sch</w:t>
            </w:r>
            <w:r>
              <w:rPr>
                <w:rFonts w:ascii="Times New Roman" w:hAnsi="Times New Roman" w:cs="Times New Roman"/>
                <w:sz w:val="24"/>
                <w:szCs w:val="24"/>
              </w:rPr>
              <w:t>imbarea</w:t>
            </w:r>
            <w:r w:rsidRPr="00611CB2">
              <w:rPr>
                <w:rFonts w:ascii="Times New Roman" w:hAnsi="Times New Roman" w:cs="Times New Roman"/>
                <w:sz w:val="24"/>
                <w:szCs w:val="24"/>
              </w:rPr>
              <w:t xml:space="preserve"> rangului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den.</w:t>
            </w:r>
            <w:r>
              <w:rPr>
                <w:rFonts w:ascii="Times New Roman" w:hAnsi="Times New Roman" w:cs="Times New Roman"/>
                <w:sz w:val="24"/>
                <w:szCs w:val="24"/>
              </w:rPr>
              <w:t xml:space="preserve"> </w:t>
            </w:r>
            <w:r w:rsidRPr="00611CB2">
              <w:rPr>
                <w:rFonts w:ascii="Times New Roman" w:hAnsi="Times New Roman" w:cs="Times New Roman"/>
                <w:sz w:val="24"/>
                <w:szCs w:val="24"/>
              </w:rPr>
              <w:t>localit.</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str.</w:t>
            </w:r>
            <w:r>
              <w:rPr>
                <w:rFonts w:ascii="Times New Roman" w:hAnsi="Times New Roman" w:cs="Times New Roman"/>
                <w:sz w:val="24"/>
                <w:szCs w:val="24"/>
              </w:rPr>
              <w:t xml:space="preserve"> </w:t>
            </w:r>
            <w:r w:rsidRPr="00611CB2">
              <w:rPr>
                <w:rFonts w:ascii="Times New Roman" w:hAnsi="Times New Roman" w:cs="Times New Roman"/>
                <w:sz w:val="24"/>
                <w:szCs w:val="24"/>
              </w:rPr>
              <w:t>sau renumerotare</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675</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410</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1.085</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4016" w:type="dxa"/>
            <w:gridSpan w:val="2"/>
            <w:vAlign w:val="center"/>
          </w:tcPr>
          <w:p w:rsidR="004A21ED" w:rsidRPr="00611CB2" w:rsidRDefault="004A21ED" w:rsidP="00B40F61">
            <w:pPr>
              <w:spacing w:after="0"/>
              <w:jc w:val="both"/>
              <w:rPr>
                <w:rFonts w:ascii="Times New Roman" w:hAnsi="Times New Roman" w:cs="Times New Roman"/>
                <w:sz w:val="24"/>
                <w:szCs w:val="24"/>
              </w:rPr>
            </w:pPr>
            <w:r w:rsidRPr="00611CB2">
              <w:rPr>
                <w:rFonts w:ascii="Times New Roman" w:hAnsi="Times New Roman" w:cs="Times New Roman"/>
                <w:sz w:val="24"/>
                <w:szCs w:val="24"/>
              </w:rPr>
              <w:t>la sch</w:t>
            </w:r>
            <w:r>
              <w:rPr>
                <w:rFonts w:ascii="Times New Roman" w:hAnsi="Times New Roman" w:cs="Times New Roman"/>
                <w:sz w:val="24"/>
                <w:szCs w:val="24"/>
              </w:rPr>
              <w:t>imbarea</w:t>
            </w:r>
            <w:r w:rsidRPr="00611CB2">
              <w:rPr>
                <w:rFonts w:ascii="Times New Roman" w:hAnsi="Times New Roman" w:cs="Times New Roman"/>
                <w:sz w:val="24"/>
                <w:szCs w:val="24"/>
              </w:rPr>
              <w:t xml:space="preserve"> domiciliului</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4792</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3183</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7.975</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1667" w:type="dxa"/>
            <w:vMerge w:val="restart"/>
            <w:vAlign w:val="center"/>
          </w:tcPr>
          <w:p w:rsidR="004A21ED" w:rsidRPr="00611CB2" w:rsidRDefault="004A21ED" w:rsidP="003E158B">
            <w:pPr>
              <w:spacing w:after="0"/>
              <w:jc w:val="both"/>
              <w:rPr>
                <w:rFonts w:ascii="Times New Roman" w:hAnsi="Times New Roman" w:cs="Times New Roman"/>
                <w:sz w:val="24"/>
                <w:szCs w:val="24"/>
              </w:rPr>
            </w:pPr>
            <w:r>
              <w:rPr>
                <w:rFonts w:ascii="Times New Roman" w:hAnsi="Times New Roman" w:cs="Times New Roman"/>
                <w:color w:val="000000"/>
                <w:sz w:val="24"/>
                <w:szCs w:val="24"/>
              </w:rPr>
              <w:t>î</w:t>
            </w:r>
            <w:r w:rsidRPr="00611CB2">
              <w:rPr>
                <w:rFonts w:ascii="Times New Roman" w:hAnsi="Times New Roman" w:cs="Times New Roman"/>
                <w:color w:val="000000"/>
                <w:sz w:val="24"/>
                <w:szCs w:val="24"/>
              </w:rPr>
              <w:t>n locul celor</w:t>
            </w:r>
          </w:p>
        </w:tc>
        <w:tc>
          <w:tcPr>
            <w:tcW w:w="2349" w:type="dxa"/>
            <w:vAlign w:val="center"/>
          </w:tcPr>
          <w:p w:rsidR="004A21ED" w:rsidRPr="00611CB2" w:rsidRDefault="004A21ED" w:rsidP="003E158B">
            <w:pPr>
              <w:spacing w:after="0"/>
              <w:jc w:val="both"/>
              <w:rPr>
                <w:rFonts w:ascii="Times New Roman" w:hAnsi="Times New Roman" w:cs="Times New Roman"/>
                <w:sz w:val="24"/>
                <w:szCs w:val="24"/>
              </w:rPr>
            </w:pPr>
            <w:r w:rsidRPr="00611CB2">
              <w:rPr>
                <w:rFonts w:ascii="Times New Roman" w:hAnsi="Times New Roman" w:cs="Times New Roman"/>
                <w:sz w:val="24"/>
                <w:szCs w:val="24"/>
              </w:rPr>
              <w:t>pierdute</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2079</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1538</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3.647</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1667" w:type="dxa"/>
            <w:vMerge/>
            <w:vAlign w:val="center"/>
          </w:tcPr>
          <w:p w:rsidR="004A21ED" w:rsidRPr="00611CB2" w:rsidRDefault="004A21ED" w:rsidP="003E158B">
            <w:pPr>
              <w:spacing w:after="0"/>
              <w:jc w:val="both"/>
              <w:rPr>
                <w:rFonts w:ascii="Times New Roman" w:hAnsi="Times New Roman" w:cs="Times New Roman"/>
                <w:sz w:val="24"/>
                <w:szCs w:val="24"/>
              </w:rPr>
            </w:pPr>
          </w:p>
        </w:tc>
        <w:tc>
          <w:tcPr>
            <w:tcW w:w="2349" w:type="dxa"/>
            <w:vAlign w:val="center"/>
          </w:tcPr>
          <w:p w:rsidR="004A21ED" w:rsidRPr="00611CB2" w:rsidRDefault="004A21ED" w:rsidP="003E158B">
            <w:pPr>
              <w:spacing w:after="0"/>
              <w:jc w:val="both"/>
              <w:rPr>
                <w:rFonts w:ascii="Times New Roman" w:hAnsi="Times New Roman" w:cs="Times New Roman"/>
                <w:sz w:val="24"/>
                <w:szCs w:val="24"/>
              </w:rPr>
            </w:pPr>
            <w:r w:rsidRPr="00611CB2">
              <w:rPr>
                <w:rFonts w:ascii="Times New Roman" w:hAnsi="Times New Roman" w:cs="Times New Roman"/>
                <w:sz w:val="24"/>
                <w:szCs w:val="24"/>
              </w:rPr>
              <w:t>furate</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31</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15</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46</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1667" w:type="dxa"/>
            <w:vMerge/>
            <w:vAlign w:val="center"/>
          </w:tcPr>
          <w:p w:rsidR="004A21ED" w:rsidRPr="00611CB2" w:rsidRDefault="004A21ED" w:rsidP="003E158B">
            <w:pPr>
              <w:spacing w:after="0"/>
              <w:jc w:val="both"/>
              <w:rPr>
                <w:rFonts w:ascii="Times New Roman" w:hAnsi="Times New Roman" w:cs="Times New Roman"/>
                <w:sz w:val="24"/>
                <w:szCs w:val="24"/>
              </w:rPr>
            </w:pPr>
          </w:p>
        </w:tc>
        <w:tc>
          <w:tcPr>
            <w:tcW w:w="2349" w:type="dxa"/>
            <w:vAlign w:val="center"/>
          </w:tcPr>
          <w:p w:rsidR="004A21ED" w:rsidRPr="00611CB2" w:rsidRDefault="004A21ED" w:rsidP="00B40F61">
            <w:pPr>
              <w:spacing w:after="0"/>
              <w:rPr>
                <w:rFonts w:ascii="Times New Roman" w:hAnsi="Times New Roman" w:cs="Times New Roman"/>
                <w:sz w:val="24"/>
                <w:szCs w:val="24"/>
              </w:rPr>
            </w:pPr>
            <w:r>
              <w:rPr>
                <w:rFonts w:ascii="Times New Roman" w:hAnsi="Times New Roman" w:cs="Times New Roman"/>
                <w:sz w:val="24"/>
                <w:szCs w:val="24"/>
              </w:rPr>
              <w:t>d</w:t>
            </w:r>
            <w:r w:rsidRPr="00611CB2">
              <w:rPr>
                <w:rFonts w:ascii="Times New Roman" w:hAnsi="Times New Roman" w:cs="Times New Roman"/>
                <w:sz w:val="24"/>
                <w:szCs w:val="24"/>
              </w:rPr>
              <w:t>eteriorate</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distruse</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343</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176</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519</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4016" w:type="dxa"/>
            <w:gridSpan w:val="2"/>
            <w:vAlign w:val="center"/>
          </w:tcPr>
          <w:p w:rsidR="004A21ED" w:rsidRPr="00611CB2" w:rsidRDefault="004A21ED" w:rsidP="00B40F61">
            <w:pPr>
              <w:spacing w:after="0"/>
              <w:jc w:val="both"/>
              <w:rPr>
                <w:rFonts w:ascii="Times New Roman" w:hAnsi="Times New Roman" w:cs="Times New Roman"/>
                <w:sz w:val="24"/>
                <w:szCs w:val="24"/>
              </w:rPr>
            </w:pPr>
            <w:r w:rsidRPr="00611CB2">
              <w:rPr>
                <w:rFonts w:ascii="Times New Roman" w:hAnsi="Times New Roman" w:cs="Times New Roman"/>
                <w:sz w:val="24"/>
                <w:szCs w:val="24"/>
              </w:rPr>
              <w:t>alte cazuri fa</w:t>
            </w:r>
            <w:r>
              <w:rPr>
                <w:rFonts w:ascii="Times New Roman" w:hAnsi="Times New Roman" w:cs="Times New Roman"/>
                <w:sz w:val="24"/>
                <w:szCs w:val="24"/>
              </w:rPr>
              <w:t>ţă</w:t>
            </w:r>
            <w:r w:rsidRPr="00611CB2">
              <w:rPr>
                <w:rFonts w:ascii="Times New Roman" w:hAnsi="Times New Roman" w:cs="Times New Roman"/>
                <w:sz w:val="24"/>
                <w:szCs w:val="24"/>
              </w:rPr>
              <w:t xml:space="preserve"> de cele de mai sus</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816</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534</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1.350</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4016" w:type="dxa"/>
            <w:gridSpan w:val="2"/>
            <w:vAlign w:val="center"/>
          </w:tcPr>
          <w:p w:rsidR="004A21ED" w:rsidRPr="00611CB2" w:rsidRDefault="004A21ED" w:rsidP="00B40F61">
            <w:pPr>
              <w:spacing w:after="0"/>
              <w:jc w:val="both"/>
              <w:rPr>
                <w:rFonts w:ascii="Times New Roman" w:hAnsi="Times New Roman" w:cs="Times New Roman"/>
                <w:sz w:val="24"/>
                <w:szCs w:val="24"/>
              </w:rPr>
            </w:pPr>
            <w:r w:rsidRPr="00611CB2">
              <w:rPr>
                <w:rFonts w:ascii="Times New Roman" w:hAnsi="Times New Roman" w:cs="Times New Roman"/>
                <w:sz w:val="24"/>
                <w:szCs w:val="24"/>
              </w:rPr>
              <w:t>la re</w:t>
            </w:r>
            <w:r>
              <w:rPr>
                <w:rFonts w:ascii="Times New Roman" w:hAnsi="Times New Roman" w:cs="Times New Roman"/>
                <w:sz w:val="24"/>
                <w:szCs w:val="24"/>
              </w:rPr>
              <w:t>ş</w:t>
            </w:r>
            <w:r w:rsidRPr="00611CB2">
              <w:rPr>
                <w:rFonts w:ascii="Times New Roman" w:hAnsi="Times New Roman" w:cs="Times New Roman"/>
                <w:sz w:val="24"/>
                <w:szCs w:val="24"/>
              </w:rPr>
              <w:t>edin</w:t>
            </w:r>
            <w:r>
              <w:rPr>
                <w:rFonts w:ascii="Times New Roman" w:hAnsi="Times New Roman" w:cs="Times New Roman"/>
                <w:sz w:val="24"/>
                <w:szCs w:val="24"/>
              </w:rPr>
              <w:t>ţă</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4016" w:type="dxa"/>
            <w:gridSpan w:val="2"/>
            <w:vAlign w:val="center"/>
          </w:tcPr>
          <w:p w:rsidR="004A21ED" w:rsidRPr="00611CB2" w:rsidRDefault="004A21ED" w:rsidP="003E158B">
            <w:pPr>
              <w:spacing w:after="0"/>
              <w:jc w:val="both"/>
              <w:rPr>
                <w:rFonts w:ascii="Times New Roman" w:hAnsi="Times New Roman" w:cs="Times New Roman"/>
                <w:sz w:val="24"/>
                <w:szCs w:val="24"/>
              </w:rPr>
            </w:pPr>
            <w:r>
              <w:rPr>
                <w:rFonts w:ascii="Times New Roman" w:hAnsi="Times New Roman" w:cs="Times New Roman"/>
                <w:b/>
                <w:bCs/>
                <w:sz w:val="24"/>
                <w:szCs w:val="24"/>
              </w:rPr>
              <w:t>T</w:t>
            </w:r>
            <w:r w:rsidRPr="00611CB2">
              <w:rPr>
                <w:rFonts w:ascii="Times New Roman" w:hAnsi="Times New Roman" w:cs="Times New Roman"/>
                <w:b/>
                <w:bCs/>
                <w:sz w:val="24"/>
                <w:szCs w:val="24"/>
              </w:rPr>
              <w:t>otal CI eliberate</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30.364</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22726</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53.090</w:t>
            </w:r>
          </w:p>
        </w:tc>
      </w:tr>
      <w:tr w:rsidR="004A21ED" w:rsidRPr="00611CB2">
        <w:trPr>
          <w:jc w:val="center"/>
        </w:trPr>
        <w:tc>
          <w:tcPr>
            <w:tcW w:w="1164" w:type="dxa"/>
            <w:vMerge w:val="restart"/>
            <w:vAlign w:val="center"/>
          </w:tcPr>
          <w:p w:rsidR="004A21ED" w:rsidRPr="00611CB2" w:rsidRDefault="004A21ED" w:rsidP="003E158B">
            <w:pPr>
              <w:spacing w:after="0"/>
              <w:jc w:val="center"/>
              <w:rPr>
                <w:rFonts w:ascii="Times New Roman" w:hAnsi="Times New Roman" w:cs="Times New Roman"/>
                <w:sz w:val="24"/>
                <w:szCs w:val="24"/>
              </w:rPr>
            </w:pPr>
            <w:r w:rsidRPr="00611CB2">
              <w:rPr>
                <w:rFonts w:ascii="Times New Roman" w:hAnsi="Times New Roman" w:cs="Times New Roman"/>
                <w:color w:val="000000"/>
                <w:sz w:val="24"/>
                <w:szCs w:val="24"/>
              </w:rPr>
              <w:t>Cărţi de identitate provizorii eliberate</w:t>
            </w:r>
          </w:p>
        </w:tc>
        <w:tc>
          <w:tcPr>
            <w:tcW w:w="4016" w:type="dxa"/>
            <w:gridSpan w:val="2"/>
            <w:vAlign w:val="center"/>
          </w:tcPr>
          <w:p w:rsidR="004A21ED" w:rsidRPr="00611CB2" w:rsidRDefault="004A21ED" w:rsidP="00B40F61">
            <w:pPr>
              <w:spacing w:after="0"/>
              <w:jc w:val="both"/>
              <w:rPr>
                <w:rFonts w:ascii="Times New Roman" w:hAnsi="Times New Roman" w:cs="Times New Roman"/>
                <w:sz w:val="24"/>
                <w:szCs w:val="24"/>
              </w:rPr>
            </w:pPr>
            <w:r w:rsidRPr="00611CB2">
              <w:rPr>
                <w:rFonts w:ascii="Times New Roman" w:hAnsi="Times New Roman" w:cs="Times New Roman"/>
                <w:sz w:val="24"/>
                <w:szCs w:val="24"/>
              </w:rPr>
              <w:t>p</w:t>
            </w:r>
            <w:r>
              <w:rPr>
                <w:rFonts w:ascii="Times New Roman" w:hAnsi="Times New Roman" w:cs="Times New Roman"/>
                <w:sz w:val="24"/>
                <w:szCs w:val="24"/>
              </w:rPr>
              <w:t>entru</w:t>
            </w:r>
            <w:r w:rsidRPr="00611CB2">
              <w:rPr>
                <w:rFonts w:ascii="Times New Roman" w:hAnsi="Times New Roman" w:cs="Times New Roman"/>
                <w:sz w:val="24"/>
                <w:szCs w:val="24"/>
              </w:rPr>
              <w:t xml:space="preserve"> lipsa dovada domic</w:t>
            </w:r>
            <w:r>
              <w:rPr>
                <w:rFonts w:ascii="Times New Roman" w:hAnsi="Times New Roman" w:cs="Times New Roman"/>
                <w:sz w:val="24"/>
                <w:szCs w:val="24"/>
              </w:rPr>
              <w:t>iliu</w:t>
            </w:r>
            <w:r w:rsidRPr="00611CB2">
              <w:rPr>
                <w:rFonts w:ascii="Times New Roman" w:hAnsi="Times New Roman" w:cs="Times New Roman"/>
                <w:sz w:val="24"/>
                <w:szCs w:val="24"/>
              </w:rPr>
              <w:t xml:space="preserve"> şi lips</w:t>
            </w:r>
            <w:r>
              <w:rPr>
                <w:rFonts w:ascii="Times New Roman" w:hAnsi="Times New Roman" w:cs="Times New Roman"/>
                <w:sz w:val="24"/>
                <w:szCs w:val="24"/>
              </w:rPr>
              <w:t>ă</w:t>
            </w:r>
            <w:r w:rsidRPr="00611CB2">
              <w:rPr>
                <w:rFonts w:ascii="Times New Roman" w:hAnsi="Times New Roman" w:cs="Times New Roman"/>
                <w:sz w:val="24"/>
                <w:szCs w:val="24"/>
              </w:rPr>
              <w:t xml:space="preserve"> locuinţ</w:t>
            </w:r>
            <w:r>
              <w:rPr>
                <w:rFonts w:ascii="Times New Roman" w:hAnsi="Times New Roman" w:cs="Times New Roman"/>
                <w:sz w:val="24"/>
                <w:szCs w:val="24"/>
              </w:rPr>
              <w:t>ă</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268</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246</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514</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4016" w:type="dxa"/>
            <w:gridSpan w:val="2"/>
            <w:vAlign w:val="center"/>
          </w:tcPr>
          <w:p w:rsidR="004A21ED" w:rsidRPr="00611CB2" w:rsidRDefault="004A21ED" w:rsidP="00B40F61">
            <w:pPr>
              <w:spacing w:after="0"/>
              <w:jc w:val="both"/>
              <w:rPr>
                <w:rFonts w:ascii="Times New Roman" w:hAnsi="Times New Roman" w:cs="Times New Roman"/>
                <w:sz w:val="24"/>
                <w:szCs w:val="24"/>
              </w:rPr>
            </w:pPr>
            <w:r>
              <w:rPr>
                <w:rFonts w:ascii="Times New Roman" w:hAnsi="Times New Roman" w:cs="Times New Roman"/>
                <w:sz w:val="24"/>
                <w:szCs w:val="24"/>
              </w:rPr>
              <w:t>pentru lipsă certificate stare civilă</w:t>
            </w: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hot</w:t>
            </w:r>
            <w:r>
              <w:rPr>
                <w:rFonts w:ascii="Times New Roman" w:hAnsi="Times New Roman" w:cs="Times New Roman"/>
                <w:sz w:val="24"/>
                <w:szCs w:val="24"/>
              </w:rPr>
              <w:t>ărâre</w:t>
            </w:r>
            <w:r w:rsidRPr="00611CB2">
              <w:rPr>
                <w:rFonts w:ascii="Times New Roman" w:hAnsi="Times New Roman" w:cs="Times New Roman"/>
                <w:sz w:val="24"/>
                <w:szCs w:val="24"/>
              </w:rPr>
              <w:t xml:space="preserve"> divorţ</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35</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21</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56</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4016" w:type="dxa"/>
            <w:gridSpan w:val="2"/>
            <w:vAlign w:val="center"/>
          </w:tcPr>
          <w:p w:rsidR="004A21ED" w:rsidRPr="00611CB2" w:rsidRDefault="004A21ED" w:rsidP="00B40F61">
            <w:pPr>
              <w:spacing w:after="0"/>
              <w:jc w:val="both"/>
              <w:rPr>
                <w:rFonts w:ascii="Times New Roman" w:hAnsi="Times New Roman" w:cs="Times New Roman"/>
                <w:sz w:val="24"/>
                <w:szCs w:val="24"/>
              </w:rPr>
            </w:pPr>
            <w:r>
              <w:rPr>
                <w:rFonts w:ascii="Times New Roman" w:hAnsi="Times New Roman" w:cs="Times New Roman"/>
                <w:sz w:val="24"/>
                <w:szCs w:val="24"/>
              </w:rPr>
              <w:t>pentru</w:t>
            </w:r>
            <w:r w:rsidRPr="00611CB2">
              <w:rPr>
                <w:rFonts w:ascii="Times New Roman" w:hAnsi="Times New Roman" w:cs="Times New Roman"/>
                <w:sz w:val="24"/>
                <w:szCs w:val="24"/>
              </w:rPr>
              <w:t xml:space="preserve"> C.R.D.S. cu re</w:t>
            </w:r>
            <w:r>
              <w:rPr>
                <w:rFonts w:ascii="Times New Roman" w:hAnsi="Times New Roman" w:cs="Times New Roman"/>
                <w:sz w:val="24"/>
                <w:szCs w:val="24"/>
              </w:rPr>
              <w:t>ş</w:t>
            </w:r>
            <w:r w:rsidRPr="00611CB2">
              <w:rPr>
                <w:rFonts w:ascii="Times New Roman" w:hAnsi="Times New Roman" w:cs="Times New Roman"/>
                <w:sz w:val="24"/>
                <w:szCs w:val="24"/>
              </w:rPr>
              <w:t>edin</w:t>
            </w:r>
            <w:r>
              <w:rPr>
                <w:rFonts w:ascii="Times New Roman" w:hAnsi="Times New Roman" w:cs="Times New Roman"/>
                <w:sz w:val="24"/>
                <w:szCs w:val="24"/>
              </w:rPr>
              <w:t>ţ</w:t>
            </w:r>
            <w:r w:rsidRPr="00611CB2">
              <w:rPr>
                <w:rFonts w:ascii="Times New Roman" w:hAnsi="Times New Roman" w:cs="Times New Roman"/>
                <w:sz w:val="24"/>
                <w:szCs w:val="24"/>
              </w:rPr>
              <w:t xml:space="preserve">a </w:t>
            </w:r>
            <w:r>
              <w:rPr>
                <w:rFonts w:ascii="Times New Roman" w:hAnsi="Times New Roman" w:cs="Times New Roman"/>
                <w:sz w:val="24"/>
                <w:szCs w:val="24"/>
              </w:rPr>
              <w:t>î</w:t>
            </w:r>
            <w:r w:rsidRPr="00611CB2">
              <w:rPr>
                <w:rFonts w:ascii="Times New Roman" w:hAnsi="Times New Roman" w:cs="Times New Roman"/>
                <w:sz w:val="24"/>
                <w:szCs w:val="24"/>
              </w:rPr>
              <w:t>n România</w:t>
            </w:r>
          </w:p>
        </w:tc>
        <w:tc>
          <w:tcPr>
            <w:tcW w:w="827" w:type="dxa"/>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46</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22</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68</w:t>
            </w:r>
          </w:p>
        </w:tc>
      </w:tr>
      <w:tr w:rsidR="004A21ED" w:rsidRPr="00611CB2">
        <w:trPr>
          <w:jc w:val="center"/>
        </w:trPr>
        <w:tc>
          <w:tcPr>
            <w:tcW w:w="1164" w:type="dxa"/>
            <w:vMerge/>
            <w:vAlign w:val="center"/>
          </w:tcPr>
          <w:p w:rsidR="004A21ED" w:rsidRPr="00611CB2" w:rsidRDefault="004A21ED" w:rsidP="003E158B">
            <w:pPr>
              <w:spacing w:after="0"/>
              <w:jc w:val="center"/>
              <w:rPr>
                <w:rFonts w:ascii="Times New Roman" w:hAnsi="Times New Roman" w:cs="Times New Roman"/>
                <w:sz w:val="24"/>
                <w:szCs w:val="24"/>
              </w:rPr>
            </w:pPr>
          </w:p>
        </w:tc>
        <w:tc>
          <w:tcPr>
            <w:tcW w:w="4016" w:type="dxa"/>
            <w:gridSpan w:val="2"/>
            <w:tcBorders>
              <w:right w:val="inset" w:sz="8" w:space="0" w:color="auto"/>
            </w:tcBorders>
            <w:vAlign w:val="center"/>
          </w:tcPr>
          <w:p w:rsidR="004A21ED" w:rsidRPr="00611CB2" w:rsidRDefault="004A21ED" w:rsidP="003E158B">
            <w:pPr>
              <w:spacing w:after="0"/>
              <w:jc w:val="both"/>
              <w:rPr>
                <w:rFonts w:ascii="Times New Roman" w:hAnsi="Times New Roman" w:cs="Times New Roman"/>
                <w:sz w:val="24"/>
                <w:szCs w:val="24"/>
              </w:rPr>
            </w:pPr>
            <w:r w:rsidRPr="00611CB2">
              <w:rPr>
                <w:rFonts w:ascii="Times New Roman" w:hAnsi="Times New Roman" w:cs="Times New Roman"/>
                <w:sz w:val="24"/>
                <w:szCs w:val="24"/>
              </w:rPr>
              <w:t>Total</w:t>
            </w:r>
          </w:p>
        </w:tc>
        <w:tc>
          <w:tcPr>
            <w:tcW w:w="827" w:type="dxa"/>
            <w:tcBorders>
              <w:left w:val="inset" w:sz="8" w:space="0" w:color="auto"/>
            </w:tcBorders>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577</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445</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1022</w:t>
            </w:r>
          </w:p>
        </w:tc>
      </w:tr>
      <w:tr w:rsidR="004A21ED" w:rsidRPr="00611CB2">
        <w:trPr>
          <w:jc w:val="center"/>
        </w:trPr>
        <w:tc>
          <w:tcPr>
            <w:tcW w:w="5180" w:type="dxa"/>
            <w:gridSpan w:val="3"/>
            <w:tcBorders>
              <w:right w:val="inset" w:sz="8" w:space="0" w:color="auto"/>
            </w:tcBorders>
            <w:vAlign w:val="center"/>
          </w:tcPr>
          <w:p w:rsidR="004A21ED" w:rsidRPr="00611CB2" w:rsidRDefault="004A21ED" w:rsidP="00B40F61">
            <w:pPr>
              <w:spacing w:after="0"/>
              <w:rPr>
                <w:rFonts w:ascii="Times New Roman" w:hAnsi="Times New Roman" w:cs="Times New Roman"/>
                <w:b/>
                <w:bCs/>
                <w:sz w:val="24"/>
                <w:szCs w:val="24"/>
              </w:rPr>
            </w:pPr>
            <w:r w:rsidRPr="00611CB2">
              <w:rPr>
                <w:rFonts w:ascii="Times New Roman" w:hAnsi="Times New Roman" w:cs="Times New Roman"/>
                <w:b/>
                <w:bCs/>
                <w:sz w:val="24"/>
                <w:szCs w:val="24"/>
              </w:rPr>
              <w:t>TOTAL ACTE DE IDENTITATE ELIBERATE</w:t>
            </w:r>
          </w:p>
        </w:tc>
        <w:tc>
          <w:tcPr>
            <w:tcW w:w="827" w:type="dxa"/>
            <w:tcBorders>
              <w:left w:val="inset" w:sz="8" w:space="0" w:color="auto"/>
            </w:tcBorders>
            <w:vAlign w:val="center"/>
          </w:tcPr>
          <w:p w:rsidR="004A21ED" w:rsidRPr="00611CB2" w:rsidRDefault="004A21ED" w:rsidP="003214B8">
            <w:pPr>
              <w:numPr>
                <w:ilvl w:val="0"/>
                <w:numId w:val="87"/>
              </w:numPr>
              <w:tabs>
                <w:tab w:val="num" w:pos="-150"/>
              </w:tabs>
              <w:spacing w:after="0" w:line="240" w:lineRule="auto"/>
              <w:ind w:left="30" w:hanging="30"/>
              <w:jc w:val="center"/>
              <w:rPr>
                <w:rFonts w:ascii="Times New Roman" w:hAnsi="Times New Roman" w:cs="Times New Roman"/>
                <w:sz w:val="24"/>
                <w:szCs w:val="24"/>
              </w:rPr>
            </w:pPr>
          </w:p>
        </w:tc>
        <w:tc>
          <w:tcPr>
            <w:tcW w:w="1407"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30.946</w:t>
            </w:r>
          </w:p>
        </w:tc>
        <w:tc>
          <w:tcPr>
            <w:tcW w:w="142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23.171</w:t>
            </w:r>
          </w:p>
        </w:tc>
        <w:tc>
          <w:tcPr>
            <w:tcW w:w="1504"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54.117</w:t>
            </w:r>
          </w:p>
        </w:tc>
      </w:tr>
    </w:tbl>
    <w:p w:rsidR="004A21ED" w:rsidRPr="00611CB2" w:rsidRDefault="004A21ED" w:rsidP="003E158B">
      <w:pPr>
        <w:spacing w:after="0" w:line="360" w:lineRule="auto"/>
        <w:ind w:firstLine="816"/>
        <w:jc w:val="both"/>
        <w:rPr>
          <w:rFonts w:ascii="Times New Roman" w:hAnsi="Times New Roman" w:cs="Times New Roman"/>
          <w:sz w:val="24"/>
          <w:szCs w:val="24"/>
        </w:rPr>
      </w:pPr>
    </w:p>
    <w:tbl>
      <w:tblPr>
        <w:tblW w:w="7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2363"/>
        <w:gridCol w:w="1434"/>
        <w:gridCol w:w="2274"/>
      </w:tblGrid>
      <w:tr w:rsidR="004A21ED" w:rsidRPr="00611CB2">
        <w:trPr>
          <w:jc w:val="center"/>
        </w:trPr>
        <w:tc>
          <w:tcPr>
            <w:tcW w:w="145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Anul </w:t>
            </w:r>
          </w:p>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2013 </w:t>
            </w:r>
          </w:p>
          <w:p w:rsidR="004A21ED" w:rsidRPr="00611CB2" w:rsidRDefault="004A21ED" w:rsidP="003E158B">
            <w:pPr>
              <w:spacing w:after="0"/>
              <w:jc w:val="center"/>
              <w:rPr>
                <w:rFonts w:ascii="Times New Roman" w:hAnsi="Times New Roman" w:cs="Times New Roman"/>
                <w:b/>
                <w:bCs/>
                <w:sz w:val="24"/>
                <w:szCs w:val="24"/>
              </w:rPr>
            </w:pPr>
            <w:r>
              <w:rPr>
                <w:rFonts w:ascii="Times New Roman" w:hAnsi="Times New Roman" w:cs="Times New Roman"/>
                <w:b/>
                <w:bCs/>
                <w:sz w:val="24"/>
                <w:szCs w:val="24"/>
              </w:rPr>
              <w:t>l</w:t>
            </w:r>
            <w:r w:rsidRPr="00611CB2">
              <w:rPr>
                <w:rFonts w:ascii="Times New Roman" w:hAnsi="Times New Roman" w:cs="Times New Roman"/>
                <w:b/>
                <w:bCs/>
                <w:sz w:val="24"/>
                <w:szCs w:val="24"/>
              </w:rPr>
              <w:t xml:space="preserve">una </w:t>
            </w:r>
          </w:p>
        </w:tc>
        <w:tc>
          <w:tcPr>
            <w:tcW w:w="2363" w:type="dxa"/>
            <w:vAlign w:val="center"/>
          </w:tcPr>
          <w:p w:rsidR="004A21ED" w:rsidRPr="00611CB2" w:rsidRDefault="004A21ED" w:rsidP="00B40F61">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Total acte emise pentru minori</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care au depus cerere la 14 ani</w:t>
            </w:r>
          </w:p>
        </w:tc>
        <w:tc>
          <w:tcPr>
            <w:tcW w:w="1434"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Anul </w:t>
            </w:r>
          </w:p>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2014 </w:t>
            </w:r>
          </w:p>
          <w:p w:rsidR="004A21ED" w:rsidRPr="00611CB2" w:rsidRDefault="004A21ED" w:rsidP="003E158B">
            <w:pPr>
              <w:spacing w:after="0"/>
              <w:jc w:val="center"/>
              <w:rPr>
                <w:rFonts w:ascii="Times New Roman" w:hAnsi="Times New Roman" w:cs="Times New Roman"/>
                <w:b/>
                <w:bCs/>
                <w:sz w:val="24"/>
                <w:szCs w:val="24"/>
              </w:rPr>
            </w:pPr>
            <w:r>
              <w:rPr>
                <w:rFonts w:ascii="Times New Roman" w:hAnsi="Times New Roman" w:cs="Times New Roman"/>
                <w:b/>
                <w:bCs/>
                <w:sz w:val="24"/>
                <w:szCs w:val="24"/>
              </w:rPr>
              <w:t>l</w:t>
            </w:r>
            <w:r w:rsidRPr="00611CB2">
              <w:rPr>
                <w:rFonts w:ascii="Times New Roman" w:hAnsi="Times New Roman" w:cs="Times New Roman"/>
                <w:b/>
                <w:bCs/>
                <w:sz w:val="24"/>
                <w:szCs w:val="24"/>
              </w:rPr>
              <w:t>una</w:t>
            </w:r>
          </w:p>
        </w:tc>
        <w:tc>
          <w:tcPr>
            <w:tcW w:w="2274"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Total acte emise pentru minori care au depus cerere la 14 ani</w:t>
            </w:r>
          </w:p>
        </w:tc>
      </w:tr>
      <w:tr w:rsidR="004A21ED" w:rsidRPr="00611CB2">
        <w:trPr>
          <w:jc w:val="center"/>
        </w:trPr>
        <w:tc>
          <w:tcPr>
            <w:tcW w:w="1453" w:type="dxa"/>
            <w:vAlign w:val="center"/>
          </w:tcPr>
          <w:p w:rsidR="004A21ED" w:rsidRPr="00611CB2" w:rsidRDefault="004A21ED" w:rsidP="003E158B">
            <w:pPr>
              <w:spacing w:after="0"/>
              <w:rPr>
                <w:rFonts w:ascii="Times New Roman" w:hAnsi="Times New Roman" w:cs="Times New Roman"/>
                <w:b/>
                <w:bCs/>
                <w:sz w:val="24"/>
                <w:szCs w:val="24"/>
              </w:rPr>
            </w:pPr>
            <w:r w:rsidRPr="00611CB2">
              <w:rPr>
                <w:rFonts w:ascii="Times New Roman" w:hAnsi="Times New Roman" w:cs="Times New Roman"/>
                <w:sz w:val="24"/>
                <w:szCs w:val="24"/>
              </w:rPr>
              <w:t>Iun</w:t>
            </w:r>
            <w:r>
              <w:rPr>
                <w:rFonts w:ascii="Times New Roman" w:hAnsi="Times New Roman" w:cs="Times New Roman"/>
                <w:sz w:val="24"/>
                <w:szCs w:val="24"/>
              </w:rPr>
              <w:t>ie</w:t>
            </w:r>
          </w:p>
        </w:tc>
        <w:tc>
          <w:tcPr>
            <w:tcW w:w="236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443</w:t>
            </w:r>
          </w:p>
        </w:tc>
        <w:tc>
          <w:tcPr>
            <w:tcW w:w="1434"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sz w:val="24"/>
                <w:szCs w:val="24"/>
              </w:rPr>
              <w:t>Ian</w:t>
            </w:r>
            <w:r>
              <w:rPr>
                <w:rFonts w:ascii="Times New Roman" w:hAnsi="Times New Roman" w:cs="Times New Roman"/>
                <w:sz w:val="24"/>
                <w:szCs w:val="24"/>
              </w:rPr>
              <w:t>uarie</w:t>
            </w:r>
          </w:p>
        </w:tc>
        <w:tc>
          <w:tcPr>
            <w:tcW w:w="2274"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325</w:t>
            </w: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sz w:val="24"/>
                <w:szCs w:val="24"/>
              </w:rPr>
              <w:t>Iul</w:t>
            </w:r>
            <w:r>
              <w:rPr>
                <w:rFonts w:ascii="Times New Roman" w:hAnsi="Times New Roman" w:cs="Times New Roman"/>
                <w:sz w:val="24"/>
                <w:szCs w:val="24"/>
              </w:rPr>
              <w:t>ie</w:t>
            </w:r>
          </w:p>
        </w:tc>
        <w:tc>
          <w:tcPr>
            <w:tcW w:w="236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563</w:t>
            </w:r>
          </w:p>
        </w:tc>
        <w:tc>
          <w:tcPr>
            <w:tcW w:w="1434"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sz w:val="24"/>
                <w:szCs w:val="24"/>
              </w:rPr>
              <w:t>Feb</w:t>
            </w:r>
            <w:r>
              <w:rPr>
                <w:rFonts w:ascii="Times New Roman" w:hAnsi="Times New Roman" w:cs="Times New Roman"/>
                <w:sz w:val="24"/>
                <w:szCs w:val="24"/>
              </w:rPr>
              <w:t>ruarie</w:t>
            </w:r>
          </w:p>
        </w:tc>
        <w:tc>
          <w:tcPr>
            <w:tcW w:w="2274"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444</w:t>
            </w: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Pr>
                <w:rFonts w:ascii="Times New Roman" w:hAnsi="Times New Roman" w:cs="Times New Roman"/>
                <w:sz w:val="24"/>
                <w:szCs w:val="24"/>
              </w:rPr>
              <w:t>August</w:t>
            </w:r>
          </w:p>
        </w:tc>
        <w:tc>
          <w:tcPr>
            <w:tcW w:w="236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560</w:t>
            </w:r>
          </w:p>
        </w:tc>
        <w:tc>
          <w:tcPr>
            <w:tcW w:w="1434" w:type="dxa"/>
          </w:tcPr>
          <w:p w:rsidR="004A21ED" w:rsidRPr="00611CB2" w:rsidRDefault="004A21ED" w:rsidP="003E158B">
            <w:pPr>
              <w:spacing w:after="0"/>
              <w:rPr>
                <w:rFonts w:ascii="Times New Roman" w:hAnsi="Times New Roman" w:cs="Times New Roman"/>
                <w:sz w:val="24"/>
                <w:szCs w:val="24"/>
              </w:rPr>
            </w:pPr>
            <w:r>
              <w:rPr>
                <w:rFonts w:ascii="Times New Roman" w:hAnsi="Times New Roman" w:cs="Times New Roman"/>
                <w:sz w:val="24"/>
                <w:szCs w:val="24"/>
              </w:rPr>
              <w:t>Martie</w:t>
            </w:r>
          </w:p>
        </w:tc>
        <w:tc>
          <w:tcPr>
            <w:tcW w:w="2274"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389</w:t>
            </w: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Pr>
                <w:rFonts w:ascii="Times New Roman" w:hAnsi="Times New Roman" w:cs="Times New Roman"/>
                <w:sz w:val="24"/>
                <w:szCs w:val="24"/>
              </w:rPr>
              <w:t>Septembrie</w:t>
            </w:r>
          </w:p>
        </w:tc>
        <w:tc>
          <w:tcPr>
            <w:tcW w:w="236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448</w:t>
            </w:r>
          </w:p>
        </w:tc>
        <w:tc>
          <w:tcPr>
            <w:tcW w:w="1434"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sz w:val="24"/>
                <w:szCs w:val="24"/>
              </w:rPr>
              <w:t>Apr</w:t>
            </w:r>
            <w:r>
              <w:rPr>
                <w:rFonts w:ascii="Times New Roman" w:hAnsi="Times New Roman" w:cs="Times New Roman"/>
                <w:sz w:val="24"/>
                <w:szCs w:val="24"/>
              </w:rPr>
              <w:t>ilie</w:t>
            </w:r>
          </w:p>
        </w:tc>
        <w:tc>
          <w:tcPr>
            <w:tcW w:w="2274"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364</w:t>
            </w: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Pr>
                <w:rFonts w:ascii="Times New Roman" w:hAnsi="Times New Roman" w:cs="Times New Roman"/>
                <w:sz w:val="24"/>
                <w:szCs w:val="24"/>
              </w:rPr>
              <w:t>Octombrie</w:t>
            </w:r>
          </w:p>
        </w:tc>
        <w:tc>
          <w:tcPr>
            <w:tcW w:w="236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461</w:t>
            </w:r>
          </w:p>
        </w:tc>
        <w:tc>
          <w:tcPr>
            <w:tcW w:w="1434"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sz w:val="24"/>
                <w:szCs w:val="24"/>
              </w:rPr>
              <w:t xml:space="preserve">Mai </w:t>
            </w:r>
          </w:p>
        </w:tc>
        <w:tc>
          <w:tcPr>
            <w:tcW w:w="2274"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466</w:t>
            </w: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Pr>
                <w:rFonts w:ascii="Times New Roman" w:hAnsi="Times New Roman" w:cs="Times New Roman"/>
                <w:sz w:val="24"/>
                <w:szCs w:val="24"/>
              </w:rPr>
              <w:t>Noiembrie</w:t>
            </w:r>
          </w:p>
        </w:tc>
        <w:tc>
          <w:tcPr>
            <w:tcW w:w="236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391</w:t>
            </w:r>
          </w:p>
        </w:tc>
        <w:tc>
          <w:tcPr>
            <w:tcW w:w="1434" w:type="dxa"/>
          </w:tcPr>
          <w:p w:rsidR="004A21ED" w:rsidRPr="00611CB2" w:rsidRDefault="004A21ED" w:rsidP="003E158B">
            <w:pPr>
              <w:spacing w:after="0"/>
              <w:jc w:val="center"/>
              <w:rPr>
                <w:rFonts w:ascii="Times New Roman" w:hAnsi="Times New Roman" w:cs="Times New Roman"/>
                <w:b/>
                <w:bCs/>
                <w:sz w:val="24"/>
                <w:szCs w:val="24"/>
              </w:rPr>
            </w:pPr>
          </w:p>
        </w:tc>
        <w:tc>
          <w:tcPr>
            <w:tcW w:w="2274" w:type="dxa"/>
          </w:tcPr>
          <w:p w:rsidR="004A21ED" w:rsidRPr="00611CB2" w:rsidRDefault="004A21ED" w:rsidP="003E158B">
            <w:pPr>
              <w:spacing w:after="0"/>
              <w:jc w:val="center"/>
              <w:rPr>
                <w:rFonts w:ascii="Times New Roman" w:hAnsi="Times New Roman" w:cs="Times New Roman"/>
                <w:b/>
                <w:bCs/>
                <w:sz w:val="24"/>
                <w:szCs w:val="24"/>
              </w:rPr>
            </w:pP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Pr>
                <w:rFonts w:ascii="Times New Roman" w:hAnsi="Times New Roman" w:cs="Times New Roman"/>
                <w:sz w:val="24"/>
                <w:szCs w:val="24"/>
              </w:rPr>
              <w:t>Decembrie</w:t>
            </w:r>
          </w:p>
        </w:tc>
        <w:tc>
          <w:tcPr>
            <w:tcW w:w="2363" w:type="dxa"/>
          </w:tcPr>
          <w:p w:rsidR="004A21ED" w:rsidRPr="00611CB2" w:rsidRDefault="004A21ED" w:rsidP="003E158B">
            <w:pPr>
              <w:spacing w:after="0"/>
              <w:jc w:val="center"/>
              <w:rPr>
                <w:rFonts w:ascii="Times New Roman" w:hAnsi="Times New Roman" w:cs="Times New Roman"/>
                <w:sz w:val="24"/>
                <w:szCs w:val="24"/>
              </w:rPr>
            </w:pPr>
            <w:r w:rsidRPr="00611CB2">
              <w:rPr>
                <w:rFonts w:ascii="Times New Roman" w:hAnsi="Times New Roman" w:cs="Times New Roman"/>
                <w:b/>
                <w:bCs/>
                <w:sz w:val="24"/>
                <w:szCs w:val="24"/>
              </w:rPr>
              <w:t>257</w:t>
            </w:r>
          </w:p>
        </w:tc>
        <w:tc>
          <w:tcPr>
            <w:tcW w:w="1434" w:type="dxa"/>
          </w:tcPr>
          <w:p w:rsidR="004A21ED" w:rsidRPr="00611CB2" w:rsidRDefault="004A21ED" w:rsidP="003E158B">
            <w:pPr>
              <w:spacing w:after="0"/>
              <w:jc w:val="center"/>
              <w:rPr>
                <w:rFonts w:ascii="Times New Roman" w:hAnsi="Times New Roman" w:cs="Times New Roman"/>
                <w:b/>
                <w:bCs/>
                <w:sz w:val="24"/>
                <w:szCs w:val="24"/>
              </w:rPr>
            </w:pPr>
          </w:p>
        </w:tc>
        <w:tc>
          <w:tcPr>
            <w:tcW w:w="2274" w:type="dxa"/>
          </w:tcPr>
          <w:p w:rsidR="004A21ED" w:rsidRPr="00611CB2" w:rsidRDefault="004A21ED" w:rsidP="003E158B">
            <w:pPr>
              <w:spacing w:after="0"/>
              <w:jc w:val="center"/>
              <w:rPr>
                <w:rFonts w:ascii="Times New Roman" w:hAnsi="Times New Roman" w:cs="Times New Roman"/>
                <w:b/>
                <w:bCs/>
                <w:sz w:val="24"/>
                <w:szCs w:val="24"/>
              </w:rPr>
            </w:pP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b/>
                <w:bCs/>
                <w:sz w:val="24"/>
                <w:szCs w:val="24"/>
              </w:rPr>
              <w:t>TOTAL</w:t>
            </w:r>
            <w:r w:rsidRPr="00611CB2">
              <w:rPr>
                <w:rFonts w:ascii="Times New Roman" w:hAnsi="Times New Roman" w:cs="Times New Roman"/>
                <w:sz w:val="24"/>
                <w:szCs w:val="24"/>
              </w:rPr>
              <w:t xml:space="preserve"> </w:t>
            </w:r>
          </w:p>
        </w:tc>
        <w:tc>
          <w:tcPr>
            <w:tcW w:w="236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3123</w:t>
            </w:r>
          </w:p>
        </w:tc>
        <w:tc>
          <w:tcPr>
            <w:tcW w:w="1434"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TOTAL </w:t>
            </w:r>
          </w:p>
        </w:tc>
        <w:tc>
          <w:tcPr>
            <w:tcW w:w="2274"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1988</w:t>
            </w:r>
          </w:p>
        </w:tc>
      </w:tr>
      <w:tr w:rsidR="004A21ED" w:rsidRPr="00611CB2">
        <w:trPr>
          <w:jc w:val="center"/>
        </w:trPr>
        <w:tc>
          <w:tcPr>
            <w:tcW w:w="3816" w:type="dxa"/>
            <w:gridSpan w:val="2"/>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TOTAL GENERAL</w:t>
            </w:r>
          </w:p>
        </w:tc>
        <w:tc>
          <w:tcPr>
            <w:tcW w:w="3708" w:type="dxa"/>
            <w:gridSpan w:val="2"/>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5111</w:t>
            </w:r>
          </w:p>
        </w:tc>
      </w:tr>
    </w:tbl>
    <w:p w:rsidR="004A21ED" w:rsidRPr="00611CB2" w:rsidRDefault="004A21ED" w:rsidP="003E158B">
      <w:pPr>
        <w:spacing w:after="0"/>
        <w:rPr>
          <w:rFonts w:ascii="Times New Roman" w:hAnsi="Times New Roman" w:cs="Times New Roman"/>
          <w:sz w:val="24"/>
          <w:szCs w:val="24"/>
        </w:rPr>
      </w:pPr>
    </w:p>
    <w:tbl>
      <w:tblPr>
        <w:tblW w:w="5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3"/>
        <w:gridCol w:w="1743"/>
        <w:gridCol w:w="1453"/>
        <w:gridCol w:w="1328"/>
      </w:tblGrid>
      <w:tr w:rsidR="004A21ED" w:rsidRPr="00611CB2">
        <w:trPr>
          <w:jc w:val="center"/>
        </w:trPr>
        <w:tc>
          <w:tcPr>
            <w:tcW w:w="145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Anul </w:t>
            </w:r>
          </w:p>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2013</w:t>
            </w:r>
          </w:p>
          <w:p w:rsidR="004A21ED" w:rsidRPr="00611CB2" w:rsidRDefault="004A21ED" w:rsidP="003E158B">
            <w:pPr>
              <w:spacing w:after="0"/>
              <w:jc w:val="center"/>
              <w:rPr>
                <w:rFonts w:ascii="Times New Roman" w:hAnsi="Times New Roman" w:cs="Times New Roman"/>
                <w:b/>
                <w:bCs/>
                <w:sz w:val="24"/>
                <w:szCs w:val="24"/>
              </w:rPr>
            </w:pPr>
            <w:r>
              <w:rPr>
                <w:rFonts w:ascii="Times New Roman" w:hAnsi="Times New Roman" w:cs="Times New Roman"/>
                <w:b/>
                <w:bCs/>
                <w:sz w:val="24"/>
                <w:szCs w:val="24"/>
              </w:rPr>
              <w:t>l</w:t>
            </w:r>
            <w:r w:rsidRPr="00611CB2">
              <w:rPr>
                <w:rFonts w:ascii="Times New Roman" w:hAnsi="Times New Roman" w:cs="Times New Roman"/>
                <w:b/>
                <w:bCs/>
                <w:sz w:val="24"/>
                <w:szCs w:val="24"/>
              </w:rPr>
              <w:t>una</w:t>
            </w:r>
          </w:p>
        </w:tc>
        <w:tc>
          <w:tcPr>
            <w:tcW w:w="174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Cărţi provizorii emise</w:t>
            </w:r>
          </w:p>
        </w:tc>
        <w:tc>
          <w:tcPr>
            <w:tcW w:w="145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Anul </w:t>
            </w:r>
          </w:p>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2014</w:t>
            </w:r>
          </w:p>
          <w:p w:rsidR="004A21ED" w:rsidRPr="00611CB2" w:rsidRDefault="004A21ED" w:rsidP="003E158B">
            <w:pPr>
              <w:spacing w:after="0"/>
              <w:jc w:val="center"/>
              <w:rPr>
                <w:rFonts w:ascii="Times New Roman" w:hAnsi="Times New Roman" w:cs="Times New Roman"/>
                <w:b/>
                <w:bCs/>
                <w:sz w:val="24"/>
                <w:szCs w:val="24"/>
              </w:rPr>
            </w:pPr>
            <w:r>
              <w:rPr>
                <w:rFonts w:ascii="Times New Roman" w:hAnsi="Times New Roman" w:cs="Times New Roman"/>
                <w:b/>
                <w:bCs/>
                <w:sz w:val="24"/>
                <w:szCs w:val="24"/>
              </w:rPr>
              <w:t>l</w:t>
            </w:r>
            <w:r w:rsidRPr="00611CB2">
              <w:rPr>
                <w:rFonts w:ascii="Times New Roman" w:hAnsi="Times New Roman" w:cs="Times New Roman"/>
                <w:b/>
                <w:bCs/>
                <w:sz w:val="24"/>
                <w:szCs w:val="24"/>
              </w:rPr>
              <w:t>una</w:t>
            </w:r>
          </w:p>
        </w:tc>
        <w:tc>
          <w:tcPr>
            <w:tcW w:w="1328"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Cărţi provizorii emise</w:t>
            </w:r>
          </w:p>
        </w:tc>
      </w:tr>
      <w:tr w:rsidR="004A21ED" w:rsidRPr="00611CB2">
        <w:trPr>
          <w:jc w:val="center"/>
        </w:trPr>
        <w:tc>
          <w:tcPr>
            <w:tcW w:w="1453" w:type="dxa"/>
            <w:vAlign w:val="center"/>
          </w:tcPr>
          <w:p w:rsidR="004A21ED" w:rsidRPr="00611CB2" w:rsidRDefault="004A21ED" w:rsidP="003E158B">
            <w:pPr>
              <w:spacing w:after="0"/>
              <w:rPr>
                <w:rFonts w:ascii="Times New Roman" w:hAnsi="Times New Roman" w:cs="Times New Roman"/>
                <w:b/>
                <w:bCs/>
                <w:sz w:val="24"/>
                <w:szCs w:val="24"/>
              </w:rPr>
            </w:pPr>
            <w:r w:rsidRPr="00611CB2">
              <w:rPr>
                <w:rFonts w:ascii="Times New Roman" w:hAnsi="Times New Roman" w:cs="Times New Roman"/>
                <w:sz w:val="24"/>
                <w:szCs w:val="24"/>
              </w:rPr>
              <w:t>Iun</w:t>
            </w:r>
            <w:r>
              <w:rPr>
                <w:rFonts w:ascii="Times New Roman" w:hAnsi="Times New Roman" w:cs="Times New Roman"/>
                <w:sz w:val="24"/>
                <w:szCs w:val="24"/>
              </w:rPr>
              <w:t>ie</w:t>
            </w:r>
          </w:p>
        </w:tc>
        <w:tc>
          <w:tcPr>
            <w:tcW w:w="1743"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79</w:t>
            </w:r>
          </w:p>
        </w:tc>
        <w:tc>
          <w:tcPr>
            <w:tcW w:w="1453"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sz w:val="24"/>
                <w:szCs w:val="24"/>
              </w:rPr>
              <w:t>Ian</w:t>
            </w:r>
            <w:r>
              <w:rPr>
                <w:rFonts w:ascii="Times New Roman" w:hAnsi="Times New Roman" w:cs="Times New Roman"/>
                <w:sz w:val="24"/>
                <w:szCs w:val="24"/>
              </w:rPr>
              <w:t>uarie</w:t>
            </w:r>
          </w:p>
        </w:tc>
        <w:tc>
          <w:tcPr>
            <w:tcW w:w="1328" w:type="dxa"/>
            <w:vAlign w:val="center"/>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60</w:t>
            </w: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sz w:val="24"/>
                <w:szCs w:val="24"/>
              </w:rPr>
              <w:t>Iul</w:t>
            </w:r>
            <w:r>
              <w:rPr>
                <w:rFonts w:ascii="Times New Roman" w:hAnsi="Times New Roman" w:cs="Times New Roman"/>
                <w:sz w:val="24"/>
                <w:szCs w:val="24"/>
              </w:rPr>
              <w:t>ie</w:t>
            </w:r>
          </w:p>
        </w:tc>
        <w:tc>
          <w:tcPr>
            <w:tcW w:w="174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86</w:t>
            </w:r>
          </w:p>
        </w:tc>
        <w:tc>
          <w:tcPr>
            <w:tcW w:w="1453"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sz w:val="24"/>
                <w:szCs w:val="24"/>
              </w:rPr>
              <w:t>Feb</w:t>
            </w:r>
            <w:r>
              <w:rPr>
                <w:rFonts w:ascii="Times New Roman" w:hAnsi="Times New Roman" w:cs="Times New Roman"/>
                <w:sz w:val="24"/>
                <w:szCs w:val="24"/>
              </w:rPr>
              <w:t>ruarie</w:t>
            </w:r>
          </w:p>
        </w:tc>
        <w:tc>
          <w:tcPr>
            <w:tcW w:w="1328"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91</w:t>
            </w:r>
          </w:p>
        </w:tc>
      </w:tr>
      <w:tr w:rsidR="004A21ED" w:rsidRPr="00611CB2">
        <w:trPr>
          <w:jc w:val="center"/>
        </w:trPr>
        <w:tc>
          <w:tcPr>
            <w:tcW w:w="1453" w:type="dxa"/>
          </w:tcPr>
          <w:p w:rsidR="004A21ED" w:rsidRPr="00611CB2" w:rsidRDefault="004A21ED" w:rsidP="00B40F61">
            <w:pPr>
              <w:spacing w:after="0"/>
              <w:rPr>
                <w:rFonts w:ascii="Times New Roman" w:hAnsi="Times New Roman" w:cs="Times New Roman"/>
                <w:sz w:val="24"/>
                <w:szCs w:val="24"/>
              </w:rPr>
            </w:pPr>
            <w:r w:rsidRPr="00611CB2">
              <w:rPr>
                <w:rFonts w:ascii="Times New Roman" w:hAnsi="Times New Roman" w:cs="Times New Roman"/>
                <w:sz w:val="24"/>
                <w:szCs w:val="24"/>
              </w:rPr>
              <w:t>Aug</w:t>
            </w:r>
            <w:r>
              <w:rPr>
                <w:rFonts w:ascii="Times New Roman" w:hAnsi="Times New Roman" w:cs="Times New Roman"/>
                <w:sz w:val="24"/>
                <w:szCs w:val="24"/>
              </w:rPr>
              <w:t>ust</w:t>
            </w:r>
          </w:p>
        </w:tc>
        <w:tc>
          <w:tcPr>
            <w:tcW w:w="174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101</w:t>
            </w:r>
          </w:p>
        </w:tc>
        <w:tc>
          <w:tcPr>
            <w:tcW w:w="1453" w:type="dxa"/>
          </w:tcPr>
          <w:p w:rsidR="004A21ED" w:rsidRPr="00611CB2" w:rsidRDefault="004A21ED" w:rsidP="003E158B">
            <w:pPr>
              <w:spacing w:after="0"/>
              <w:rPr>
                <w:rFonts w:ascii="Times New Roman" w:hAnsi="Times New Roman" w:cs="Times New Roman"/>
                <w:sz w:val="24"/>
                <w:szCs w:val="24"/>
              </w:rPr>
            </w:pPr>
            <w:r>
              <w:rPr>
                <w:rFonts w:ascii="Times New Roman" w:hAnsi="Times New Roman" w:cs="Times New Roman"/>
                <w:sz w:val="24"/>
                <w:szCs w:val="24"/>
              </w:rPr>
              <w:t>Martie</w:t>
            </w:r>
          </w:p>
        </w:tc>
        <w:tc>
          <w:tcPr>
            <w:tcW w:w="1328"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Pr>
                <w:rFonts w:ascii="Times New Roman" w:hAnsi="Times New Roman" w:cs="Times New Roman"/>
                <w:sz w:val="24"/>
                <w:szCs w:val="24"/>
              </w:rPr>
              <w:t>Septembrie</w:t>
            </w:r>
          </w:p>
        </w:tc>
        <w:tc>
          <w:tcPr>
            <w:tcW w:w="174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70</w:t>
            </w:r>
          </w:p>
        </w:tc>
        <w:tc>
          <w:tcPr>
            <w:tcW w:w="1453"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sz w:val="24"/>
                <w:szCs w:val="24"/>
              </w:rPr>
              <w:t>Apr</w:t>
            </w:r>
            <w:r>
              <w:rPr>
                <w:rFonts w:ascii="Times New Roman" w:hAnsi="Times New Roman" w:cs="Times New Roman"/>
                <w:sz w:val="24"/>
                <w:szCs w:val="24"/>
              </w:rPr>
              <w:t>ilie</w:t>
            </w:r>
          </w:p>
        </w:tc>
        <w:tc>
          <w:tcPr>
            <w:tcW w:w="1328"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97</w:t>
            </w: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Pr>
                <w:rFonts w:ascii="Times New Roman" w:hAnsi="Times New Roman" w:cs="Times New Roman"/>
                <w:sz w:val="24"/>
                <w:szCs w:val="24"/>
              </w:rPr>
              <w:t>Octombrie</w:t>
            </w:r>
          </w:p>
        </w:tc>
        <w:tc>
          <w:tcPr>
            <w:tcW w:w="174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98</w:t>
            </w:r>
          </w:p>
        </w:tc>
        <w:tc>
          <w:tcPr>
            <w:tcW w:w="1453"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sz w:val="24"/>
                <w:szCs w:val="24"/>
              </w:rPr>
              <w:t xml:space="preserve">Mai </w:t>
            </w:r>
          </w:p>
        </w:tc>
        <w:tc>
          <w:tcPr>
            <w:tcW w:w="1328"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127</w:t>
            </w: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Pr>
                <w:rFonts w:ascii="Times New Roman" w:hAnsi="Times New Roman" w:cs="Times New Roman"/>
                <w:sz w:val="24"/>
                <w:szCs w:val="24"/>
              </w:rPr>
              <w:t>Noiembrie</w:t>
            </w:r>
          </w:p>
        </w:tc>
        <w:tc>
          <w:tcPr>
            <w:tcW w:w="174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89</w:t>
            </w:r>
          </w:p>
        </w:tc>
        <w:tc>
          <w:tcPr>
            <w:tcW w:w="1453" w:type="dxa"/>
          </w:tcPr>
          <w:p w:rsidR="004A21ED" w:rsidRPr="00611CB2" w:rsidRDefault="004A21ED" w:rsidP="003E158B">
            <w:pPr>
              <w:spacing w:after="0"/>
              <w:rPr>
                <w:rFonts w:ascii="Times New Roman" w:hAnsi="Times New Roman" w:cs="Times New Roman"/>
                <w:sz w:val="24"/>
                <w:szCs w:val="24"/>
              </w:rPr>
            </w:pPr>
          </w:p>
        </w:tc>
        <w:tc>
          <w:tcPr>
            <w:tcW w:w="1328" w:type="dxa"/>
          </w:tcPr>
          <w:p w:rsidR="004A21ED" w:rsidRPr="00611CB2" w:rsidRDefault="004A21ED" w:rsidP="003E158B">
            <w:pPr>
              <w:spacing w:after="0"/>
              <w:jc w:val="center"/>
              <w:rPr>
                <w:rFonts w:ascii="Times New Roman" w:hAnsi="Times New Roman" w:cs="Times New Roman"/>
                <w:b/>
                <w:bCs/>
                <w:sz w:val="24"/>
                <w:szCs w:val="24"/>
              </w:rPr>
            </w:pP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Pr>
                <w:rFonts w:ascii="Times New Roman" w:hAnsi="Times New Roman" w:cs="Times New Roman"/>
                <w:sz w:val="24"/>
                <w:szCs w:val="24"/>
              </w:rPr>
              <w:t>Decembrie</w:t>
            </w:r>
          </w:p>
        </w:tc>
        <w:tc>
          <w:tcPr>
            <w:tcW w:w="174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59</w:t>
            </w:r>
          </w:p>
        </w:tc>
        <w:tc>
          <w:tcPr>
            <w:tcW w:w="1453" w:type="dxa"/>
          </w:tcPr>
          <w:p w:rsidR="004A21ED" w:rsidRPr="00611CB2" w:rsidRDefault="004A21ED" w:rsidP="003E158B">
            <w:pPr>
              <w:spacing w:after="0"/>
              <w:jc w:val="center"/>
              <w:rPr>
                <w:rFonts w:ascii="Times New Roman" w:hAnsi="Times New Roman" w:cs="Times New Roman"/>
                <w:b/>
                <w:bCs/>
                <w:sz w:val="24"/>
                <w:szCs w:val="24"/>
              </w:rPr>
            </w:pPr>
          </w:p>
        </w:tc>
        <w:tc>
          <w:tcPr>
            <w:tcW w:w="1328" w:type="dxa"/>
          </w:tcPr>
          <w:p w:rsidR="004A21ED" w:rsidRPr="00611CB2" w:rsidRDefault="004A21ED" w:rsidP="003E158B">
            <w:pPr>
              <w:spacing w:after="0"/>
              <w:jc w:val="center"/>
              <w:rPr>
                <w:rFonts w:ascii="Times New Roman" w:hAnsi="Times New Roman" w:cs="Times New Roman"/>
                <w:b/>
                <w:bCs/>
                <w:sz w:val="24"/>
                <w:szCs w:val="24"/>
              </w:rPr>
            </w:pPr>
          </w:p>
        </w:tc>
      </w:tr>
      <w:tr w:rsidR="004A21ED" w:rsidRPr="00611CB2">
        <w:trPr>
          <w:jc w:val="center"/>
        </w:trPr>
        <w:tc>
          <w:tcPr>
            <w:tcW w:w="1453" w:type="dxa"/>
          </w:tcPr>
          <w:p w:rsidR="004A21ED" w:rsidRPr="00611CB2" w:rsidRDefault="004A21ED" w:rsidP="003E158B">
            <w:pPr>
              <w:spacing w:after="0"/>
              <w:rPr>
                <w:rFonts w:ascii="Times New Roman" w:hAnsi="Times New Roman" w:cs="Times New Roman"/>
                <w:sz w:val="24"/>
                <w:szCs w:val="24"/>
              </w:rPr>
            </w:pPr>
            <w:r w:rsidRPr="00611CB2">
              <w:rPr>
                <w:rFonts w:ascii="Times New Roman" w:hAnsi="Times New Roman" w:cs="Times New Roman"/>
                <w:b/>
                <w:bCs/>
                <w:sz w:val="24"/>
                <w:szCs w:val="24"/>
              </w:rPr>
              <w:t>TOTAL</w:t>
            </w:r>
            <w:r w:rsidRPr="00611CB2">
              <w:rPr>
                <w:rFonts w:ascii="Times New Roman" w:hAnsi="Times New Roman" w:cs="Times New Roman"/>
                <w:sz w:val="24"/>
                <w:szCs w:val="24"/>
              </w:rPr>
              <w:t xml:space="preserve"> </w:t>
            </w:r>
          </w:p>
        </w:tc>
        <w:tc>
          <w:tcPr>
            <w:tcW w:w="174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577</w:t>
            </w:r>
          </w:p>
        </w:tc>
        <w:tc>
          <w:tcPr>
            <w:tcW w:w="1453"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TOTAL </w:t>
            </w:r>
          </w:p>
        </w:tc>
        <w:tc>
          <w:tcPr>
            <w:tcW w:w="1328" w:type="dxa"/>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445</w:t>
            </w:r>
          </w:p>
        </w:tc>
      </w:tr>
      <w:tr w:rsidR="004A21ED" w:rsidRPr="00611CB2">
        <w:trPr>
          <w:jc w:val="center"/>
        </w:trPr>
        <w:tc>
          <w:tcPr>
            <w:tcW w:w="3196" w:type="dxa"/>
            <w:gridSpan w:val="2"/>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TOTAL GENERAL </w:t>
            </w:r>
          </w:p>
        </w:tc>
        <w:tc>
          <w:tcPr>
            <w:tcW w:w="2781" w:type="dxa"/>
            <w:gridSpan w:val="2"/>
          </w:tcPr>
          <w:p w:rsidR="004A21ED" w:rsidRPr="00611CB2" w:rsidRDefault="004A21ED" w:rsidP="003E158B">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1022</w:t>
            </w:r>
          </w:p>
        </w:tc>
      </w:tr>
    </w:tbl>
    <w:p w:rsidR="004A21ED"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w:t>
      </w:r>
    </w:p>
    <w:p w:rsidR="004A21ED" w:rsidRPr="00611CB2" w:rsidRDefault="004A21ED" w:rsidP="004E1241">
      <w:pPr>
        <w:rPr>
          <w:rFonts w:ascii="Times New Roman" w:hAnsi="Times New Roman" w:cs="Times New Roman"/>
          <w:sz w:val="24"/>
          <w:szCs w:val="24"/>
        </w:rPr>
      </w:pP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1"/>
        <w:gridCol w:w="1227"/>
        <w:gridCol w:w="1768"/>
        <w:gridCol w:w="1306"/>
        <w:gridCol w:w="1000"/>
        <w:gridCol w:w="1660"/>
      </w:tblGrid>
      <w:tr w:rsidR="004A21ED" w:rsidRPr="00611CB2">
        <w:trPr>
          <w:jc w:val="center"/>
        </w:trPr>
        <w:tc>
          <w:tcPr>
            <w:tcW w:w="1221"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Anul 2013</w:t>
            </w:r>
          </w:p>
          <w:p w:rsidR="004A21ED" w:rsidRPr="00611CB2" w:rsidRDefault="004A21ED" w:rsidP="003E158B">
            <w:pPr>
              <w:spacing w:after="0"/>
              <w:jc w:val="center"/>
              <w:rPr>
                <w:rFonts w:ascii="Times New Roman" w:hAnsi="Times New Roman" w:cs="Times New Roman"/>
                <w:b/>
                <w:bCs/>
              </w:rPr>
            </w:pPr>
            <w:r>
              <w:rPr>
                <w:rFonts w:ascii="Times New Roman" w:hAnsi="Times New Roman" w:cs="Times New Roman"/>
                <w:b/>
                <w:bCs/>
              </w:rPr>
              <w:t>l</w:t>
            </w:r>
            <w:r w:rsidRPr="00611CB2">
              <w:rPr>
                <w:rFonts w:ascii="Times New Roman" w:hAnsi="Times New Roman" w:cs="Times New Roman"/>
                <w:b/>
                <w:bCs/>
              </w:rPr>
              <w:t>una</w:t>
            </w:r>
          </w:p>
        </w:tc>
        <w:tc>
          <w:tcPr>
            <w:tcW w:w="1227"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 xml:space="preserve">Total acte emise </w:t>
            </w:r>
          </w:p>
        </w:tc>
        <w:tc>
          <w:tcPr>
            <w:tcW w:w="1768"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 xml:space="preserve">Acte emise la expirarea termenului de valabilitate </w:t>
            </w:r>
          </w:p>
        </w:tc>
        <w:tc>
          <w:tcPr>
            <w:tcW w:w="1306"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 xml:space="preserve">Anul </w:t>
            </w:r>
          </w:p>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2014</w:t>
            </w:r>
          </w:p>
          <w:p w:rsidR="004A21ED" w:rsidRPr="00611CB2" w:rsidRDefault="004A21ED" w:rsidP="003E158B">
            <w:pPr>
              <w:spacing w:after="0"/>
              <w:jc w:val="center"/>
              <w:rPr>
                <w:rFonts w:ascii="Times New Roman" w:hAnsi="Times New Roman" w:cs="Times New Roman"/>
                <w:b/>
                <w:bCs/>
              </w:rPr>
            </w:pPr>
            <w:r>
              <w:rPr>
                <w:rFonts w:ascii="Times New Roman" w:hAnsi="Times New Roman" w:cs="Times New Roman"/>
                <w:b/>
                <w:bCs/>
              </w:rPr>
              <w:t>l</w:t>
            </w:r>
            <w:r w:rsidRPr="00611CB2">
              <w:rPr>
                <w:rFonts w:ascii="Times New Roman" w:hAnsi="Times New Roman" w:cs="Times New Roman"/>
                <w:b/>
                <w:bCs/>
              </w:rPr>
              <w:t>una</w:t>
            </w:r>
          </w:p>
        </w:tc>
        <w:tc>
          <w:tcPr>
            <w:tcW w:w="1000"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Total acte emise</w:t>
            </w:r>
          </w:p>
        </w:tc>
        <w:tc>
          <w:tcPr>
            <w:tcW w:w="16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Acte emise la expirarea termenului de valabilitate</w:t>
            </w:r>
          </w:p>
        </w:tc>
      </w:tr>
      <w:tr w:rsidR="004A21ED" w:rsidRPr="00611CB2">
        <w:trPr>
          <w:jc w:val="center"/>
        </w:trPr>
        <w:tc>
          <w:tcPr>
            <w:tcW w:w="1221" w:type="dxa"/>
            <w:vAlign w:val="center"/>
          </w:tcPr>
          <w:p w:rsidR="004A21ED" w:rsidRPr="00611CB2" w:rsidRDefault="004A21ED" w:rsidP="003E158B">
            <w:pPr>
              <w:spacing w:after="0"/>
              <w:jc w:val="both"/>
              <w:rPr>
                <w:rFonts w:ascii="Times New Roman" w:hAnsi="Times New Roman" w:cs="Times New Roman"/>
                <w:b/>
                <w:bCs/>
              </w:rPr>
            </w:pPr>
            <w:r w:rsidRPr="00611CB2">
              <w:rPr>
                <w:rFonts w:ascii="Times New Roman" w:hAnsi="Times New Roman" w:cs="Times New Roman"/>
              </w:rPr>
              <w:t>Iun</w:t>
            </w:r>
            <w:r>
              <w:rPr>
                <w:rFonts w:ascii="Times New Roman" w:hAnsi="Times New Roman" w:cs="Times New Roman"/>
              </w:rPr>
              <w:t>ie</w:t>
            </w:r>
          </w:p>
        </w:tc>
        <w:tc>
          <w:tcPr>
            <w:tcW w:w="1227"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3883</w:t>
            </w:r>
          </w:p>
        </w:tc>
        <w:tc>
          <w:tcPr>
            <w:tcW w:w="1768"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2468</w:t>
            </w:r>
          </w:p>
        </w:tc>
        <w:tc>
          <w:tcPr>
            <w:tcW w:w="1306"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Ian</w:t>
            </w:r>
            <w:r>
              <w:rPr>
                <w:rFonts w:ascii="Times New Roman" w:hAnsi="Times New Roman" w:cs="Times New Roman"/>
              </w:rPr>
              <w:t>uarie</w:t>
            </w:r>
          </w:p>
        </w:tc>
        <w:tc>
          <w:tcPr>
            <w:tcW w:w="1000"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3826</w:t>
            </w:r>
          </w:p>
        </w:tc>
        <w:tc>
          <w:tcPr>
            <w:tcW w:w="16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2634</w:t>
            </w:r>
          </w:p>
        </w:tc>
      </w:tr>
      <w:tr w:rsidR="004A21ED" w:rsidRPr="00611CB2">
        <w:trPr>
          <w:jc w:val="center"/>
        </w:trPr>
        <w:tc>
          <w:tcPr>
            <w:tcW w:w="1221"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Iul</w:t>
            </w:r>
            <w:r>
              <w:rPr>
                <w:rFonts w:ascii="Times New Roman" w:hAnsi="Times New Roman" w:cs="Times New Roman"/>
              </w:rPr>
              <w:t>ie</w:t>
            </w:r>
          </w:p>
        </w:tc>
        <w:tc>
          <w:tcPr>
            <w:tcW w:w="1227"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5.011</w:t>
            </w:r>
          </w:p>
        </w:tc>
        <w:tc>
          <w:tcPr>
            <w:tcW w:w="1768"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3.231</w:t>
            </w:r>
          </w:p>
        </w:tc>
        <w:tc>
          <w:tcPr>
            <w:tcW w:w="1306"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Feb</w:t>
            </w:r>
            <w:r>
              <w:rPr>
                <w:rFonts w:ascii="Times New Roman" w:hAnsi="Times New Roman" w:cs="Times New Roman"/>
              </w:rPr>
              <w:t>ruarie</w:t>
            </w:r>
          </w:p>
        </w:tc>
        <w:tc>
          <w:tcPr>
            <w:tcW w:w="10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4528</w:t>
            </w:r>
          </w:p>
        </w:tc>
        <w:tc>
          <w:tcPr>
            <w:tcW w:w="16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3076</w:t>
            </w:r>
          </w:p>
        </w:tc>
      </w:tr>
      <w:tr w:rsidR="004A21ED" w:rsidRPr="00611CB2">
        <w:trPr>
          <w:jc w:val="center"/>
        </w:trPr>
        <w:tc>
          <w:tcPr>
            <w:tcW w:w="1221"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Aug</w:t>
            </w:r>
            <w:r>
              <w:rPr>
                <w:rFonts w:ascii="Times New Roman" w:hAnsi="Times New Roman" w:cs="Times New Roman"/>
              </w:rPr>
              <w:t>ust</w:t>
            </w:r>
            <w:r w:rsidRPr="00611CB2">
              <w:rPr>
                <w:rFonts w:ascii="Times New Roman" w:hAnsi="Times New Roman" w:cs="Times New Roman"/>
              </w:rPr>
              <w:t xml:space="preserve"> </w:t>
            </w:r>
          </w:p>
        </w:tc>
        <w:tc>
          <w:tcPr>
            <w:tcW w:w="1227"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5.736</w:t>
            </w:r>
          </w:p>
        </w:tc>
        <w:tc>
          <w:tcPr>
            <w:tcW w:w="1768"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3.545</w:t>
            </w:r>
          </w:p>
        </w:tc>
        <w:tc>
          <w:tcPr>
            <w:tcW w:w="1306" w:type="dxa"/>
          </w:tcPr>
          <w:p w:rsidR="004A21ED" w:rsidRPr="00611CB2" w:rsidRDefault="004A21ED" w:rsidP="003E158B">
            <w:pPr>
              <w:spacing w:after="0"/>
              <w:rPr>
                <w:rFonts w:ascii="Times New Roman" w:hAnsi="Times New Roman" w:cs="Times New Roman"/>
              </w:rPr>
            </w:pPr>
            <w:r>
              <w:rPr>
                <w:rFonts w:ascii="Times New Roman" w:hAnsi="Times New Roman" w:cs="Times New Roman"/>
              </w:rPr>
              <w:t>Martie</w:t>
            </w:r>
          </w:p>
        </w:tc>
        <w:tc>
          <w:tcPr>
            <w:tcW w:w="10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4393</w:t>
            </w:r>
          </w:p>
        </w:tc>
        <w:tc>
          <w:tcPr>
            <w:tcW w:w="16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3033</w:t>
            </w:r>
          </w:p>
        </w:tc>
      </w:tr>
      <w:tr w:rsidR="004A21ED" w:rsidRPr="00611CB2">
        <w:trPr>
          <w:jc w:val="center"/>
        </w:trPr>
        <w:tc>
          <w:tcPr>
            <w:tcW w:w="1221" w:type="dxa"/>
          </w:tcPr>
          <w:p w:rsidR="004A21ED" w:rsidRPr="00611CB2" w:rsidRDefault="004A21ED" w:rsidP="003E158B">
            <w:pPr>
              <w:spacing w:after="0"/>
              <w:rPr>
                <w:rFonts w:ascii="Times New Roman" w:hAnsi="Times New Roman" w:cs="Times New Roman"/>
              </w:rPr>
            </w:pPr>
            <w:r>
              <w:rPr>
                <w:rFonts w:ascii="Times New Roman" w:hAnsi="Times New Roman" w:cs="Times New Roman"/>
              </w:rPr>
              <w:t>Septembrie</w:t>
            </w:r>
          </w:p>
        </w:tc>
        <w:tc>
          <w:tcPr>
            <w:tcW w:w="1227"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4.295</w:t>
            </w:r>
          </w:p>
        </w:tc>
        <w:tc>
          <w:tcPr>
            <w:tcW w:w="1768"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2.566</w:t>
            </w:r>
          </w:p>
        </w:tc>
        <w:tc>
          <w:tcPr>
            <w:tcW w:w="1306"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Apr</w:t>
            </w:r>
            <w:r>
              <w:rPr>
                <w:rFonts w:ascii="Times New Roman" w:hAnsi="Times New Roman" w:cs="Times New Roman"/>
              </w:rPr>
              <w:t>ilie</w:t>
            </w:r>
          </w:p>
        </w:tc>
        <w:tc>
          <w:tcPr>
            <w:tcW w:w="10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4445</w:t>
            </w:r>
          </w:p>
        </w:tc>
        <w:tc>
          <w:tcPr>
            <w:tcW w:w="16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3080</w:t>
            </w:r>
          </w:p>
        </w:tc>
      </w:tr>
      <w:tr w:rsidR="004A21ED" w:rsidRPr="00611CB2">
        <w:trPr>
          <w:jc w:val="center"/>
        </w:trPr>
        <w:tc>
          <w:tcPr>
            <w:tcW w:w="1221" w:type="dxa"/>
          </w:tcPr>
          <w:p w:rsidR="004A21ED" w:rsidRPr="00611CB2" w:rsidRDefault="004A21ED" w:rsidP="003E158B">
            <w:pPr>
              <w:spacing w:after="0"/>
              <w:rPr>
                <w:rFonts w:ascii="Times New Roman" w:hAnsi="Times New Roman" w:cs="Times New Roman"/>
              </w:rPr>
            </w:pPr>
            <w:r>
              <w:rPr>
                <w:rFonts w:ascii="Times New Roman" w:hAnsi="Times New Roman" w:cs="Times New Roman"/>
              </w:rPr>
              <w:t>Octombrie</w:t>
            </w:r>
          </w:p>
        </w:tc>
        <w:tc>
          <w:tcPr>
            <w:tcW w:w="1227"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5.047</w:t>
            </w:r>
          </w:p>
        </w:tc>
        <w:tc>
          <w:tcPr>
            <w:tcW w:w="1768"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3.200</w:t>
            </w:r>
          </w:p>
        </w:tc>
        <w:tc>
          <w:tcPr>
            <w:tcW w:w="1306"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Mai </w:t>
            </w:r>
          </w:p>
        </w:tc>
        <w:tc>
          <w:tcPr>
            <w:tcW w:w="10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5969</w:t>
            </w:r>
          </w:p>
        </w:tc>
        <w:tc>
          <w:tcPr>
            <w:tcW w:w="16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4172</w:t>
            </w:r>
          </w:p>
        </w:tc>
      </w:tr>
      <w:tr w:rsidR="004A21ED" w:rsidRPr="00611CB2">
        <w:trPr>
          <w:jc w:val="center"/>
        </w:trPr>
        <w:tc>
          <w:tcPr>
            <w:tcW w:w="1221" w:type="dxa"/>
          </w:tcPr>
          <w:p w:rsidR="004A21ED" w:rsidRPr="00611CB2" w:rsidRDefault="004A21ED" w:rsidP="003E158B">
            <w:pPr>
              <w:spacing w:after="0"/>
              <w:rPr>
                <w:rFonts w:ascii="Times New Roman" w:hAnsi="Times New Roman" w:cs="Times New Roman"/>
              </w:rPr>
            </w:pPr>
            <w:r>
              <w:rPr>
                <w:rFonts w:ascii="Times New Roman" w:hAnsi="Times New Roman" w:cs="Times New Roman"/>
              </w:rPr>
              <w:t>Noiembrie</w:t>
            </w:r>
          </w:p>
        </w:tc>
        <w:tc>
          <w:tcPr>
            <w:tcW w:w="1227"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3.912</w:t>
            </w:r>
          </w:p>
        </w:tc>
        <w:tc>
          <w:tcPr>
            <w:tcW w:w="1768"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2.453</w:t>
            </w:r>
          </w:p>
        </w:tc>
        <w:tc>
          <w:tcPr>
            <w:tcW w:w="1306" w:type="dxa"/>
          </w:tcPr>
          <w:p w:rsidR="004A21ED" w:rsidRPr="00611CB2" w:rsidRDefault="004A21ED" w:rsidP="003E158B">
            <w:pPr>
              <w:spacing w:after="0"/>
              <w:rPr>
                <w:rFonts w:ascii="Times New Roman" w:hAnsi="Times New Roman" w:cs="Times New Roman"/>
              </w:rPr>
            </w:pPr>
          </w:p>
        </w:tc>
        <w:tc>
          <w:tcPr>
            <w:tcW w:w="1000" w:type="dxa"/>
          </w:tcPr>
          <w:p w:rsidR="004A21ED" w:rsidRPr="00611CB2" w:rsidRDefault="004A21ED" w:rsidP="003E158B">
            <w:pPr>
              <w:spacing w:after="0"/>
              <w:jc w:val="center"/>
              <w:rPr>
                <w:rFonts w:ascii="Times New Roman" w:hAnsi="Times New Roman" w:cs="Times New Roman"/>
                <w:b/>
                <w:bCs/>
              </w:rPr>
            </w:pPr>
          </w:p>
        </w:tc>
        <w:tc>
          <w:tcPr>
            <w:tcW w:w="1660" w:type="dxa"/>
          </w:tcPr>
          <w:p w:rsidR="004A21ED" w:rsidRPr="00611CB2" w:rsidRDefault="004A21ED" w:rsidP="003E158B">
            <w:pPr>
              <w:spacing w:after="0"/>
              <w:jc w:val="center"/>
              <w:rPr>
                <w:rFonts w:ascii="Times New Roman" w:hAnsi="Times New Roman" w:cs="Times New Roman"/>
                <w:b/>
                <w:bCs/>
              </w:rPr>
            </w:pPr>
          </w:p>
        </w:tc>
      </w:tr>
      <w:tr w:rsidR="004A21ED" w:rsidRPr="00611CB2">
        <w:trPr>
          <w:jc w:val="center"/>
        </w:trPr>
        <w:tc>
          <w:tcPr>
            <w:tcW w:w="1221"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D</w:t>
            </w:r>
            <w:r>
              <w:rPr>
                <w:rFonts w:ascii="Times New Roman" w:hAnsi="Times New Roman" w:cs="Times New Roman"/>
              </w:rPr>
              <w:t>ecembrie</w:t>
            </w:r>
          </w:p>
        </w:tc>
        <w:tc>
          <w:tcPr>
            <w:tcW w:w="1227"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3.062</w:t>
            </w:r>
          </w:p>
        </w:tc>
        <w:tc>
          <w:tcPr>
            <w:tcW w:w="1768"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1.997</w:t>
            </w:r>
          </w:p>
        </w:tc>
        <w:tc>
          <w:tcPr>
            <w:tcW w:w="1306" w:type="dxa"/>
          </w:tcPr>
          <w:p w:rsidR="004A21ED" w:rsidRPr="00611CB2" w:rsidRDefault="004A21ED" w:rsidP="003E158B">
            <w:pPr>
              <w:spacing w:after="0"/>
              <w:jc w:val="center"/>
              <w:rPr>
                <w:rFonts w:ascii="Times New Roman" w:hAnsi="Times New Roman" w:cs="Times New Roman"/>
                <w:b/>
                <w:bCs/>
              </w:rPr>
            </w:pPr>
          </w:p>
        </w:tc>
        <w:tc>
          <w:tcPr>
            <w:tcW w:w="1000" w:type="dxa"/>
          </w:tcPr>
          <w:p w:rsidR="004A21ED" w:rsidRPr="00611CB2" w:rsidRDefault="004A21ED" w:rsidP="003E158B">
            <w:pPr>
              <w:spacing w:after="0"/>
              <w:jc w:val="center"/>
              <w:rPr>
                <w:rFonts w:ascii="Times New Roman" w:hAnsi="Times New Roman" w:cs="Times New Roman"/>
                <w:b/>
                <w:bCs/>
              </w:rPr>
            </w:pPr>
          </w:p>
        </w:tc>
        <w:tc>
          <w:tcPr>
            <w:tcW w:w="1660" w:type="dxa"/>
          </w:tcPr>
          <w:p w:rsidR="004A21ED" w:rsidRPr="00611CB2" w:rsidRDefault="004A21ED" w:rsidP="003E158B">
            <w:pPr>
              <w:spacing w:after="0"/>
              <w:jc w:val="center"/>
              <w:rPr>
                <w:rFonts w:ascii="Times New Roman" w:hAnsi="Times New Roman" w:cs="Times New Roman"/>
                <w:b/>
                <w:bCs/>
              </w:rPr>
            </w:pPr>
          </w:p>
        </w:tc>
      </w:tr>
      <w:tr w:rsidR="004A21ED" w:rsidRPr="00611CB2">
        <w:trPr>
          <w:jc w:val="center"/>
        </w:trPr>
        <w:tc>
          <w:tcPr>
            <w:tcW w:w="1221"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b/>
                <w:bCs/>
              </w:rPr>
              <w:t>TOTAL</w:t>
            </w:r>
          </w:p>
        </w:tc>
        <w:tc>
          <w:tcPr>
            <w:tcW w:w="1227" w:type="dxa"/>
          </w:tcPr>
          <w:p w:rsidR="004A21ED" w:rsidRPr="00611CB2" w:rsidRDefault="004A21ED" w:rsidP="003E158B">
            <w:pPr>
              <w:tabs>
                <w:tab w:val="left" w:pos="1680"/>
              </w:tabs>
              <w:spacing w:after="0"/>
              <w:jc w:val="center"/>
              <w:rPr>
                <w:rFonts w:ascii="Times New Roman" w:hAnsi="Times New Roman" w:cs="Times New Roman"/>
                <w:b/>
                <w:bCs/>
              </w:rPr>
            </w:pPr>
            <w:r w:rsidRPr="00611CB2">
              <w:rPr>
                <w:rFonts w:ascii="Times New Roman" w:hAnsi="Times New Roman" w:cs="Times New Roman"/>
                <w:b/>
                <w:bCs/>
              </w:rPr>
              <w:t>30.946</w:t>
            </w:r>
          </w:p>
        </w:tc>
        <w:tc>
          <w:tcPr>
            <w:tcW w:w="1768"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19.460</w:t>
            </w:r>
          </w:p>
        </w:tc>
        <w:tc>
          <w:tcPr>
            <w:tcW w:w="130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 xml:space="preserve">TOTAL </w:t>
            </w:r>
          </w:p>
        </w:tc>
        <w:tc>
          <w:tcPr>
            <w:tcW w:w="10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23.171</w:t>
            </w:r>
          </w:p>
        </w:tc>
        <w:tc>
          <w:tcPr>
            <w:tcW w:w="16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15.995</w:t>
            </w:r>
          </w:p>
        </w:tc>
      </w:tr>
      <w:tr w:rsidR="004A21ED" w:rsidRPr="00611CB2">
        <w:trPr>
          <w:jc w:val="center"/>
        </w:trPr>
        <w:tc>
          <w:tcPr>
            <w:tcW w:w="4216" w:type="dxa"/>
            <w:gridSpan w:val="3"/>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 xml:space="preserve">Total acte eliberate  </w:t>
            </w:r>
          </w:p>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54.117</w:t>
            </w:r>
          </w:p>
        </w:tc>
        <w:tc>
          <w:tcPr>
            <w:tcW w:w="3966" w:type="dxa"/>
            <w:gridSpan w:val="3"/>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Total acte eliberate la expirare 32.255</w:t>
            </w:r>
          </w:p>
        </w:tc>
      </w:tr>
    </w:tbl>
    <w:p w:rsidR="004A21ED" w:rsidRDefault="004A21ED" w:rsidP="004E1241">
      <w:pPr>
        <w:tabs>
          <w:tab w:val="num" w:pos="-72"/>
        </w:tabs>
        <w:spacing w:after="0" w:line="360" w:lineRule="auto"/>
        <w:ind w:firstLine="720"/>
        <w:jc w:val="both"/>
        <w:rPr>
          <w:rFonts w:ascii="Times New Roman" w:hAnsi="Times New Roman" w:cs="Times New Roman"/>
          <w:sz w:val="28"/>
          <w:szCs w:val="28"/>
          <w:lang w:eastAsia="ro-RO"/>
        </w:rPr>
      </w:pPr>
    </w:p>
    <w:p w:rsidR="004A21ED" w:rsidRPr="00611CB2" w:rsidRDefault="004A21ED" w:rsidP="004E1241">
      <w:pPr>
        <w:tabs>
          <w:tab w:val="num" w:pos="-72"/>
        </w:tabs>
        <w:spacing w:after="0" w:line="360" w:lineRule="auto"/>
        <w:ind w:firstLine="720"/>
        <w:jc w:val="both"/>
        <w:rPr>
          <w:rFonts w:ascii="Times New Roman" w:hAnsi="Times New Roman" w:cs="Times New Roman"/>
          <w:sz w:val="28"/>
          <w:szCs w:val="28"/>
          <w:lang w:eastAsia="ro-RO"/>
        </w:rPr>
      </w:pPr>
    </w:p>
    <w:tbl>
      <w:tblPr>
        <w:tblW w:w="7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5"/>
        <w:gridCol w:w="1766"/>
        <w:gridCol w:w="1766"/>
        <w:gridCol w:w="1766"/>
      </w:tblGrid>
      <w:tr w:rsidR="004A21ED" w:rsidRPr="00611CB2">
        <w:trPr>
          <w:jc w:val="center"/>
        </w:trPr>
        <w:tc>
          <w:tcPr>
            <w:tcW w:w="1765"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 xml:space="preserve">Anul </w:t>
            </w:r>
          </w:p>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2013</w:t>
            </w:r>
          </w:p>
          <w:p w:rsidR="004A21ED" w:rsidRPr="00611CB2" w:rsidRDefault="004A21ED" w:rsidP="003E158B">
            <w:pPr>
              <w:spacing w:after="0"/>
              <w:jc w:val="center"/>
              <w:rPr>
                <w:rFonts w:ascii="Times New Roman" w:hAnsi="Times New Roman" w:cs="Times New Roman"/>
                <w:b/>
                <w:bCs/>
              </w:rPr>
            </w:pPr>
            <w:r>
              <w:rPr>
                <w:rFonts w:ascii="Times New Roman" w:hAnsi="Times New Roman" w:cs="Times New Roman"/>
                <w:b/>
                <w:bCs/>
              </w:rPr>
              <w:t>l</w:t>
            </w:r>
            <w:r w:rsidRPr="00611CB2">
              <w:rPr>
                <w:rFonts w:ascii="Times New Roman" w:hAnsi="Times New Roman" w:cs="Times New Roman"/>
                <w:b/>
                <w:bCs/>
              </w:rPr>
              <w:t>una</w:t>
            </w:r>
          </w:p>
        </w:tc>
        <w:tc>
          <w:tcPr>
            <w:tcW w:w="1766"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Vize de reşedinţă aplicate</w:t>
            </w:r>
          </w:p>
        </w:tc>
        <w:tc>
          <w:tcPr>
            <w:tcW w:w="1766"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 xml:space="preserve">Anul </w:t>
            </w:r>
          </w:p>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2014</w:t>
            </w:r>
          </w:p>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una</w:t>
            </w:r>
          </w:p>
        </w:tc>
        <w:tc>
          <w:tcPr>
            <w:tcW w:w="1766"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Vize de reşedinţă aplicate</w:t>
            </w:r>
          </w:p>
        </w:tc>
      </w:tr>
      <w:tr w:rsidR="004A21ED" w:rsidRPr="00611CB2">
        <w:trPr>
          <w:jc w:val="center"/>
        </w:trPr>
        <w:tc>
          <w:tcPr>
            <w:tcW w:w="1765" w:type="dxa"/>
            <w:vAlign w:val="center"/>
          </w:tcPr>
          <w:p w:rsidR="004A21ED" w:rsidRPr="00611CB2" w:rsidRDefault="004A21ED" w:rsidP="003E158B">
            <w:pPr>
              <w:spacing w:after="0"/>
              <w:rPr>
                <w:rFonts w:ascii="Times New Roman" w:hAnsi="Times New Roman" w:cs="Times New Roman"/>
                <w:b/>
                <w:bCs/>
              </w:rPr>
            </w:pPr>
            <w:r w:rsidRPr="00611CB2">
              <w:rPr>
                <w:rFonts w:ascii="Times New Roman" w:hAnsi="Times New Roman" w:cs="Times New Roman"/>
              </w:rPr>
              <w:t>Iun</w:t>
            </w:r>
            <w:r>
              <w:rPr>
                <w:rFonts w:ascii="Times New Roman" w:hAnsi="Times New Roman" w:cs="Times New Roman"/>
              </w:rPr>
              <w:t>ie</w:t>
            </w:r>
            <w:r w:rsidRPr="00611CB2">
              <w:rPr>
                <w:rFonts w:ascii="Times New Roman" w:hAnsi="Times New Roman" w:cs="Times New Roman"/>
                <w:b/>
                <w:bCs/>
              </w:rPr>
              <w:t xml:space="preserve"> </w:t>
            </w:r>
          </w:p>
        </w:tc>
        <w:tc>
          <w:tcPr>
            <w:tcW w:w="1766"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207</w:t>
            </w:r>
          </w:p>
        </w:tc>
        <w:tc>
          <w:tcPr>
            <w:tcW w:w="1766"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Ian</w:t>
            </w:r>
            <w:r>
              <w:rPr>
                <w:rFonts w:ascii="Times New Roman" w:hAnsi="Times New Roman" w:cs="Times New Roman"/>
              </w:rPr>
              <w:t>uarie</w:t>
            </w:r>
          </w:p>
        </w:tc>
        <w:tc>
          <w:tcPr>
            <w:tcW w:w="176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185</w:t>
            </w:r>
          </w:p>
        </w:tc>
      </w:tr>
      <w:tr w:rsidR="004A21ED" w:rsidRPr="00611CB2">
        <w:trPr>
          <w:jc w:val="center"/>
        </w:trPr>
        <w:tc>
          <w:tcPr>
            <w:tcW w:w="1765"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Iul</w:t>
            </w:r>
            <w:r>
              <w:rPr>
                <w:rFonts w:ascii="Times New Roman" w:hAnsi="Times New Roman" w:cs="Times New Roman"/>
              </w:rPr>
              <w:t>ie</w:t>
            </w:r>
          </w:p>
        </w:tc>
        <w:tc>
          <w:tcPr>
            <w:tcW w:w="1766"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174</w:t>
            </w:r>
          </w:p>
        </w:tc>
        <w:tc>
          <w:tcPr>
            <w:tcW w:w="1766"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Feb</w:t>
            </w:r>
            <w:r>
              <w:rPr>
                <w:rFonts w:ascii="Times New Roman" w:hAnsi="Times New Roman" w:cs="Times New Roman"/>
              </w:rPr>
              <w:t>ruarie</w:t>
            </w:r>
          </w:p>
        </w:tc>
        <w:tc>
          <w:tcPr>
            <w:tcW w:w="176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389</w:t>
            </w:r>
          </w:p>
        </w:tc>
      </w:tr>
      <w:tr w:rsidR="004A21ED" w:rsidRPr="00611CB2">
        <w:trPr>
          <w:jc w:val="center"/>
        </w:trPr>
        <w:tc>
          <w:tcPr>
            <w:tcW w:w="1765"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Aug</w:t>
            </w:r>
            <w:r>
              <w:rPr>
                <w:rFonts w:ascii="Times New Roman" w:hAnsi="Times New Roman" w:cs="Times New Roman"/>
              </w:rPr>
              <w:t>ust</w:t>
            </w:r>
            <w:r w:rsidRPr="00611CB2">
              <w:rPr>
                <w:rFonts w:ascii="Times New Roman" w:hAnsi="Times New Roman" w:cs="Times New Roman"/>
              </w:rPr>
              <w:t xml:space="preserve"> </w:t>
            </w:r>
          </w:p>
        </w:tc>
        <w:tc>
          <w:tcPr>
            <w:tcW w:w="1766"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159</w:t>
            </w:r>
          </w:p>
        </w:tc>
        <w:tc>
          <w:tcPr>
            <w:tcW w:w="1766" w:type="dxa"/>
          </w:tcPr>
          <w:p w:rsidR="004A21ED" w:rsidRPr="00611CB2" w:rsidRDefault="004A21ED" w:rsidP="003E158B">
            <w:pPr>
              <w:spacing w:after="0"/>
              <w:rPr>
                <w:rFonts w:ascii="Times New Roman" w:hAnsi="Times New Roman" w:cs="Times New Roman"/>
              </w:rPr>
            </w:pPr>
            <w:r>
              <w:rPr>
                <w:rFonts w:ascii="Times New Roman" w:hAnsi="Times New Roman" w:cs="Times New Roman"/>
              </w:rPr>
              <w:t>Martie</w:t>
            </w:r>
          </w:p>
        </w:tc>
        <w:tc>
          <w:tcPr>
            <w:tcW w:w="176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259</w:t>
            </w:r>
          </w:p>
        </w:tc>
      </w:tr>
      <w:tr w:rsidR="004A21ED" w:rsidRPr="00611CB2">
        <w:trPr>
          <w:jc w:val="center"/>
        </w:trPr>
        <w:tc>
          <w:tcPr>
            <w:tcW w:w="1765" w:type="dxa"/>
          </w:tcPr>
          <w:p w:rsidR="004A21ED" w:rsidRPr="00611CB2" w:rsidRDefault="004A21ED" w:rsidP="003E158B">
            <w:pPr>
              <w:spacing w:after="0"/>
              <w:rPr>
                <w:rFonts w:ascii="Times New Roman" w:hAnsi="Times New Roman" w:cs="Times New Roman"/>
              </w:rPr>
            </w:pPr>
            <w:r>
              <w:rPr>
                <w:rFonts w:ascii="Times New Roman" w:hAnsi="Times New Roman" w:cs="Times New Roman"/>
              </w:rPr>
              <w:t>Septembrie</w:t>
            </w:r>
          </w:p>
        </w:tc>
        <w:tc>
          <w:tcPr>
            <w:tcW w:w="1766"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194</w:t>
            </w:r>
          </w:p>
        </w:tc>
        <w:tc>
          <w:tcPr>
            <w:tcW w:w="1766"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Apr</w:t>
            </w:r>
            <w:r>
              <w:rPr>
                <w:rFonts w:ascii="Times New Roman" w:hAnsi="Times New Roman" w:cs="Times New Roman"/>
              </w:rPr>
              <w:t>ilie</w:t>
            </w:r>
          </w:p>
        </w:tc>
        <w:tc>
          <w:tcPr>
            <w:tcW w:w="176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183</w:t>
            </w:r>
          </w:p>
        </w:tc>
      </w:tr>
      <w:tr w:rsidR="004A21ED" w:rsidRPr="00611CB2">
        <w:trPr>
          <w:jc w:val="center"/>
        </w:trPr>
        <w:tc>
          <w:tcPr>
            <w:tcW w:w="1765" w:type="dxa"/>
          </w:tcPr>
          <w:p w:rsidR="004A21ED" w:rsidRPr="00611CB2" w:rsidRDefault="004A21ED" w:rsidP="003E158B">
            <w:pPr>
              <w:spacing w:after="0"/>
              <w:rPr>
                <w:rFonts w:ascii="Times New Roman" w:hAnsi="Times New Roman" w:cs="Times New Roman"/>
              </w:rPr>
            </w:pPr>
            <w:r>
              <w:rPr>
                <w:rFonts w:ascii="Times New Roman" w:hAnsi="Times New Roman" w:cs="Times New Roman"/>
              </w:rPr>
              <w:t>Octombrie</w:t>
            </w:r>
          </w:p>
        </w:tc>
        <w:tc>
          <w:tcPr>
            <w:tcW w:w="176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278</w:t>
            </w:r>
          </w:p>
        </w:tc>
        <w:tc>
          <w:tcPr>
            <w:tcW w:w="1766"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Mai </w:t>
            </w:r>
          </w:p>
        </w:tc>
        <w:tc>
          <w:tcPr>
            <w:tcW w:w="176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29</w:t>
            </w:r>
          </w:p>
        </w:tc>
      </w:tr>
      <w:tr w:rsidR="004A21ED" w:rsidRPr="00611CB2">
        <w:trPr>
          <w:jc w:val="center"/>
        </w:trPr>
        <w:tc>
          <w:tcPr>
            <w:tcW w:w="1765" w:type="dxa"/>
          </w:tcPr>
          <w:p w:rsidR="004A21ED" w:rsidRPr="00611CB2" w:rsidRDefault="004A21ED" w:rsidP="003E158B">
            <w:pPr>
              <w:spacing w:after="0"/>
              <w:rPr>
                <w:rFonts w:ascii="Times New Roman" w:hAnsi="Times New Roman" w:cs="Times New Roman"/>
              </w:rPr>
            </w:pPr>
            <w:r>
              <w:rPr>
                <w:rFonts w:ascii="Times New Roman" w:hAnsi="Times New Roman" w:cs="Times New Roman"/>
              </w:rPr>
              <w:t>Noiembrie</w:t>
            </w:r>
          </w:p>
        </w:tc>
        <w:tc>
          <w:tcPr>
            <w:tcW w:w="176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230</w:t>
            </w:r>
          </w:p>
        </w:tc>
        <w:tc>
          <w:tcPr>
            <w:tcW w:w="1766" w:type="dxa"/>
          </w:tcPr>
          <w:p w:rsidR="004A21ED" w:rsidRPr="00611CB2" w:rsidRDefault="004A21ED" w:rsidP="003E158B">
            <w:pPr>
              <w:spacing w:after="0"/>
              <w:rPr>
                <w:rFonts w:ascii="Times New Roman" w:hAnsi="Times New Roman" w:cs="Times New Roman"/>
              </w:rPr>
            </w:pPr>
          </w:p>
        </w:tc>
        <w:tc>
          <w:tcPr>
            <w:tcW w:w="1766" w:type="dxa"/>
          </w:tcPr>
          <w:p w:rsidR="004A21ED" w:rsidRPr="00611CB2" w:rsidRDefault="004A21ED" w:rsidP="003E158B">
            <w:pPr>
              <w:spacing w:after="0"/>
              <w:jc w:val="center"/>
              <w:rPr>
                <w:rFonts w:ascii="Times New Roman" w:hAnsi="Times New Roman" w:cs="Times New Roman"/>
                <w:b/>
                <w:bCs/>
              </w:rPr>
            </w:pPr>
          </w:p>
        </w:tc>
      </w:tr>
      <w:tr w:rsidR="004A21ED" w:rsidRPr="00611CB2">
        <w:trPr>
          <w:jc w:val="center"/>
        </w:trPr>
        <w:tc>
          <w:tcPr>
            <w:tcW w:w="1765" w:type="dxa"/>
          </w:tcPr>
          <w:p w:rsidR="004A21ED" w:rsidRPr="00611CB2" w:rsidRDefault="004A21ED" w:rsidP="003E158B">
            <w:pPr>
              <w:spacing w:after="0"/>
              <w:rPr>
                <w:rFonts w:ascii="Times New Roman" w:hAnsi="Times New Roman" w:cs="Times New Roman"/>
              </w:rPr>
            </w:pPr>
            <w:r>
              <w:rPr>
                <w:rFonts w:ascii="Times New Roman" w:hAnsi="Times New Roman" w:cs="Times New Roman"/>
              </w:rPr>
              <w:t>Decembrie</w:t>
            </w:r>
          </w:p>
        </w:tc>
        <w:tc>
          <w:tcPr>
            <w:tcW w:w="1766"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b/>
                <w:bCs/>
              </w:rPr>
              <w:t>126</w:t>
            </w:r>
          </w:p>
        </w:tc>
        <w:tc>
          <w:tcPr>
            <w:tcW w:w="1766" w:type="dxa"/>
          </w:tcPr>
          <w:p w:rsidR="004A21ED" w:rsidRPr="00611CB2" w:rsidRDefault="004A21ED" w:rsidP="003E158B">
            <w:pPr>
              <w:spacing w:after="0"/>
              <w:jc w:val="center"/>
              <w:rPr>
                <w:rFonts w:ascii="Times New Roman" w:hAnsi="Times New Roman" w:cs="Times New Roman"/>
                <w:b/>
                <w:bCs/>
              </w:rPr>
            </w:pPr>
          </w:p>
        </w:tc>
        <w:tc>
          <w:tcPr>
            <w:tcW w:w="1766" w:type="dxa"/>
          </w:tcPr>
          <w:p w:rsidR="004A21ED" w:rsidRPr="00611CB2" w:rsidRDefault="004A21ED" w:rsidP="003E158B">
            <w:pPr>
              <w:spacing w:after="0"/>
              <w:jc w:val="center"/>
              <w:rPr>
                <w:rFonts w:ascii="Times New Roman" w:hAnsi="Times New Roman" w:cs="Times New Roman"/>
                <w:b/>
                <w:bCs/>
              </w:rPr>
            </w:pPr>
          </w:p>
        </w:tc>
      </w:tr>
      <w:tr w:rsidR="004A21ED" w:rsidRPr="00611CB2">
        <w:trPr>
          <w:jc w:val="center"/>
        </w:trPr>
        <w:tc>
          <w:tcPr>
            <w:tcW w:w="1765"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TOTAL </w:t>
            </w:r>
          </w:p>
        </w:tc>
        <w:tc>
          <w:tcPr>
            <w:tcW w:w="176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1.368</w:t>
            </w:r>
          </w:p>
        </w:tc>
        <w:tc>
          <w:tcPr>
            <w:tcW w:w="176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 xml:space="preserve">TOTAL </w:t>
            </w:r>
          </w:p>
        </w:tc>
        <w:tc>
          <w:tcPr>
            <w:tcW w:w="176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1045</w:t>
            </w:r>
          </w:p>
        </w:tc>
      </w:tr>
    </w:tbl>
    <w:p w:rsidR="004A21ED" w:rsidRDefault="004A21ED" w:rsidP="003D70CC">
      <w:pPr>
        <w:spacing w:after="0" w:line="240" w:lineRule="auto"/>
        <w:ind w:firstLine="709"/>
        <w:rPr>
          <w:rFonts w:ascii="Times New Roman" w:hAnsi="Times New Roman" w:cs="Times New Roman"/>
          <w:sz w:val="24"/>
          <w:szCs w:val="24"/>
          <w:lang w:eastAsia="ro-RO"/>
        </w:rPr>
      </w:pPr>
    </w:p>
    <w:p w:rsidR="004A21ED" w:rsidRDefault="004A21ED" w:rsidP="003D70CC">
      <w:pPr>
        <w:spacing w:after="0" w:line="240" w:lineRule="auto"/>
        <w:ind w:firstLine="709"/>
        <w:rPr>
          <w:rFonts w:ascii="Times New Roman" w:hAnsi="Times New Roman" w:cs="Times New Roman"/>
          <w:sz w:val="24"/>
          <w:szCs w:val="24"/>
          <w:lang w:eastAsia="ro-RO"/>
        </w:rPr>
      </w:pPr>
    </w:p>
    <w:p w:rsidR="004A21ED" w:rsidRDefault="004A21ED" w:rsidP="003D70CC">
      <w:pPr>
        <w:spacing w:after="0" w:line="240" w:lineRule="auto"/>
        <w:ind w:firstLine="709"/>
        <w:rPr>
          <w:rFonts w:ascii="Times New Roman" w:hAnsi="Times New Roman" w:cs="Times New Roman"/>
          <w:sz w:val="24"/>
          <w:szCs w:val="24"/>
          <w:lang w:eastAsia="ro-RO"/>
        </w:rPr>
      </w:pPr>
    </w:p>
    <w:p w:rsidR="004A21ED" w:rsidRDefault="004A21ED" w:rsidP="003D70CC">
      <w:pPr>
        <w:spacing w:after="0" w:line="240" w:lineRule="auto"/>
        <w:ind w:firstLine="709"/>
        <w:rPr>
          <w:rFonts w:ascii="Times New Roman" w:hAnsi="Times New Roman" w:cs="Times New Roman"/>
          <w:sz w:val="24"/>
          <w:szCs w:val="24"/>
          <w:lang w:eastAsia="ro-RO"/>
        </w:rPr>
      </w:pPr>
    </w:p>
    <w:p w:rsidR="004A21ED" w:rsidRDefault="004A21ED" w:rsidP="003D70CC">
      <w:pPr>
        <w:spacing w:after="0" w:line="240" w:lineRule="auto"/>
        <w:ind w:firstLine="709"/>
        <w:rPr>
          <w:rFonts w:ascii="Times New Roman" w:hAnsi="Times New Roman" w:cs="Times New Roman"/>
          <w:sz w:val="24"/>
          <w:szCs w:val="24"/>
          <w:lang w:eastAsia="ro-RO"/>
        </w:rPr>
      </w:pPr>
    </w:p>
    <w:p w:rsidR="004A21ED" w:rsidRPr="00611CB2" w:rsidRDefault="004A21ED" w:rsidP="003D70CC">
      <w:pPr>
        <w:spacing w:after="0" w:line="240" w:lineRule="auto"/>
        <w:ind w:firstLine="709"/>
        <w:rPr>
          <w:rFonts w:ascii="Times New Roman" w:hAnsi="Times New Roman" w:cs="Times New Roman"/>
          <w:sz w:val="28"/>
          <w:szCs w:val="28"/>
          <w:lang w:eastAsia="ro-RO"/>
        </w:rPr>
      </w:pPr>
      <w:r w:rsidRPr="00611CB2">
        <w:rPr>
          <w:rFonts w:ascii="Times New Roman" w:hAnsi="Times New Roman" w:cs="Times New Roman"/>
          <w:sz w:val="24"/>
          <w:szCs w:val="24"/>
          <w:lang w:eastAsia="ro-RO"/>
        </w:rPr>
        <w:t xml:space="preserve">În ceea ce priveşte restanţele, acestea au avut o evoluţie sinuoasă, scăzând pentru anii anteriori, dar crescând pentru cei cărora le-a expirat în luna mai 2014. </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
        <w:gridCol w:w="1342"/>
        <w:gridCol w:w="1260"/>
        <w:gridCol w:w="1443"/>
        <w:gridCol w:w="787"/>
        <w:gridCol w:w="1457"/>
        <w:gridCol w:w="1286"/>
        <w:gridCol w:w="1500"/>
      </w:tblGrid>
      <w:tr w:rsidR="004A21ED" w:rsidRPr="00611CB2">
        <w:trPr>
          <w:jc w:val="center"/>
        </w:trPr>
        <w:tc>
          <w:tcPr>
            <w:tcW w:w="839"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Anul 2013</w:t>
            </w:r>
          </w:p>
          <w:p w:rsidR="004A21ED" w:rsidRPr="00611CB2" w:rsidRDefault="004A21ED" w:rsidP="003E158B">
            <w:pPr>
              <w:spacing w:after="0"/>
              <w:jc w:val="center"/>
              <w:rPr>
                <w:rFonts w:ascii="Times New Roman" w:hAnsi="Times New Roman" w:cs="Times New Roman"/>
                <w:b/>
                <w:bCs/>
              </w:rPr>
            </w:pPr>
            <w:r>
              <w:rPr>
                <w:rFonts w:ascii="Times New Roman" w:hAnsi="Times New Roman" w:cs="Times New Roman"/>
                <w:b/>
                <w:bCs/>
              </w:rPr>
              <w:t>l</w:t>
            </w:r>
            <w:r w:rsidRPr="00611CB2">
              <w:rPr>
                <w:rFonts w:ascii="Times New Roman" w:hAnsi="Times New Roman" w:cs="Times New Roman"/>
                <w:b/>
                <w:bCs/>
              </w:rPr>
              <w:t>una</w:t>
            </w:r>
          </w:p>
        </w:tc>
        <w:tc>
          <w:tcPr>
            <w:tcW w:w="1342"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Persoane cu actul de identitate expirat în anul 2013</w:t>
            </w:r>
          </w:p>
        </w:tc>
        <w:tc>
          <w:tcPr>
            <w:tcW w:w="1260"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Persoane cu actul de identitate expirat în anii anteriori</w:t>
            </w:r>
          </w:p>
        </w:tc>
        <w:tc>
          <w:tcPr>
            <w:tcW w:w="1443"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Total persoane cu actul de identitate expirat/fără act de identitate</w:t>
            </w:r>
          </w:p>
        </w:tc>
        <w:tc>
          <w:tcPr>
            <w:tcW w:w="787"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Anul 2014</w:t>
            </w:r>
          </w:p>
          <w:p w:rsidR="004A21ED" w:rsidRPr="00611CB2" w:rsidRDefault="004A21ED" w:rsidP="003E158B">
            <w:pPr>
              <w:spacing w:after="0"/>
              <w:jc w:val="center"/>
              <w:rPr>
                <w:rFonts w:ascii="Times New Roman" w:hAnsi="Times New Roman" w:cs="Times New Roman"/>
                <w:b/>
                <w:bCs/>
              </w:rPr>
            </w:pPr>
            <w:r>
              <w:rPr>
                <w:rFonts w:ascii="Times New Roman" w:hAnsi="Times New Roman" w:cs="Times New Roman"/>
                <w:b/>
                <w:bCs/>
              </w:rPr>
              <w:t>l</w:t>
            </w:r>
            <w:r w:rsidRPr="00611CB2">
              <w:rPr>
                <w:rFonts w:ascii="Times New Roman" w:hAnsi="Times New Roman" w:cs="Times New Roman"/>
                <w:b/>
                <w:bCs/>
              </w:rPr>
              <w:t>una</w:t>
            </w:r>
          </w:p>
        </w:tc>
        <w:tc>
          <w:tcPr>
            <w:tcW w:w="1457"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Persoane cu actul de identitate expirat în anul 2014</w:t>
            </w:r>
          </w:p>
        </w:tc>
        <w:tc>
          <w:tcPr>
            <w:tcW w:w="1286"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Persoane cu actul de identitate expirat în anii anteriori</w:t>
            </w:r>
          </w:p>
        </w:tc>
        <w:tc>
          <w:tcPr>
            <w:tcW w:w="1500"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Total persoane cu actul de identitate expirat/fără act de identitate</w:t>
            </w:r>
          </w:p>
        </w:tc>
      </w:tr>
      <w:tr w:rsidR="004A21ED" w:rsidRPr="00611CB2">
        <w:trPr>
          <w:jc w:val="center"/>
        </w:trPr>
        <w:tc>
          <w:tcPr>
            <w:tcW w:w="839" w:type="dxa"/>
            <w:vAlign w:val="center"/>
          </w:tcPr>
          <w:p w:rsidR="004A21ED" w:rsidRPr="00611CB2" w:rsidRDefault="004A21ED" w:rsidP="003E158B">
            <w:pPr>
              <w:spacing w:after="0"/>
              <w:jc w:val="both"/>
              <w:rPr>
                <w:rFonts w:ascii="Times New Roman" w:hAnsi="Times New Roman" w:cs="Times New Roman"/>
                <w:b/>
                <w:bCs/>
              </w:rPr>
            </w:pPr>
            <w:r w:rsidRPr="00611CB2">
              <w:rPr>
                <w:rFonts w:ascii="Times New Roman" w:hAnsi="Times New Roman" w:cs="Times New Roman"/>
              </w:rPr>
              <w:t>Iun</w:t>
            </w:r>
            <w:r w:rsidRPr="00611CB2">
              <w:rPr>
                <w:rFonts w:ascii="Times New Roman" w:hAnsi="Times New Roman" w:cs="Times New Roman"/>
                <w:b/>
                <w:bCs/>
              </w:rPr>
              <w:t xml:space="preserve"> </w:t>
            </w:r>
          </w:p>
        </w:tc>
        <w:tc>
          <w:tcPr>
            <w:tcW w:w="1342"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13.311</w:t>
            </w:r>
          </w:p>
        </w:tc>
        <w:tc>
          <w:tcPr>
            <w:tcW w:w="1260"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7.381</w:t>
            </w:r>
          </w:p>
        </w:tc>
        <w:tc>
          <w:tcPr>
            <w:tcW w:w="1443"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16.945</w:t>
            </w:r>
          </w:p>
        </w:tc>
        <w:tc>
          <w:tcPr>
            <w:tcW w:w="787"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Ian</w:t>
            </w:r>
          </w:p>
        </w:tc>
        <w:tc>
          <w:tcPr>
            <w:tcW w:w="1457"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12.913</w:t>
            </w:r>
          </w:p>
        </w:tc>
        <w:tc>
          <w:tcPr>
            <w:tcW w:w="1286"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10.942</w:t>
            </w:r>
          </w:p>
        </w:tc>
        <w:tc>
          <w:tcPr>
            <w:tcW w:w="1500"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15.962</w:t>
            </w:r>
          </w:p>
        </w:tc>
      </w:tr>
      <w:tr w:rsidR="004A21ED" w:rsidRPr="00611CB2">
        <w:trPr>
          <w:jc w:val="center"/>
        </w:trPr>
        <w:tc>
          <w:tcPr>
            <w:tcW w:w="839"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Iul</w:t>
            </w:r>
          </w:p>
        </w:tc>
        <w:tc>
          <w:tcPr>
            <w:tcW w:w="134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13.140</w:t>
            </w:r>
          </w:p>
        </w:tc>
        <w:tc>
          <w:tcPr>
            <w:tcW w:w="12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6.928</w:t>
            </w:r>
          </w:p>
        </w:tc>
        <w:tc>
          <w:tcPr>
            <w:tcW w:w="1443"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16.172</w:t>
            </w:r>
          </w:p>
        </w:tc>
        <w:tc>
          <w:tcPr>
            <w:tcW w:w="787"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Feb</w:t>
            </w:r>
          </w:p>
        </w:tc>
        <w:tc>
          <w:tcPr>
            <w:tcW w:w="1457"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13.049</w:t>
            </w:r>
          </w:p>
        </w:tc>
        <w:tc>
          <w:tcPr>
            <w:tcW w:w="128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10.043</w:t>
            </w:r>
          </w:p>
        </w:tc>
        <w:tc>
          <w:tcPr>
            <w:tcW w:w="15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16.034</w:t>
            </w:r>
          </w:p>
        </w:tc>
      </w:tr>
      <w:tr w:rsidR="004A21ED" w:rsidRPr="00611CB2">
        <w:trPr>
          <w:jc w:val="center"/>
        </w:trPr>
        <w:tc>
          <w:tcPr>
            <w:tcW w:w="839"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Aug </w:t>
            </w:r>
          </w:p>
        </w:tc>
        <w:tc>
          <w:tcPr>
            <w:tcW w:w="134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12.495</w:t>
            </w:r>
          </w:p>
        </w:tc>
        <w:tc>
          <w:tcPr>
            <w:tcW w:w="12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6.259</w:t>
            </w:r>
          </w:p>
        </w:tc>
        <w:tc>
          <w:tcPr>
            <w:tcW w:w="1443"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15.393</w:t>
            </w:r>
          </w:p>
        </w:tc>
        <w:tc>
          <w:tcPr>
            <w:tcW w:w="787"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Mar.</w:t>
            </w:r>
          </w:p>
        </w:tc>
        <w:tc>
          <w:tcPr>
            <w:tcW w:w="1457"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13.595</w:t>
            </w:r>
          </w:p>
        </w:tc>
        <w:tc>
          <w:tcPr>
            <w:tcW w:w="128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9.441</w:t>
            </w:r>
          </w:p>
        </w:tc>
        <w:tc>
          <w:tcPr>
            <w:tcW w:w="15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16.615</w:t>
            </w:r>
          </w:p>
        </w:tc>
      </w:tr>
      <w:tr w:rsidR="004A21ED" w:rsidRPr="00611CB2">
        <w:trPr>
          <w:jc w:val="center"/>
        </w:trPr>
        <w:tc>
          <w:tcPr>
            <w:tcW w:w="839"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Sep </w:t>
            </w:r>
          </w:p>
        </w:tc>
        <w:tc>
          <w:tcPr>
            <w:tcW w:w="134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12.502</w:t>
            </w:r>
          </w:p>
        </w:tc>
        <w:tc>
          <w:tcPr>
            <w:tcW w:w="12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5.983</w:t>
            </w:r>
          </w:p>
        </w:tc>
        <w:tc>
          <w:tcPr>
            <w:tcW w:w="1443"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15.349</w:t>
            </w:r>
          </w:p>
        </w:tc>
        <w:tc>
          <w:tcPr>
            <w:tcW w:w="787"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Apr</w:t>
            </w:r>
          </w:p>
        </w:tc>
        <w:tc>
          <w:tcPr>
            <w:tcW w:w="1457"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13.837</w:t>
            </w:r>
          </w:p>
        </w:tc>
        <w:tc>
          <w:tcPr>
            <w:tcW w:w="128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8.919</w:t>
            </w:r>
          </w:p>
        </w:tc>
        <w:tc>
          <w:tcPr>
            <w:tcW w:w="15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16.850</w:t>
            </w:r>
          </w:p>
        </w:tc>
      </w:tr>
      <w:tr w:rsidR="004A21ED" w:rsidRPr="00611CB2">
        <w:trPr>
          <w:jc w:val="center"/>
        </w:trPr>
        <w:tc>
          <w:tcPr>
            <w:tcW w:w="839"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Oct </w:t>
            </w:r>
          </w:p>
        </w:tc>
        <w:tc>
          <w:tcPr>
            <w:tcW w:w="134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12.060</w:t>
            </w:r>
          </w:p>
        </w:tc>
        <w:tc>
          <w:tcPr>
            <w:tcW w:w="12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5.680</w:t>
            </w:r>
          </w:p>
        </w:tc>
        <w:tc>
          <w:tcPr>
            <w:tcW w:w="1443"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14.853</w:t>
            </w:r>
          </w:p>
        </w:tc>
        <w:tc>
          <w:tcPr>
            <w:tcW w:w="787"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Mai </w:t>
            </w:r>
          </w:p>
        </w:tc>
        <w:tc>
          <w:tcPr>
            <w:tcW w:w="1457"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13.541</w:t>
            </w:r>
          </w:p>
        </w:tc>
        <w:tc>
          <w:tcPr>
            <w:tcW w:w="1286"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8.315</w:t>
            </w:r>
          </w:p>
        </w:tc>
        <w:tc>
          <w:tcPr>
            <w:tcW w:w="15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16.534</w:t>
            </w:r>
          </w:p>
        </w:tc>
      </w:tr>
      <w:tr w:rsidR="004A21ED" w:rsidRPr="00611CB2">
        <w:trPr>
          <w:jc w:val="center"/>
        </w:trPr>
        <w:tc>
          <w:tcPr>
            <w:tcW w:w="839"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Nov </w:t>
            </w:r>
          </w:p>
        </w:tc>
        <w:tc>
          <w:tcPr>
            <w:tcW w:w="134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11.886</w:t>
            </w:r>
          </w:p>
        </w:tc>
        <w:tc>
          <w:tcPr>
            <w:tcW w:w="12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5.510</w:t>
            </w:r>
          </w:p>
        </w:tc>
        <w:tc>
          <w:tcPr>
            <w:tcW w:w="1443"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14.703</w:t>
            </w:r>
          </w:p>
        </w:tc>
        <w:tc>
          <w:tcPr>
            <w:tcW w:w="787" w:type="dxa"/>
          </w:tcPr>
          <w:p w:rsidR="004A21ED" w:rsidRPr="00611CB2" w:rsidRDefault="004A21ED" w:rsidP="003E158B">
            <w:pPr>
              <w:spacing w:after="0"/>
              <w:rPr>
                <w:rFonts w:ascii="Times New Roman" w:hAnsi="Times New Roman" w:cs="Times New Roman"/>
              </w:rPr>
            </w:pPr>
          </w:p>
        </w:tc>
        <w:tc>
          <w:tcPr>
            <w:tcW w:w="1457" w:type="dxa"/>
          </w:tcPr>
          <w:p w:rsidR="004A21ED" w:rsidRPr="00611CB2" w:rsidRDefault="004A21ED" w:rsidP="003E158B">
            <w:pPr>
              <w:spacing w:after="0"/>
              <w:jc w:val="center"/>
              <w:rPr>
                <w:rFonts w:ascii="Times New Roman" w:hAnsi="Times New Roman" w:cs="Times New Roman"/>
                <w:b/>
                <w:bCs/>
              </w:rPr>
            </w:pPr>
          </w:p>
        </w:tc>
        <w:tc>
          <w:tcPr>
            <w:tcW w:w="1286" w:type="dxa"/>
          </w:tcPr>
          <w:p w:rsidR="004A21ED" w:rsidRPr="00611CB2" w:rsidRDefault="004A21ED" w:rsidP="003E158B">
            <w:pPr>
              <w:spacing w:after="0"/>
              <w:jc w:val="center"/>
              <w:rPr>
                <w:rFonts w:ascii="Times New Roman" w:hAnsi="Times New Roman" w:cs="Times New Roman"/>
                <w:b/>
                <w:bCs/>
              </w:rPr>
            </w:pPr>
          </w:p>
        </w:tc>
        <w:tc>
          <w:tcPr>
            <w:tcW w:w="1500" w:type="dxa"/>
          </w:tcPr>
          <w:p w:rsidR="004A21ED" w:rsidRPr="00611CB2" w:rsidRDefault="004A21ED" w:rsidP="003E158B">
            <w:pPr>
              <w:spacing w:after="0"/>
              <w:jc w:val="center"/>
              <w:rPr>
                <w:rFonts w:ascii="Times New Roman" w:hAnsi="Times New Roman" w:cs="Times New Roman"/>
                <w:b/>
                <w:bCs/>
              </w:rPr>
            </w:pPr>
          </w:p>
        </w:tc>
      </w:tr>
      <w:tr w:rsidR="004A21ED" w:rsidRPr="00611CB2">
        <w:trPr>
          <w:jc w:val="center"/>
        </w:trPr>
        <w:tc>
          <w:tcPr>
            <w:tcW w:w="839"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Dec </w:t>
            </w:r>
          </w:p>
        </w:tc>
        <w:tc>
          <w:tcPr>
            <w:tcW w:w="134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12.109</w:t>
            </w:r>
          </w:p>
        </w:tc>
        <w:tc>
          <w:tcPr>
            <w:tcW w:w="126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5.373</w:t>
            </w:r>
          </w:p>
        </w:tc>
        <w:tc>
          <w:tcPr>
            <w:tcW w:w="1443"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15.110</w:t>
            </w:r>
          </w:p>
        </w:tc>
        <w:tc>
          <w:tcPr>
            <w:tcW w:w="787" w:type="dxa"/>
          </w:tcPr>
          <w:p w:rsidR="004A21ED" w:rsidRPr="00611CB2" w:rsidRDefault="004A21ED" w:rsidP="003E158B">
            <w:pPr>
              <w:spacing w:after="0"/>
              <w:rPr>
                <w:rFonts w:ascii="Times New Roman" w:hAnsi="Times New Roman" w:cs="Times New Roman"/>
              </w:rPr>
            </w:pPr>
          </w:p>
        </w:tc>
        <w:tc>
          <w:tcPr>
            <w:tcW w:w="1457" w:type="dxa"/>
          </w:tcPr>
          <w:p w:rsidR="004A21ED" w:rsidRPr="00611CB2" w:rsidRDefault="004A21ED" w:rsidP="003E158B">
            <w:pPr>
              <w:spacing w:after="0"/>
              <w:jc w:val="center"/>
              <w:rPr>
                <w:rFonts w:ascii="Times New Roman" w:hAnsi="Times New Roman" w:cs="Times New Roman"/>
                <w:b/>
                <w:bCs/>
              </w:rPr>
            </w:pPr>
          </w:p>
        </w:tc>
        <w:tc>
          <w:tcPr>
            <w:tcW w:w="1286" w:type="dxa"/>
          </w:tcPr>
          <w:p w:rsidR="004A21ED" w:rsidRPr="00611CB2" w:rsidRDefault="004A21ED" w:rsidP="003E158B">
            <w:pPr>
              <w:spacing w:after="0"/>
              <w:jc w:val="center"/>
              <w:rPr>
                <w:rFonts w:ascii="Times New Roman" w:hAnsi="Times New Roman" w:cs="Times New Roman"/>
                <w:b/>
                <w:bCs/>
              </w:rPr>
            </w:pPr>
          </w:p>
        </w:tc>
        <w:tc>
          <w:tcPr>
            <w:tcW w:w="1500" w:type="dxa"/>
          </w:tcPr>
          <w:p w:rsidR="004A21ED" w:rsidRPr="00611CB2" w:rsidRDefault="004A21ED" w:rsidP="003E158B">
            <w:pPr>
              <w:spacing w:after="0"/>
              <w:jc w:val="center"/>
              <w:rPr>
                <w:rFonts w:ascii="Times New Roman" w:hAnsi="Times New Roman" w:cs="Times New Roman"/>
                <w:b/>
                <w:bCs/>
              </w:rPr>
            </w:pPr>
          </w:p>
        </w:tc>
      </w:tr>
    </w:tbl>
    <w:p w:rsidR="004A21ED" w:rsidRPr="00611CB2" w:rsidRDefault="004A21ED" w:rsidP="004E1241">
      <w:pPr>
        <w:rPr>
          <w:rFonts w:ascii="Times New Roman" w:hAnsi="Times New Roman" w:cs="Times New Roman"/>
        </w:rPr>
      </w:pPr>
    </w:p>
    <w:tbl>
      <w:tblPr>
        <w:tblW w:w="10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4"/>
        <w:gridCol w:w="1231"/>
        <w:gridCol w:w="1505"/>
        <w:gridCol w:w="1804"/>
        <w:gridCol w:w="764"/>
        <w:gridCol w:w="1500"/>
        <w:gridCol w:w="1462"/>
        <w:gridCol w:w="1584"/>
      </w:tblGrid>
      <w:tr w:rsidR="004A21ED" w:rsidRPr="00611CB2">
        <w:trPr>
          <w:jc w:val="center"/>
        </w:trPr>
        <w:tc>
          <w:tcPr>
            <w:tcW w:w="764"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Anul 2013</w:t>
            </w:r>
          </w:p>
          <w:p w:rsidR="004A21ED" w:rsidRPr="00611CB2" w:rsidRDefault="004A21ED" w:rsidP="003E158B">
            <w:pPr>
              <w:spacing w:after="0"/>
              <w:jc w:val="center"/>
              <w:rPr>
                <w:rFonts w:ascii="Times New Roman" w:hAnsi="Times New Roman" w:cs="Times New Roman"/>
                <w:b/>
                <w:bCs/>
              </w:rPr>
            </w:pPr>
            <w:r>
              <w:rPr>
                <w:rFonts w:ascii="Times New Roman" w:hAnsi="Times New Roman" w:cs="Times New Roman"/>
                <w:b/>
                <w:bCs/>
              </w:rPr>
              <w:t>l</w:t>
            </w:r>
            <w:r w:rsidRPr="00611CB2">
              <w:rPr>
                <w:rFonts w:ascii="Times New Roman" w:hAnsi="Times New Roman" w:cs="Times New Roman"/>
                <w:b/>
                <w:bCs/>
              </w:rPr>
              <w:t>una</w:t>
            </w:r>
          </w:p>
        </w:tc>
        <w:tc>
          <w:tcPr>
            <w:tcW w:w="1231"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Minori care nu au depus cerere la 14 ani</w:t>
            </w:r>
          </w:p>
        </w:tc>
        <w:tc>
          <w:tcPr>
            <w:tcW w:w="1505"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Minori care nu au depus cerere la 14 ani în anii anteriori</w:t>
            </w:r>
          </w:p>
        </w:tc>
        <w:tc>
          <w:tcPr>
            <w:tcW w:w="1804"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Total persoane cu actul de identitate expirat/fără act de identitate</w:t>
            </w:r>
          </w:p>
        </w:tc>
        <w:tc>
          <w:tcPr>
            <w:tcW w:w="764"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Anul 2014</w:t>
            </w:r>
          </w:p>
          <w:p w:rsidR="004A21ED" w:rsidRPr="00611CB2" w:rsidRDefault="004A21ED" w:rsidP="003E158B">
            <w:pPr>
              <w:spacing w:after="0"/>
              <w:jc w:val="center"/>
              <w:rPr>
                <w:rFonts w:ascii="Times New Roman" w:hAnsi="Times New Roman" w:cs="Times New Roman"/>
                <w:b/>
                <w:bCs/>
              </w:rPr>
            </w:pPr>
            <w:r>
              <w:rPr>
                <w:rFonts w:ascii="Times New Roman" w:hAnsi="Times New Roman" w:cs="Times New Roman"/>
                <w:b/>
                <w:bCs/>
              </w:rPr>
              <w:t>l</w:t>
            </w:r>
            <w:r w:rsidRPr="00611CB2">
              <w:rPr>
                <w:rFonts w:ascii="Times New Roman" w:hAnsi="Times New Roman" w:cs="Times New Roman"/>
                <w:b/>
                <w:bCs/>
              </w:rPr>
              <w:t xml:space="preserve">una </w:t>
            </w:r>
          </w:p>
        </w:tc>
        <w:tc>
          <w:tcPr>
            <w:tcW w:w="1500"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Minori care nu au depus cerere la 14 ani</w:t>
            </w:r>
          </w:p>
        </w:tc>
        <w:tc>
          <w:tcPr>
            <w:tcW w:w="146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Minori care nu au depus cerere la 14 ani în anii anteriori</w:t>
            </w:r>
          </w:p>
        </w:tc>
        <w:tc>
          <w:tcPr>
            <w:tcW w:w="1584"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Total persoane cu actul de identitate expirat/fără act de identitate</w:t>
            </w:r>
          </w:p>
        </w:tc>
      </w:tr>
      <w:tr w:rsidR="004A21ED" w:rsidRPr="00611CB2">
        <w:trPr>
          <w:jc w:val="center"/>
        </w:trPr>
        <w:tc>
          <w:tcPr>
            <w:tcW w:w="764" w:type="dxa"/>
            <w:vAlign w:val="center"/>
          </w:tcPr>
          <w:p w:rsidR="004A21ED" w:rsidRPr="00611CB2" w:rsidRDefault="004A21ED" w:rsidP="003E158B">
            <w:pPr>
              <w:spacing w:after="0"/>
              <w:jc w:val="both"/>
              <w:rPr>
                <w:rFonts w:ascii="Times New Roman" w:hAnsi="Times New Roman" w:cs="Times New Roman"/>
                <w:b/>
                <w:bCs/>
              </w:rPr>
            </w:pPr>
            <w:r w:rsidRPr="00611CB2">
              <w:rPr>
                <w:rFonts w:ascii="Times New Roman" w:hAnsi="Times New Roman" w:cs="Times New Roman"/>
              </w:rPr>
              <w:t>Iun</w:t>
            </w:r>
            <w:r w:rsidRPr="00611CB2">
              <w:rPr>
                <w:rFonts w:ascii="Times New Roman" w:hAnsi="Times New Roman" w:cs="Times New Roman"/>
                <w:b/>
                <w:bCs/>
              </w:rPr>
              <w:t xml:space="preserve"> </w:t>
            </w:r>
          </w:p>
        </w:tc>
        <w:tc>
          <w:tcPr>
            <w:tcW w:w="1231"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3.184</w:t>
            </w:r>
          </w:p>
        </w:tc>
        <w:tc>
          <w:tcPr>
            <w:tcW w:w="1505"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2.076</w:t>
            </w:r>
          </w:p>
        </w:tc>
        <w:tc>
          <w:tcPr>
            <w:tcW w:w="1804"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16.495</w:t>
            </w:r>
          </w:p>
        </w:tc>
        <w:tc>
          <w:tcPr>
            <w:tcW w:w="764"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Ian</w:t>
            </w:r>
          </w:p>
        </w:tc>
        <w:tc>
          <w:tcPr>
            <w:tcW w:w="1500"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3.049</w:t>
            </w:r>
          </w:p>
        </w:tc>
        <w:tc>
          <w:tcPr>
            <w:tcW w:w="146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2.748</w:t>
            </w:r>
          </w:p>
        </w:tc>
        <w:tc>
          <w:tcPr>
            <w:tcW w:w="1584" w:type="dxa"/>
            <w:vAlign w:val="center"/>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15.962</w:t>
            </w:r>
          </w:p>
        </w:tc>
      </w:tr>
      <w:tr w:rsidR="004A21ED" w:rsidRPr="00611CB2">
        <w:trPr>
          <w:jc w:val="center"/>
        </w:trPr>
        <w:tc>
          <w:tcPr>
            <w:tcW w:w="764"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Iul</w:t>
            </w:r>
          </w:p>
        </w:tc>
        <w:tc>
          <w:tcPr>
            <w:tcW w:w="1231"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3.032</w:t>
            </w:r>
          </w:p>
        </w:tc>
        <w:tc>
          <w:tcPr>
            <w:tcW w:w="1505"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1.920</w:t>
            </w:r>
          </w:p>
        </w:tc>
        <w:tc>
          <w:tcPr>
            <w:tcW w:w="1804"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16.172</w:t>
            </w:r>
          </w:p>
        </w:tc>
        <w:tc>
          <w:tcPr>
            <w:tcW w:w="764"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Feb</w:t>
            </w:r>
          </w:p>
        </w:tc>
        <w:tc>
          <w:tcPr>
            <w:tcW w:w="15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2.985</w:t>
            </w:r>
          </w:p>
        </w:tc>
        <w:tc>
          <w:tcPr>
            <w:tcW w:w="146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2.537</w:t>
            </w:r>
          </w:p>
        </w:tc>
        <w:tc>
          <w:tcPr>
            <w:tcW w:w="1584"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16.034</w:t>
            </w:r>
          </w:p>
        </w:tc>
      </w:tr>
      <w:tr w:rsidR="004A21ED" w:rsidRPr="00611CB2">
        <w:trPr>
          <w:jc w:val="center"/>
        </w:trPr>
        <w:tc>
          <w:tcPr>
            <w:tcW w:w="764"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Aug </w:t>
            </w:r>
          </w:p>
        </w:tc>
        <w:tc>
          <w:tcPr>
            <w:tcW w:w="1231"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2.898</w:t>
            </w:r>
          </w:p>
        </w:tc>
        <w:tc>
          <w:tcPr>
            <w:tcW w:w="1505"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1.768</w:t>
            </w:r>
          </w:p>
        </w:tc>
        <w:tc>
          <w:tcPr>
            <w:tcW w:w="1804"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15.393</w:t>
            </w:r>
          </w:p>
        </w:tc>
        <w:tc>
          <w:tcPr>
            <w:tcW w:w="764"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Mar</w:t>
            </w:r>
          </w:p>
        </w:tc>
        <w:tc>
          <w:tcPr>
            <w:tcW w:w="15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3.020</w:t>
            </w:r>
          </w:p>
        </w:tc>
        <w:tc>
          <w:tcPr>
            <w:tcW w:w="146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2.394</w:t>
            </w:r>
          </w:p>
        </w:tc>
        <w:tc>
          <w:tcPr>
            <w:tcW w:w="1584"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16.615</w:t>
            </w:r>
          </w:p>
        </w:tc>
      </w:tr>
      <w:tr w:rsidR="004A21ED" w:rsidRPr="00611CB2">
        <w:trPr>
          <w:jc w:val="center"/>
        </w:trPr>
        <w:tc>
          <w:tcPr>
            <w:tcW w:w="764"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Sep </w:t>
            </w:r>
          </w:p>
        </w:tc>
        <w:tc>
          <w:tcPr>
            <w:tcW w:w="1231"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2.847</w:t>
            </w:r>
          </w:p>
        </w:tc>
        <w:tc>
          <w:tcPr>
            <w:tcW w:w="1505"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1.693</w:t>
            </w:r>
          </w:p>
        </w:tc>
        <w:tc>
          <w:tcPr>
            <w:tcW w:w="1804"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15.349</w:t>
            </w:r>
          </w:p>
        </w:tc>
        <w:tc>
          <w:tcPr>
            <w:tcW w:w="764"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Apr</w:t>
            </w:r>
          </w:p>
        </w:tc>
        <w:tc>
          <w:tcPr>
            <w:tcW w:w="15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3.013</w:t>
            </w:r>
          </w:p>
        </w:tc>
        <w:tc>
          <w:tcPr>
            <w:tcW w:w="146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2.231</w:t>
            </w:r>
          </w:p>
        </w:tc>
        <w:tc>
          <w:tcPr>
            <w:tcW w:w="1584"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16.850</w:t>
            </w:r>
          </w:p>
        </w:tc>
      </w:tr>
      <w:tr w:rsidR="004A21ED" w:rsidRPr="00611CB2">
        <w:trPr>
          <w:jc w:val="center"/>
        </w:trPr>
        <w:tc>
          <w:tcPr>
            <w:tcW w:w="764"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Oct </w:t>
            </w:r>
          </w:p>
        </w:tc>
        <w:tc>
          <w:tcPr>
            <w:tcW w:w="1231"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2.793</w:t>
            </w:r>
          </w:p>
        </w:tc>
        <w:tc>
          <w:tcPr>
            <w:tcW w:w="1505"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1.638</w:t>
            </w:r>
          </w:p>
        </w:tc>
        <w:tc>
          <w:tcPr>
            <w:tcW w:w="1804"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14.853</w:t>
            </w:r>
          </w:p>
        </w:tc>
        <w:tc>
          <w:tcPr>
            <w:tcW w:w="764"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Mai </w:t>
            </w:r>
          </w:p>
        </w:tc>
        <w:tc>
          <w:tcPr>
            <w:tcW w:w="1500"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2.993</w:t>
            </w:r>
          </w:p>
        </w:tc>
        <w:tc>
          <w:tcPr>
            <w:tcW w:w="1462"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2.099</w:t>
            </w:r>
          </w:p>
        </w:tc>
        <w:tc>
          <w:tcPr>
            <w:tcW w:w="1584"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16.534</w:t>
            </w:r>
          </w:p>
        </w:tc>
      </w:tr>
      <w:tr w:rsidR="004A21ED" w:rsidRPr="00611CB2">
        <w:trPr>
          <w:jc w:val="center"/>
        </w:trPr>
        <w:tc>
          <w:tcPr>
            <w:tcW w:w="764"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Nov </w:t>
            </w:r>
          </w:p>
        </w:tc>
        <w:tc>
          <w:tcPr>
            <w:tcW w:w="1231"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2.817</w:t>
            </w:r>
          </w:p>
        </w:tc>
        <w:tc>
          <w:tcPr>
            <w:tcW w:w="1505"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1.599</w:t>
            </w:r>
          </w:p>
        </w:tc>
        <w:tc>
          <w:tcPr>
            <w:tcW w:w="1804"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14.703</w:t>
            </w:r>
          </w:p>
        </w:tc>
        <w:tc>
          <w:tcPr>
            <w:tcW w:w="764" w:type="dxa"/>
          </w:tcPr>
          <w:p w:rsidR="004A21ED" w:rsidRPr="00611CB2" w:rsidRDefault="004A21ED" w:rsidP="003E158B">
            <w:pPr>
              <w:spacing w:after="0"/>
              <w:rPr>
                <w:rFonts w:ascii="Times New Roman" w:hAnsi="Times New Roman" w:cs="Times New Roman"/>
              </w:rPr>
            </w:pPr>
          </w:p>
        </w:tc>
        <w:tc>
          <w:tcPr>
            <w:tcW w:w="1500" w:type="dxa"/>
          </w:tcPr>
          <w:p w:rsidR="004A21ED" w:rsidRPr="00611CB2" w:rsidRDefault="004A21ED" w:rsidP="003E158B">
            <w:pPr>
              <w:spacing w:after="0"/>
              <w:jc w:val="center"/>
              <w:rPr>
                <w:rFonts w:ascii="Times New Roman" w:hAnsi="Times New Roman" w:cs="Times New Roman"/>
                <w:b/>
                <w:bCs/>
              </w:rPr>
            </w:pPr>
          </w:p>
        </w:tc>
        <w:tc>
          <w:tcPr>
            <w:tcW w:w="1462" w:type="dxa"/>
          </w:tcPr>
          <w:p w:rsidR="004A21ED" w:rsidRPr="00611CB2" w:rsidRDefault="004A21ED" w:rsidP="003E158B">
            <w:pPr>
              <w:spacing w:after="0"/>
              <w:jc w:val="center"/>
              <w:rPr>
                <w:rFonts w:ascii="Times New Roman" w:hAnsi="Times New Roman" w:cs="Times New Roman"/>
                <w:b/>
                <w:bCs/>
              </w:rPr>
            </w:pPr>
          </w:p>
        </w:tc>
        <w:tc>
          <w:tcPr>
            <w:tcW w:w="1584" w:type="dxa"/>
          </w:tcPr>
          <w:p w:rsidR="004A21ED" w:rsidRPr="00611CB2" w:rsidRDefault="004A21ED" w:rsidP="003E158B">
            <w:pPr>
              <w:spacing w:after="0"/>
              <w:jc w:val="center"/>
              <w:rPr>
                <w:rFonts w:ascii="Times New Roman" w:hAnsi="Times New Roman" w:cs="Times New Roman"/>
                <w:b/>
                <w:bCs/>
              </w:rPr>
            </w:pPr>
          </w:p>
        </w:tc>
      </w:tr>
      <w:tr w:rsidR="004A21ED" w:rsidRPr="00611CB2">
        <w:trPr>
          <w:jc w:val="center"/>
        </w:trPr>
        <w:tc>
          <w:tcPr>
            <w:tcW w:w="764"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Dec </w:t>
            </w:r>
          </w:p>
        </w:tc>
        <w:tc>
          <w:tcPr>
            <w:tcW w:w="1231"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3.001</w:t>
            </w:r>
          </w:p>
        </w:tc>
        <w:tc>
          <w:tcPr>
            <w:tcW w:w="1505"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1.577</w:t>
            </w:r>
          </w:p>
        </w:tc>
        <w:tc>
          <w:tcPr>
            <w:tcW w:w="1804" w:type="dxa"/>
          </w:tcPr>
          <w:p w:rsidR="004A21ED" w:rsidRPr="00611CB2" w:rsidRDefault="004A21ED" w:rsidP="003E158B">
            <w:pPr>
              <w:spacing w:after="0"/>
              <w:jc w:val="center"/>
              <w:rPr>
                <w:rFonts w:ascii="Times New Roman" w:hAnsi="Times New Roman" w:cs="Times New Roman"/>
                <w:b/>
                <w:bCs/>
              </w:rPr>
            </w:pPr>
            <w:r w:rsidRPr="00611CB2">
              <w:rPr>
                <w:rFonts w:ascii="Times New Roman" w:hAnsi="Times New Roman" w:cs="Times New Roman"/>
                <w:b/>
                <w:bCs/>
              </w:rPr>
              <w:t>15.110</w:t>
            </w:r>
          </w:p>
        </w:tc>
        <w:tc>
          <w:tcPr>
            <w:tcW w:w="764" w:type="dxa"/>
          </w:tcPr>
          <w:p w:rsidR="004A21ED" w:rsidRPr="00611CB2" w:rsidRDefault="004A21ED" w:rsidP="003E158B">
            <w:pPr>
              <w:spacing w:after="0"/>
              <w:rPr>
                <w:rFonts w:ascii="Times New Roman" w:hAnsi="Times New Roman" w:cs="Times New Roman"/>
              </w:rPr>
            </w:pPr>
          </w:p>
        </w:tc>
        <w:tc>
          <w:tcPr>
            <w:tcW w:w="1500" w:type="dxa"/>
          </w:tcPr>
          <w:p w:rsidR="004A21ED" w:rsidRPr="00611CB2" w:rsidRDefault="004A21ED" w:rsidP="003E158B">
            <w:pPr>
              <w:spacing w:after="0"/>
              <w:jc w:val="center"/>
              <w:rPr>
                <w:rFonts w:ascii="Times New Roman" w:hAnsi="Times New Roman" w:cs="Times New Roman"/>
                <w:b/>
                <w:bCs/>
              </w:rPr>
            </w:pPr>
          </w:p>
        </w:tc>
        <w:tc>
          <w:tcPr>
            <w:tcW w:w="1462" w:type="dxa"/>
          </w:tcPr>
          <w:p w:rsidR="004A21ED" w:rsidRPr="00611CB2" w:rsidRDefault="004A21ED" w:rsidP="003E158B">
            <w:pPr>
              <w:spacing w:after="0"/>
              <w:jc w:val="center"/>
              <w:rPr>
                <w:rFonts w:ascii="Times New Roman" w:hAnsi="Times New Roman" w:cs="Times New Roman"/>
                <w:b/>
                <w:bCs/>
              </w:rPr>
            </w:pPr>
          </w:p>
        </w:tc>
        <w:tc>
          <w:tcPr>
            <w:tcW w:w="1584" w:type="dxa"/>
          </w:tcPr>
          <w:p w:rsidR="004A21ED" w:rsidRPr="00611CB2" w:rsidRDefault="004A21ED" w:rsidP="003E158B">
            <w:pPr>
              <w:spacing w:after="0"/>
              <w:jc w:val="center"/>
              <w:rPr>
                <w:rFonts w:ascii="Times New Roman" w:hAnsi="Times New Roman" w:cs="Times New Roman"/>
                <w:b/>
                <w:bCs/>
              </w:rPr>
            </w:pPr>
          </w:p>
        </w:tc>
      </w:tr>
    </w:tbl>
    <w:p w:rsidR="004A21ED" w:rsidRPr="00611CB2" w:rsidRDefault="004A21ED" w:rsidP="00C0251F">
      <w:pPr>
        <w:spacing w:after="0" w:line="360" w:lineRule="auto"/>
        <w:ind w:firstLine="709"/>
        <w:rPr>
          <w:rFonts w:ascii="Times New Roman" w:hAnsi="Times New Roman" w:cs="Times New Roman"/>
          <w:b/>
          <w:bCs/>
          <w:sz w:val="24"/>
          <w:szCs w:val="24"/>
        </w:rPr>
      </w:pPr>
      <w:r w:rsidRPr="005C5AC9">
        <w:rPr>
          <w:rFonts w:ascii="Times New Roman" w:hAnsi="Times New Roman" w:cs="Times New Roman"/>
          <w:b/>
          <w:bCs/>
          <w:sz w:val="24"/>
          <w:szCs w:val="24"/>
        </w:rPr>
        <w:t>V.5.2</w:t>
      </w:r>
      <w:r w:rsidRPr="00611CB2">
        <w:rPr>
          <w:rFonts w:ascii="Times New Roman" w:hAnsi="Times New Roman" w:cs="Times New Roman"/>
          <w:b/>
          <w:bCs/>
          <w:sz w:val="24"/>
          <w:szCs w:val="24"/>
        </w:rPr>
        <w:t xml:space="preserve"> Activităţi desfăşurate pe linie</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de stare civilă </w:t>
      </w:r>
    </w:p>
    <w:p w:rsidR="004A21ED" w:rsidRPr="00611CB2" w:rsidRDefault="004A21ED" w:rsidP="005C5AC9">
      <w:pPr>
        <w:shd w:val="clear" w:color="auto" w:fill="FFFFFF"/>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În această perioadă</w:t>
      </w:r>
      <w:r>
        <w:rPr>
          <w:rFonts w:ascii="Times New Roman" w:hAnsi="Times New Roman" w:cs="Times New Roman"/>
          <w:sz w:val="24"/>
          <w:szCs w:val="24"/>
        </w:rPr>
        <w:t>,</w:t>
      </w:r>
      <w:r w:rsidRPr="00611CB2">
        <w:rPr>
          <w:rFonts w:ascii="Times New Roman" w:hAnsi="Times New Roman" w:cs="Times New Roman"/>
          <w:sz w:val="24"/>
          <w:szCs w:val="24"/>
        </w:rPr>
        <w:t xml:space="preserve"> s-au efectuat 106 verificări l</w:t>
      </w:r>
      <w:r>
        <w:rPr>
          <w:rFonts w:ascii="Times New Roman" w:hAnsi="Times New Roman" w:cs="Times New Roman"/>
          <w:sz w:val="24"/>
          <w:szCs w:val="24"/>
        </w:rPr>
        <w:t>a oficiile de stare civilă din J</w:t>
      </w:r>
      <w:r w:rsidRPr="00611CB2">
        <w:rPr>
          <w:rFonts w:ascii="Times New Roman" w:hAnsi="Times New Roman" w:cs="Times New Roman"/>
          <w:sz w:val="24"/>
          <w:szCs w:val="24"/>
        </w:rPr>
        <w:t>udeţul D</w:t>
      </w:r>
      <w:r>
        <w:rPr>
          <w:rFonts w:ascii="Times New Roman" w:hAnsi="Times New Roman" w:cs="Times New Roman"/>
          <w:sz w:val="24"/>
          <w:szCs w:val="24"/>
        </w:rPr>
        <w:t>â</w:t>
      </w:r>
      <w:r w:rsidRPr="00611CB2">
        <w:rPr>
          <w:rFonts w:ascii="Times New Roman" w:hAnsi="Times New Roman" w:cs="Times New Roman"/>
          <w:sz w:val="24"/>
          <w:szCs w:val="24"/>
        </w:rPr>
        <w:t>mboviţa, în conformitate cu graficul anual aprobat, asupra tuturor înregistrărilor de stare civilă din cadrul primăriilor</w:t>
      </w:r>
      <w:bookmarkStart w:id="29" w:name="do_caI_ar9_al2_lia"/>
      <w:r w:rsidRPr="00611CB2">
        <w:rPr>
          <w:rFonts w:ascii="Times New Roman" w:hAnsi="Times New Roman" w:cs="Times New Roman"/>
          <w:sz w:val="24"/>
          <w:szCs w:val="24"/>
        </w:rPr>
        <w:t xml:space="preserve">, ocazie cu care s-a </w:t>
      </w:r>
      <w:bookmarkEnd w:id="29"/>
      <w:r w:rsidRPr="00611CB2">
        <w:rPr>
          <w:rFonts w:ascii="Times New Roman" w:hAnsi="Times New Roman" w:cs="Times New Roman"/>
          <w:sz w:val="24"/>
          <w:szCs w:val="24"/>
        </w:rPr>
        <w:t>verificat realizarea sarcinilor din procesele-verbale de control anterioare, modul de eliberare şi gestiunea certificatelor de stare civilă, înscrierea menţiunilor şi efectuarea comunicărilor, atribuirea, gestionarea şi înscrierea codurilor numerice personale. La oficiile de stare civilă, unde cu ocazia verificărilor au fost constatate aspecte negative, acestea au fost consemnate în procesul verbal, urmând a fi îndreptate şi comunicate serviciului de specialitate până la data stabilită.</w:t>
      </w:r>
    </w:p>
    <w:p w:rsidR="004A21ED" w:rsidRPr="00611CB2" w:rsidRDefault="004A21ED" w:rsidP="00C0251F">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S-au primit, verificat, întocmit referate şi avizat 712 dosare de transcriere de acte de stare civilă, iar pentru 26 de dosare s-au întocmit adrese de restituire întrucât nu erau îndeplinite condiţiile legale pentru avizarea favorabilă.</w:t>
      </w:r>
    </w:p>
    <w:p w:rsidR="004A21ED" w:rsidRPr="00611CB2" w:rsidRDefault="004A21ED" w:rsidP="005C5AC9">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S-au primit şi verificat 70 dosare de divorţ pe cale administrativă, s-a solicitat număr din Registrul unic al certificatelor de divorţ şi a fost înaintat primăriei competente in vederea eliberării certificatului de divor</w:t>
      </w:r>
      <w:r>
        <w:rPr>
          <w:rFonts w:ascii="Times New Roman" w:hAnsi="Times New Roman" w:cs="Times New Roman"/>
          <w:sz w:val="24"/>
          <w:szCs w:val="24"/>
        </w:rPr>
        <w:t>ţ</w:t>
      </w:r>
      <w:r w:rsidRPr="00611CB2">
        <w:rPr>
          <w:rFonts w:ascii="Times New Roman" w:hAnsi="Times New Roman" w:cs="Times New Roman"/>
          <w:sz w:val="24"/>
          <w:szCs w:val="24"/>
        </w:rPr>
        <w:t>.</w:t>
      </w:r>
    </w:p>
    <w:p w:rsidR="004A21ED" w:rsidRPr="00611CB2" w:rsidRDefault="004A21ED" w:rsidP="005C5AC9">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S-au primit, verificat şi avizat 200 dosare de rectificare iar  pentru 5 dosare s-au întocmit adrese de restituire, deoarece nu făceau obiectul rectificării sau nu cuprindeau toate documentele necesare.</w:t>
      </w:r>
    </w:p>
    <w:p w:rsidR="004A21ED" w:rsidRPr="00611CB2" w:rsidRDefault="004A21ED" w:rsidP="00ED1D85">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S-au primit, verificat şi soluţionat, prin emiterea dispoziţiei preşedintelui Consiliului Judeţean D</w:t>
      </w:r>
      <w:r>
        <w:rPr>
          <w:rFonts w:ascii="Times New Roman" w:hAnsi="Times New Roman" w:cs="Times New Roman"/>
          <w:sz w:val="24"/>
          <w:szCs w:val="24"/>
        </w:rPr>
        <w:t>â</w:t>
      </w:r>
      <w:r w:rsidRPr="00611CB2">
        <w:rPr>
          <w:rFonts w:ascii="Times New Roman" w:hAnsi="Times New Roman" w:cs="Times New Roman"/>
          <w:sz w:val="24"/>
          <w:szCs w:val="24"/>
        </w:rPr>
        <w:t xml:space="preserve">mboviţa, un număr de 33 dosare de schimbare de nume pe cale administrativă iar </w:t>
      </w:r>
      <w:r>
        <w:rPr>
          <w:rFonts w:ascii="Times New Roman" w:hAnsi="Times New Roman" w:cs="Times New Roman"/>
          <w:sz w:val="24"/>
          <w:szCs w:val="24"/>
        </w:rPr>
        <w:t>1</w:t>
      </w:r>
      <w:r w:rsidRPr="00611CB2">
        <w:rPr>
          <w:rFonts w:ascii="Times New Roman" w:hAnsi="Times New Roman" w:cs="Times New Roman"/>
          <w:sz w:val="24"/>
          <w:szCs w:val="24"/>
        </w:rPr>
        <w:t xml:space="preserve"> dosar a fost restituit.</w:t>
      </w:r>
    </w:p>
    <w:p w:rsidR="004A21ED" w:rsidRPr="00611CB2" w:rsidRDefault="004A21ED" w:rsidP="003E158B">
      <w:pPr>
        <w:shd w:val="clear" w:color="auto" w:fill="FFFFFF"/>
        <w:spacing w:line="360" w:lineRule="auto"/>
        <w:jc w:val="both"/>
        <w:rPr>
          <w:rFonts w:ascii="Times New Roman" w:hAnsi="Times New Roman" w:cs="Times New Roman"/>
        </w:rPr>
      </w:pPr>
      <w:r w:rsidRPr="00832464">
        <w:rPr>
          <w:rFonts w:ascii="Times New Roman" w:hAnsi="Times New Roman" w:cs="Times New Roman"/>
          <w:noProof/>
          <w:lang w:val="en-US"/>
        </w:rPr>
        <w:pict>
          <v:shape id="Chart 13" o:spid="_x0000_i1076" type="#_x0000_t75" style="width:464.25pt;height:146.25pt;visibility:visible">
            <v:imagedata r:id="rId82" o:title=""/>
            <o:lock v:ext="edit" aspectratio="f"/>
          </v:shape>
        </w:pict>
      </w:r>
    </w:p>
    <w:p w:rsidR="004A21ED" w:rsidRPr="00611CB2" w:rsidRDefault="004A21ED" w:rsidP="00ED1D85">
      <w:pPr>
        <w:shd w:val="clear" w:color="auto" w:fill="FFFFFF"/>
        <w:spacing w:after="0" w:line="24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S-au primit şi soluţionat două cereri de atribuire de CNP pentru cetăţeni români cu domiciliul în străinătate.</w:t>
      </w:r>
    </w:p>
    <w:p w:rsidR="004A21ED" w:rsidRPr="00611CB2" w:rsidRDefault="004A21ED" w:rsidP="003E158B">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S-au centralizat </w:t>
      </w:r>
      <w:r>
        <w:rPr>
          <w:rFonts w:ascii="Times New Roman" w:hAnsi="Times New Roman" w:cs="Times New Roman"/>
          <w:sz w:val="24"/>
          <w:szCs w:val="24"/>
        </w:rPr>
        <w:t>ş</w:t>
      </w:r>
      <w:r w:rsidRPr="00611CB2">
        <w:rPr>
          <w:rFonts w:ascii="Times New Roman" w:hAnsi="Times New Roman" w:cs="Times New Roman"/>
          <w:sz w:val="24"/>
          <w:szCs w:val="24"/>
        </w:rPr>
        <w:t>i transmis situa</w:t>
      </w:r>
      <w:r>
        <w:rPr>
          <w:rFonts w:ascii="Times New Roman" w:hAnsi="Times New Roman" w:cs="Times New Roman"/>
          <w:sz w:val="24"/>
          <w:szCs w:val="24"/>
        </w:rPr>
        <w:t>ţ</w:t>
      </w:r>
      <w:r w:rsidRPr="00611CB2">
        <w:rPr>
          <w:rFonts w:ascii="Times New Roman" w:hAnsi="Times New Roman" w:cs="Times New Roman"/>
          <w:sz w:val="24"/>
          <w:szCs w:val="24"/>
        </w:rPr>
        <w:t xml:space="preserve">iile lunare </w:t>
      </w:r>
      <w:r>
        <w:rPr>
          <w:rFonts w:ascii="Times New Roman" w:hAnsi="Times New Roman" w:cs="Times New Roman"/>
          <w:sz w:val="24"/>
          <w:szCs w:val="24"/>
        </w:rPr>
        <w:t>ş</w:t>
      </w:r>
      <w:r w:rsidRPr="00611CB2">
        <w:rPr>
          <w:rFonts w:ascii="Times New Roman" w:hAnsi="Times New Roman" w:cs="Times New Roman"/>
          <w:sz w:val="24"/>
          <w:szCs w:val="24"/>
        </w:rPr>
        <w:t>i trimestriale către D</w:t>
      </w:r>
      <w:r>
        <w:rPr>
          <w:rFonts w:ascii="Times New Roman" w:hAnsi="Times New Roman" w:cs="Times New Roman"/>
          <w:sz w:val="24"/>
          <w:szCs w:val="24"/>
        </w:rPr>
        <w:t xml:space="preserve">irecţia pentru </w:t>
      </w:r>
      <w:r w:rsidRPr="00611CB2">
        <w:rPr>
          <w:rFonts w:ascii="Times New Roman" w:hAnsi="Times New Roman" w:cs="Times New Roman"/>
          <w:sz w:val="24"/>
          <w:szCs w:val="24"/>
        </w:rPr>
        <w:t>E</w:t>
      </w:r>
      <w:r>
        <w:rPr>
          <w:rFonts w:ascii="Times New Roman" w:hAnsi="Times New Roman" w:cs="Times New Roman"/>
          <w:sz w:val="24"/>
          <w:szCs w:val="24"/>
        </w:rPr>
        <w:t xml:space="preserve">videnţa </w:t>
      </w:r>
      <w:r w:rsidRPr="00611CB2">
        <w:rPr>
          <w:rFonts w:ascii="Times New Roman" w:hAnsi="Times New Roman" w:cs="Times New Roman"/>
          <w:sz w:val="24"/>
          <w:szCs w:val="24"/>
        </w:rPr>
        <w:t>P</w:t>
      </w:r>
      <w:r>
        <w:rPr>
          <w:rFonts w:ascii="Times New Roman" w:hAnsi="Times New Roman" w:cs="Times New Roman"/>
          <w:sz w:val="24"/>
          <w:szCs w:val="24"/>
        </w:rPr>
        <w:t xml:space="preserve">ersoanelor şi </w:t>
      </w:r>
      <w:r w:rsidRPr="00611CB2">
        <w:rPr>
          <w:rFonts w:ascii="Times New Roman" w:hAnsi="Times New Roman" w:cs="Times New Roman"/>
          <w:sz w:val="24"/>
          <w:szCs w:val="24"/>
        </w:rPr>
        <w:t>A</w:t>
      </w:r>
      <w:r>
        <w:rPr>
          <w:rFonts w:ascii="Times New Roman" w:hAnsi="Times New Roman" w:cs="Times New Roman"/>
          <w:sz w:val="24"/>
          <w:szCs w:val="24"/>
        </w:rPr>
        <w:t xml:space="preserve">dministrarea </w:t>
      </w:r>
      <w:r w:rsidRPr="00611CB2">
        <w:rPr>
          <w:rFonts w:ascii="Times New Roman" w:hAnsi="Times New Roman" w:cs="Times New Roman"/>
          <w:sz w:val="24"/>
          <w:szCs w:val="24"/>
        </w:rPr>
        <w:t>B</w:t>
      </w:r>
      <w:r>
        <w:rPr>
          <w:rFonts w:ascii="Times New Roman" w:hAnsi="Times New Roman" w:cs="Times New Roman"/>
          <w:sz w:val="24"/>
          <w:szCs w:val="24"/>
        </w:rPr>
        <w:t xml:space="preserve">azelor de </w:t>
      </w:r>
      <w:r w:rsidRPr="00611CB2">
        <w:rPr>
          <w:rFonts w:ascii="Times New Roman" w:hAnsi="Times New Roman" w:cs="Times New Roman"/>
          <w:sz w:val="24"/>
          <w:szCs w:val="24"/>
        </w:rPr>
        <w:t>D</w:t>
      </w:r>
      <w:r>
        <w:rPr>
          <w:rFonts w:ascii="Times New Roman" w:hAnsi="Times New Roman" w:cs="Times New Roman"/>
          <w:sz w:val="24"/>
          <w:szCs w:val="24"/>
        </w:rPr>
        <w:t>ate</w:t>
      </w:r>
      <w:r w:rsidRPr="00611CB2">
        <w:rPr>
          <w:rFonts w:ascii="Times New Roman" w:hAnsi="Times New Roman" w:cs="Times New Roman"/>
          <w:sz w:val="24"/>
          <w:szCs w:val="24"/>
        </w:rPr>
        <w:t xml:space="preserve"> Bucure</w:t>
      </w:r>
      <w:r>
        <w:rPr>
          <w:rFonts w:ascii="Times New Roman" w:hAnsi="Times New Roman" w:cs="Times New Roman"/>
          <w:sz w:val="24"/>
          <w:szCs w:val="24"/>
        </w:rPr>
        <w:t>ş</w:t>
      </w:r>
      <w:r w:rsidRPr="00611CB2">
        <w:rPr>
          <w:rFonts w:ascii="Times New Roman" w:hAnsi="Times New Roman" w:cs="Times New Roman"/>
          <w:sz w:val="24"/>
          <w:szCs w:val="24"/>
        </w:rPr>
        <w:t>ti.</w:t>
      </w:r>
    </w:p>
    <w:p w:rsidR="004A21ED" w:rsidRPr="00611CB2" w:rsidRDefault="004A21ED" w:rsidP="003E158B">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 acordat sprijin metodologic şi îndrumare ofiţerilor de stare civilă delegaţi la solicitarea acestora telefonic, prin e-mail ori cu ocazia deplasării în teren. Au fost desfăşurate activităţi de îndrumare şi responsabilizare cu privire la necesitatea şi importanţa aplicării întocmai a prevederilor legale în materie de stare civilă.</w:t>
      </w:r>
    </w:p>
    <w:p w:rsidR="004A21ED" w:rsidRPr="00611CB2" w:rsidRDefault="004A21ED" w:rsidP="003E158B">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S-au primit, sortat şi înregistrat 20</w:t>
      </w:r>
      <w:r>
        <w:rPr>
          <w:rFonts w:ascii="Times New Roman" w:hAnsi="Times New Roman" w:cs="Times New Roman"/>
          <w:sz w:val="24"/>
          <w:szCs w:val="24"/>
        </w:rPr>
        <w:t>.</w:t>
      </w:r>
      <w:r w:rsidRPr="00611CB2">
        <w:rPr>
          <w:rFonts w:ascii="Times New Roman" w:hAnsi="Times New Roman" w:cs="Times New Roman"/>
          <w:sz w:val="24"/>
          <w:szCs w:val="24"/>
        </w:rPr>
        <w:t>366 menţiuni, au fost operate 26</w:t>
      </w:r>
      <w:r>
        <w:rPr>
          <w:rFonts w:ascii="Times New Roman" w:hAnsi="Times New Roman" w:cs="Times New Roman"/>
          <w:sz w:val="24"/>
          <w:szCs w:val="24"/>
        </w:rPr>
        <w:t>.</w:t>
      </w:r>
      <w:r w:rsidRPr="00611CB2">
        <w:rPr>
          <w:rFonts w:ascii="Times New Roman" w:hAnsi="Times New Roman" w:cs="Times New Roman"/>
          <w:sz w:val="24"/>
          <w:szCs w:val="24"/>
        </w:rPr>
        <w:t>556 menţiuni.</w:t>
      </w:r>
    </w:p>
    <w:p w:rsidR="004A21ED" w:rsidRPr="00611CB2" w:rsidRDefault="004A21ED" w:rsidP="003E158B">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Au fost primite, înregistrate, operate şi înaintate primăriilor în vederea înregistrării şi operării în actele de stare civilă, 2 menţiuni privind redobândirea cetăţeniei române.</w:t>
      </w:r>
    </w:p>
    <w:p w:rsidR="004A21ED" w:rsidRPr="00611CB2" w:rsidRDefault="004A21ED" w:rsidP="00ED1D85">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S-au eliberat 463 extrase pentru uz oficial de pe actele de stare civilă</w:t>
      </w:r>
      <w:r>
        <w:rPr>
          <w:rFonts w:ascii="Times New Roman" w:hAnsi="Times New Roman" w:cs="Times New Roman"/>
          <w:sz w:val="24"/>
          <w:szCs w:val="24"/>
        </w:rPr>
        <w:t xml:space="preserve"> </w:t>
      </w:r>
      <w:r w:rsidRPr="00611CB2">
        <w:rPr>
          <w:rFonts w:ascii="Times New Roman" w:hAnsi="Times New Roman" w:cs="Times New Roman"/>
          <w:sz w:val="24"/>
          <w:szCs w:val="24"/>
        </w:rPr>
        <w:t>- ex.</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II, la cererea ofiţerilor de stare civilă delegaţi sau a altor instituţii abilitate. </w:t>
      </w:r>
    </w:p>
    <w:p w:rsidR="004A21ED" w:rsidRPr="00611CB2" w:rsidRDefault="004A21ED" w:rsidP="003D70CC">
      <w:pPr>
        <w:shd w:val="clear" w:color="auto" w:fill="FFFFFF"/>
        <w:spacing w:line="360" w:lineRule="auto"/>
        <w:jc w:val="right"/>
        <w:rPr>
          <w:rFonts w:ascii="Times New Roman" w:hAnsi="Times New Roman" w:cs="Times New Roman"/>
        </w:rPr>
      </w:pPr>
      <w:r w:rsidRPr="00832464">
        <w:rPr>
          <w:rFonts w:ascii="Times New Roman" w:hAnsi="Times New Roman" w:cs="Times New Roman"/>
          <w:noProof/>
          <w:lang w:val="en-US"/>
        </w:rPr>
        <w:pict>
          <v:shape id="Chart 14" o:spid="_x0000_i1077" type="#_x0000_t75" style="width:452.25pt;height:180.75pt;visibility:visible">
            <v:imagedata r:id="rId83" o:title=""/>
            <o:lock v:ext="edit" aspectratio="f"/>
          </v:shape>
        </w:pict>
      </w:r>
    </w:p>
    <w:p w:rsidR="004A21ED" w:rsidRPr="00611CB2" w:rsidRDefault="004A21ED" w:rsidP="00265331">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S-au efectuat 2</w:t>
      </w:r>
      <w:r>
        <w:rPr>
          <w:rFonts w:ascii="Times New Roman" w:hAnsi="Times New Roman" w:cs="Times New Roman"/>
          <w:sz w:val="24"/>
          <w:szCs w:val="24"/>
        </w:rPr>
        <w:t>.</w:t>
      </w:r>
      <w:r w:rsidRPr="00611CB2">
        <w:rPr>
          <w:rFonts w:ascii="Times New Roman" w:hAnsi="Times New Roman" w:cs="Times New Roman"/>
          <w:sz w:val="24"/>
          <w:szCs w:val="24"/>
        </w:rPr>
        <w:t>323 verificări în actele de stare civilă aflate în arhiva proprie la solicitarea oficiilor de stare civilă.</w:t>
      </w:r>
    </w:p>
    <w:p w:rsidR="004A21ED" w:rsidRPr="00611CB2" w:rsidRDefault="004A21ED" w:rsidP="00C0251F">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S-au primit şi inventariat 57 registre de stare civilă primite de la oficiile de stare civilă din judeţ.</w:t>
      </w:r>
    </w:p>
    <w:p w:rsidR="004A21ED" w:rsidRPr="00611CB2" w:rsidRDefault="004A21ED" w:rsidP="00265331">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La data de 05.07.2013, a avut loc predarea către Arhivele Naţionale a 889 registre de stare civilă</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exemplarul II, având anii extremi 1870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1912.</w:t>
      </w:r>
    </w:p>
    <w:p w:rsidR="004A21ED" w:rsidRDefault="004A21ED" w:rsidP="00265331">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 asigurat prezenţa unui reprezentant la predarea-preluarea gestiunii de stare civilă la schimbarea din funcţie a ofiţerului de stare civilă delegat/suspendarea raportului de serviciu, la primăriile următoarelor localită</w:t>
      </w:r>
      <w:r>
        <w:rPr>
          <w:rFonts w:ascii="Times New Roman" w:hAnsi="Times New Roman" w:cs="Times New Roman"/>
          <w:sz w:val="24"/>
          <w:szCs w:val="24"/>
        </w:rPr>
        <w:t>ţ</w:t>
      </w:r>
      <w:r w:rsidRPr="00611CB2">
        <w:rPr>
          <w:rFonts w:ascii="Times New Roman" w:hAnsi="Times New Roman" w:cs="Times New Roman"/>
          <w:sz w:val="24"/>
          <w:szCs w:val="24"/>
        </w:rPr>
        <w:t xml:space="preserve">i: Vulcana </w:t>
      </w:r>
      <w:r>
        <w:rPr>
          <w:rFonts w:ascii="Times New Roman" w:hAnsi="Times New Roman" w:cs="Times New Roman"/>
          <w:sz w:val="24"/>
          <w:szCs w:val="24"/>
        </w:rPr>
        <w:t xml:space="preserve">- </w:t>
      </w:r>
      <w:r w:rsidRPr="00611CB2">
        <w:rPr>
          <w:rFonts w:ascii="Times New Roman" w:hAnsi="Times New Roman" w:cs="Times New Roman"/>
          <w:sz w:val="24"/>
          <w:szCs w:val="24"/>
        </w:rPr>
        <w:t>Pandele, Pucioasa, Vlădeni, Petreşti, Cornăţelu. Totodată</w:t>
      </w:r>
      <w:r>
        <w:rPr>
          <w:rFonts w:ascii="Times New Roman" w:hAnsi="Times New Roman" w:cs="Times New Roman"/>
          <w:sz w:val="24"/>
          <w:szCs w:val="24"/>
        </w:rPr>
        <w:t>,</w:t>
      </w:r>
      <w:r w:rsidRPr="00611CB2">
        <w:rPr>
          <w:rFonts w:ascii="Times New Roman" w:hAnsi="Times New Roman" w:cs="Times New Roman"/>
          <w:sz w:val="24"/>
          <w:szCs w:val="24"/>
        </w:rPr>
        <w:t xml:space="preserve"> </w:t>
      </w:r>
    </w:p>
    <w:p w:rsidR="004A21ED" w:rsidRPr="00611CB2" w:rsidRDefault="004A21ED" w:rsidP="005724D1">
      <w:pPr>
        <w:shd w:val="clear" w:color="auto" w:fill="FFFFFF"/>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s-a efectuat instruirea noului ofiţer de stare civilă delegat.</w:t>
      </w:r>
    </w:p>
    <w:p w:rsidR="004A21ED" w:rsidRPr="00611CB2" w:rsidRDefault="004A21ED" w:rsidP="00265331">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Pentru stabilirea unui mod de lucru unitar pe linie de stare civilă au fost comunicate tuturor primăriilor de pe raza judeţului recomandările, îndrumările trimise de către D.E.P.A.B.D Bucureşti precum şi noutăţile legislative în materie.</w:t>
      </w:r>
    </w:p>
    <w:p w:rsidR="004A21ED" w:rsidRPr="00611CB2" w:rsidRDefault="004A21ED" w:rsidP="00265331">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perioada 8</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9.10.2013  a avut loc instruirea anuală la care au participat ofiţeri</w:t>
      </w:r>
      <w:r>
        <w:rPr>
          <w:rFonts w:ascii="Times New Roman" w:hAnsi="Times New Roman" w:cs="Times New Roman"/>
          <w:sz w:val="24"/>
          <w:szCs w:val="24"/>
        </w:rPr>
        <w:t>i de stare civilă delegaţi din J</w:t>
      </w:r>
      <w:r w:rsidRPr="00611CB2">
        <w:rPr>
          <w:rFonts w:ascii="Times New Roman" w:hAnsi="Times New Roman" w:cs="Times New Roman"/>
          <w:sz w:val="24"/>
          <w:szCs w:val="24"/>
        </w:rPr>
        <w:t>udeţul Dâmboviţa.</w:t>
      </w:r>
    </w:p>
    <w:p w:rsidR="004A21ED" w:rsidRPr="00611CB2" w:rsidRDefault="004A21ED" w:rsidP="00265331">
      <w:pPr>
        <w:shd w:val="clear" w:color="auto" w:fill="FFFFFF"/>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S-au efectuat verificări în baza de date judeţeană şi în baza de date centrală, atât pentru lucrările curente, cât şi pentru clarificarea unor situaţii semnalate de ofiţerii de stare civilă delegaţi.</w:t>
      </w:r>
    </w:p>
    <w:p w:rsidR="004A21ED" w:rsidRDefault="004A21ED" w:rsidP="003E158B">
      <w:pPr>
        <w:shd w:val="clear" w:color="auto" w:fill="FFFFFF"/>
        <w:spacing w:after="0" w:line="360" w:lineRule="auto"/>
        <w:jc w:val="center"/>
        <w:rPr>
          <w:rFonts w:ascii="Times New Roman" w:hAnsi="Times New Roman" w:cs="Times New Roman"/>
          <w:b/>
          <w:bCs/>
          <w:sz w:val="24"/>
          <w:szCs w:val="24"/>
        </w:rPr>
      </w:pPr>
    </w:p>
    <w:p w:rsidR="004A21ED" w:rsidRPr="00611CB2" w:rsidRDefault="004A21ED" w:rsidP="003E158B">
      <w:pPr>
        <w:shd w:val="clear" w:color="auto" w:fill="FFFFFF"/>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Situaţie comparativă </w:t>
      </w:r>
      <w:r w:rsidRPr="00611CB2">
        <w:rPr>
          <w:rFonts w:ascii="Times New Roman" w:hAnsi="Times New Roman" w:cs="Times New Roman"/>
          <w:b/>
          <w:bCs/>
          <w:sz w:val="24"/>
          <w:szCs w:val="24"/>
        </w:rPr>
        <w:t>a activităţilor de stare civilă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0"/>
        <w:gridCol w:w="1536"/>
        <w:gridCol w:w="1560"/>
      </w:tblGrid>
      <w:tr w:rsidR="004A21ED" w:rsidRPr="00611CB2">
        <w:trPr>
          <w:jc w:val="center"/>
        </w:trPr>
        <w:tc>
          <w:tcPr>
            <w:tcW w:w="5940" w:type="dxa"/>
          </w:tcPr>
          <w:p w:rsidR="004A21ED" w:rsidRPr="005724D1" w:rsidRDefault="004A21ED" w:rsidP="003E158B">
            <w:pPr>
              <w:spacing w:after="0"/>
              <w:jc w:val="center"/>
              <w:rPr>
                <w:rFonts w:ascii="Times New Roman" w:hAnsi="Times New Roman" w:cs="Times New Roman"/>
                <w:b/>
                <w:bCs/>
                <w:sz w:val="24"/>
                <w:szCs w:val="24"/>
              </w:rPr>
            </w:pPr>
            <w:r w:rsidRPr="005724D1">
              <w:rPr>
                <w:rFonts w:ascii="Times New Roman" w:hAnsi="Times New Roman" w:cs="Times New Roman"/>
                <w:b/>
                <w:bCs/>
                <w:sz w:val="24"/>
                <w:szCs w:val="24"/>
              </w:rPr>
              <w:t>STARE CIVILĂ</w:t>
            </w:r>
          </w:p>
        </w:tc>
        <w:tc>
          <w:tcPr>
            <w:tcW w:w="1536" w:type="dxa"/>
          </w:tcPr>
          <w:p w:rsidR="004A21ED" w:rsidRPr="005724D1" w:rsidRDefault="004A21ED" w:rsidP="003E158B">
            <w:pPr>
              <w:spacing w:after="0"/>
              <w:jc w:val="center"/>
              <w:rPr>
                <w:rFonts w:ascii="Times New Roman" w:hAnsi="Times New Roman" w:cs="Times New Roman"/>
                <w:b/>
                <w:bCs/>
                <w:sz w:val="24"/>
                <w:szCs w:val="24"/>
              </w:rPr>
            </w:pPr>
            <w:r w:rsidRPr="005724D1">
              <w:rPr>
                <w:rFonts w:ascii="Times New Roman" w:hAnsi="Times New Roman" w:cs="Times New Roman"/>
                <w:b/>
                <w:bCs/>
                <w:sz w:val="24"/>
                <w:szCs w:val="24"/>
              </w:rPr>
              <w:t>2012-2013</w:t>
            </w:r>
          </w:p>
        </w:tc>
        <w:tc>
          <w:tcPr>
            <w:tcW w:w="1560" w:type="dxa"/>
          </w:tcPr>
          <w:p w:rsidR="004A21ED" w:rsidRPr="005724D1" w:rsidRDefault="004A21ED" w:rsidP="003E158B">
            <w:pPr>
              <w:spacing w:after="0"/>
              <w:jc w:val="center"/>
              <w:rPr>
                <w:rFonts w:ascii="Times New Roman" w:hAnsi="Times New Roman" w:cs="Times New Roman"/>
                <w:b/>
                <w:bCs/>
                <w:sz w:val="24"/>
                <w:szCs w:val="24"/>
              </w:rPr>
            </w:pPr>
            <w:r w:rsidRPr="005724D1">
              <w:rPr>
                <w:rFonts w:ascii="Times New Roman" w:hAnsi="Times New Roman" w:cs="Times New Roman"/>
                <w:b/>
                <w:bCs/>
                <w:sz w:val="24"/>
                <w:szCs w:val="24"/>
              </w:rPr>
              <w:t>2013-2014</w:t>
            </w:r>
          </w:p>
        </w:tc>
      </w:tr>
      <w:tr w:rsidR="004A21ED" w:rsidRPr="00611CB2">
        <w:trPr>
          <w:jc w:val="center"/>
        </w:trPr>
        <w:tc>
          <w:tcPr>
            <w:tcW w:w="5940" w:type="dxa"/>
          </w:tcPr>
          <w:p w:rsidR="004A21ED" w:rsidRPr="00611CB2" w:rsidRDefault="004A21ED" w:rsidP="003E158B">
            <w:pPr>
              <w:spacing w:after="0"/>
              <w:jc w:val="both"/>
              <w:rPr>
                <w:rFonts w:ascii="Times New Roman" w:hAnsi="Times New Roman" w:cs="Times New Roman"/>
              </w:rPr>
            </w:pPr>
            <w:r w:rsidRPr="00611CB2">
              <w:rPr>
                <w:rFonts w:ascii="Times New Roman" w:hAnsi="Times New Roman" w:cs="Times New Roman"/>
              </w:rPr>
              <w:t>RECTIFICĂRI</w:t>
            </w:r>
          </w:p>
        </w:tc>
        <w:tc>
          <w:tcPr>
            <w:tcW w:w="1536"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175</w:t>
            </w:r>
          </w:p>
        </w:tc>
        <w:tc>
          <w:tcPr>
            <w:tcW w:w="1560"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200</w:t>
            </w:r>
          </w:p>
        </w:tc>
      </w:tr>
      <w:tr w:rsidR="004A21ED" w:rsidRPr="00611CB2">
        <w:trPr>
          <w:trHeight w:val="287"/>
          <w:jc w:val="center"/>
        </w:trPr>
        <w:tc>
          <w:tcPr>
            <w:tcW w:w="5940" w:type="dxa"/>
          </w:tcPr>
          <w:p w:rsidR="004A21ED" w:rsidRPr="00611CB2" w:rsidRDefault="004A21ED" w:rsidP="003E158B">
            <w:pPr>
              <w:spacing w:after="0"/>
              <w:jc w:val="both"/>
              <w:rPr>
                <w:rFonts w:ascii="Times New Roman" w:hAnsi="Times New Roman" w:cs="Times New Roman"/>
              </w:rPr>
            </w:pPr>
            <w:r w:rsidRPr="00611CB2">
              <w:rPr>
                <w:rFonts w:ascii="Times New Roman" w:hAnsi="Times New Roman" w:cs="Times New Roman"/>
              </w:rPr>
              <w:t>TRANSCRIERI</w:t>
            </w:r>
          </w:p>
        </w:tc>
        <w:tc>
          <w:tcPr>
            <w:tcW w:w="1536"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583</w:t>
            </w:r>
          </w:p>
        </w:tc>
        <w:tc>
          <w:tcPr>
            <w:tcW w:w="1560"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712</w:t>
            </w:r>
          </w:p>
        </w:tc>
      </w:tr>
      <w:tr w:rsidR="004A21ED" w:rsidRPr="00611CB2">
        <w:trPr>
          <w:jc w:val="center"/>
        </w:trPr>
        <w:tc>
          <w:tcPr>
            <w:tcW w:w="5940" w:type="dxa"/>
          </w:tcPr>
          <w:p w:rsidR="004A21ED" w:rsidRPr="00611CB2" w:rsidRDefault="004A21ED" w:rsidP="003E158B">
            <w:pPr>
              <w:spacing w:after="0"/>
              <w:rPr>
                <w:rFonts w:ascii="Times New Roman" w:hAnsi="Times New Roman" w:cs="Times New Roman"/>
              </w:rPr>
            </w:pPr>
            <w:r w:rsidRPr="00611CB2">
              <w:rPr>
                <w:rFonts w:ascii="Times New Roman" w:hAnsi="Times New Roman" w:cs="Times New Roman"/>
              </w:rPr>
              <w:t xml:space="preserve">SCHIMBĂRI DE NUME PE CALE ADMINISTRATIVĂ </w:t>
            </w:r>
          </w:p>
        </w:tc>
        <w:tc>
          <w:tcPr>
            <w:tcW w:w="1536"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27</w:t>
            </w:r>
          </w:p>
        </w:tc>
        <w:tc>
          <w:tcPr>
            <w:tcW w:w="1560"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33</w:t>
            </w:r>
          </w:p>
        </w:tc>
      </w:tr>
      <w:tr w:rsidR="004A21ED" w:rsidRPr="00611CB2">
        <w:trPr>
          <w:jc w:val="center"/>
        </w:trPr>
        <w:tc>
          <w:tcPr>
            <w:tcW w:w="5940" w:type="dxa"/>
          </w:tcPr>
          <w:p w:rsidR="004A21ED" w:rsidRPr="00611CB2" w:rsidRDefault="004A21ED" w:rsidP="003E158B">
            <w:pPr>
              <w:spacing w:after="0"/>
              <w:jc w:val="both"/>
              <w:rPr>
                <w:rFonts w:ascii="Times New Roman" w:hAnsi="Times New Roman" w:cs="Times New Roman"/>
              </w:rPr>
            </w:pPr>
            <w:r w:rsidRPr="00611CB2">
              <w:rPr>
                <w:rFonts w:ascii="Times New Roman" w:hAnsi="Times New Roman" w:cs="Times New Roman"/>
              </w:rPr>
              <w:t>DIVORŢURI PE CALE ADMINISTRATIVĂ</w:t>
            </w:r>
          </w:p>
        </w:tc>
        <w:tc>
          <w:tcPr>
            <w:tcW w:w="1536"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73</w:t>
            </w:r>
          </w:p>
        </w:tc>
        <w:tc>
          <w:tcPr>
            <w:tcW w:w="1560"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70</w:t>
            </w:r>
          </w:p>
        </w:tc>
      </w:tr>
      <w:tr w:rsidR="004A21ED" w:rsidRPr="00611CB2">
        <w:trPr>
          <w:trHeight w:val="289"/>
          <w:jc w:val="center"/>
        </w:trPr>
        <w:tc>
          <w:tcPr>
            <w:tcW w:w="5940" w:type="dxa"/>
          </w:tcPr>
          <w:p w:rsidR="004A21ED" w:rsidRPr="00611CB2" w:rsidRDefault="004A21ED" w:rsidP="003E158B">
            <w:pPr>
              <w:spacing w:after="0"/>
              <w:jc w:val="both"/>
              <w:rPr>
                <w:rFonts w:ascii="Times New Roman" w:hAnsi="Times New Roman" w:cs="Times New Roman"/>
              </w:rPr>
            </w:pPr>
            <w:r w:rsidRPr="00611CB2">
              <w:rPr>
                <w:rFonts w:ascii="Times New Roman" w:hAnsi="Times New Roman" w:cs="Times New Roman"/>
              </w:rPr>
              <w:t>VERIFICĂRI ANUALE PE LINIE DE STARE CIVILĂ</w:t>
            </w:r>
          </w:p>
        </w:tc>
        <w:tc>
          <w:tcPr>
            <w:tcW w:w="1536"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72</w:t>
            </w:r>
          </w:p>
        </w:tc>
        <w:tc>
          <w:tcPr>
            <w:tcW w:w="1560"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106</w:t>
            </w:r>
          </w:p>
        </w:tc>
      </w:tr>
      <w:tr w:rsidR="004A21ED" w:rsidRPr="00611CB2">
        <w:trPr>
          <w:jc w:val="center"/>
        </w:trPr>
        <w:tc>
          <w:tcPr>
            <w:tcW w:w="5940" w:type="dxa"/>
          </w:tcPr>
          <w:p w:rsidR="004A21ED" w:rsidRPr="00611CB2" w:rsidRDefault="004A21ED" w:rsidP="003E158B">
            <w:pPr>
              <w:spacing w:after="0"/>
              <w:jc w:val="both"/>
              <w:rPr>
                <w:rFonts w:ascii="Times New Roman" w:hAnsi="Times New Roman" w:cs="Times New Roman"/>
              </w:rPr>
            </w:pPr>
            <w:r w:rsidRPr="00611CB2">
              <w:rPr>
                <w:rFonts w:ascii="Times New Roman" w:hAnsi="Times New Roman" w:cs="Times New Roman"/>
              </w:rPr>
              <w:t>MENŢIUNI ÎNREGISTRATE EX.</w:t>
            </w:r>
            <w:r>
              <w:rPr>
                <w:rFonts w:ascii="Times New Roman" w:hAnsi="Times New Roman" w:cs="Times New Roman"/>
              </w:rPr>
              <w:t xml:space="preserve"> </w:t>
            </w:r>
            <w:r w:rsidRPr="00611CB2">
              <w:rPr>
                <w:rFonts w:ascii="Times New Roman" w:hAnsi="Times New Roman" w:cs="Times New Roman"/>
              </w:rPr>
              <w:t>II</w:t>
            </w:r>
          </w:p>
        </w:tc>
        <w:tc>
          <w:tcPr>
            <w:tcW w:w="1536"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15301</w:t>
            </w:r>
          </w:p>
        </w:tc>
        <w:tc>
          <w:tcPr>
            <w:tcW w:w="1560"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20366</w:t>
            </w:r>
          </w:p>
        </w:tc>
      </w:tr>
      <w:tr w:rsidR="004A21ED" w:rsidRPr="00611CB2">
        <w:trPr>
          <w:jc w:val="center"/>
        </w:trPr>
        <w:tc>
          <w:tcPr>
            <w:tcW w:w="5940" w:type="dxa"/>
          </w:tcPr>
          <w:p w:rsidR="004A21ED" w:rsidRPr="00611CB2" w:rsidRDefault="004A21ED" w:rsidP="003E158B">
            <w:pPr>
              <w:spacing w:after="0"/>
              <w:jc w:val="both"/>
              <w:rPr>
                <w:rFonts w:ascii="Times New Roman" w:hAnsi="Times New Roman" w:cs="Times New Roman"/>
              </w:rPr>
            </w:pPr>
            <w:r w:rsidRPr="00611CB2">
              <w:rPr>
                <w:rFonts w:ascii="Times New Roman" w:hAnsi="Times New Roman" w:cs="Times New Roman"/>
              </w:rPr>
              <w:t>MENŢIUNI OPERATE EX.</w:t>
            </w:r>
            <w:r>
              <w:rPr>
                <w:rFonts w:ascii="Times New Roman" w:hAnsi="Times New Roman" w:cs="Times New Roman"/>
              </w:rPr>
              <w:t xml:space="preserve"> </w:t>
            </w:r>
            <w:r w:rsidRPr="00611CB2">
              <w:rPr>
                <w:rFonts w:ascii="Times New Roman" w:hAnsi="Times New Roman" w:cs="Times New Roman"/>
              </w:rPr>
              <w:t>II</w:t>
            </w:r>
          </w:p>
        </w:tc>
        <w:tc>
          <w:tcPr>
            <w:tcW w:w="1536"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14500</w:t>
            </w:r>
          </w:p>
        </w:tc>
        <w:tc>
          <w:tcPr>
            <w:tcW w:w="1560"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26556</w:t>
            </w:r>
          </w:p>
        </w:tc>
      </w:tr>
      <w:tr w:rsidR="004A21ED" w:rsidRPr="00611CB2">
        <w:trPr>
          <w:jc w:val="center"/>
        </w:trPr>
        <w:tc>
          <w:tcPr>
            <w:tcW w:w="5940" w:type="dxa"/>
          </w:tcPr>
          <w:p w:rsidR="004A21ED" w:rsidRPr="00611CB2" w:rsidRDefault="004A21ED" w:rsidP="003E158B">
            <w:pPr>
              <w:spacing w:after="0"/>
              <w:jc w:val="both"/>
              <w:rPr>
                <w:rFonts w:ascii="Times New Roman" w:hAnsi="Times New Roman" w:cs="Times New Roman"/>
              </w:rPr>
            </w:pPr>
            <w:r w:rsidRPr="00611CB2">
              <w:rPr>
                <w:rFonts w:ascii="Times New Roman" w:hAnsi="Times New Roman" w:cs="Times New Roman"/>
              </w:rPr>
              <w:t>EXTRASE ELIBERATE</w:t>
            </w:r>
          </w:p>
        </w:tc>
        <w:tc>
          <w:tcPr>
            <w:tcW w:w="1536"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457</w:t>
            </w:r>
          </w:p>
        </w:tc>
        <w:tc>
          <w:tcPr>
            <w:tcW w:w="1560" w:type="dxa"/>
          </w:tcPr>
          <w:p w:rsidR="004A21ED" w:rsidRPr="00611CB2" w:rsidRDefault="004A21ED" w:rsidP="003E158B">
            <w:pPr>
              <w:spacing w:after="0"/>
              <w:jc w:val="center"/>
              <w:rPr>
                <w:rFonts w:ascii="Times New Roman" w:hAnsi="Times New Roman" w:cs="Times New Roman"/>
              </w:rPr>
            </w:pPr>
            <w:r w:rsidRPr="00611CB2">
              <w:rPr>
                <w:rFonts w:ascii="Times New Roman" w:hAnsi="Times New Roman" w:cs="Times New Roman"/>
              </w:rPr>
              <w:t>463</w:t>
            </w:r>
          </w:p>
        </w:tc>
      </w:tr>
    </w:tbl>
    <w:p w:rsidR="004A21ED" w:rsidRPr="00611CB2"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Default="004A21ED" w:rsidP="004E1241">
      <w:pPr>
        <w:spacing w:after="0" w:line="240" w:lineRule="auto"/>
        <w:rPr>
          <w:rFonts w:ascii="Times New Roman" w:hAnsi="Times New Roman" w:cs="Times New Roman"/>
          <w:b/>
          <w:bCs/>
          <w:color w:val="C00000"/>
          <w:sz w:val="24"/>
          <w:szCs w:val="24"/>
        </w:rPr>
      </w:pPr>
    </w:p>
    <w:p w:rsidR="004A21ED" w:rsidRPr="00611CB2" w:rsidRDefault="004A21ED" w:rsidP="00250D1B">
      <w:pPr>
        <w:pStyle w:val="Heading3"/>
        <w:rPr>
          <w:lang w:eastAsia="ro-RO"/>
        </w:rPr>
      </w:pPr>
      <w:bookmarkStart w:id="30" w:name="_Toc394922371"/>
      <w:r w:rsidRPr="00611CB2">
        <w:rPr>
          <w:lang w:eastAsia="ro-RO"/>
        </w:rPr>
        <w:t>SECŢIUNEA V.6. CAMERA AGRICOLĂ JUDEŢEANĂ DÂMBOVI</w:t>
      </w:r>
      <w:r>
        <w:rPr>
          <w:lang w:eastAsia="ro-RO"/>
        </w:rPr>
        <w:t>Ţ</w:t>
      </w:r>
      <w:r w:rsidRPr="00611CB2">
        <w:rPr>
          <w:lang w:eastAsia="ro-RO"/>
        </w:rPr>
        <w:t>A</w:t>
      </w:r>
      <w:bookmarkEnd w:id="30"/>
    </w:p>
    <w:p w:rsidR="004A21ED" w:rsidRPr="00611CB2" w:rsidRDefault="004A21ED" w:rsidP="00265331">
      <w:pPr>
        <w:spacing w:after="0" w:line="240" w:lineRule="auto"/>
        <w:jc w:val="both"/>
        <w:rPr>
          <w:rFonts w:ascii="Times New Roman" w:hAnsi="Times New Roman" w:cs="Times New Roman"/>
          <w:b/>
          <w:bCs/>
          <w:color w:val="0070C0"/>
          <w:sz w:val="24"/>
          <w:szCs w:val="24"/>
          <w:lang w:eastAsia="ro-RO"/>
        </w:rPr>
      </w:pPr>
    </w:p>
    <w:p w:rsidR="004A21ED" w:rsidRPr="00611CB2" w:rsidRDefault="004A21ED" w:rsidP="003E158B">
      <w:pPr>
        <w:tabs>
          <w:tab w:val="left" w:pos="180"/>
          <w:tab w:val="left" w:pos="900"/>
          <w:tab w:val="left" w:pos="8835"/>
        </w:tabs>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r>
      <w:r w:rsidRPr="00611CB2">
        <w:rPr>
          <w:rFonts w:ascii="Times New Roman" w:hAnsi="Times New Roman" w:cs="Times New Roman"/>
          <w:sz w:val="24"/>
          <w:szCs w:val="24"/>
        </w:rPr>
        <w:t>Camera Agricolă Judeţeană Dâmboviţa contribuie la informarea, îmbunătăţirea cunoştinţelor producătorilor agricoli pentru dezvoltarea unei agriculturi durabile prin asigurarea unui nivel de utilizare a resurselor naturale,</w:t>
      </w:r>
      <w:r>
        <w:rPr>
          <w:rFonts w:ascii="Times New Roman" w:hAnsi="Times New Roman" w:cs="Times New Roman"/>
          <w:sz w:val="24"/>
          <w:szCs w:val="24"/>
        </w:rPr>
        <w:t xml:space="preserve"> </w:t>
      </w:r>
      <w:r w:rsidRPr="00611CB2">
        <w:rPr>
          <w:rFonts w:ascii="Times New Roman" w:hAnsi="Times New Roman" w:cs="Times New Roman"/>
          <w:sz w:val="24"/>
          <w:szCs w:val="24"/>
        </w:rPr>
        <w:t>materiale,</w:t>
      </w:r>
      <w:r>
        <w:rPr>
          <w:rFonts w:ascii="Times New Roman" w:hAnsi="Times New Roman" w:cs="Times New Roman"/>
          <w:sz w:val="24"/>
          <w:szCs w:val="24"/>
        </w:rPr>
        <w:t xml:space="preserve"> </w:t>
      </w:r>
      <w:r w:rsidRPr="00611CB2">
        <w:rPr>
          <w:rFonts w:ascii="Times New Roman" w:hAnsi="Times New Roman" w:cs="Times New Roman"/>
          <w:sz w:val="24"/>
          <w:szCs w:val="24"/>
        </w:rPr>
        <w:t>umane şi ridicarea calităţii vieţii</w:t>
      </w:r>
      <w:r>
        <w:rPr>
          <w:rFonts w:ascii="Times New Roman" w:hAnsi="Times New Roman" w:cs="Times New Roman"/>
          <w:sz w:val="24"/>
          <w:szCs w:val="24"/>
        </w:rPr>
        <w:t xml:space="preserve"> </w:t>
      </w:r>
      <w:r w:rsidRPr="00611CB2">
        <w:rPr>
          <w:rFonts w:ascii="Times New Roman" w:hAnsi="Times New Roman" w:cs="Times New Roman"/>
          <w:sz w:val="24"/>
          <w:szCs w:val="24"/>
        </w:rPr>
        <w:t>iar</w:t>
      </w:r>
      <w:r>
        <w:rPr>
          <w:rFonts w:ascii="Times New Roman" w:hAnsi="Times New Roman" w:cs="Times New Roman"/>
          <w:sz w:val="24"/>
          <w:szCs w:val="24"/>
        </w:rPr>
        <w:t>, prin activităţi</w:t>
      </w:r>
      <w:r w:rsidRPr="00611CB2">
        <w:rPr>
          <w:rFonts w:ascii="Times New Roman" w:hAnsi="Times New Roman" w:cs="Times New Roman"/>
          <w:sz w:val="24"/>
          <w:szCs w:val="24"/>
        </w:rPr>
        <w:t>le pe care le desfăşoară,</w:t>
      </w:r>
      <w:r>
        <w:rPr>
          <w:rFonts w:ascii="Times New Roman" w:hAnsi="Times New Roman" w:cs="Times New Roman"/>
          <w:sz w:val="24"/>
          <w:szCs w:val="24"/>
        </w:rPr>
        <w:t xml:space="preserve"> </w:t>
      </w:r>
      <w:r w:rsidRPr="00611CB2">
        <w:rPr>
          <w:rFonts w:ascii="Times New Roman" w:hAnsi="Times New Roman" w:cs="Times New Roman"/>
          <w:sz w:val="24"/>
          <w:szCs w:val="24"/>
        </w:rPr>
        <w:t>urmăreşte ca agricultura dâmboviţeană să devină un sector competitiv şi capabil să se integreze în Piaţa Unică Europeană.</w:t>
      </w:r>
    </w:p>
    <w:p w:rsidR="004A21ED" w:rsidRPr="00611CB2" w:rsidRDefault="004A21ED" w:rsidP="003E158B">
      <w:pPr>
        <w:tabs>
          <w:tab w:val="left" w:pos="180"/>
          <w:tab w:val="left" w:pos="900"/>
          <w:tab w:val="left" w:pos="8835"/>
        </w:tab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xml:space="preserve"> </w:t>
      </w:r>
      <w:r w:rsidRPr="00611CB2">
        <w:rPr>
          <w:rFonts w:ascii="Times New Roman" w:hAnsi="Times New Roman" w:cs="Times New Roman"/>
          <w:sz w:val="24"/>
          <w:szCs w:val="24"/>
        </w:rPr>
        <w:tab/>
        <w:t xml:space="preserve">Camera Agricolă Judeţeană Dâmboviţa şi-a propus prin Programul anual de activitate </w:t>
      </w:r>
      <w:r>
        <w:rPr>
          <w:rFonts w:ascii="Times New Roman" w:hAnsi="Times New Roman" w:cs="Times New Roman"/>
          <w:sz w:val="24"/>
          <w:szCs w:val="24"/>
        </w:rPr>
        <w:t>6</w:t>
      </w:r>
      <w:r w:rsidRPr="00611CB2">
        <w:rPr>
          <w:rFonts w:ascii="Times New Roman" w:hAnsi="Times New Roman" w:cs="Times New Roman"/>
          <w:sz w:val="24"/>
          <w:szCs w:val="24"/>
        </w:rPr>
        <w:t xml:space="preserve"> obiect</w:t>
      </w:r>
      <w:r>
        <w:rPr>
          <w:rFonts w:ascii="Times New Roman" w:hAnsi="Times New Roman" w:cs="Times New Roman"/>
          <w:sz w:val="24"/>
          <w:szCs w:val="24"/>
        </w:rPr>
        <w:t>i</w:t>
      </w:r>
      <w:r w:rsidRPr="00611CB2">
        <w:rPr>
          <w:rFonts w:ascii="Times New Roman" w:hAnsi="Times New Roman" w:cs="Times New Roman"/>
          <w:sz w:val="24"/>
          <w:szCs w:val="24"/>
        </w:rPr>
        <w:t>ve majore, în concordanţă cu at</w:t>
      </w:r>
      <w:r>
        <w:rPr>
          <w:rFonts w:ascii="Times New Roman" w:hAnsi="Times New Roman" w:cs="Times New Roman"/>
          <w:sz w:val="24"/>
          <w:szCs w:val="24"/>
        </w:rPr>
        <w:t>r</w:t>
      </w:r>
      <w:r w:rsidRPr="00611CB2">
        <w:rPr>
          <w:rFonts w:ascii="Times New Roman" w:hAnsi="Times New Roman" w:cs="Times New Roman"/>
          <w:sz w:val="24"/>
          <w:szCs w:val="24"/>
        </w:rPr>
        <w:t>ibuţiile stabilite de legislaţia în vigoare privind funcţionarea  instituţiei:</w:t>
      </w:r>
    </w:p>
    <w:p w:rsidR="004A21ED" w:rsidRPr="005724D1" w:rsidRDefault="004A21ED" w:rsidP="003E158B">
      <w:pPr>
        <w:tabs>
          <w:tab w:val="left" w:pos="180"/>
          <w:tab w:val="left" w:pos="900"/>
          <w:tab w:val="left" w:pos="8835"/>
        </w:tab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5724D1">
        <w:rPr>
          <w:rFonts w:ascii="Times New Roman" w:hAnsi="Times New Roman" w:cs="Times New Roman"/>
          <w:sz w:val="24"/>
          <w:szCs w:val="24"/>
        </w:rPr>
        <w:t>1. Îmbunătăţirea cunoştinţelor agricole prin cursuri de pregătire profesională,</w:t>
      </w:r>
    </w:p>
    <w:p w:rsidR="004A21ED" w:rsidRPr="005724D1" w:rsidRDefault="004A21ED" w:rsidP="003E158B">
      <w:pPr>
        <w:tabs>
          <w:tab w:val="left" w:pos="180"/>
          <w:tab w:val="left" w:pos="900"/>
          <w:tab w:val="left" w:pos="8835"/>
        </w:tabs>
        <w:spacing w:after="0" w:line="360" w:lineRule="auto"/>
        <w:jc w:val="both"/>
        <w:rPr>
          <w:rFonts w:ascii="Times New Roman" w:hAnsi="Times New Roman" w:cs="Times New Roman"/>
          <w:sz w:val="24"/>
          <w:szCs w:val="24"/>
        </w:rPr>
      </w:pPr>
      <w:r w:rsidRPr="005724D1">
        <w:rPr>
          <w:rFonts w:ascii="Times New Roman" w:hAnsi="Times New Roman" w:cs="Times New Roman"/>
          <w:sz w:val="24"/>
          <w:szCs w:val="24"/>
        </w:rPr>
        <w:tab/>
      </w:r>
      <w:r w:rsidRPr="005724D1">
        <w:rPr>
          <w:rFonts w:ascii="Times New Roman" w:hAnsi="Times New Roman" w:cs="Times New Roman"/>
          <w:sz w:val="24"/>
          <w:szCs w:val="24"/>
        </w:rPr>
        <w:tab/>
        <w:t>2. Acţiuni de popularizare</w:t>
      </w:r>
      <w:r>
        <w:rPr>
          <w:rFonts w:ascii="Times New Roman" w:hAnsi="Times New Roman" w:cs="Times New Roman"/>
          <w:sz w:val="24"/>
          <w:szCs w:val="24"/>
        </w:rPr>
        <w:t xml:space="preserve"> </w:t>
      </w:r>
      <w:r w:rsidRPr="005724D1">
        <w:rPr>
          <w:rFonts w:ascii="Times New Roman" w:hAnsi="Times New Roman" w:cs="Times New Roman"/>
          <w:sz w:val="24"/>
          <w:szCs w:val="24"/>
        </w:rPr>
        <w:t>-</w:t>
      </w:r>
      <w:r>
        <w:rPr>
          <w:rFonts w:ascii="Times New Roman" w:hAnsi="Times New Roman" w:cs="Times New Roman"/>
          <w:sz w:val="24"/>
          <w:szCs w:val="24"/>
        </w:rPr>
        <w:t xml:space="preserve"> </w:t>
      </w:r>
      <w:r w:rsidRPr="005724D1">
        <w:rPr>
          <w:rFonts w:ascii="Times New Roman" w:hAnsi="Times New Roman" w:cs="Times New Roman"/>
          <w:sz w:val="24"/>
          <w:szCs w:val="24"/>
        </w:rPr>
        <w:t>organizare de întâlniri, seminarii, simpozioane, mese rotunde, loturi demonstrative, târguri şi expoziţii, schimburi de experienţă şi concursuri,</w:t>
      </w:r>
    </w:p>
    <w:p w:rsidR="004A21ED" w:rsidRPr="005724D1" w:rsidRDefault="004A21ED" w:rsidP="003E158B">
      <w:pPr>
        <w:tabs>
          <w:tab w:val="left" w:pos="180"/>
          <w:tab w:val="left" w:pos="900"/>
          <w:tab w:val="left" w:pos="8835"/>
        </w:tabs>
        <w:spacing w:after="0" w:line="360" w:lineRule="auto"/>
        <w:jc w:val="both"/>
        <w:rPr>
          <w:rFonts w:ascii="Times New Roman" w:hAnsi="Times New Roman" w:cs="Times New Roman"/>
          <w:sz w:val="24"/>
          <w:szCs w:val="24"/>
        </w:rPr>
      </w:pPr>
      <w:r w:rsidRPr="005724D1">
        <w:rPr>
          <w:rFonts w:ascii="Times New Roman" w:hAnsi="Times New Roman" w:cs="Times New Roman"/>
          <w:sz w:val="24"/>
          <w:szCs w:val="24"/>
        </w:rPr>
        <w:tab/>
      </w:r>
      <w:r w:rsidRPr="005724D1">
        <w:rPr>
          <w:rFonts w:ascii="Times New Roman" w:hAnsi="Times New Roman" w:cs="Times New Roman"/>
          <w:sz w:val="24"/>
          <w:szCs w:val="24"/>
        </w:rPr>
        <w:tab/>
        <w:t>3. Informarea producătorilor agricoli cu privire la aplicarea Normelor de ecocondiţionalitate, Bunele condiţii agricole şi de mediu, Condiţii legale în materie de gestionare, Strategia Naţională a României privind Schimbările Climatice 2013 - 2020,</w:t>
      </w:r>
    </w:p>
    <w:p w:rsidR="004A21ED" w:rsidRPr="005724D1" w:rsidRDefault="004A21ED" w:rsidP="003E158B">
      <w:pPr>
        <w:tabs>
          <w:tab w:val="left" w:pos="180"/>
          <w:tab w:val="left" w:pos="900"/>
          <w:tab w:val="left" w:pos="8835"/>
        </w:tabs>
        <w:spacing w:after="0" w:line="360" w:lineRule="auto"/>
        <w:jc w:val="both"/>
        <w:rPr>
          <w:rFonts w:ascii="Times New Roman" w:hAnsi="Times New Roman" w:cs="Times New Roman"/>
          <w:sz w:val="24"/>
          <w:szCs w:val="24"/>
        </w:rPr>
      </w:pPr>
      <w:r w:rsidRPr="005724D1">
        <w:rPr>
          <w:rFonts w:ascii="Times New Roman" w:hAnsi="Times New Roman" w:cs="Times New Roman"/>
          <w:sz w:val="24"/>
          <w:szCs w:val="24"/>
        </w:rPr>
        <w:tab/>
      </w:r>
      <w:r w:rsidRPr="005724D1">
        <w:rPr>
          <w:rFonts w:ascii="Times New Roman" w:hAnsi="Times New Roman" w:cs="Times New Roman"/>
          <w:sz w:val="24"/>
          <w:szCs w:val="24"/>
        </w:rPr>
        <w:tab/>
        <w:t>4.</w:t>
      </w:r>
      <w:r>
        <w:rPr>
          <w:rFonts w:ascii="Times New Roman" w:hAnsi="Times New Roman" w:cs="Times New Roman"/>
          <w:sz w:val="24"/>
          <w:szCs w:val="24"/>
        </w:rPr>
        <w:t xml:space="preserve"> </w:t>
      </w:r>
      <w:r w:rsidRPr="005724D1">
        <w:rPr>
          <w:rFonts w:ascii="Times New Roman" w:hAnsi="Times New Roman" w:cs="Times New Roman"/>
          <w:sz w:val="24"/>
          <w:szCs w:val="24"/>
        </w:rPr>
        <w:t xml:space="preserve">Informarea si promovarea noului PNDR 2014-2020 </w:t>
      </w:r>
      <w:r>
        <w:rPr>
          <w:rFonts w:ascii="Times New Roman" w:hAnsi="Times New Roman" w:cs="Times New Roman"/>
          <w:sz w:val="24"/>
          <w:szCs w:val="24"/>
        </w:rPr>
        <w:t>?</w:t>
      </w:r>
      <w:r w:rsidRPr="005724D1">
        <w:rPr>
          <w:rFonts w:ascii="Times New Roman" w:hAnsi="Times New Roman" w:cs="Times New Roman"/>
          <w:sz w:val="24"/>
          <w:szCs w:val="24"/>
        </w:rPr>
        <w:t>i priorităţile MADR cu privire la noul program,</w:t>
      </w:r>
    </w:p>
    <w:p w:rsidR="004A21ED" w:rsidRPr="005724D1" w:rsidRDefault="004A21ED" w:rsidP="003E158B">
      <w:pPr>
        <w:tabs>
          <w:tab w:val="left" w:pos="180"/>
          <w:tab w:val="left" w:pos="900"/>
          <w:tab w:val="left" w:pos="8835"/>
        </w:tabs>
        <w:spacing w:after="0" w:line="360" w:lineRule="auto"/>
        <w:jc w:val="both"/>
        <w:rPr>
          <w:rFonts w:ascii="Times New Roman" w:hAnsi="Times New Roman" w:cs="Times New Roman"/>
          <w:sz w:val="24"/>
          <w:szCs w:val="24"/>
        </w:rPr>
      </w:pPr>
      <w:r w:rsidRPr="005724D1">
        <w:rPr>
          <w:rFonts w:ascii="Times New Roman" w:hAnsi="Times New Roman" w:cs="Times New Roman"/>
          <w:sz w:val="24"/>
          <w:szCs w:val="24"/>
        </w:rPr>
        <w:tab/>
      </w:r>
      <w:r w:rsidRPr="005724D1">
        <w:rPr>
          <w:rFonts w:ascii="Times New Roman" w:hAnsi="Times New Roman" w:cs="Times New Roman"/>
          <w:sz w:val="24"/>
          <w:szCs w:val="24"/>
        </w:rPr>
        <w:tab/>
        <w:t>5. Asistenţă tehnică de specialitate,</w:t>
      </w:r>
    </w:p>
    <w:p w:rsidR="004A21ED" w:rsidRPr="005724D1" w:rsidRDefault="004A21ED" w:rsidP="003E158B">
      <w:pPr>
        <w:tabs>
          <w:tab w:val="left" w:pos="180"/>
          <w:tab w:val="left" w:pos="900"/>
          <w:tab w:val="left" w:pos="8835"/>
        </w:tabs>
        <w:spacing w:after="0" w:line="360" w:lineRule="auto"/>
        <w:jc w:val="both"/>
        <w:rPr>
          <w:rFonts w:ascii="Times New Roman" w:hAnsi="Times New Roman" w:cs="Times New Roman"/>
          <w:sz w:val="24"/>
          <w:szCs w:val="24"/>
        </w:rPr>
      </w:pPr>
      <w:r w:rsidRPr="005724D1">
        <w:rPr>
          <w:rFonts w:ascii="Times New Roman" w:hAnsi="Times New Roman" w:cs="Times New Roman"/>
          <w:sz w:val="24"/>
          <w:szCs w:val="24"/>
        </w:rPr>
        <w:tab/>
      </w:r>
      <w:r w:rsidRPr="005724D1">
        <w:rPr>
          <w:rFonts w:ascii="Times New Roman" w:hAnsi="Times New Roman" w:cs="Times New Roman"/>
          <w:sz w:val="24"/>
          <w:szCs w:val="24"/>
        </w:rPr>
        <w:tab/>
        <w:t>6.</w:t>
      </w:r>
      <w:r>
        <w:rPr>
          <w:rFonts w:ascii="Times New Roman" w:hAnsi="Times New Roman" w:cs="Times New Roman"/>
          <w:sz w:val="24"/>
          <w:szCs w:val="24"/>
        </w:rPr>
        <w:t xml:space="preserve"> </w:t>
      </w:r>
      <w:r w:rsidRPr="005724D1">
        <w:rPr>
          <w:rFonts w:ascii="Times New Roman" w:hAnsi="Times New Roman" w:cs="Times New Roman"/>
          <w:sz w:val="24"/>
          <w:szCs w:val="24"/>
        </w:rPr>
        <w:t>Elaborarea de proiecte model,</w:t>
      </w:r>
      <w:r>
        <w:rPr>
          <w:rFonts w:ascii="Times New Roman" w:hAnsi="Times New Roman" w:cs="Times New Roman"/>
          <w:sz w:val="24"/>
          <w:szCs w:val="24"/>
        </w:rPr>
        <w:t xml:space="preserve"> </w:t>
      </w:r>
      <w:r w:rsidRPr="005724D1">
        <w:rPr>
          <w:rFonts w:ascii="Times New Roman" w:hAnsi="Times New Roman" w:cs="Times New Roman"/>
          <w:sz w:val="24"/>
          <w:szCs w:val="24"/>
        </w:rPr>
        <w:t>tehnologii şi devize de specialitate.</w:t>
      </w:r>
    </w:p>
    <w:p w:rsidR="004A21ED" w:rsidRPr="005724D1" w:rsidRDefault="004A21ED" w:rsidP="003E158B">
      <w:pPr>
        <w:tabs>
          <w:tab w:val="left" w:pos="180"/>
          <w:tab w:val="left" w:pos="900"/>
          <w:tab w:val="left" w:pos="8835"/>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5724D1">
        <w:rPr>
          <w:rFonts w:ascii="Times New Roman" w:hAnsi="Times New Roman" w:cs="Times New Roman"/>
          <w:sz w:val="24"/>
          <w:szCs w:val="24"/>
        </w:rPr>
        <w:t>Pentru realizarea acestor obiective s-au organizat şi desfăşurat următoarele acţiuni şi activităţi:</w:t>
      </w:r>
    </w:p>
    <w:p w:rsidR="004A21ED" w:rsidRPr="00611CB2" w:rsidRDefault="004A21ED" w:rsidP="003E158B">
      <w:pPr>
        <w:tabs>
          <w:tab w:val="left" w:pos="180"/>
          <w:tab w:val="left" w:pos="900"/>
          <w:tab w:val="left" w:pos="8835"/>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5724D1">
        <w:rPr>
          <w:rFonts w:ascii="Times New Roman" w:hAnsi="Times New Roman" w:cs="Times New Roman"/>
          <w:b/>
          <w:bCs/>
          <w:sz w:val="24"/>
          <w:szCs w:val="24"/>
        </w:rPr>
        <w:t xml:space="preserve">1. </w:t>
      </w:r>
      <w:r w:rsidRPr="00611CB2">
        <w:rPr>
          <w:rFonts w:ascii="Times New Roman" w:hAnsi="Times New Roman" w:cs="Times New Roman"/>
          <w:b/>
          <w:bCs/>
          <w:sz w:val="24"/>
          <w:szCs w:val="24"/>
          <w:u w:val="single"/>
        </w:rPr>
        <w:t>Formare profesională</w:t>
      </w:r>
    </w:p>
    <w:p w:rsidR="004A21ED" w:rsidRPr="00611CB2" w:rsidRDefault="004A21ED" w:rsidP="003E158B">
      <w:pPr>
        <w:pStyle w:val="ListParagraph"/>
        <w:numPr>
          <w:ilvl w:val="0"/>
          <w:numId w:val="72"/>
        </w:numPr>
        <w:spacing w:after="0" w:line="240" w:lineRule="auto"/>
        <w:jc w:val="both"/>
        <w:rPr>
          <w:rFonts w:ascii="Times New Roman" w:hAnsi="Times New Roman" w:cs="Times New Roman"/>
          <w:b/>
          <w:bCs/>
          <w:sz w:val="24"/>
          <w:szCs w:val="24"/>
          <w:lang w:val="it-IT"/>
        </w:rPr>
      </w:pPr>
      <w:r w:rsidRPr="00611CB2">
        <w:rPr>
          <w:rFonts w:ascii="Times New Roman" w:hAnsi="Times New Roman" w:cs="Times New Roman"/>
          <w:b/>
          <w:bCs/>
          <w:sz w:val="24"/>
          <w:szCs w:val="24"/>
          <w:lang w:val="it-IT"/>
        </w:rPr>
        <w:t xml:space="preserve">Realizarea de cursuri de calificare a producătorilor agricoli (15 cursuri </w:t>
      </w:r>
      <w:r>
        <w:rPr>
          <w:rFonts w:ascii="Times New Roman" w:hAnsi="Times New Roman" w:cs="Times New Roman"/>
          <w:b/>
          <w:bCs/>
          <w:sz w:val="24"/>
          <w:szCs w:val="24"/>
          <w:lang w:val="it-IT"/>
        </w:rPr>
        <w:t>ş</w:t>
      </w:r>
      <w:r w:rsidRPr="00611CB2">
        <w:rPr>
          <w:rFonts w:ascii="Times New Roman" w:hAnsi="Times New Roman" w:cs="Times New Roman"/>
          <w:b/>
          <w:bCs/>
          <w:sz w:val="24"/>
          <w:szCs w:val="24"/>
          <w:lang w:val="it-IT"/>
        </w:rPr>
        <w:t>i 319 absolven</w:t>
      </w:r>
      <w:r>
        <w:rPr>
          <w:rFonts w:ascii="Times New Roman" w:hAnsi="Times New Roman" w:cs="Times New Roman"/>
          <w:b/>
          <w:bCs/>
          <w:sz w:val="24"/>
          <w:szCs w:val="24"/>
          <w:lang w:val="it-IT"/>
        </w:rPr>
        <w:t>ţ</w:t>
      </w:r>
      <w:r w:rsidRPr="00611CB2">
        <w:rPr>
          <w:rFonts w:ascii="Times New Roman" w:hAnsi="Times New Roman" w:cs="Times New Roman"/>
          <w:b/>
          <w:bCs/>
          <w:sz w:val="24"/>
          <w:szCs w:val="24"/>
          <w:lang w:val="it-IT"/>
        </w:rPr>
        <w:t xml:space="preserve">i) </w:t>
      </w:r>
    </w:p>
    <w:p w:rsidR="004A21ED" w:rsidRPr="00611CB2" w:rsidRDefault="004A21ED" w:rsidP="003E158B">
      <w:pPr>
        <w:spacing w:after="0"/>
        <w:rPr>
          <w:rFonts w:ascii="Times New Roman" w:hAnsi="Times New Roman" w:cs="Times New Roman"/>
          <w:b/>
          <w:bCs/>
          <w:sz w:val="24"/>
          <w:szCs w:val="24"/>
          <w:u w:val="single"/>
          <w:lang w:val="it-IT"/>
        </w:rPr>
      </w:pPr>
      <w:r w:rsidRPr="00611CB2">
        <w:rPr>
          <w:rFonts w:ascii="Times New Roman" w:hAnsi="Times New Roman" w:cs="Times New Roman"/>
          <w:b/>
          <w:bCs/>
          <w:sz w:val="24"/>
          <w:szCs w:val="24"/>
          <w:lang w:val="it-IT"/>
        </w:rPr>
        <w:t xml:space="preserve"> </w:t>
      </w:r>
      <w:r w:rsidRPr="005724D1">
        <w:rPr>
          <w:rFonts w:ascii="Times New Roman" w:hAnsi="Times New Roman" w:cs="Times New Roman"/>
          <w:b/>
          <w:bCs/>
          <w:sz w:val="24"/>
          <w:szCs w:val="24"/>
          <w:lang w:val="it-IT"/>
        </w:rPr>
        <w:t xml:space="preserve">2. </w:t>
      </w:r>
      <w:r w:rsidRPr="00611CB2">
        <w:rPr>
          <w:rFonts w:ascii="Times New Roman" w:hAnsi="Times New Roman" w:cs="Times New Roman"/>
          <w:b/>
          <w:bCs/>
          <w:sz w:val="24"/>
          <w:szCs w:val="24"/>
          <w:u w:val="single"/>
          <w:lang w:val="it-IT"/>
        </w:rPr>
        <w:t>Cursuri de calificare</w:t>
      </w:r>
    </w:p>
    <w:p w:rsidR="004A21ED" w:rsidRPr="00611CB2" w:rsidRDefault="004A21ED" w:rsidP="003E158B">
      <w:pPr>
        <w:pStyle w:val="ListParagraph"/>
        <w:numPr>
          <w:ilvl w:val="0"/>
          <w:numId w:val="72"/>
        </w:numPr>
        <w:spacing w:after="0"/>
        <w:rPr>
          <w:rFonts w:ascii="Times New Roman" w:hAnsi="Times New Roman" w:cs="Times New Roman"/>
          <w:sz w:val="24"/>
          <w:szCs w:val="24"/>
          <w:lang w:val="it-IT"/>
        </w:rPr>
      </w:pPr>
      <w:r w:rsidRPr="00611CB2">
        <w:rPr>
          <w:rFonts w:ascii="Times New Roman" w:hAnsi="Times New Roman" w:cs="Times New Roman"/>
          <w:b/>
          <w:bCs/>
          <w:sz w:val="24"/>
          <w:szCs w:val="24"/>
          <w:lang w:val="it-IT"/>
        </w:rPr>
        <w:t xml:space="preserve">Realizarea  de cursuri de instruire a producătorilor agricoli (4 instruiri </w:t>
      </w:r>
      <w:r>
        <w:rPr>
          <w:rFonts w:ascii="Times New Roman" w:hAnsi="Times New Roman" w:cs="Times New Roman"/>
          <w:b/>
          <w:bCs/>
          <w:sz w:val="24"/>
          <w:szCs w:val="24"/>
          <w:lang w:val="it-IT"/>
        </w:rPr>
        <w:t>ş</w:t>
      </w:r>
      <w:r w:rsidRPr="00611CB2">
        <w:rPr>
          <w:rFonts w:ascii="Times New Roman" w:hAnsi="Times New Roman" w:cs="Times New Roman"/>
          <w:b/>
          <w:bCs/>
          <w:sz w:val="24"/>
          <w:szCs w:val="24"/>
          <w:lang w:val="it-IT"/>
        </w:rPr>
        <w:t>i 240 de participan</w:t>
      </w:r>
      <w:r>
        <w:rPr>
          <w:rFonts w:ascii="Times New Roman" w:hAnsi="Times New Roman" w:cs="Times New Roman"/>
          <w:b/>
          <w:bCs/>
          <w:sz w:val="24"/>
          <w:szCs w:val="24"/>
          <w:lang w:val="it-IT"/>
        </w:rPr>
        <w:t>ţ</w:t>
      </w:r>
      <w:r w:rsidRPr="00611CB2">
        <w:rPr>
          <w:rFonts w:ascii="Times New Roman" w:hAnsi="Times New Roman" w:cs="Times New Roman"/>
          <w:b/>
          <w:bCs/>
          <w:sz w:val="24"/>
          <w:szCs w:val="24"/>
          <w:lang w:val="it-IT"/>
        </w:rPr>
        <w:t>i)</w:t>
      </w:r>
    </w:p>
    <w:p w:rsidR="004A21ED" w:rsidRPr="00611CB2" w:rsidRDefault="004A21ED" w:rsidP="003E158B">
      <w:pPr>
        <w:pStyle w:val="ListParagraph"/>
        <w:numPr>
          <w:ilvl w:val="0"/>
          <w:numId w:val="72"/>
        </w:numPr>
        <w:spacing w:after="0"/>
        <w:rPr>
          <w:rFonts w:ascii="Times New Roman" w:hAnsi="Times New Roman" w:cs="Times New Roman"/>
          <w:b/>
          <w:bCs/>
          <w:sz w:val="24"/>
          <w:szCs w:val="24"/>
          <w:lang w:val="it-IT"/>
        </w:rPr>
      </w:pPr>
      <w:r w:rsidRPr="00611CB2">
        <w:rPr>
          <w:rFonts w:ascii="Times New Roman" w:hAnsi="Times New Roman" w:cs="Times New Roman"/>
          <w:b/>
          <w:bCs/>
          <w:sz w:val="24"/>
          <w:szCs w:val="24"/>
          <w:lang w:val="it-IT"/>
        </w:rPr>
        <w:t xml:space="preserve">Participarea la cursuri de perfecţionare a specialiştilor din agricultură( 3 cursuri </w:t>
      </w:r>
      <w:r>
        <w:rPr>
          <w:rFonts w:ascii="Times New Roman" w:hAnsi="Times New Roman" w:cs="Times New Roman"/>
          <w:b/>
          <w:bCs/>
          <w:sz w:val="24"/>
          <w:szCs w:val="24"/>
          <w:lang w:val="it-IT"/>
        </w:rPr>
        <w:t>ş</w:t>
      </w:r>
      <w:r w:rsidRPr="00611CB2">
        <w:rPr>
          <w:rFonts w:ascii="Times New Roman" w:hAnsi="Times New Roman" w:cs="Times New Roman"/>
          <w:b/>
          <w:bCs/>
          <w:sz w:val="24"/>
          <w:szCs w:val="24"/>
          <w:lang w:val="it-IT"/>
        </w:rPr>
        <w:t>i 3 participan</w:t>
      </w:r>
      <w:r>
        <w:rPr>
          <w:rFonts w:ascii="Times New Roman" w:hAnsi="Times New Roman" w:cs="Times New Roman"/>
          <w:b/>
          <w:bCs/>
          <w:sz w:val="24"/>
          <w:szCs w:val="24"/>
          <w:lang w:val="it-IT"/>
        </w:rPr>
        <w:t>ţ</w:t>
      </w:r>
      <w:r w:rsidRPr="00611CB2">
        <w:rPr>
          <w:rFonts w:ascii="Times New Roman" w:hAnsi="Times New Roman" w:cs="Times New Roman"/>
          <w:b/>
          <w:bCs/>
          <w:sz w:val="24"/>
          <w:szCs w:val="24"/>
          <w:lang w:val="it-IT"/>
        </w:rPr>
        <w:t>i)</w:t>
      </w:r>
    </w:p>
    <w:p w:rsidR="004A21ED" w:rsidRPr="00611CB2" w:rsidRDefault="004A21ED" w:rsidP="003E158B">
      <w:pPr>
        <w:spacing w:after="0"/>
        <w:rPr>
          <w:rFonts w:ascii="Times New Roman" w:hAnsi="Times New Roman" w:cs="Times New Roman"/>
          <w:b/>
          <w:bCs/>
          <w:sz w:val="24"/>
          <w:szCs w:val="24"/>
          <w:lang w:val="it-IT"/>
        </w:rPr>
      </w:pPr>
      <w:r w:rsidRPr="005724D1">
        <w:rPr>
          <w:rFonts w:ascii="Times New Roman" w:hAnsi="Times New Roman" w:cs="Times New Roman"/>
          <w:b/>
          <w:bCs/>
          <w:sz w:val="24"/>
          <w:szCs w:val="24"/>
          <w:lang w:val="it-IT"/>
        </w:rPr>
        <w:t xml:space="preserve">3. </w:t>
      </w:r>
      <w:r w:rsidRPr="00611CB2">
        <w:rPr>
          <w:rFonts w:ascii="Times New Roman" w:hAnsi="Times New Roman" w:cs="Times New Roman"/>
          <w:b/>
          <w:bCs/>
          <w:sz w:val="24"/>
          <w:szCs w:val="24"/>
          <w:u w:val="single"/>
          <w:lang w:val="it-IT"/>
        </w:rPr>
        <w:t>Realizarea de loturi demonstrative pe domenii de activitate agricolă</w:t>
      </w:r>
    </w:p>
    <w:p w:rsidR="004A21ED" w:rsidRPr="00611CB2" w:rsidRDefault="004A21ED" w:rsidP="003E158B">
      <w:pPr>
        <w:tabs>
          <w:tab w:val="left" w:pos="2910"/>
        </w:tabs>
        <w:spacing w:after="0"/>
        <w:rPr>
          <w:rFonts w:ascii="Times New Roman" w:hAnsi="Times New Roman" w:cs="Times New Roman"/>
          <w:b/>
          <w:bCs/>
          <w:sz w:val="24"/>
          <w:szCs w:val="24"/>
          <w:u w:val="single"/>
          <w:lang w:val="it-IT"/>
        </w:rPr>
      </w:pPr>
      <w:r w:rsidRPr="005724D1">
        <w:rPr>
          <w:rFonts w:ascii="Times New Roman" w:hAnsi="Times New Roman" w:cs="Times New Roman"/>
          <w:b/>
          <w:bCs/>
          <w:sz w:val="24"/>
          <w:szCs w:val="24"/>
        </w:rPr>
        <w:t xml:space="preserve">4. </w:t>
      </w:r>
      <w:r w:rsidRPr="00611CB2">
        <w:rPr>
          <w:rFonts w:ascii="Times New Roman" w:hAnsi="Times New Roman" w:cs="Times New Roman"/>
          <w:b/>
          <w:bCs/>
          <w:sz w:val="24"/>
          <w:szCs w:val="24"/>
          <w:u w:val="single"/>
        </w:rPr>
        <w:t>Realizarea de demonstraţii practice:</w:t>
      </w:r>
    </w:p>
    <w:p w:rsidR="004A21ED" w:rsidRDefault="004A21ED" w:rsidP="003E158B">
      <w:pPr>
        <w:tabs>
          <w:tab w:val="left" w:pos="1020"/>
          <w:tab w:val="left" w:pos="10140"/>
        </w:tabs>
        <w:spacing w:after="0"/>
        <w:rPr>
          <w:rFonts w:ascii="Times New Roman" w:hAnsi="Times New Roman" w:cs="Times New Roman"/>
          <w:b/>
          <w:bCs/>
          <w:sz w:val="24"/>
          <w:szCs w:val="24"/>
          <w:u w:val="single"/>
          <w:lang w:val="it-IT"/>
        </w:rPr>
      </w:pPr>
      <w:r w:rsidRPr="005724D1">
        <w:rPr>
          <w:rFonts w:ascii="Times New Roman" w:hAnsi="Times New Roman" w:cs="Times New Roman"/>
          <w:b/>
          <w:bCs/>
          <w:sz w:val="24"/>
          <w:szCs w:val="24"/>
          <w:lang w:val="it-IT"/>
        </w:rPr>
        <w:t xml:space="preserve">5. </w:t>
      </w:r>
      <w:r w:rsidRPr="00611CB2">
        <w:rPr>
          <w:rFonts w:ascii="Times New Roman" w:hAnsi="Times New Roman" w:cs="Times New Roman"/>
          <w:b/>
          <w:bCs/>
          <w:sz w:val="24"/>
          <w:szCs w:val="24"/>
          <w:u w:val="single"/>
          <w:lang w:val="it-IT"/>
        </w:rPr>
        <w:t xml:space="preserve">Realizarea  materialelor  de specialitate  (proiecte model, ghiduri, pliante, postere,  fişe </w:t>
      </w:r>
    </w:p>
    <w:p w:rsidR="004A21ED" w:rsidRPr="00611CB2" w:rsidRDefault="004A21ED" w:rsidP="003E158B">
      <w:pPr>
        <w:tabs>
          <w:tab w:val="left" w:pos="1020"/>
          <w:tab w:val="left" w:pos="10140"/>
        </w:tabs>
        <w:spacing w:after="0"/>
        <w:rPr>
          <w:rFonts w:ascii="Times New Roman" w:hAnsi="Times New Roman" w:cs="Times New Roman"/>
          <w:b/>
          <w:bCs/>
          <w:sz w:val="24"/>
          <w:szCs w:val="24"/>
          <w:u w:val="single"/>
          <w:lang w:val="it-IT"/>
        </w:rPr>
      </w:pPr>
      <w:r w:rsidRPr="005724D1">
        <w:rPr>
          <w:rFonts w:ascii="Times New Roman" w:hAnsi="Times New Roman" w:cs="Times New Roman"/>
          <w:b/>
          <w:bCs/>
          <w:sz w:val="24"/>
          <w:szCs w:val="24"/>
          <w:lang w:val="it-IT"/>
        </w:rPr>
        <w:t xml:space="preserve">    </w:t>
      </w:r>
      <w:r w:rsidRPr="00611CB2">
        <w:rPr>
          <w:rFonts w:ascii="Times New Roman" w:hAnsi="Times New Roman" w:cs="Times New Roman"/>
          <w:b/>
          <w:bCs/>
          <w:sz w:val="24"/>
          <w:szCs w:val="24"/>
          <w:u w:val="single"/>
          <w:lang w:val="it-IT"/>
        </w:rPr>
        <w:t>tehnologice)</w:t>
      </w:r>
    </w:p>
    <w:p w:rsidR="004A21ED" w:rsidRDefault="004A21ED" w:rsidP="005724D1">
      <w:pPr>
        <w:tabs>
          <w:tab w:val="left" w:pos="960"/>
        </w:tabs>
        <w:spacing w:after="0"/>
        <w:rPr>
          <w:rFonts w:ascii="Times New Roman" w:hAnsi="Times New Roman" w:cs="Times New Roman"/>
          <w:b/>
          <w:bCs/>
          <w:sz w:val="24"/>
          <w:szCs w:val="24"/>
          <w:u w:val="single"/>
          <w:lang w:val="it-IT"/>
        </w:rPr>
      </w:pPr>
      <w:r w:rsidRPr="005724D1">
        <w:rPr>
          <w:rFonts w:ascii="Times New Roman" w:hAnsi="Times New Roman" w:cs="Times New Roman"/>
          <w:b/>
          <w:bCs/>
          <w:sz w:val="24"/>
          <w:szCs w:val="24"/>
          <w:lang w:val="it-IT"/>
        </w:rPr>
        <w:t xml:space="preserve">6. </w:t>
      </w:r>
      <w:r w:rsidRPr="00611CB2">
        <w:rPr>
          <w:rFonts w:ascii="Times New Roman" w:hAnsi="Times New Roman" w:cs="Times New Roman"/>
          <w:b/>
          <w:bCs/>
          <w:sz w:val="24"/>
          <w:szCs w:val="24"/>
          <w:u w:val="single"/>
          <w:lang w:val="it-IT"/>
        </w:rPr>
        <w:t>Ac</w:t>
      </w:r>
      <w:r>
        <w:rPr>
          <w:rFonts w:ascii="Times New Roman" w:hAnsi="Times New Roman" w:cs="Times New Roman"/>
          <w:b/>
          <w:bCs/>
          <w:sz w:val="24"/>
          <w:szCs w:val="24"/>
          <w:u w:val="single"/>
          <w:lang w:val="it-IT"/>
        </w:rPr>
        <w:t>ţ</w:t>
      </w:r>
      <w:r w:rsidRPr="00611CB2">
        <w:rPr>
          <w:rFonts w:ascii="Times New Roman" w:hAnsi="Times New Roman" w:cs="Times New Roman"/>
          <w:b/>
          <w:bCs/>
          <w:sz w:val="24"/>
          <w:szCs w:val="24"/>
          <w:u w:val="single"/>
          <w:lang w:val="it-IT"/>
        </w:rPr>
        <w:t>iuni de popularizare /</w:t>
      </w:r>
      <w:r>
        <w:rPr>
          <w:rFonts w:ascii="Times New Roman" w:hAnsi="Times New Roman" w:cs="Times New Roman"/>
          <w:b/>
          <w:bCs/>
          <w:sz w:val="24"/>
          <w:szCs w:val="24"/>
          <w:u w:val="single"/>
          <w:lang w:val="it-IT"/>
        </w:rPr>
        <w:t xml:space="preserve"> </w:t>
      </w:r>
      <w:r w:rsidRPr="00611CB2">
        <w:rPr>
          <w:rFonts w:ascii="Times New Roman" w:hAnsi="Times New Roman" w:cs="Times New Roman"/>
          <w:b/>
          <w:bCs/>
          <w:sz w:val="24"/>
          <w:szCs w:val="24"/>
          <w:u w:val="single"/>
          <w:lang w:val="it-IT"/>
        </w:rPr>
        <w:t xml:space="preserve">participarea la târguri, expoziţii, concursuri, festivaluri, seminarii, </w:t>
      </w:r>
      <w:r>
        <w:rPr>
          <w:rFonts w:ascii="Times New Roman" w:hAnsi="Times New Roman" w:cs="Times New Roman"/>
          <w:b/>
          <w:bCs/>
          <w:sz w:val="24"/>
          <w:szCs w:val="24"/>
          <w:u w:val="single"/>
          <w:lang w:val="it-IT"/>
        </w:rPr>
        <w:t xml:space="preserve">  </w:t>
      </w:r>
    </w:p>
    <w:p w:rsidR="004A21ED" w:rsidRPr="00611CB2" w:rsidRDefault="004A21ED" w:rsidP="005724D1">
      <w:pPr>
        <w:tabs>
          <w:tab w:val="left" w:pos="960"/>
        </w:tabs>
        <w:spacing w:after="0"/>
        <w:rPr>
          <w:rFonts w:ascii="Times New Roman" w:hAnsi="Times New Roman" w:cs="Times New Roman"/>
          <w:b/>
          <w:bCs/>
          <w:sz w:val="24"/>
          <w:szCs w:val="24"/>
          <w:u w:val="single"/>
          <w:lang w:val="it-IT"/>
        </w:rPr>
      </w:pPr>
      <w:r w:rsidRPr="005724D1">
        <w:rPr>
          <w:rFonts w:ascii="Times New Roman" w:hAnsi="Times New Roman" w:cs="Times New Roman"/>
          <w:b/>
          <w:bCs/>
          <w:sz w:val="24"/>
          <w:szCs w:val="24"/>
          <w:lang w:val="it-IT"/>
        </w:rPr>
        <w:t xml:space="preserve">    </w:t>
      </w:r>
      <w:r w:rsidRPr="00611CB2">
        <w:rPr>
          <w:rFonts w:ascii="Times New Roman" w:hAnsi="Times New Roman" w:cs="Times New Roman"/>
          <w:b/>
          <w:bCs/>
          <w:sz w:val="24"/>
          <w:szCs w:val="24"/>
          <w:u w:val="single"/>
          <w:lang w:val="it-IT"/>
        </w:rPr>
        <w:t xml:space="preserve">simpozioane, întâlniri, mese rotunde, dezbateri: </w:t>
      </w:r>
    </w:p>
    <w:p w:rsidR="004A21ED" w:rsidRPr="00611CB2" w:rsidRDefault="004A21ED" w:rsidP="003E158B">
      <w:pPr>
        <w:tabs>
          <w:tab w:val="left" w:pos="1800"/>
          <w:tab w:val="left" w:pos="4035"/>
          <w:tab w:val="left" w:pos="7020"/>
          <w:tab w:val="left" w:pos="10365"/>
        </w:tabs>
        <w:rPr>
          <w:rFonts w:ascii="Times New Roman" w:hAnsi="Times New Roman" w:cs="Times New Roman"/>
          <w:b/>
          <w:bCs/>
          <w:sz w:val="24"/>
          <w:szCs w:val="24"/>
          <w:u w:val="single"/>
          <w:lang w:val="it-IT"/>
        </w:rPr>
      </w:pPr>
      <w:r>
        <w:rPr>
          <w:noProof/>
          <w:lang w:val="en-US"/>
        </w:rPr>
        <w:pict>
          <v:shape id="_x0000_s1029" type="#_x0000_t75" style="position:absolute;margin-left:69.5pt;margin-top:18.35pt;width:390.75pt;height:400.3pt;z-index:251655168;mso-wrap-distance-left:0;mso-wrap-distance-right:0" filled="t">
            <v:fill color2="black"/>
            <v:imagedata r:id="rId84" o:title=""/>
            <w10:wrap type="topAndBottom"/>
          </v:shape>
          <o:OLEObject Type="Embed" ProgID="Msxml2.SAXXMLReader.5.0" ShapeID="_x0000_s1029" DrawAspect="Content" ObjectID="_1470820636" r:id="rId85"/>
        </w:pict>
      </w:r>
      <w:r w:rsidRPr="00821CF5">
        <w:rPr>
          <w:rFonts w:ascii="Times New Roman" w:hAnsi="Times New Roman" w:cs="Times New Roman"/>
          <w:b/>
          <w:bCs/>
          <w:sz w:val="24"/>
          <w:szCs w:val="24"/>
          <w:lang w:val="it-IT"/>
        </w:rPr>
        <w:t xml:space="preserve">7. </w:t>
      </w:r>
      <w:r w:rsidRPr="00611CB2">
        <w:rPr>
          <w:rFonts w:ascii="Times New Roman" w:hAnsi="Times New Roman" w:cs="Times New Roman"/>
          <w:b/>
          <w:bCs/>
          <w:sz w:val="24"/>
          <w:szCs w:val="24"/>
          <w:u w:val="single"/>
          <w:lang w:val="it-IT"/>
        </w:rPr>
        <w:t>Ac</w:t>
      </w:r>
      <w:r>
        <w:rPr>
          <w:rFonts w:ascii="Times New Roman" w:hAnsi="Times New Roman" w:cs="Times New Roman"/>
          <w:b/>
          <w:bCs/>
          <w:sz w:val="24"/>
          <w:szCs w:val="24"/>
          <w:u w:val="single"/>
          <w:lang w:val="it-IT"/>
        </w:rPr>
        <w:t>ţ</w:t>
      </w:r>
      <w:r w:rsidRPr="00611CB2">
        <w:rPr>
          <w:rFonts w:ascii="Times New Roman" w:hAnsi="Times New Roman" w:cs="Times New Roman"/>
          <w:b/>
          <w:bCs/>
          <w:sz w:val="24"/>
          <w:szCs w:val="24"/>
          <w:u w:val="single"/>
          <w:lang w:val="it-IT"/>
        </w:rPr>
        <w:t>iuni de popularizare a informa</w:t>
      </w:r>
      <w:r>
        <w:rPr>
          <w:rFonts w:ascii="Times New Roman" w:hAnsi="Times New Roman" w:cs="Times New Roman"/>
          <w:b/>
          <w:bCs/>
          <w:sz w:val="24"/>
          <w:szCs w:val="24"/>
          <w:u w:val="single"/>
          <w:lang w:val="it-IT"/>
        </w:rPr>
        <w:t>ţ</w:t>
      </w:r>
      <w:r w:rsidRPr="00611CB2">
        <w:rPr>
          <w:rFonts w:ascii="Times New Roman" w:hAnsi="Times New Roman" w:cs="Times New Roman"/>
          <w:b/>
          <w:bCs/>
          <w:sz w:val="24"/>
          <w:szCs w:val="24"/>
          <w:u w:val="single"/>
          <w:lang w:val="it-IT"/>
        </w:rPr>
        <w:t>iilor</w:t>
      </w:r>
    </w:p>
    <w:p w:rsidR="004A21ED" w:rsidRPr="00611CB2" w:rsidRDefault="004A21ED" w:rsidP="003E158B">
      <w:pPr>
        <w:tabs>
          <w:tab w:val="left" w:pos="1800"/>
          <w:tab w:val="left" w:pos="4035"/>
          <w:tab w:val="left" w:pos="7020"/>
          <w:tab w:val="left" w:pos="10365"/>
        </w:tabs>
        <w:rPr>
          <w:rFonts w:ascii="Times New Roman" w:hAnsi="Times New Roman" w:cs="Times New Roman"/>
          <w:b/>
          <w:bCs/>
          <w:sz w:val="24"/>
          <w:szCs w:val="24"/>
          <w:u w:val="single"/>
          <w:lang w:val="it-IT"/>
        </w:rPr>
        <w:sectPr w:rsidR="004A21ED" w:rsidRPr="00611CB2" w:rsidSect="003D70CC">
          <w:footerReference w:type="default" r:id="rId86"/>
          <w:type w:val="continuous"/>
          <w:pgSz w:w="11907" w:h="16839" w:code="9"/>
          <w:pgMar w:top="567" w:right="851" w:bottom="851" w:left="1134" w:header="709" w:footer="709" w:gutter="0"/>
          <w:cols w:space="708"/>
          <w:docGrid w:linePitch="360"/>
        </w:sectPr>
      </w:pPr>
      <w:r w:rsidRPr="00821CF5">
        <w:rPr>
          <w:rFonts w:ascii="Times New Roman" w:hAnsi="Times New Roman" w:cs="Times New Roman"/>
          <w:b/>
          <w:bCs/>
          <w:sz w:val="24"/>
          <w:szCs w:val="24"/>
          <w:lang w:val="it-IT"/>
        </w:rPr>
        <w:t xml:space="preserve">8. </w:t>
      </w:r>
      <w:r w:rsidRPr="00611CB2">
        <w:rPr>
          <w:rFonts w:ascii="Times New Roman" w:hAnsi="Times New Roman" w:cs="Times New Roman"/>
          <w:b/>
          <w:bCs/>
          <w:sz w:val="24"/>
          <w:szCs w:val="24"/>
          <w:u w:val="single"/>
          <w:lang w:val="it-IT"/>
        </w:rPr>
        <w:t>Realizare materiale audiovizuale, emisiuni radio-tv:</w:t>
      </w:r>
    </w:p>
    <w:p w:rsidR="004A21ED" w:rsidRPr="00611CB2" w:rsidRDefault="004A21ED" w:rsidP="00C0251F">
      <w:pPr>
        <w:tabs>
          <w:tab w:val="left" w:pos="4470"/>
        </w:tabs>
        <w:spacing w:after="0" w:line="360" w:lineRule="auto"/>
        <w:jc w:val="both"/>
        <w:rPr>
          <w:rFonts w:ascii="Times New Roman" w:hAnsi="Times New Roman" w:cs="Times New Roman"/>
          <w:b/>
          <w:bCs/>
          <w:sz w:val="24"/>
          <w:szCs w:val="24"/>
          <w:u w:val="single"/>
          <w:lang w:val="it-IT"/>
        </w:rPr>
      </w:pPr>
      <w:r w:rsidRPr="00821CF5">
        <w:rPr>
          <w:rFonts w:ascii="Times New Roman" w:hAnsi="Times New Roman" w:cs="Times New Roman"/>
          <w:b/>
          <w:bCs/>
          <w:sz w:val="24"/>
          <w:szCs w:val="24"/>
          <w:lang w:val="it-IT"/>
        </w:rPr>
        <w:t xml:space="preserve">9. </w:t>
      </w:r>
      <w:r w:rsidRPr="00611CB2">
        <w:rPr>
          <w:rFonts w:ascii="Times New Roman" w:hAnsi="Times New Roman" w:cs="Times New Roman"/>
          <w:b/>
          <w:bCs/>
          <w:sz w:val="24"/>
          <w:szCs w:val="24"/>
          <w:u w:val="single"/>
          <w:lang w:val="it-IT"/>
        </w:rPr>
        <w:t>Identificarea de potenţiali beneficiari ai măsurilor PNDR şi consilierea acestora în accesarea de fonduri europene</w:t>
      </w:r>
    </w:p>
    <w:p w:rsidR="004A21ED" w:rsidRPr="00611CB2" w:rsidRDefault="004A21ED" w:rsidP="00C0251F">
      <w:pPr>
        <w:spacing w:after="0" w:line="360"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611CB2">
        <w:rPr>
          <w:rFonts w:ascii="Times New Roman" w:hAnsi="Times New Roman" w:cs="Times New Roman"/>
          <w:sz w:val="24"/>
          <w:szCs w:val="24"/>
          <w:lang w:val="it-IT"/>
        </w:rPr>
        <w:t>În perioada iunie 2013</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iunie 2014</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au fost identificaţi 206 producători agricoli ca potenţiali beneficiari ai fondurilor europene </w:t>
      </w:r>
      <w:r>
        <w:rPr>
          <w:rFonts w:ascii="Times New Roman" w:hAnsi="Times New Roman" w:cs="Times New Roman"/>
          <w:sz w:val="24"/>
          <w:szCs w:val="24"/>
          <w:lang w:val="it-IT"/>
        </w:rPr>
        <w:t>pentru perioada</w:t>
      </w:r>
      <w:r w:rsidRPr="00611CB2">
        <w:rPr>
          <w:rFonts w:ascii="Times New Roman" w:hAnsi="Times New Roman" w:cs="Times New Roman"/>
          <w:sz w:val="24"/>
          <w:szCs w:val="24"/>
          <w:lang w:val="it-IT"/>
        </w:rPr>
        <w:t xml:space="preserve"> 2014</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2020, în special pe măsurile şi submăsurile privind dezvoltarea fermelor mici,</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instalarea tinerilor fermieri şi investiţii în active fizice.</w:t>
      </w:r>
    </w:p>
    <w:p w:rsidR="004A21ED" w:rsidRPr="00611CB2" w:rsidRDefault="004A21ED" w:rsidP="00C0251F">
      <w:pPr>
        <w:tabs>
          <w:tab w:val="left" w:pos="4470"/>
        </w:tabs>
        <w:spacing w:after="0" w:line="360" w:lineRule="auto"/>
        <w:jc w:val="both"/>
        <w:rPr>
          <w:rFonts w:ascii="Times New Roman" w:hAnsi="Times New Roman" w:cs="Times New Roman"/>
          <w:sz w:val="24"/>
          <w:szCs w:val="24"/>
          <w:lang w:val="it-IT"/>
        </w:rPr>
      </w:pPr>
      <w:r w:rsidRPr="00821CF5">
        <w:rPr>
          <w:rFonts w:ascii="Times New Roman" w:hAnsi="Times New Roman" w:cs="Times New Roman"/>
          <w:b/>
          <w:bCs/>
          <w:sz w:val="24"/>
          <w:szCs w:val="24"/>
          <w:lang w:val="it-IT"/>
        </w:rPr>
        <w:t xml:space="preserve">10. </w:t>
      </w:r>
      <w:r w:rsidRPr="00611CB2">
        <w:rPr>
          <w:rFonts w:ascii="Times New Roman" w:hAnsi="Times New Roman" w:cs="Times New Roman"/>
          <w:b/>
          <w:bCs/>
          <w:sz w:val="24"/>
          <w:szCs w:val="24"/>
          <w:u w:val="single"/>
          <w:lang w:val="it-IT"/>
        </w:rPr>
        <w:t>Realizarea de campanii de informare a producătorilor agrico</w:t>
      </w:r>
      <w:r>
        <w:rPr>
          <w:rFonts w:ascii="Times New Roman" w:hAnsi="Times New Roman" w:cs="Times New Roman"/>
          <w:b/>
          <w:bCs/>
          <w:sz w:val="24"/>
          <w:szCs w:val="24"/>
          <w:u w:val="single"/>
          <w:lang w:val="it-IT"/>
        </w:rPr>
        <w:t>li privind măsurile PNDR 2014 –</w:t>
      </w:r>
      <w:r w:rsidRPr="00611CB2">
        <w:rPr>
          <w:rFonts w:ascii="Times New Roman" w:hAnsi="Times New Roman" w:cs="Times New Roman"/>
          <w:b/>
          <w:bCs/>
          <w:sz w:val="24"/>
          <w:szCs w:val="24"/>
          <w:u w:val="single"/>
          <w:lang w:val="it-IT"/>
        </w:rPr>
        <w:t>2020</w:t>
      </w:r>
      <w:r w:rsidRPr="00611CB2">
        <w:rPr>
          <w:rFonts w:ascii="Times New Roman" w:hAnsi="Times New Roman" w:cs="Times New Roman"/>
          <w:sz w:val="24"/>
          <w:szCs w:val="24"/>
          <w:lang w:val="it-IT"/>
        </w:rPr>
        <w:t>,</w:t>
      </w:r>
      <w:r>
        <w:rPr>
          <w:rFonts w:ascii="Times New Roman" w:hAnsi="Times New Roman" w:cs="Times New Roman"/>
          <w:sz w:val="24"/>
          <w:szCs w:val="24"/>
          <w:lang w:val="it-IT"/>
        </w:rPr>
        <w:t xml:space="preserve"> n</w:t>
      </w:r>
      <w:r w:rsidRPr="00611CB2">
        <w:rPr>
          <w:rFonts w:ascii="Times New Roman" w:hAnsi="Times New Roman" w:cs="Times New Roman"/>
          <w:sz w:val="24"/>
          <w:szCs w:val="24"/>
          <w:lang w:val="it-IT"/>
        </w:rPr>
        <w:t>ormele de ecocondiţionalitate,</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 xml:space="preserve">schimbări climatice, </w:t>
      </w:r>
      <w:r>
        <w:rPr>
          <w:rFonts w:ascii="Times New Roman" w:hAnsi="Times New Roman" w:cs="Times New Roman"/>
          <w:sz w:val="24"/>
          <w:szCs w:val="24"/>
          <w:lang w:val="it-IT"/>
        </w:rPr>
        <w:t>c</w:t>
      </w:r>
      <w:r w:rsidRPr="00611CB2">
        <w:rPr>
          <w:rFonts w:ascii="Times New Roman" w:hAnsi="Times New Roman" w:cs="Times New Roman"/>
          <w:sz w:val="24"/>
          <w:szCs w:val="24"/>
          <w:lang w:val="it-IT"/>
        </w:rPr>
        <w:t xml:space="preserve">odul de bune practici agricole,  </w:t>
      </w:r>
      <w:r>
        <w:rPr>
          <w:rFonts w:ascii="Times New Roman" w:hAnsi="Times New Roman" w:cs="Times New Roman"/>
          <w:sz w:val="24"/>
          <w:szCs w:val="24"/>
          <w:lang w:val="it-IT"/>
        </w:rPr>
        <w:t>p</w:t>
      </w:r>
      <w:r w:rsidRPr="00611CB2">
        <w:rPr>
          <w:rFonts w:ascii="Times New Roman" w:hAnsi="Times New Roman" w:cs="Times New Roman"/>
          <w:sz w:val="24"/>
          <w:szCs w:val="24"/>
          <w:lang w:val="it-IT"/>
        </w:rPr>
        <w:t>rogramul de acţiune privind nitraţii, energii regenerabile, în colaborare cu autorităţile locale şi cu structurile teritoriale APIA</w:t>
      </w:r>
      <w:r>
        <w:rPr>
          <w:rFonts w:ascii="Times New Roman" w:hAnsi="Times New Roman" w:cs="Times New Roman"/>
          <w:sz w:val="24"/>
          <w:szCs w:val="24"/>
          <w:lang w:val="it-IT"/>
        </w:rPr>
        <w:t>, APDRP.</w:t>
      </w:r>
    </w:p>
    <w:p w:rsidR="004A21ED" w:rsidRPr="00611CB2" w:rsidRDefault="004A21ED" w:rsidP="00C0251F">
      <w:pPr>
        <w:spacing w:after="0" w:line="360" w:lineRule="auto"/>
        <w:rPr>
          <w:rFonts w:ascii="Times New Roman" w:hAnsi="Times New Roman" w:cs="Times New Roman"/>
          <w:b/>
          <w:bCs/>
          <w:sz w:val="24"/>
          <w:szCs w:val="24"/>
          <w:u w:val="single"/>
          <w:lang w:val="it-IT"/>
        </w:rPr>
      </w:pPr>
      <w:r w:rsidRPr="00821CF5">
        <w:rPr>
          <w:rFonts w:ascii="Times New Roman" w:hAnsi="Times New Roman" w:cs="Times New Roman"/>
          <w:b/>
          <w:bCs/>
          <w:sz w:val="24"/>
          <w:szCs w:val="24"/>
          <w:lang w:val="it-IT"/>
        </w:rPr>
        <w:t>11.</w:t>
      </w:r>
      <w:r>
        <w:rPr>
          <w:rFonts w:ascii="Times New Roman" w:hAnsi="Times New Roman" w:cs="Times New Roman"/>
          <w:b/>
          <w:bCs/>
          <w:sz w:val="24"/>
          <w:szCs w:val="24"/>
          <w:lang w:val="it-IT"/>
        </w:rPr>
        <w:t xml:space="preserve"> </w:t>
      </w:r>
      <w:r w:rsidRPr="00611CB2">
        <w:rPr>
          <w:rFonts w:ascii="Times New Roman" w:hAnsi="Times New Roman" w:cs="Times New Roman"/>
          <w:b/>
          <w:bCs/>
          <w:sz w:val="24"/>
          <w:szCs w:val="24"/>
          <w:u w:val="single"/>
          <w:lang w:val="it-IT"/>
        </w:rPr>
        <w:t>Asisten</w:t>
      </w:r>
      <w:r>
        <w:rPr>
          <w:rFonts w:ascii="Times New Roman" w:hAnsi="Times New Roman" w:cs="Times New Roman"/>
          <w:b/>
          <w:bCs/>
          <w:sz w:val="24"/>
          <w:szCs w:val="24"/>
          <w:u w:val="single"/>
          <w:lang w:val="it-IT"/>
        </w:rPr>
        <w:t>ţ</w:t>
      </w:r>
      <w:r w:rsidRPr="00611CB2">
        <w:rPr>
          <w:rFonts w:ascii="Times New Roman" w:hAnsi="Times New Roman" w:cs="Times New Roman"/>
          <w:b/>
          <w:bCs/>
          <w:sz w:val="24"/>
          <w:szCs w:val="24"/>
          <w:u w:val="single"/>
          <w:lang w:val="it-IT"/>
        </w:rPr>
        <w:t>ă tehnică de specialitate</w:t>
      </w:r>
    </w:p>
    <w:p w:rsidR="004A21ED" w:rsidRPr="00611CB2" w:rsidRDefault="004A21ED" w:rsidP="00C0251F">
      <w:pPr>
        <w:spacing w:after="0" w:line="360" w:lineRule="auto"/>
        <w:rPr>
          <w:rFonts w:ascii="Times New Roman" w:hAnsi="Times New Roman" w:cs="Times New Roman"/>
          <w:b/>
          <w:bCs/>
          <w:sz w:val="24"/>
          <w:szCs w:val="24"/>
          <w:u w:val="single"/>
          <w:lang w:val="it-IT"/>
        </w:rPr>
      </w:pPr>
      <w:r w:rsidRPr="00821CF5">
        <w:rPr>
          <w:rFonts w:ascii="Times New Roman" w:hAnsi="Times New Roman" w:cs="Times New Roman"/>
          <w:b/>
          <w:bCs/>
          <w:sz w:val="24"/>
          <w:szCs w:val="24"/>
          <w:lang w:val="it-IT"/>
        </w:rPr>
        <w:t>12.</w:t>
      </w:r>
      <w:r>
        <w:rPr>
          <w:rFonts w:ascii="Times New Roman" w:hAnsi="Times New Roman" w:cs="Times New Roman"/>
          <w:b/>
          <w:bCs/>
          <w:sz w:val="24"/>
          <w:szCs w:val="24"/>
          <w:u w:val="single"/>
          <w:lang w:val="it-IT"/>
        </w:rPr>
        <w:t xml:space="preserve"> </w:t>
      </w:r>
      <w:r w:rsidRPr="00611CB2">
        <w:rPr>
          <w:rFonts w:ascii="Times New Roman" w:hAnsi="Times New Roman" w:cs="Times New Roman"/>
          <w:b/>
          <w:bCs/>
          <w:sz w:val="24"/>
          <w:szCs w:val="24"/>
          <w:u w:val="single"/>
          <w:lang w:val="it-IT"/>
        </w:rPr>
        <w:t>Acordarea de consulta</w:t>
      </w:r>
      <w:r>
        <w:rPr>
          <w:rFonts w:ascii="Times New Roman" w:hAnsi="Times New Roman" w:cs="Times New Roman"/>
          <w:b/>
          <w:bCs/>
          <w:sz w:val="24"/>
          <w:szCs w:val="24"/>
          <w:u w:val="single"/>
          <w:lang w:val="it-IT"/>
        </w:rPr>
        <w:t>ţ</w:t>
      </w:r>
      <w:r w:rsidRPr="00611CB2">
        <w:rPr>
          <w:rFonts w:ascii="Times New Roman" w:hAnsi="Times New Roman" w:cs="Times New Roman"/>
          <w:b/>
          <w:bCs/>
          <w:sz w:val="24"/>
          <w:szCs w:val="24"/>
          <w:u w:val="single"/>
          <w:lang w:val="it-IT"/>
        </w:rPr>
        <w:t>ii individuale agricultorilor</w:t>
      </w:r>
    </w:p>
    <w:p w:rsidR="004A21ED" w:rsidRPr="00611CB2" w:rsidRDefault="004A21ED" w:rsidP="004E1241">
      <w:pPr>
        <w:spacing w:line="360" w:lineRule="auto"/>
        <w:rPr>
          <w:rFonts w:ascii="Times New Roman" w:hAnsi="Times New Roman" w:cs="Times New Roman"/>
          <w:b/>
          <w:bCs/>
          <w:sz w:val="24"/>
          <w:szCs w:val="24"/>
          <w:u w:val="single"/>
          <w:lang w:val="it-IT"/>
        </w:rPr>
      </w:pPr>
      <w:r>
        <w:rPr>
          <w:noProof/>
          <w:lang w:val="en-US"/>
        </w:rPr>
        <w:pict>
          <v:shape id="_x0000_s1030" type="#_x0000_t75" style="position:absolute;margin-left:14.4pt;margin-top:39.75pt;width:453.4pt;height:255pt;z-index:251656192;mso-wrap-distance-left:0;mso-wrap-distance-right:0" filled="t">
            <v:fill color2="black"/>
            <v:imagedata r:id="rId87" o:title=""/>
            <w10:wrap type="topAndBottom"/>
          </v:shape>
        </w:pict>
      </w:r>
      <w:r w:rsidRPr="00821CF5">
        <w:rPr>
          <w:rFonts w:ascii="Times New Roman" w:hAnsi="Times New Roman" w:cs="Times New Roman"/>
          <w:b/>
          <w:bCs/>
          <w:sz w:val="24"/>
          <w:szCs w:val="24"/>
          <w:lang w:val="it-IT"/>
        </w:rPr>
        <w:t>13.</w:t>
      </w:r>
      <w:r>
        <w:rPr>
          <w:rFonts w:ascii="Times New Roman" w:hAnsi="Times New Roman" w:cs="Times New Roman"/>
          <w:b/>
          <w:bCs/>
          <w:sz w:val="24"/>
          <w:szCs w:val="24"/>
          <w:u w:val="single"/>
          <w:lang w:val="it-IT"/>
        </w:rPr>
        <w:t xml:space="preserve"> </w:t>
      </w:r>
      <w:r w:rsidRPr="00611CB2">
        <w:rPr>
          <w:rFonts w:ascii="Times New Roman" w:hAnsi="Times New Roman" w:cs="Times New Roman"/>
          <w:b/>
          <w:bCs/>
          <w:sz w:val="24"/>
          <w:szCs w:val="24"/>
          <w:u w:val="single"/>
          <w:lang w:val="it-IT"/>
        </w:rPr>
        <w:t xml:space="preserve">Alte activităţi </w:t>
      </w:r>
    </w:p>
    <w:p w:rsidR="004A21ED" w:rsidRDefault="004A21ED" w:rsidP="004E1241">
      <w:pPr>
        <w:tabs>
          <w:tab w:val="left" w:pos="4470"/>
        </w:tabs>
        <w:spacing w:line="360" w:lineRule="auto"/>
        <w:jc w:val="both"/>
        <w:rPr>
          <w:rFonts w:ascii="Times New Roman" w:hAnsi="Times New Roman" w:cs="Times New Roman"/>
          <w:sz w:val="24"/>
          <w:szCs w:val="24"/>
          <w:lang w:val="it-IT"/>
        </w:rPr>
      </w:pPr>
    </w:p>
    <w:p w:rsidR="004A21ED" w:rsidRPr="00611CB2" w:rsidRDefault="004A21ED" w:rsidP="00C0251F">
      <w:pPr>
        <w:spacing w:line="360"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611CB2">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 xml:space="preserve">Întocmirea rapoartelor de progres şi a </w:t>
      </w:r>
      <w:r w:rsidRPr="00611CB2">
        <w:rPr>
          <w:rFonts w:ascii="Times New Roman" w:hAnsi="Times New Roman" w:cs="Times New Roman"/>
          <w:b/>
          <w:bCs/>
          <w:sz w:val="24"/>
          <w:szCs w:val="24"/>
          <w:lang w:val="it-IT"/>
        </w:rPr>
        <w:t>15 cereri</w:t>
      </w:r>
      <w:r w:rsidRPr="00611CB2">
        <w:rPr>
          <w:rFonts w:ascii="Times New Roman" w:hAnsi="Times New Roman" w:cs="Times New Roman"/>
          <w:sz w:val="24"/>
          <w:szCs w:val="24"/>
          <w:lang w:val="it-IT"/>
        </w:rPr>
        <w:t xml:space="preserve"> </w:t>
      </w:r>
      <w:r w:rsidRPr="00611CB2">
        <w:rPr>
          <w:rFonts w:ascii="Times New Roman" w:hAnsi="Times New Roman" w:cs="Times New Roman"/>
          <w:b/>
          <w:bCs/>
          <w:sz w:val="24"/>
          <w:szCs w:val="24"/>
          <w:lang w:val="it-IT"/>
        </w:rPr>
        <w:t>de plată</w:t>
      </w:r>
      <w:r>
        <w:rPr>
          <w:rFonts w:ascii="Times New Roman" w:hAnsi="Times New Roman" w:cs="Times New Roman"/>
          <w:sz w:val="24"/>
          <w:szCs w:val="24"/>
          <w:lang w:val="it-IT"/>
        </w:rPr>
        <w:t xml:space="preserve"> pe M</w:t>
      </w:r>
      <w:r w:rsidRPr="00611CB2">
        <w:rPr>
          <w:rFonts w:ascii="Times New Roman" w:hAnsi="Times New Roman" w:cs="Times New Roman"/>
          <w:sz w:val="24"/>
          <w:szCs w:val="24"/>
          <w:lang w:val="it-IT"/>
        </w:rPr>
        <w:t>ăsura 112</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tranşa II;</w:t>
      </w:r>
    </w:p>
    <w:p w:rsidR="004A21ED" w:rsidRPr="00611CB2" w:rsidRDefault="004A21ED" w:rsidP="00C0251F">
      <w:pPr>
        <w:spacing w:line="360"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611CB2">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 xml:space="preserve">Întocmirea a </w:t>
      </w:r>
      <w:r w:rsidRPr="00611CB2">
        <w:rPr>
          <w:rFonts w:ascii="Times New Roman" w:hAnsi="Times New Roman" w:cs="Times New Roman"/>
          <w:b/>
          <w:bCs/>
          <w:sz w:val="24"/>
          <w:szCs w:val="24"/>
          <w:lang w:val="it-IT"/>
        </w:rPr>
        <w:t>310 cereri de plată</w:t>
      </w:r>
      <w:r w:rsidRPr="00611CB2">
        <w:rPr>
          <w:rFonts w:ascii="Times New Roman" w:hAnsi="Times New Roman" w:cs="Times New Roman"/>
          <w:sz w:val="24"/>
          <w:szCs w:val="24"/>
          <w:lang w:val="it-IT"/>
        </w:rPr>
        <w:t xml:space="preserve"> pe </w:t>
      </w:r>
      <w:r>
        <w:rPr>
          <w:rFonts w:ascii="Times New Roman" w:hAnsi="Times New Roman" w:cs="Times New Roman"/>
          <w:sz w:val="24"/>
          <w:szCs w:val="24"/>
          <w:lang w:val="it-IT"/>
        </w:rPr>
        <w:t>M</w:t>
      </w:r>
      <w:r w:rsidRPr="00611CB2">
        <w:rPr>
          <w:rFonts w:ascii="Times New Roman" w:hAnsi="Times New Roman" w:cs="Times New Roman"/>
          <w:sz w:val="24"/>
          <w:szCs w:val="24"/>
          <w:lang w:val="it-IT"/>
        </w:rPr>
        <w:t>ăsura 141</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tranşele III </w:t>
      </w:r>
      <w:r>
        <w:rPr>
          <w:rFonts w:ascii="Times New Roman" w:hAnsi="Times New Roman" w:cs="Times New Roman"/>
          <w:sz w:val="24"/>
          <w:szCs w:val="24"/>
          <w:lang w:val="it-IT"/>
        </w:rPr>
        <w:t>?</w:t>
      </w:r>
      <w:r w:rsidRPr="00611CB2">
        <w:rPr>
          <w:rFonts w:ascii="Times New Roman" w:hAnsi="Times New Roman" w:cs="Times New Roman"/>
          <w:sz w:val="24"/>
          <w:szCs w:val="24"/>
          <w:lang w:val="it-IT"/>
        </w:rPr>
        <w:t>i IV;</w:t>
      </w:r>
    </w:p>
    <w:p w:rsidR="004A21ED" w:rsidRPr="00611CB2" w:rsidRDefault="004A21ED" w:rsidP="00C0251F">
      <w:pPr>
        <w:spacing w:line="360"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611CB2">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Actualizarea ,,</w:t>
      </w:r>
      <w:r>
        <w:rPr>
          <w:rFonts w:ascii="Times New Roman" w:hAnsi="Times New Roman" w:cs="Times New Roman"/>
          <w:sz w:val="24"/>
          <w:szCs w:val="24"/>
          <w:lang w:val="it-IT"/>
        </w:rPr>
        <w:t>F</w:t>
      </w:r>
      <w:r w:rsidRPr="00611CB2">
        <w:rPr>
          <w:rFonts w:ascii="Times New Roman" w:hAnsi="Times New Roman" w:cs="Times New Roman"/>
          <w:sz w:val="24"/>
          <w:szCs w:val="24"/>
          <w:lang w:val="it-IT"/>
        </w:rPr>
        <w:t>işelor de comună</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prin evidenţierea exploataţiilor agricole de pe raza de activitate a fiecărei Camere Agricole Locale, a furnizorilor de mijloace de produţie pentru agricultură şi a formelor asociative;</w:t>
      </w:r>
    </w:p>
    <w:p w:rsidR="004A21ED" w:rsidRPr="00611CB2" w:rsidRDefault="004A21ED" w:rsidP="00C0251F">
      <w:pPr>
        <w:spacing w:line="360" w:lineRule="auto"/>
        <w:jc w:val="both"/>
        <w:rPr>
          <w:rFonts w:ascii="Times New Roman" w:hAnsi="Times New Roman" w:cs="Times New Roman"/>
          <w:sz w:val="24"/>
          <w:szCs w:val="24"/>
          <w:lang w:val="it-IT"/>
        </w:rPr>
      </w:pPr>
      <w:r>
        <w:rPr>
          <w:rFonts w:ascii="Times New Roman" w:hAnsi="Times New Roman" w:cs="Times New Roman"/>
          <w:sz w:val="24"/>
          <w:szCs w:val="24"/>
          <w:lang w:val="it-IT"/>
        </w:rPr>
        <w:tab/>
      </w:r>
      <w:r w:rsidRPr="00611CB2">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Pr="00611CB2">
        <w:rPr>
          <w:rFonts w:ascii="Times New Roman" w:hAnsi="Times New Roman" w:cs="Times New Roman"/>
          <w:sz w:val="24"/>
          <w:szCs w:val="24"/>
          <w:lang w:val="it-IT"/>
        </w:rPr>
        <w:t>Întocmirea de către fiecare consultant a ,,FIŞEI FERMIERULUI</w:t>
      </w:r>
      <w:r>
        <w:rPr>
          <w:rFonts w:ascii="Times New Roman" w:hAnsi="Times New Roman" w:cs="Times New Roman"/>
          <w:sz w:val="24"/>
          <w:szCs w:val="24"/>
          <w:lang w:val="it-IT"/>
        </w:rPr>
        <w:t>”</w:t>
      </w:r>
      <w:r w:rsidRPr="00611CB2">
        <w:rPr>
          <w:rFonts w:ascii="Times New Roman" w:hAnsi="Times New Roman" w:cs="Times New Roman"/>
          <w:sz w:val="24"/>
          <w:szCs w:val="24"/>
          <w:lang w:val="it-IT"/>
        </w:rPr>
        <w:t xml:space="preserve"> pentru consultanţă, informare şi formare profesională.</w:t>
      </w:r>
    </w:p>
    <w:p w:rsidR="004A21ED" w:rsidRPr="00611CB2" w:rsidRDefault="004A21ED" w:rsidP="004E1241">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Default="004A21ED">
      <w:pPr>
        <w:spacing w:after="0" w:line="240" w:lineRule="auto"/>
        <w:rPr>
          <w:rFonts w:ascii="Times New Roman" w:hAnsi="Times New Roman" w:cs="Times New Roman"/>
          <w:b/>
          <w:bCs/>
          <w:color w:val="C00000"/>
          <w:sz w:val="24"/>
          <w:szCs w:val="24"/>
        </w:rPr>
      </w:pPr>
    </w:p>
    <w:p w:rsidR="004A21ED" w:rsidRPr="00221BF8" w:rsidRDefault="004A21ED" w:rsidP="00C0251F">
      <w:pPr>
        <w:pStyle w:val="Heading1"/>
        <w:spacing w:before="0" w:line="360" w:lineRule="auto"/>
        <w:ind w:firstLine="708"/>
        <w:rPr>
          <w:rFonts w:ascii="Times New Roman" w:hAnsi="Times New Roman" w:cs="Times New Roman"/>
          <w:sz w:val="24"/>
          <w:szCs w:val="24"/>
          <w:lang w:val="ro-RO"/>
        </w:rPr>
      </w:pPr>
      <w:bookmarkStart w:id="31" w:name="_Toc394922372"/>
      <w:r w:rsidRPr="00221BF8">
        <w:rPr>
          <w:rFonts w:ascii="Times New Roman" w:hAnsi="Times New Roman" w:cs="Times New Roman"/>
          <w:sz w:val="24"/>
          <w:szCs w:val="24"/>
          <w:lang w:val="ro-RO"/>
        </w:rPr>
        <w:t>CAPITOLUL VI. SOCIETĂŢI SUBORDONATE</w:t>
      </w:r>
      <w:bookmarkEnd w:id="31"/>
    </w:p>
    <w:p w:rsidR="004A21ED" w:rsidRPr="00221BF8" w:rsidRDefault="004A21ED" w:rsidP="00C0251F">
      <w:pPr>
        <w:pStyle w:val="Heading3"/>
        <w:spacing w:before="0" w:after="0" w:line="360" w:lineRule="auto"/>
        <w:ind w:firstLine="567"/>
        <w:rPr>
          <w:rFonts w:ascii="Times New Roman" w:hAnsi="Times New Roman" w:cs="Times New Roman"/>
          <w:sz w:val="24"/>
          <w:szCs w:val="24"/>
          <w:lang w:val="ro-RO" w:eastAsia="ro-RO"/>
        </w:rPr>
      </w:pPr>
      <w:bookmarkStart w:id="32" w:name="_Toc394922373"/>
      <w:r w:rsidRPr="00221BF8">
        <w:rPr>
          <w:rFonts w:ascii="Times New Roman" w:hAnsi="Times New Roman" w:cs="Times New Roman"/>
          <w:sz w:val="24"/>
          <w:szCs w:val="24"/>
          <w:lang w:val="ro-RO" w:eastAsia="ro-RO"/>
        </w:rPr>
        <w:t>SECŢIUNEA VI.1. S.C. CARPATMONTANA SERV S.A.</w:t>
      </w:r>
      <w:bookmarkEnd w:id="32"/>
    </w:p>
    <w:p w:rsidR="004A21ED" w:rsidRPr="00611CB2" w:rsidRDefault="004A21ED" w:rsidP="004E1241">
      <w:pPr>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rPr>
        <w:tab/>
      </w:r>
      <w:r w:rsidRPr="00611CB2">
        <w:rPr>
          <w:rFonts w:ascii="Times New Roman" w:hAnsi="Times New Roman" w:cs="Times New Roman"/>
          <w:sz w:val="24"/>
          <w:szCs w:val="24"/>
        </w:rPr>
        <w:t xml:space="preserve">Prin Hotărârea nr. 63/26.03.2010, Consiliul Judeţean Dâmboviţa a aprobat înfiinţarea SC CARPATMONTANA SERV SA., societate comercială de interes judeţean, cu un capital social iniţial de 90.000 lei subscris şi vărsat integral de către </w:t>
      </w:r>
      <w:r>
        <w:rPr>
          <w:rFonts w:ascii="Times New Roman" w:hAnsi="Times New Roman" w:cs="Times New Roman"/>
          <w:sz w:val="24"/>
          <w:szCs w:val="24"/>
        </w:rPr>
        <w:t>cei doi acţionari ai acesteia: J</w:t>
      </w:r>
      <w:r w:rsidRPr="00611CB2">
        <w:rPr>
          <w:rFonts w:ascii="Times New Roman" w:hAnsi="Times New Roman" w:cs="Times New Roman"/>
          <w:sz w:val="24"/>
          <w:szCs w:val="24"/>
        </w:rPr>
        <w:t xml:space="preserve">udeţul Dâmboviţa, prin Consiliul Judeţean Dâmboviţa - 99,5% şi SC Lucrări </w:t>
      </w:r>
      <w:r>
        <w:rPr>
          <w:rFonts w:ascii="Times New Roman" w:hAnsi="Times New Roman" w:cs="Times New Roman"/>
          <w:sz w:val="24"/>
          <w:szCs w:val="24"/>
        </w:rPr>
        <w:t>D</w:t>
      </w:r>
      <w:r w:rsidRPr="00611CB2">
        <w:rPr>
          <w:rFonts w:ascii="Times New Roman" w:hAnsi="Times New Roman" w:cs="Times New Roman"/>
          <w:sz w:val="24"/>
          <w:szCs w:val="24"/>
        </w:rPr>
        <w:t xml:space="preserve">rumuri şi </w:t>
      </w:r>
      <w:r>
        <w:rPr>
          <w:rFonts w:ascii="Times New Roman" w:hAnsi="Times New Roman" w:cs="Times New Roman"/>
          <w:sz w:val="24"/>
          <w:szCs w:val="24"/>
        </w:rPr>
        <w:t>P</w:t>
      </w:r>
      <w:r w:rsidRPr="00611CB2">
        <w:rPr>
          <w:rFonts w:ascii="Times New Roman" w:hAnsi="Times New Roman" w:cs="Times New Roman"/>
          <w:sz w:val="24"/>
          <w:szCs w:val="24"/>
        </w:rPr>
        <w:t xml:space="preserve">oduri SA - 0,5%. </w:t>
      </w:r>
    </w:p>
    <w:p w:rsidR="004A21ED" w:rsidRPr="00611CB2" w:rsidRDefault="004A21ED" w:rsidP="004E1241">
      <w:pPr>
        <w:tabs>
          <w:tab w:val="left" w:pos="0"/>
        </w:tabs>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SC CARPATMONTANA SERV SA a dobândit personalitate juridică de la data de 27.04.2010, iar</w:t>
      </w:r>
      <w:r>
        <w:rPr>
          <w:rFonts w:ascii="Times New Roman" w:hAnsi="Times New Roman" w:cs="Times New Roman"/>
          <w:sz w:val="24"/>
          <w:szCs w:val="24"/>
        </w:rPr>
        <w:t>,</w:t>
      </w:r>
      <w:r w:rsidRPr="00611CB2">
        <w:rPr>
          <w:rFonts w:ascii="Times New Roman" w:hAnsi="Times New Roman" w:cs="Times New Roman"/>
          <w:sz w:val="24"/>
          <w:szCs w:val="24"/>
        </w:rPr>
        <w:t xml:space="preserve"> începând cu anul 2014</w:t>
      </w:r>
      <w:r>
        <w:rPr>
          <w:rFonts w:ascii="Times New Roman" w:hAnsi="Times New Roman" w:cs="Times New Roman"/>
          <w:sz w:val="24"/>
          <w:szCs w:val="24"/>
        </w:rPr>
        <w:t>,</w:t>
      </w:r>
      <w:r w:rsidRPr="00611CB2">
        <w:rPr>
          <w:rFonts w:ascii="Times New Roman" w:hAnsi="Times New Roman" w:cs="Times New Roman"/>
          <w:sz w:val="24"/>
          <w:szCs w:val="24"/>
        </w:rPr>
        <w:t xml:space="preserve"> şi-a schimbat sediul social, acesta fiind în Municipiul Târgovişte, str. Nicolae Iorga nr. 3, Jud. Dâmboviţa. </w:t>
      </w:r>
    </w:p>
    <w:p w:rsidR="004A21ED" w:rsidRPr="00611CB2" w:rsidRDefault="004A21ED" w:rsidP="004E1241">
      <w:pPr>
        <w:tabs>
          <w:tab w:val="left" w:pos="0"/>
        </w:tabs>
        <w:spacing w:after="0" w:line="360" w:lineRule="auto"/>
        <w:jc w:val="both"/>
        <w:rPr>
          <w:rFonts w:ascii="Times New Roman" w:hAnsi="Times New Roman" w:cs="Times New Roman"/>
          <w:b/>
          <w:bCs/>
          <w:sz w:val="24"/>
          <w:szCs w:val="24"/>
        </w:rPr>
      </w:pPr>
      <w:r w:rsidRPr="00611CB2">
        <w:rPr>
          <w:rFonts w:ascii="Times New Roman" w:hAnsi="Times New Roman" w:cs="Times New Roman"/>
          <w:sz w:val="24"/>
          <w:szCs w:val="24"/>
        </w:rPr>
        <w:tab/>
        <w:t xml:space="preserve">A. </w:t>
      </w:r>
      <w:r w:rsidRPr="00611CB2">
        <w:rPr>
          <w:rFonts w:ascii="Times New Roman" w:hAnsi="Times New Roman" w:cs="Times New Roman"/>
          <w:b/>
          <w:bCs/>
          <w:sz w:val="24"/>
          <w:szCs w:val="24"/>
        </w:rPr>
        <w:t>Obiecte de activitate</w:t>
      </w:r>
    </w:p>
    <w:p w:rsidR="004A21ED" w:rsidRPr="00611CB2" w:rsidRDefault="004A21ED" w:rsidP="004E1241">
      <w:pPr>
        <w:tabs>
          <w:tab w:val="left" w:pos="0"/>
        </w:tabs>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Obiectul principal de activitate al societăţii este în domeniul turismului: „Hoteluri şi alte facilităţi de cazare similare” însă</w:t>
      </w:r>
      <w:r>
        <w:rPr>
          <w:rFonts w:ascii="Times New Roman" w:hAnsi="Times New Roman" w:cs="Times New Roman"/>
          <w:sz w:val="24"/>
          <w:szCs w:val="24"/>
        </w:rPr>
        <w:t>,</w:t>
      </w:r>
      <w:r w:rsidRPr="00611CB2">
        <w:rPr>
          <w:rFonts w:ascii="Times New Roman" w:hAnsi="Times New Roman" w:cs="Times New Roman"/>
          <w:sz w:val="24"/>
          <w:szCs w:val="24"/>
        </w:rPr>
        <w:t xml:space="preserve"> prin prisma obiectelor secundare de activitate, SC CARPATMONTANA SERV SA prestează servicii şi în domeniul transporturilor, curăţeniei, IT, comerţului  ş.a.</w:t>
      </w:r>
      <w:r>
        <w:rPr>
          <w:rFonts w:ascii="Times New Roman" w:hAnsi="Times New Roman" w:cs="Times New Roman"/>
          <w:sz w:val="24"/>
          <w:szCs w:val="24"/>
        </w:rPr>
        <w:t>m.d.</w:t>
      </w:r>
      <w:r w:rsidRPr="00611CB2">
        <w:rPr>
          <w:rFonts w:ascii="Times New Roman" w:hAnsi="Times New Roman" w:cs="Times New Roman"/>
          <w:sz w:val="24"/>
          <w:szCs w:val="24"/>
        </w:rPr>
        <w:t xml:space="preserve"> </w:t>
      </w:r>
    </w:p>
    <w:p w:rsidR="004A21ED" w:rsidRPr="00611CB2" w:rsidRDefault="004A21ED" w:rsidP="004E1241">
      <w:pPr>
        <w:tabs>
          <w:tab w:val="left" w:pos="0"/>
        </w:tabs>
        <w:spacing w:after="0" w:line="360" w:lineRule="auto"/>
        <w:jc w:val="both"/>
        <w:rPr>
          <w:rFonts w:ascii="Times New Roman" w:hAnsi="Times New Roman" w:cs="Times New Roman"/>
          <w:b/>
          <w:bCs/>
          <w:sz w:val="24"/>
          <w:szCs w:val="24"/>
        </w:rPr>
      </w:pPr>
      <w:r w:rsidRPr="00611CB2">
        <w:rPr>
          <w:rFonts w:ascii="Times New Roman" w:hAnsi="Times New Roman" w:cs="Times New Roman"/>
          <w:sz w:val="24"/>
          <w:szCs w:val="24"/>
        </w:rPr>
        <w:tab/>
        <w:t xml:space="preserve">B. </w:t>
      </w:r>
      <w:r w:rsidRPr="00611CB2">
        <w:rPr>
          <w:rFonts w:ascii="Times New Roman" w:hAnsi="Times New Roman" w:cs="Times New Roman"/>
          <w:b/>
          <w:bCs/>
          <w:sz w:val="24"/>
          <w:szCs w:val="24"/>
        </w:rPr>
        <w:t>Organele</w:t>
      </w:r>
      <w:r>
        <w:rPr>
          <w:rFonts w:ascii="Times New Roman" w:hAnsi="Times New Roman" w:cs="Times New Roman"/>
          <w:b/>
          <w:bCs/>
          <w:sz w:val="24"/>
          <w:szCs w:val="24"/>
        </w:rPr>
        <w:t xml:space="preserve"> de conducere ale societăţii</w:t>
      </w:r>
    </w:p>
    <w:p w:rsidR="004A21ED" w:rsidRPr="00611CB2" w:rsidRDefault="004A21ED" w:rsidP="004E1241">
      <w:pPr>
        <w:tabs>
          <w:tab w:val="left" w:pos="0"/>
        </w:tabs>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ab/>
      </w:r>
      <w:r w:rsidRPr="00611CB2">
        <w:rPr>
          <w:rFonts w:ascii="Times New Roman" w:hAnsi="Times New Roman" w:cs="Times New Roman"/>
          <w:sz w:val="24"/>
          <w:szCs w:val="24"/>
        </w:rPr>
        <w:t xml:space="preserve">Reprezentanţii celor doi acţionari îşi exercită mandatul în cadrul şedinţelor ordinare şi extraordinare ori de câte ori se impune. </w:t>
      </w:r>
    </w:p>
    <w:p w:rsidR="004A21ED" w:rsidRPr="00611CB2" w:rsidRDefault="004A21ED" w:rsidP="004E1241">
      <w:pPr>
        <w:tabs>
          <w:tab w:val="left" w:pos="0"/>
        </w:tab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SC CARPATMONTANA SERV SA este o societate administrată în sistem unitar.</w:t>
      </w:r>
    </w:p>
    <w:p w:rsidR="004A21ED" w:rsidRPr="00611CB2" w:rsidRDefault="004A21ED" w:rsidP="00C30CDF">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11CB2">
        <w:rPr>
          <w:rFonts w:ascii="Times New Roman" w:hAnsi="Times New Roman" w:cs="Times New Roman"/>
          <w:sz w:val="24"/>
          <w:szCs w:val="24"/>
        </w:rPr>
        <w:t>Atât membrii Consiliului de Administraţie</w:t>
      </w:r>
      <w:r>
        <w:rPr>
          <w:rFonts w:ascii="Times New Roman" w:hAnsi="Times New Roman" w:cs="Times New Roman"/>
          <w:sz w:val="24"/>
          <w:szCs w:val="24"/>
        </w:rPr>
        <w:t>,</w:t>
      </w:r>
      <w:r w:rsidRPr="00611CB2">
        <w:rPr>
          <w:rFonts w:ascii="Times New Roman" w:hAnsi="Times New Roman" w:cs="Times New Roman"/>
          <w:sz w:val="24"/>
          <w:szCs w:val="24"/>
        </w:rPr>
        <w:t xml:space="preserve"> cât şi conducerea operativă asigurată de directorul general au fost selectaţi prin aplicarea prevederilor OUG nr. 109/2011 privind guvernanţa corporativă a într</w:t>
      </w:r>
      <w:r>
        <w:rPr>
          <w:rFonts w:ascii="Times New Roman" w:hAnsi="Times New Roman" w:cs="Times New Roman"/>
          <w:sz w:val="24"/>
          <w:szCs w:val="24"/>
        </w:rPr>
        <w:t>e</w:t>
      </w:r>
      <w:r w:rsidRPr="00611CB2">
        <w:rPr>
          <w:rFonts w:ascii="Times New Roman" w:hAnsi="Times New Roman" w:cs="Times New Roman"/>
          <w:sz w:val="24"/>
          <w:szCs w:val="24"/>
        </w:rPr>
        <w:t>prinderilor publice, cu modificările şi completările ulterioare.</w:t>
      </w:r>
    </w:p>
    <w:p w:rsidR="004A21ED" w:rsidRPr="00611CB2" w:rsidRDefault="004A21ED" w:rsidP="004E1241">
      <w:pPr>
        <w:tabs>
          <w:tab w:val="left" w:pos="0"/>
        </w:tabs>
        <w:spacing w:after="0" w:line="360" w:lineRule="auto"/>
        <w:ind w:left="360"/>
        <w:jc w:val="both"/>
        <w:rPr>
          <w:rFonts w:ascii="Times New Roman" w:hAnsi="Times New Roman" w:cs="Times New Roman"/>
          <w:b/>
          <w:bCs/>
          <w:sz w:val="24"/>
          <w:szCs w:val="24"/>
        </w:rPr>
      </w:pPr>
      <w:r w:rsidRPr="00611CB2">
        <w:rPr>
          <w:rFonts w:ascii="Times New Roman" w:hAnsi="Times New Roman" w:cs="Times New Roman"/>
          <w:b/>
          <w:bCs/>
          <w:sz w:val="24"/>
          <w:szCs w:val="24"/>
        </w:rPr>
        <w:t>C. Capital social</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 </w:t>
      </w:r>
      <w:r>
        <w:rPr>
          <w:rFonts w:ascii="Times New Roman" w:hAnsi="Times New Roman" w:cs="Times New Roman"/>
          <w:b/>
          <w:bCs/>
          <w:sz w:val="24"/>
          <w:szCs w:val="24"/>
        </w:rPr>
        <w:t>evoluţie</w:t>
      </w:r>
    </w:p>
    <w:p w:rsidR="004A21ED" w:rsidRPr="00611CB2" w:rsidRDefault="004A21ED" w:rsidP="004E1241">
      <w:pPr>
        <w:tabs>
          <w:tab w:val="left" w:pos="0"/>
        </w:tabs>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La sf</w:t>
      </w:r>
      <w:r>
        <w:rPr>
          <w:rFonts w:ascii="Times New Roman" w:hAnsi="Times New Roman" w:cs="Times New Roman"/>
          <w:sz w:val="24"/>
          <w:szCs w:val="24"/>
        </w:rPr>
        <w:t>â</w:t>
      </w:r>
      <w:r w:rsidRPr="00611CB2">
        <w:rPr>
          <w:rFonts w:ascii="Times New Roman" w:hAnsi="Times New Roman" w:cs="Times New Roman"/>
          <w:sz w:val="24"/>
          <w:szCs w:val="24"/>
        </w:rPr>
        <w:t>rşitul anului 2013, capitalul social al SC CARPATMONTANA SERV SA este în sumă de 1.144.450 lei, urmare a unor aporturi succesive de capital din partea acţionarului majoritar.</w:t>
      </w:r>
    </w:p>
    <w:p w:rsidR="004A21ED" w:rsidRPr="00611CB2" w:rsidRDefault="004A21ED" w:rsidP="004E1241">
      <w:pPr>
        <w:spacing w:after="0" w:line="36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D. Acreditări ISO</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SC CARPATMONTANA SERV SA a implementat, Sistemul Integrat de Management obţinând astfel certificarea pentru cele trei standarde:</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SR EN ISO 9001:2008 – sistemul de management al calităţii; </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SR EN ISO14001:2005 </w:t>
      </w:r>
      <w:r w:rsidRPr="00850E55">
        <w:rPr>
          <w:rFonts w:ascii="Times New Roman" w:hAnsi="Times New Roman" w:cs="Times New Roman"/>
          <w:sz w:val="24"/>
          <w:szCs w:val="24"/>
        </w:rPr>
        <w:t>–</w:t>
      </w:r>
      <w:r w:rsidRPr="00611CB2">
        <w:rPr>
          <w:rFonts w:ascii="Times New Roman" w:hAnsi="Times New Roman" w:cs="Times New Roman"/>
          <w:sz w:val="24"/>
          <w:szCs w:val="24"/>
        </w:rPr>
        <w:t xml:space="preserve"> sistemul de management de mediului; </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SR OHSAS 18001:2008</w:t>
      </w:r>
      <w:r>
        <w:rPr>
          <w:rFonts w:ascii="Times New Roman" w:hAnsi="Times New Roman" w:cs="Times New Roman"/>
          <w:sz w:val="24"/>
          <w:szCs w:val="24"/>
        </w:rPr>
        <w:t xml:space="preserve"> </w:t>
      </w:r>
      <w:r w:rsidRPr="00850E55">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sistemul de management al sănătăţii şi securităţii ocupaţionale. </w:t>
      </w:r>
    </w:p>
    <w:p w:rsidR="004A21ED" w:rsidRPr="000B758C" w:rsidRDefault="004A21ED" w:rsidP="000B758C">
      <w:pPr>
        <w:spacing w:after="0" w:line="360" w:lineRule="auto"/>
        <w:rPr>
          <w:rFonts w:ascii="Times New Roman" w:hAnsi="Times New Roman" w:cs="Times New Roman"/>
          <w:b/>
          <w:bCs/>
          <w:sz w:val="24"/>
          <w:szCs w:val="24"/>
        </w:rPr>
      </w:pPr>
      <w:r w:rsidRPr="000B758C">
        <w:rPr>
          <w:rFonts w:ascii="Times New Roman" w:hAnsi="Times New Roman" w:cs="Times New Roman"/>
          <w:b/>
          <w:bCs/>
          <w:sz w:val="24"/>
          <w:szCs w:val="24"/>
        </w:rPr>
        <w:t xml:space="preserve">      E.  Structura organizatorică</w:t>
      </w:r>
    </w:p>
    <w:p w:rsidR="004A21ED" w:rsidRPr="00611CB2" w:rsidRDefault="004A21ED" w:rsidP="004E1241">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 În perioada 2010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2014, numărul efectiv de salariaţi existenţi a cunoscut o uşoară creştere, de la 161 de salariaţi în 2010, la 186 salariaţi în 2011, după care a scăzut la 160 de salariaţi la 30.06.2014. Reducerea numărului de posturi bugetat pentru anul 2013 şi pentru anul 2014, se explică pe de o parte prin interdicţia creşterii cheltuielilor de personal (prin raportare la anul precedent) şi pe de altă parte ca urmare a contextului economico-financiar în care societatea se afla la finalul anului 2012 (a înregistrat pierdere de 338.093 lei).</w:t>
      </w:r>
    </w:p>
    <w:p w:rsidR="004A21ED" w:rsidRPr="00611CB2" w:rsidRDefault="004A21ED" w:rsidP="004E1241">
      <w:pPr>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F. Evoluţia salariaţilor SC CARPATMONTANA SERV SA în perioada 01.06.2010</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-30.06.2014:</w:t>
      </w:r>
    </w:p>
    <w:tbl>
      <w:tblPr>
        <w:tblW w:w="6460" w:type="dxa"/>
        <w:jc w:val="center"/>
        <w:tblLook w:val="0000"/>
      </w:tblPr>
      <w:tblGrid>
        <w:gridCol w:w="3340"/>
        <w:gridCol w:w="3120"/>
      </w:tblGrid>
      <w:tr w:rsidR="004A21ED" w:rsidRPr="00611CB2">
        <w:trPr>
          <w:trHeight w:val="315"/>
          <w:jc w:val="center"/>
        </w:trPr>
        <w:tc>
          <w:tcPr>
            <w:tcW w:w="3340" w:type="dxa"/>
            <w:tcBorders>
              <w:top w:val="single" w:sz="8" w:space="0" w:color="auto"/>
              <w:left w:val="single" w:sz="8" w:space="0" w:color="auto"/>
              <w:bottom w:val="single" w:sz="8" w:space="0" w:color="auto"/>
              <w:right w:val="single" w:sz="4"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Data</w:t>
            </w:r>
          </w:p>
        </w:tc>
        <w:tc>
          <w:tcPr>
            <w:tcW w:w="3120" w:type="dxa"/>
            <w:tcBorders>
              <w:top w:val="single" w:sz="8" w:space="0" w:color="auto"/>
              <w:left w:val="nil"/>
              <w:bottom w:val="single" w:sz="8" w:space="0" w:color="auto"/>
              <w:right w:val="single" w:sz="8"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Nr. salariaţi</w:t>
            </w:r>
          </w:p>
        </w:tc>
      </w:tr>
      <w:tr w:rsidR="004A21ED" w:rsidRPr="00611CB2">
        <w:trPr>
          <w:trHeight w:val="300"/>
          <w:jc w:val="center"/>
        </w:trPr>
        <w:tc>
          <w:tcPr>
            <w:tcW w:w="3340"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01.06.2010</w:t>
            </w:r>
          </w:p>
        </w:tc>
        <w:tc>
          <w:tcPr>
            <w:tcW w:w="3120" w:type="dxa"/>
            <w:tcBorders>
              <w:top w:val="nil"/>
              <w:left w:val="nil"/>
              <w:bottom w:val="single" w:sz="4" w:space="0" w:color="auto"/>
              <w:right w:val="single" w:sz="8"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182</w:t>
            </w:r>
          </w:p>
        </w:tc>
      </w:tr>
      <w:tr w:rsidR="004A21ED" w:rsidRPr="00611CB2">
        <w:trPr>
          <w:trHeight w:val="300"/>
          <w:jc w:val="center"/>
        </w:trPr>
        <w:tc>
          <w:tcPr>
            <w:tcW w:w="3340"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31.12.2010</w:t>
            </w:r>
          </w:p>
        </w:tc>
        <w:tc>
          <w:tcPr>
            <w:tcW w:w="3120" w:type="dxa"/>
            <w:tcBorders>
              <w:top w:val="nil"/>
              <w:left w:val="nil"/>
              <w:bottom w:val="single" w:sz="4" w:space="0" w:color="auto"/>
              <w:right w:val="single" w:sz="8"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161</w:t>
            </w:r>
          </w:p>
        </w:tc>
      </w:tr>
      <w:tr w:rsidR="004A21ED" w:rsidRPr="00611CB2">
        <w:trPr>
          <w:trHeight w:val="300"/>
          <w:jc w:val="center"/>
        </w:trPr>
        <w:tc>
          <w:tcPr>
            <w:tcW w:w="3340"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31.12.2011</w:t>
            </w:r>
          </w:p>
        </w:tc>
        <w:tc>
          <w:tcPr>
            <w:tcW w:w="3120" w:type="dxa"/>
            <w:tcBorders>
              <w:top w:val="nil"/>
              <w:left w:val="nil"/>
              <w:bottom w:val="single" w:sz="4" w:space="0" w:color="auto"/>
              <w:right w:val="single" w:sz="8"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186</w:t>
            </w:r>
          </w:p>
        </w:tc>
      </w:tr>
      <w:tr w:rsidR="004A21ED" w:rsidRPr="00611CB2">
        <w:trPr>
          <w:trHeight w:val="300"/>
          <w:jc w:val="center"/>
        </w:trPr>
        <w:tc>
          <w:tcPr>
            <w:tcW w:w="3340"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30.06.2012</w:t>
            </w:r>
          </w:p>
        </w:tc>
        <w:tc>
          <w:tcPr>
            <w:tcW w:w="3120" w:type="dxa"/>
            <w:tcBorders>
              <w:top w:val="nil"/>
              <w:left w:val="nil"/>
              <w:bottom w:val="single" w:sz="4" w:space="0" w:color="auto"/>
              <w:right w:val="single" w:sz="8"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171</w:t>
            </w:r>
          </w:p>
        </w:tc>
      </w:tr>
      <w:tr w:rsidR="004A21ED" w:rsidRPr="00611CB2">
        <w:trPr>
          <w:trHeight w:val="300"/>
          <w:jc w:val="center"/>
        </w:trPr>
        <w:tc>
          <w:tcPr>
            <w:tcW w:w="3340"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31.12.2012</w:t>
            </w:r>
          </w:p>
        </w:tc>
        <w:tc>
          <w:tcPr>
            <w:tcW w:w="3120" w:type="dxa"/>
            <w:tcBorders>
              <w:top w:val="nil"/>
              <w:left w:val="nil"/>
              <w:bottom w:val="single" w:sz="4" w:space="0" w:color="auto"/>
              <w:right w:val="single" w:sz="8"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166</w:t>
            </w:r>
          </w:p>
        </w:tc>
      </w:tr>
      <w:tr w:rsidR="004A21ED" w:rsidRPr="00611CB2">
        <w:trPr>
          <w:trHeight w:val="300"/>
          <w:jc w:val="center"/>
        </w:trPr>
        <w:tc>
          <w:tcPr>
            <w:tcW w:w="3340"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31.12.2013</w:t>
            </w:r>
          </w:p>
        </w:tc>
        <w:tc>
          <w:tcPr>
            <w:tcW w:w="3120" w:type="dxa"/>
            <w:tcBorders>
              <w:top w:val="nil"/>
              <w:left w:val="nil"/>
              <w:bottom w:val="single" w:sz="4" w:space="0" w:color="auto"/>
              <w:right w:val="single" w:sz="8"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153</w:t>
            </w:r>
          </w:p>
        </w:tc>
      </w:tr>
      <w:tr w:rsidR="004A21ED" w:rsidRPr="00611CB2">
        <w:trPr>
          <w:trHeight w:val="315"/>
          <w:jc w:val="center"/>
        </w:trPr>
        <w:tc>
          <w:tcPr>
            <w:tcW w:w="3340" w:type="dxa"/>
            <w:tcBorders>
              <w:top w:val="nil"/>
              <w:left w:val="single" w:sz="8" w:space="0" w:color="auto"/>
              <w:bottom w:val="single" w:sz="8" w:space="0" w:color="auto"/>
              <w:right w:val="single" w:sz="4"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30.06.2014 (estimat)</w:t>
            </w:r>
          </w:p>
        </w:tc>
        <w:tc>
          <w:tcPr>
            <w:tcW w:w="3120" w:type="dxa"/>
            <w:tcBorders>
              <w:top w:val="nil"/>
              <w:left w:val="nil"/>
              <w:bottom w:val="single" w:sz="8" w:space="0" w:color="auto"/>
              <w:right w:val="single" w:sz="8" w:space="0" w:color="auto"/>
            </w:tcBorders>
            <w:noWrap/>
            <w:vAlign w:val="bottom"/>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160</w:t>
            </w:r>
          </w:p>
        </w:tc>
      </w:tr>
    </w:tbl>
    <w:p w:rsidR="004A21ED" w:rsidRPr="00611CB2" w:rsidRDefault="004A21ED" w:rsidP="004E1241">
      <w:pPr>
        <w:spacing w:after="0" w:line="360" w:lineRule="auto"/>
        <w:jc w:val="both"/>
        <w:rPr>
          <w:rFonts w:ascii="Times New Roman" w:hAnsi="Times New Roman" w:cs="Times New Roman"/>
        </w:rPr>
      </w:pPr>
    </w:p>
    <w:p w:rsidR="004A21ED" w:rsidRPr="00611CB2" w:rsidRDefault="004A21ED" w:rsidP="004E1241">
      <w:pPr>
        <w:spacing w:line="360" w:lineRule="auto"/>
        <w:jc w:val="center"/>
        <w:rPr>
          <w:rFonts w:ascii="Times New Roman" w:hAnsi="Times New Roman" w:cs="Times New Roman"/>
        </w:rPr>
      </w:pPr>
      <w:r w:rsidRPr="00832464">
        <w:rPr>
          <w:rFonts w:ascii="Times New Roman" w:hAnsi="Times New Roman" w:cs="Times New Roman"/>
          <w:noProof/>
          <w:lang w:val="en-US"/>
        </w:rPr>
        <w:pict>
          <v:shape id="Picture 15" o:spid="_x0000_i1080" type="#_x0000_t75" style="width:324.75pt;height:212.25pt;visibility:visible">
            <v:imagedata r:id="rId88" o:title=""/>
          </v:shape>
        </w:pict>
      </w:r>
    </w:p>
    <w:p w:rsidR="004A21ED" w:rsidRPr="00611CB2" w:rsidRDefault="004A21ED" w:rsidP="004E1241">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b/>
          <w:bCs/>
          <w:sz w:val="24"/>
          <w:szCs w:val="24"/>
        </w:rPr>
        <w:t>G. Controale efectuate</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luna februarie 2013, s-a încheiat raportul de audit al situaţiilor financiare la data de 31.12.2012, întocmit de către un auditor extern.</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lunile aprilie şi septembrie 2013, s-a desfăşurat un control realizat de către Direcţia Generală a Finanţelor Publice Dâmboviţa.</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În luna februarie 2013, s-a încheiat misiunea de audit public intern, efectuată de către echipa de auditori ai Consiliului Judeţean Dâmboviţa. </w:t>
      </w:r>
    </w:p>
    <w:p w:rsidR="004A21ED" w:rsidRPr="00611CB2" w:rsidRDefault="004A21ED" w:rsidP="004E1241">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b/>
          <w:bCs/>
          <w:sz w:val="24"/>
          <w:szCs w:val="24"/>
        </w:rPr>
        <w:t>H. Principalii indicatori economico-financiari înregistraţi de SC CARPATMONTANA SERV SA pe anul 2013 comparativ cu anul 2012</w:t>
      </w:r>
    </w:p>
    <w:p w:rsidR="004A21ED" w:rsidRDefault="004A21ED" w:rsidP="00850E55">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Întocmirea situaţiilor financiare s-a făcut în conformitate cu: Reglementările contabile armonizate cu Directiva a IV-a </w:t>
      </w:r>
      <w:r>
        <w:rPr>
          <w:rFonts w:ascii="Times New Roman" w:hAnsi="Times New Roman" w:cs="Times New Roman"/>
          <w:sz w:val="24"/>
          <w:szCs w:val="24"/>
        </w:rPr>
        <w:t>a CEE</w:t>
      </w:r>
      <w:r w:rsidRPr="00611CB2">
        <w:rPr>
          <w:rFonts w:ascii="Times New Roman" w:hAnsi="Times New Roman" w:cs="Times New Roman"/>
          <w:sz w:val="24"/>
          <w:szCs w:val="24"/>
        </w:rPr>
        <w:t xml:space="preserve"> aprobate prin Ordinul Ministrului Finanţelor nr. 3055/2009, Legea Contabilităţii 82/1991, republicată.</w:t>
      </w:r>
    </w:p>
    <w:p w:rsidR="004A21ED" w:rsidRDefault="004A21ED" w:rsidP="00850E55">
      <w:pPr>
        <w:spacing w:after="0" w:line="360" w:lineRule="auto"/>
        <w:ind w:firstLine="708"/>
        <w:jc w:val="both"/>
        <w:rPr>
          <w:rFonts w:ascii="Times New Roman" w:hAnsi="Times New Roman" w:cs="Times New Roman"/>
          <w:sz w:val="24"/>
          <w:szCs w:val="24"/>
        </w:rPr>
      </w:pPr>
    </w:p>
    <w:p w:rsidR="004A21ED" w:rsidRDefault="004A21ED" w:rsidP="00850E55">
      <w:pPr>
        <w:spacing w:after="0" w:line="360" w:lineRule="auto"/>
        <w:ind w:firstLine="708"/>
        <w:jc w:val="both"/>
        <w:rPr>
          <w:rFonts w:ascii="Times New Roman" w:hAnsi="Times New Roman" w:cs="Times New Roman"/>
          <w:sz w:val="24"/>
          <w:szCs w:val="24"/>
        </w:rPr>
      </w:pPr>
    </w:p>
    <w:p w:rsidR="004A21ED" w:rsidRDefault="004A21ED" w:rsidP="00850E55">
      <w:pPr>
        <w:spacing w:after="0" w:line="360" w:lineRule="auto"/>
        <w:ind w:firstLine="708"/>
        <w:jc w:val="both"/>
        <w:rPr>
          <w:rFonts w:ascii="Times New Roman" w:hAnsi="Times New Roman" w:cs="Times New Roman"/>
          <w:sz w:val="24"/>
          <w:szCs w:val="24"/>
        </w:rPr>
      </w:pPr>
    </w:p>
    <w:p w:rsidR="004A21ED" w:rsidRDefault="004A21ED" w:rsidP="00850E55">
      <w:pPr>
        <w:spacing w:after="0" w:line="360" w:lineRule="auto"/>
        <w:ind w:firstLine="708"/>
        <w:jc w:val="both"/>
        <w:rPr>
          <w:rFonts w:ascii="Times New Roman" w:hAnsi="Times New Roman" w:cs="Times New Roman"/>
          <w:sz w:val="24"/>
          <w:szCs w:val="24"/>
        </w:rPr>
      </w:pPr>
    </w:p>
    <w:p w:rsidR="004A21ED" w:rsidRPr="00611CB2" w:rsidRDefault="004A21ED" w:rsidP="004E1241">
      <w:pPr>
        <w:spacing w:after="0" w:line="360" w:lineRule="auto"/>
        <w:ind w:firstLine="360"/>
        <w:jc w:val="both"/>
        <w:rPr>
          <w:rFonts w:ascii="Times New Roman" w:hAnsi="Times New Roman" w:cs="Times New Roman"/>
          <w:sz w:val="24"/>
          <w:szCs w:val="24"/>
        </w:rPr>
      </w:pPr>
    </w:p>
    <w:p w:rsidR="004A21ED" w:rsidRPr="00611CB2" w:rsidRDefault="004A21ED" w:rsidP="00850E55">
      <w:pPr>
        <w:spacing w:after="0" w:line="240" w:lineRule="auto"/>
        <w:ind w:firstLine="708"/>
        <w:rPr>
          <w:rFonts w:ascii="Times New Roman" w:hAnsi="Times New Roman" w:cs="Times New Roman"/>
          <w:b/>
          <w:bCs/>
          <w:sz w:val="24"/>
          <w:szCs w:val="24"/>
        </w:rPr>
      </w:pPr>
      <w:r w:rsidRPr="00611CB2">
        <w:rPr>
          <w:rFonts w:ascii="Times New Roman" w:hAnsi="Times New Roman" w:cs="Times New Roman"/>
          <w:b/>
          <w:bCs/>
          <w:sz w:val="24"/>
          <w:szCs w:val="24"/>
        </w:rPr>
        <w:t>1.1 Bilanţ încheiat la 31.12.2013</w:t>
      </w:r>
    </w:p>
    <w:p w:rsidR="004A21ED" w:rsidRPr="00611CB2" w:rsidRDefault="004A21ED" w:rsidP="004E1241">
      <w:pPr>
        <w:spacing w:line="360" w:lineRule="auto"/>
        <w:jc w:val="both"/>
        <w:rPr>
          <w:rFonts w:ascii="Times New Roman" w:hAnsi="Times New Roman" w:cs="Times New Roman"/>
          <w:b/>
          <w:bCs/>
        </w:rPr>
      </w:pP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t xml:space="preserve">                    </w:t>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t xml:space="preserve">  </w:t>
      </w:r>
      <w:r>
        <w:rPr>
          <w:rFonts w:ascii="Times New Roman" w:hAnsi="Times New Roman" w:cs="Times New Roman"/>
          <w:b/>
          <w:bCs/>
        </w:rPr>
        <w:t xml:space="preserve">- </w:t>
      </w:r>
      <w:r w:rsidRPr="00611CB2">
        <w:rPr>
          <w:rFonts w:ascii="Times New Roman" w:hAnsi="Times New Roman" w:cs="Times New Roman"/>
          <w:b/>
          <w:bCs/>
        </w:rPr>
        <w:t>lei</w:t>
      </w:r>
      <w:r>
        <w:rPr>
          <w:rFonts w:ascii="Times New Roman" w:hAnsi="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1620"/>
        <w:gridCol w:w="1440"/>
        <w:gridCol w:w="1260"/>
      </w:tblGrid>
      <w:tr w:rsidR="004A21ED" w:rsidRPr="00611CB2">
        <w:trPr>
          <w:trHeight w:val="495"/>
          <w:jc w:val="center"/>
        </w:trPr>
        <w:tc>
          <w:tcPr>
            <w:tcW w:w="5040" w:type="dxa"/>
            <w:shd w:val="clear" w:color="auto" w:fill="E6E6E6"/>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Denumirea elementului</w:t>
            </w:r>
          </w:p>
        </w:tc>
        <w:tc>
          <w:tcPr>
            <w:tcW w:w="1620" w:type="dxa"/>
            <w:shd w:val="clear" w:color="auto" w:fill="E6E6E6"/>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31.12.2012</w:t>
            </w:r>
          </w:p>
        </w:tc>
        <w:tc>
          <w:tcPr>
            <w:tcW w:w="1440" w:type="dxa"/>
            <w:shd w:val="clear" w:color="auto" w:fill="E6E6E6"/>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31.12.2013</w:t>
            </w:r>
          </w:p>
        </w:tc>
        <w:tc>
          <w:tcPr>
            <w:tcW w:w="1260" w:type="dxa"/>
            <w:shd w:val="clear" w:color="auto" w:fill="E6E6E6"/>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w:t>
            </w:r>
          </w:p>
        </w:tc>
      </w:tr>
      <w:tr w:rsidR="004A21ED" w:rsidRPr="00611CB2">
        <w:trPr>
          <w:jc w:val="center"/>
        </w:trPr>
        <w:tc>
          <w:tcPr>
            <w:tcW w:w="5040" w:type="dxa"/>
          </w:tcPr>
          <w:p w:rsidR="004A21ED" w:rsidRPr="00611CB2" w:rsidRDefault="004A21ED" w:rsidP="00C0251F">
            <w:pPr>
              <w:spacing w:after="0" w:line="360" w:lineRule="auto"/>
              <w:rPr>
                <w:rFonts w:ascii="Times New Roman" w:hAnsi="Times New Roman" w:cs="Times New Roman"/>
              </w:rPr>
            </w:pP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I</w:t>
            </w:r>
            <w:r w:rsidRPr="00611CB2">
              <w:rPr>
                <w:rFonts w:ascii="Times New Roman" w:hAnsi="Times New Roman" w:cs="Times New Roman"/>
              </w:rPr>
              <w:t>.   IMOBILIZĂRI NECORPORALE</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II</w:t>
            </w:r>
            <w:r w:rsidRPr="00611CB2">
              <w:rPr>
                <w:rFonts w:ascii="Times New Roman" w:hAnsi="Times New Roman" w:cs="Times New Roman"/>
              </w:rPr>
              <w:t>.  IMOBILIZĂRI CORPORALE</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rPr>
              <w:t>A</w:t>
            </w:r>
            <w:r w:rsidRPr="00611CB2">
              <w:rPr>
                <w:rFonts w:ascii="Times New Roman" w:hAnsi="Times New Roman" w:cs="Times New Roman"/>
              </w:rPr>
              <w:t>.  ACTIVE IMOBILIZATE - TOTAL</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I</w:t>
            </w:r>
            <w:r w:rsidRPr="00611CB2">
              <w:rPr>
                <w:rFonts w:ascii="Times New Roman" w:hAnsi="Times New Roman" w:cs="Times New Roman"/>
              </w:rPr>
              <w:t>.    STOCURI</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II</w:t>
            </w:r>
            <w:r w:rsidRPr="00611CB2">
              <w:rPr>
                <w:rFonts w:ascii="Times New Roman" w:hAnsi="Times New Roman" w:cs="Times New Roman"/>
              </w:rPr>
              <w:t>.   CREANŢE</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III</w:t>
            </w:r>
            <w:r w:rsidRPr="00611CB2">
              <w:rPr>
                <w:rFonts w:ascii="Times New Roman" w:hAnsi="Times New Roman" w:cs="Times New Roman"/>
              </w:rPr>
              <w:t xml:space="preserve">.  INVESTIŢII FINANCIARE PE TERMEN </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rPr>
              <w:t xml:space="preserve">      SCURT</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IV</w:t>
            </w:r>
            <w:r w:rsidRPr="00611CB2">
              <w:rPr>
                <w:rFonts w:ascii="Times New Roman" w:hAnsi="Times New Roman" w:cs="Times New Roman"/>
              </w:rPr>
              <w:t>. CASA ŞI CONTURI LA BĂNCI</w:t>
            </w:r>
          </w:p>
          <w:p w:rsidR="004A21ED" w:rsidRPr="00611CB2" w:rsidRDefault="004A21ED" w:rsidP="00C0251F">
            <w:pPr>
              <w:spacing w:after="0" w:line="360" w:lineRule="auto"/>
              <w:rPr>
                <w:rFonts w:ascii="Times New Roman" w:hAnsi="Times New Roman" w:cs="Times New Roman"/>
              </w:rPr>
            </w:pP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rPr>
              <w:t>B</w:t>
            </w:r>
            <w:r w:rsidRPr="00611CB2">
              <w:rPr>
                <w:rFonts w:ascii="Times New Roman" w:hAnsi="Times New Roman" w:cs="Times New Roman"/>
              </w:rPr>
              <w:t>.  ACTIVE CIRCULANTE - TOTAL</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rPr>
              <w:t>C</w:t>
            </w:r>
            <w:r w:rsidRPr="00611CB2">
              <w:rPr>
                <w:rFonts w:ascii="Times New Roman" w:hAnsi="Times New Roman" w:cs="Times New Roman"/>
              </w:rPr>
              <w:t>.  CHELTUIELI ÎN AVANS</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rPr>
              <w:t>D</w:t>
            </w:r>
            <w:r w:rsidRPr="00611CB2">
              <w:rPr>
                <w:rFonts w:ascii="Times New Roman" w:hAnsi="Times New Roman" w:cs="Times New Roman"/>
              </w:rPr>
              <w:t>.  DATORII CE TREBUIE PLĂTITE ÎNTR-O</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rPr>
              <w:t xml:space="preserve">      PERIOADĂ DE UN AN</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rPr>
              <w:t>E</w:t>
            </w:r>
            <w:r w:rsidRPr="00611CB2">
              <w:rPr>
                <w:rFonts w:ascii="Times New Roman" w:hAnsi="Times New Roman" w:cs="Times New Roman"/>
              </w:rPr>
              <w:t>.  ACTIVE CIRCULANTE, RESPECTIV</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rPr>
              <w:t xml:space="preserve">     DATORII CURENTE NETE</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rPr>
              <w:t>F</w:t>
            </w:r>
            <w:r w:rsidRPr="00611CB2">
              <w:rPr>
                <w:rFonts w:ascii="Times New Roman" w:hAnsi="Times New Roman" w:cs="Times New Roman"/>
              </w:rPr>
              <w:t xml:space="preserve">.  TOTAL ACTIVE MINUS DATORII </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rPr>
              <w:t xml:space="preserve">     CURENTE</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rPr>
              <w:t>G</w:t>
            </w:r>
            <w:r w:rsidRPr="00611CB2">
              <w:rPr>
                <w:rFonts w:ascii="Times New Roman" w:hAnsi="Times New Roman" w:cs="Times New Roman"/>
              </w:rPr>
              <w:t>. DATORII CE TREBUIE PLĂTITE ÎNTR-O</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rPr>
              <w:t xml:space="preserve">     PERIOADĂ MAI MARE DE UN AN</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rPr>
              <w:t>H</w:t>
            </w:r>
            <w:r w:rsidRPr="00611CB2">
              <w:rPr>
                <w:rFonts w:ascii="Times New Roman" w:hAnsi="Times New Roman" w:cs="Times New Roman"/>
              </w:rPr>
              <w:t xml:space="preserve">. PROVIZIOANE PENTRU RISCURI SI </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rPr>
              <w:t xml:space="preserve">     CHELTUIELI</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rPr>
              <w:t>I</w:t>
            </w:r>
            <w:r w:rsidRPr="00611CB2">
              <w:rPr>
                <w:rFonts w:ascii="Times New Roman" w:hAnsi="Times New Roman" w:cs="Times New Roman"/>
              </w:rPr>
              <w:t>.   VENITURI ÎN AVANS</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rPr>
              <w:t>J</w:t>
            </w:r>
            <w:r w:rsidRPr="00611CB2">
              <w:rPr>
                <w:rFonts w:ascii="Times New Roman" w:hAnsi="Times New Roman" w:cs="Times New Roman"/>
              </w:rPr>
              <w:t>.  CAPITAL ŞI REZERVE</w:t>
            </w:r>
          </w:p>
          <w:p w:rsidR="004A21ED" w:rsidRPr="00611CB2" w:rsidRDefault="004A21ED" w:rsidP="00C0251F">
            <w:pPr>
              <w:spacing w:after="0" w:line="360" w:lineRule="auto"/>
              <w:rPr>
                <w:rFonts w:ascii="Times New Roman" w:hAnsi="Times New Roman" w:cs="Times New Roman"/>
              </w:rPr>
            </w:pP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I</w:t>
            </w:r>
            <w:r w:rsidRPr="00611CB2">
              <w:rPr>
                <w:rFonts w:ascii="Times New Roman" w:hAnsi="Times New Roman" w:cs="Times New Roman"/>
              </w:rPr>
              <w:t>.   CAPITAL SUBSCRIS ŞI VĂRSAT</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II</w:t>
            </w:r>
            <w:r w:rsidRPr="00611CB2">
              <w:rPr>
                <w:rFonts w:ascii="Times New Roman" w:hAnsi="Times New Roman" w:cs="Times New Roman"/>
              </w:rPr>
              <w:t>.  REZERVE DIN REEVALUARE</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III</w:t>
            </w:r>
            <w:r w:rsidRPr="00611CB2">
              <w:rPr>
                <w:rFonts w:ascii="Times New Roman" w:hAnsi="Times New Roman" w:cs="Times New Roman"/>
              </w:rPr>
              <w:t>. REZERVE LEGALE</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IV</w:t>
            </w:r>
            <w:r w:rsidRPr="00611CB2">
              <w:rPr>
                <w:rFonts w:ascii="Times New Roman" w:hAnsi="Times New Roman" w:cs="Times New Roman"/>
              </w:rPr>
              <w:t>. REZULTATUL REPORTAT</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V</w:t>
            </w:r>
            <w:r w:rsidRPr="00611CB2">
              <w:rPr>
                <w:rFonts w:ascii="Times New Roman" w:hAnsi="Times New Roman" w:cs="Times New Roman"/>
              </w:rPr>
              <w:t>.  REZULTATUL EXERCIŢIULUI</w:t>
            </w: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b/>
                <w:bCs/>
                <w:i/>
                <w:iCs/>
              </w:rPr>
              <w:t>VI</w:t>
            </w:r>
            <w:r w:rsidRPr="00611CB2">
              <w:rPr>
                <w:rFonts w:ascii="Times New Roman" w:hAnsi="Times New Roman" w:cs="Times New Roman"/>
              </w:rPr>
              <w:t>. REPARTIZAREA PROFITULUI</w:t>
            </w:r>
          </w:p>
          <w:p w:rsidR="004A21ED" w:rsidRPr="00611CB2" w:rsidRDefault="004A21ED" w:rsidP="00C0251F">
            <w:pPr>
              <w:spacing w:after="0" w:line="360" w:lineRule="auto"/>
              <w:rPr>
                <w:rFonts w:ascii="Times New Roman" w:hAnsi="Times New Roman" w:cs="Times New Roman"/>
              </w:rPr>
            </w:pPr>
          </w:p>
          <w:p w:rsidR="004A21ED" w:rsidRPr="00611CB2" w:rsidRDefault="004A21ED" w:rsidP="00C0251F">
            <w:pPr>
              <w:spacing w:after="0" w:line="360" w:lineRule="auto"/>
              <w:rPr>
                <w:rFonts w:ascii="Times New Roman" w:hAnsi="Times New Roman" w:cs="Times New Roman"/>
              </w:rPr>
            </w:pPr>
            <w:r w:rsidRPr="00611CB2">
              <w:rPr>
                <w:rFonts w:ascii="Times New Roman" w:hAnsi="Times New Roman" w:cs="Times New Roman"/>
              </w:rPr>
              <w:t>TOTAL CAPITALURI PROPRII</w:t>
            </w:r>
          </w:p>
        </w:tc>
        <w:tc>
          <w:tcPr>
            <w:tcW w:w="1620" w:type="dxa"/>
          </w:tcPr>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523.807</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523.807</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96.996</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961.206</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156.432</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1.214.634</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884.387</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327.450</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851.257</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2.797</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1.144.950</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33.617</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10.783</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-338.093</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851.257</w:t>
            </w:r>
          </w:p>
        </w:tc>
        <w:tc>
          <w:tcPr>
            <w:tcW w:w="1440" w:type="dxa"/>
          </w:tcPr>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2.392</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390.609</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393.001</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106.081</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714.293</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198.151</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1.018.525</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456.042</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561.404</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954.405</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1.079</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1.144.950</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33.617</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-327.310</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103.148</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954.405</w:t>
            </w:r>
          </w:p>
        </w:tc>
        <w:tc>
          <w:tcPr>
            <w:tcW w:w="1260" w:type="dxa"/>
          </w:tcPr>
          <w:p w:rsidR="004A21ED" w:rsidRPr="00611CB2" w:rsidRDefault="004A21ED" w:rsidP="00C0251F">
            <w:pPr>
              <w:spacing w:after="0" w:line="360" w:lineRule="auto"/>
              <w:jc w:val="both"/>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-26%</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-25%</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+10%</w:t>
            </w: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-26%</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+27%</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-17%</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-49%</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+72%</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+13%</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-62%</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+305%</w:t>
            </w: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p>
          <w:p w:rsidR="004A21ED" w:rsidRPr="00611CB2" w:rsidRDefault="004A21ED" w:rsidP="00C0251F">
            <w:pPr>
              <w:spacing w:after="0" w:line="360" w:lineRule="auto"/>
              <w:jc w:val="right"/>
              <w:rPr>
                <w:rFonts w:ascii="Times New Roman" w:hAnsi="Times New Roman" w:cs="Times New Roman"/>
                <w:b/>
                <w:bCs/>
              </w:rPr>
            </w:pPr>
            <w:r w:rsidRPr="00611CB2">
              <w:rPr>
                <w:rFonts w:ascii="Times New Roman" w:hAnsi="Times New Roman" w:cs="Times New Roman"/>
                <w:b/>
                <w:bCs/>
              </w:rPr>
              <w:t>+13%</w:t>
            </w:r>
          </w:p>
        </w:tc>
      </w:tr>
    </w:tbl>
    <w:p w:rsidR="004A21ED" w:rsidRPr="00611CB2" w:rsidRDefault="004A21ED" w:rsidP="004E1241">
      <w:pPr>
        <w:jc w:val="both"/>
        <w:rPr>
          <w:rFonts w:ascii="Times New Roman" w:hAnsi="Times New Roman" w:cs="Times New Roman"/>
          <w:sz w:val="24"/>
          <w:szCs w:val="24"/>
        </w:rPr>
      </w:pPr>
    </w:p>
    <w:p w:rsidR="004A21ED"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Aşa cum reiese din datele prezentate mai sus, societatea a înregistrat la finele anului 2013 datorii curente în sumă totală de 456.042 lei, mai mici cu 49% faţă de nivelul existent la sfârşitul anului 2012.</w:t>
      </w:r>
    </w:p>
    <w:p w:rsidR="004A21ED" w:rsidRPr="00611CB2" w:rsidRDefault="004A21ED" w:rsidP="004E1241">
      <w:pPr>
        <w:spacing w:after="0" w:line="360" w:lineRule="auto"/>
        <w:jc w:val="both"/>
        <w:rPr>
          <w:rFonts w:ascii="Times New Roman" w:hAnsi="Times New Roman" w:cs="Times New Roman"/>
          <w:sz w:val="24"/>
          <w:szCs w:val="24"/>
        </w:rPr>
      </w:pPr>
    </w:p>
    <w:p w:rsidR="004A21ED" w:rsidRPr="00611CB2" w:rsidRDefault="004A21ED" w:rsidP="00A7273F">
      <w:pPr>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H.2. Imobilizările corporale </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Imobilizările corporale sunt evidenţiate la valoarea de intrare (cost de producţie, la valorea de aport stabilită în urma evaluării la valoarea justă)</w:t>
      </w:r>
      <w:r>
        <w:rPr>
          <w:rFonts w:ascii="Times New Roman" w:hAnsi="Times New Roman" w:cs="Times New Roman"/>
          <w:sz w:val="24"/>
          <w:szCs w:val="24"/>
        </w:rPr>
        <w:t>.</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Imobilizările corporale au înregistrat o scădere faţă de anul anterior, determinată de înregistrarea pe costuri a amortizării imobilizărilor corporale.</w:t>
      </w:r>
    </w:p>
    <w:p w:rsidR="004A21ED" w:rsidRDefault="004A21ED" w:rsidP="00A7273F">
      <w:pPr>
        <w:spacing w:after="0" w:line="360" w:lineRule="auto"/>
        <w:ind w:firstLine="708"/>
        <w:jc w:val="both"/>
        <w:rPr>
          <w:rFonts w:ascii="Times New Roman" w:hAnsi="Times New Roman" w:cs="Times New Roman"/>
          <w:b/>
          <w:bCs/>
          <w:sz w:val="24"/>
          <w:szCs w:val="24"/>
        </w:rPr>
      </w:pPr>
    </w:p>
    <w:p w:rsidR="004A21ED" w:rsidRPr="00611CB2" w:rsidRDefault="004A21ED" w:rsidP="00A7273F">
      <w:pPr>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H.3. Stocurile</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Contabilitatea stocurilor se ţine</w:t>
      </w:r>
      <w:r>
        <w:rPr>
          <w:rFonts w:ascii="Times New Roman" w:hAnsi="Times New Roman" w:cs="Times New Roman"/>
          <w:sz w:val="24"/>
          <w:szCs w:val="24"/>
        </w:rPr>
        <w:t>,</w:t>
      </w:r>
      <w:r w:rsidRPr="00611CB2">
        <w:rPr>
          <w:rFonts w:ascii="Times New Roman" w:hAnsi="Times New Roman" w:cs="Times New Roman"/>
          <w:sz w:val="24"/>
          <w:szCs w:val="24"/>
        </w:rPr>
        <w:t xml:space="preserve"> cantitativ şi valoric</w:t>
      </w:r>
      <w:r>
        <w:rPr>
          <w:rFonts w:ascii="Times New Roman" w:hAnsi="Times New Roman" w:cs="Times New Roman"/>
          <w:sz w:val="24"/>
          <w:szCs w:val="24"/>
        </w:rPr>
        <w:t>,</w:t>
      </w:r>
      <w:r w:rsidRPr="00611CB2">
        <w:rPr>
          <w:rFonts w:ascii="Times New Roman" w:hAnsi="Times New Roman" w:cs="Times New Roman"/>
          <w:sz w:val="24"/>
          <w:szCs w:val="24"/>
        </w:rPr>
        <w:t xml:space="preserve"> prin folosirea inventarului permanent.</w:t>
      </w:r>
      <w:r w:rsidRPr="00611CB2">
        <w:rPr>
          <w:rFonts w:ascii="Times New Roman" w:hAnsi="Times New Roman" w:cs="Times New Roman"/>
          <w:i/>
          <w:iCs/>
          <w:sz w:val="24"/>
          <w:szCs w:val="24"/>
        </w:rPr>
        <w:t xml:space="preserve"> </w:t>
      </w:r>
      <w:r w:rsidRPr="00611CB2">
        <w:rPr>
          <w:rFonts w:ascii="Times New Roman" w:hAnsi="Times New Roman" w:cs="Times New Roman"/>
          <w:sz w:val="24"/>
          <w:szCs w:val="24"/>
        </w:rPr>
        <w:t>Stocurile au înregistrat o creştere</w:t>
      </w:r>
      <w:r>
        <w:rPr>
          <w:rFonts w:ascii="Times New Roman" w:hAnsi="Times New Roman" w:cs="Times New Roman"/>
          <w:sz w:val="24"/>
          <w:szCs w:val="24"/>
        </w:rPr>
        <w:t>,</w:t>
      </w:r>
      <w:r w:rsidRPr="00611CB2">
        <w:rPr>
          <w:rFonts w:ascii="Times New Roman" w:hAnsi="Times New Roman" w:cs="Times New Roman"/>
          <w:sz w:val="24"/>
          <w:szCs w:val="24"/>
        </w:rPr>
        <w:t xml:space="preserve"> faţă de 31.12.2012</w:t>
      </w:r>
      <w:r>
        <w:rPr>
          <w:rFonts w:ascii="Times New Roman" w:hAnsi="Times New Roman" w:cs="Times New Roman"/>
          <w:sz w:val="24"/>
          <w:szCs w:val="24"/>
        </w:rPr>
        <w:t>,</w:t>
      </w:r>
      <w:r w:rsidRPr="00611CB2">
        <w:rPr>
          <w:rFonts w:ascii="Times New Roman" w:hAnsi="Times New Roman" w:cs="Times New Roman"/>
          <w:sz w:val="24"/>
          <w:szCs w:val="24"/>
        </w:rPr>
        <w:t xml:space="preserve"> cu 9.085 lei.</w:t>
      </w:r>
    </w:p>
    <w:p w:rsidR="004A21ED" w:rsidRDefault="004A21ED" w:rsidP="00A7273F">
      <w:pPr>
        <w:spacing w:after="0" w:line="360" w:lineRule="auto"/>
        <w:ind w:firstLine="708"/>
        <w:jc w:val="both"/>
        <w:rPr>
          <w:rFonts w:ascii="Times New Roman" w:hAnsi="Times New Roman" w:cs="Times New Roman"/>
          <w:b/>
          <w:bCs/>
          <w:sz w:val="24"/>
          <w:szCs w:val="24"/>
        </w:rPr>
      </w:pPr>
    </w:p>
    <w:p w:rsidR="004A21ED" w:rsidRPr="00611CB2" w:rsidRDefault="004A21ED" w:rsidP="00A7273F">
      <w:pPr>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H.4. Disponibilităţi băneşti</w:t>
      </w:r>
    </w:p>
    <w:p w:rsidR="004A21ED" w:rsidRPr="00611CB2" w:rsidRDefault="004A21ED" w:rsidP="004E1241">
      <w:pPr>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sz w:val="24"/>
          <w:szCs w:val="24"/>
        </w:rPr>
        <w:t>La data de 31.12.2013</w:t>
      </w:r>
      <w:r>
        <w:rPr>
          <w:rFonts w:ascii="Times New Roman" w:hAnsi="Times New Roman" w:cs="Times New Roman"/>
          <w:sz w:val="24"/>
          <w:szCs w:val="24"/>
        </w:rPr>
        <w:t>,</w:t>
      </w:r>
      <w:r w:rsidRPr="00611CB2">
        <w:rPr>
          <w:rFonts w:ascii="Times New Roman" w:hAnsi="Times New Roman" w:cs="Times New Roman"/>
          <w:sz w:val="24"/>
          <w:szCs w:val="24"/>
        </w:rPr>
        <w:t xml:space="preserve"> disponibilităţile băne</w:t>
      </w:r>
      <w:r>
        <w:rPr>
          <w:rFonts w:ascii="Times New Roman" w:hAnsi="Times New Roman" w:cs="Times New Roman"/>
          <w:sz w:val="24"/>
          <w:szCs w:val="24"/>
        </w:rPr>
        <w:t>ş</w:t>
      </w:r>
      <w:r w:rsidRPr="00611CB2">
        <w:rPr>
          <w:rFonts w:ascii="Times New Roman" w:hAnsi="Times New Roman" w:cs="Times New Roman"/>
          <w:sz w:val="24"/>
          <w:szCs w:val="24"/>
        </w:rPr>
        <w:t>ti în conturi curente la bănci au crescut comparativ cu 31.12.2012, dimensionarea acestora fiind determinată de necesarul pentru acoperirea datoriilor curente.</w:t>
      </w:r>
    </w:p>
    <w:p w:rsidR="004A21ED" w:rsidRDefault="004A21ED" w:rsidP="00A7273F">
      <w:pPr>
        <w:spacing w:after="0" w:line="360" w:lineRule="auto"/>
        <w:ind w:firstLine="708"/>
        <w:jc w:val="both"/>
        <w:rPr>
          <w:rFonts w:ascii="Times New Roman" w:hAnsi="Times New Roman" w:cs="Times New Roman"/>
          <w:b/>
          <w:bCs/>
          <w:sz w:val="24"/>
          <w:szCs w:val="24"/>
        </w:rPr>
      </w:pPr>
    </w:p>
    <w:p w:rsidR="004A21ED" w:rsidRPr="00611CB2" w:rsidRDefault="004A21ED" w:rsidP="00A7273F">
      <w:pPr>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H.5. Creanţe</w:t>
      </w:r>
    </w:p>
    <w:p w:rsidR="004A21ED" w:rsidRPr="00611CB2" w:rsidRDefault="004A21ED" w:rsidP="004E1241">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sz w:val="24"/>
          <w:szCs w:val="24"/>
        </w:rPr>
        <w:t>În ceea ce priveşte creanţele, din datele înscrise în bilanţ, reiese că la data de 31.12.2013 creanţele sunt în sumă de 714.293 lei, iar la data de 31.12.2012 creanţele erau de 961.206 lei. Activele circulante au scăzut faţă de perioada precedentă prin politica managementului de urmărire</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încasare a creanţelor precum şi prin corelarea termenelor de încasare a clienţilor cu cele de plată a furnizorilor. </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Principalii clienţi ai societăţii</w:t>
      </w:r>
      <w:r>
        <w:rPr>
          <w:rFonts w:ascii="Times New Roman" w:hAnsi="Times New Roman" w:cs="Times New Roman"/>
          <w:sz w:val="24"/>
          <w:szCs w:val="24"/>
        </w:rPr>
        <w:t>,</w:t>
      </w:r>
      <w:r w:rsidRPr="00611CB2">
        <w:rPr>
          <w:rFonts w:ascii="Times New Roman" w:hAnsi="Times New Roman" w:cs="Times New Roman"/>
          <w:sz w:val="24"/>
          <w:szCs w:val="24"/>
        </w:rPr>
        <w:t xml:space="preserve"> la data de 31.12.2013</w:t>
      </w:r>
      <w:r>
        <w:rPr>
          <w:rFonts w:ascii="Times New Roman" w:hAnsi="Times New Roman" w:cs="Times New Roman"/>
          <w:sz w:val="24"/>
          <w:szCs w:val="24"/>
        </w:rPr>
        <w:t>,</w:t>
      </w:r>
      <w:r w:rsidRPr="00611CB2">
        <w:rPr>
          <w:rFonts w:ascii="Times New Roman" w:hAnsi="Times New Roman" w:cs="Times New Roman"/>
          <w:sz w:val="24"/>
          <w:szCs w:val="24"/>
        </w:rPr>
        <w:t xml:space="preserve"> sunt: Consiliul Judeţean Dâmboviţa inclusiv instituţiile subordonate – cca 89%, primăriile din Judeţul Dâmboviţa –</w:t>
      </w:r>
      <w:r>
        <w:rPr>
          <w:rFonts w:ascii="Times New Roman" w:hAnsi="Times New Roman" w:cs="Times New Roman"/>
          <w:sz w:val="24"/>
          <w:szCs w:val="24"/>
        </w:rPr>
        <w:t xml:space="preserve"> </w:t>
      </w:r>
      <w:r w:rsidRPr="00611CB2">
        <w:rPr>
          <w:rFonts w:ascii="Times New Roman" w:hAnsi="Times New Roman" w:cs="Times New Roman"/>
          <w:sz w:val="24"/>
          <w:szCs w:val="24"/>
        </w:rPr>
        <w:t>cca 5%, diverse persoane fizice sau juridice – cca 6%.</w:t>
      </w:r>
    </w:p>
    <w:p w:rsidR="004A21ED" w:rsidRDefault="004A21ED" w:rsidP="00A7273F">
      <w:pPr>
        <w:spacing w:after="0" w:line="360" w:lineRule="auto"/>
        <w:ind w:firstLine="708"/>
        <w:jc w:val="both"/>
        <w:rPr>
          <w:rFonts w:ascii="Times New Roman" w:hAnsi="Times New Roman" w:cs="Times New Roman"/>
          <w:b/>
          <w:bCs/>
          <w:sz w:val="24"/>
          <w:szCs w:val="24"/>
        </w:rPr>
      </w:pPr>
    </w:p>
    <w:p w:rsidR="004A21ED" w:rsidRPr="00611CB2" w:rsidRDefault="004A21ED" w:rsidP="00A7273F">
      <w:pPr>
        <w:spacing w:after="0" w:line="360" w:lineRule="auto"/>
        <w:ind w:firstLine="708"/>
        <w:jc w:val="both"/>
        <w:rPr>
          <w:rFonts w:ascii="Times New Roman" w:hAnsi="Times New Roman" w:cs="Times New Roman"/>
          <w:b/>
          <w:bCs/>
          <w:sz w:val="24"/>
          <w:szCs w:val="24"/>
        </w:rPr>
      </w:pPr>
      <w:r w:rsidRPr="00611CB2">
        <w:rPr>
          <w:rFonts w:ascii="Times New Roman" w:hAnsi="Times New Roman" w:cs="Times New Roman"/>
          <w:b/>
          <w:bCs/>
          <w:sz w:val="24"/>
          <w:szCs w:val="24"/>
        </w:rPr>
        <w:t>H.6. Datorii pe termen scurt</w:t>
      </w:r>
    </w:p>
    <w:p w:rsidR="004A21ED" w:rsidRDefault="004A21ED" w:rsidP="004E1241">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sz w:val="24"/>
          <w:szCs w:val="24"/>
        </w:rPr>
        <w:t>Datoriile ce trebuie plătite într-o perioadă de un an, au scăzut în anul 2013 cu 49% comparativ cu anul 2012</w:t>
      </w:r>
      <w:r>
        <w:rPr>
          <w:rFonts w:ascii="Times New Roman" w:hAnsi="Times New Roman" w:cs="Times New Roman"/>
          <w:sz w:val="24"/>
          <w:szCs w:val="24"/>
        </w:rPr>
        <w:t>,</w:t>
      </w:r>
      <w:r w:rsidRPr="00611CB2">
        <w:rPr>
          <w:rFonts w:ascii="Times New Roman" w:hAnsi="Times New Roman" w:cs="Times New Roman"/>
          <w:sz w:val="24"/>
          <w:szCs w:val="24"/>
        </w:rPr>
        <w:t xml:space="preserve"> în urma achitării la termen a tuturor datoriilor către bugetul statului, acestea reprezentând doar datoriile curente</w:t>
      </w:r>
      <w:r w:rsidRPr="00611CB2">
        <w:rPr>
          <w:rFonts w:ascii="Times New Roman" w:hAnsi="Times New Roman" w:cs="Times New Roman"/>
          <w:b/>
          <w:bCs/>
          <w:sz w:val="24"/>
          <w:szCs w:val="24"/>
        </w:rPr>
        <w:t>.</w:t>
      </w:r>
    </w:p>
    <w:p w:rsidR="004A21ED" w:rsidRDefault="004A21ED" w:rsidP="00A7273F">
      <w:pPr>
        <w:spacing w:after="0" w:line="240" w:lineRule="auto"/>
        <w:ind w:firstLine="567"/>
        <w:jc w:val="both"/>
        <w:rPr>
          <w:rFonts w:ascii="Times New Roman" w:hAnsi="Times New Roman" w:cs="Times New Roman"/>
          <w:b/>
          <w:bCs/>
          <w:sz w:val="24"/>
          <w:szCs w:val="24"/>
        </w:rPr>
      </w:pPr>
    </w:p>
    <w:p w:rsidR="004A21ED" w:rsidRDefault="004A21ED" w:rsidP="00A7273F">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611CB2">
        <w:rPr>
          <w:rFonts w:ascii="Times New Roman" w:hAnsi="Times New Roman" w:cs="Times New Roman"/>
          <w:b/>
          <w:bCs/>
          <w:sz w:val="24"/>
          <w:szCs w:val="24"/>
        </w:rPr>
        <w:t>H.7. Contul de profit şi pierdere</w:t>
      </w:r>
    </w:p>
    <w:p w:rsidR="004A21ED" w:rsidRDefault="004A21ED" w:rsidP="00A7273F">
      <w:pPr>
        <w:spacing w:after="0" w:line="240" w:lineRule="auto"/>
        <w:ind w:firstLine="567"/>
        <w:jc w:val="both"/>
        <w:rPr>
          <w:rFonts w:ascii="Times New Roman" w:hAnsi="Times New Roman" w:cs="Times New Roman"/>
          <w:b/>
          <w:bCs/>
          <w:sz w:val="24"/>
          <w:szCs w:val="24"/>
        </w:rPr>
      </w:pPr>
    </w:p>
    <w:p w:rsidR="004A21ED" w:rsidRDefault="004A21ED" w:rsidP="00A7273F">
      <w:pPr>
        <w:spacing w:after="0" w:line="240" w:lineRule="auto"/>
        <w:ind w:firstLine="567"/>
        <w:jc w:val="both"/>
        <w:rPr>
          <w:rFonts w:ascii="Times New Roman" w:hAnsi="Times New Roman" w:cs="Times New Roman"/>
          <w:b/>
          <w:bCs/>
          <w:sz w:val="24"/>
          <w:szCs w:val="24"/>
        </w:rPr>
      </w:pPr>
    </w:p>
    <w:p w:rsidR="004A21ED" w:rsidRDefault="004A21ED" w:rsidP="00A7273F">
      <w:pPr>
        <w:spacing w:after="0" w:line="240" w:lineRule="auto"/>
        <w:ind w:firstLine="567"/>
        <w:jc w:val="both"/>
        <w:rPr>
          <w:rFonts w:ascii="Times New Roman" w:hAnsi="Times New Roman" w:cs="Times New Roman"/>
          <w:b/>
          <w:bCs/>
          <w:sz w:val="24"/>
          <w:szCs w:val="24"/>
        </w:rPr>
      </w:pPr>
    </w:p>
    <w:p w:rsidR="004A21ED" w:rsidRDefault="004A21ED" w:rsidP="00A7273F">
      <w:pPr>
        <w:spacing w:after="0" w:line="240" w:lineRule="auto"/>
        <w:ind w:firstLine="567"/>
        <w:jc w:val="both"/>
        <w:rPr>
          <w:rFonts w:ascii="Times New Roman" w:hAnsi="Times New Roman" w:cs="Times New Roman"/>
          <w:b/>
          <w:bCs/>
          <w:sz w:val="24"/>
          <w:szCs w:val="24"/>
        </w:rPr>
      </w:pPr>
    </w:p>
    <w:p w:rsidR="004A21ED" w:rsidRDefault="004A21ED" w:rsidP="00A7273F">
      <w:pPr>
        <w:spacing w:after="0" w:line="240" w:lineRule="auto"/>
        <w:ind w:firstLine="567"/>
        <w:jc w:val="both"/>
        <w:rPr>
          <w:rFonts w:ascii="Times New Roman" w:hAnsi="Times New Roman" w:cs="Times New Roman"/>
          <w:b/>
          <w:bCs/>
          <w:sz w:val="24"/>
          <w:szCs w:val="24"/>
        </w:rPr>
      </w:pPr>
    </w:p>
    <w:p w:rsidR="004A21ED" w:rsidRPr="00624F8E" w:rsidRDefault="004A21ED" w:rsidP="00624F8E">
      <w:pPr>
        <w:ind w:firstLine="567"/>
        <w:rPr>
          <w:rFonts w:ascii="Times New Roman" w:hAnsi="Times New Roman" w:cs="Times New Roman"/>
          <w:b/>
          <w:bCs/>
          <w:sz w:val="24"/>
          <w:szCs w:val="24"/>
        </w:rPr>
      </w:pPr>
      <w:r w:rsidRPr="00624F8E">
        <w:rPr>
          <w:rFonts w:ascii="Times New Roman" w:hAnsi="Times New Roman" w:cs="Times New Roman"/>
          <w:b/>
          <w:bCs/>
          <w:sz w:val="24"/>
          <w:szCs w:val="24"/>
        </w:rPr>
        <w:t>Situaţia contului de profit şi pierdere la 31.12.2013 se prezintă astfel:</w:t>
      </w:r>
    </w:p>
    <w:tbl>
      <w:tblPr>
        <w:tblW w:w="8900" w:type="dxa"/>
        <w:jc w:val="center"/>
        <w:tblLook w:val="0000"/>
      </w:tblPr>
      <w:tblGrid>
        <w:gridCol w:w="398"/>
        <w:gridCol w:w="1578"/>
        <w:gridCol w:w="2966"/>
        <w:gridCol w:w="1133"/>
        <w:gridCol w:w="871"/>
        <w:gridCol w:w="1133"/>
        <w:gridCol w:w="821"/>
      </w:tblGrid>
      <w:tr w:rsidR="004A21ED" w:rsidRPr="00611CB2">
        <w:trPr>
          <w:trHeight w:val="298"/>
          <w:jc w:val="center"/>
        </w:trPr>
        <w:tc>
          <w:tcPr>
            <w:tcW w:w="4942" w:type="dxa"/>
            <w:gridSpan w:val="3"/>
            <w:vMerge w:val="restart"/>
            <w:tcBorders>
              <w:top w:val="single" w:sz="8" w:space="0" w:color="auto"/>
              <w:left w:val="single" w:sz="8" w:space="0" w:color="auto"/>
              <w:bottom w:val="nil"/>
              <w:right w:val="nil"/>
            </w:tcBorders>
            <w:shd w:val="clear" w:color="auto" w:fill="FFFFFF"/>
            <w:noWrap/>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 </w:t>
            </w:r>
          </w:p>
        </w:tc>
        <w:tc>
          <w:tcPr>
            <w:tcW w:w="2004" w:type="dxa"/>
            <w:gridSpan w:val="2"/>
            <w:tcBorders>
              <w:top w:val="single" w:sz="8" w:space="0" w:color="auto"/>
              <w:left w:val="single" w:sz="8" w:space="0" w:color="auto"/>
              <w:bottom w:val="single" w:sz="8" w:space="0" w:color="auto"/>
              <w:right w:val="single" w:sz="8" w:space="0" w:color="000000"/>
            </w:tcBorders>
            <w:shd w:val="clear" w:color="auto" w:fill="FFFF99"/>
            <w:noWrap/>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ANUL 2012</w:t>
            </w:r>
          </w:p>
        </w:tc>
        <w:tc>
          <w:tcPr>
            <w:tcW w:w="1954" w:type="dxa"/>
            <w:gridSpan w:val="2"/>
            <w:tcBorders>
              <w:top w:val="single" w:sz="8" w:space="0" w:color="auto"/>
              <w:left w:val="nil"/>
              <w:bottom w:val="single" w:sz="8" w:space="0" w:color="auto"/>
              <w:right w:val="single" w:sz="8" w:space="0" w:color="000000"/>
            </w:tcBorders>
            <w:shd w:val="clear" w:color="auto" w:fill="FFFF99"/>
            <w:noWrap/>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ANUL 2013</w:t>
            </w:r>
          </w:p>
        </w:tc>
      </w:tr>
      <w:tr w:rsidR="004A21ED" w:rsidRPr="00611CB2">
        <w:trPr>
          <w:trHeight w:val="298"/>
          <w:jc w:val="center"/>
        </w:trPr>
        <w:tc>
          <w:tcPr>
            <w:tcW w:w="4942" w:type="dxa"/>
            <w:gridSpan w:val="3"/>
            <w:vMerge/>
            <w:tcBorders>
              <w:top w:val="single" w:sz="8" w:space="0" w:color="auto"/>
              <w:left w:val="single" w:sz="8" w:space="0" w:color="auto"/>
              <w:bottom w:val="nil"/>
              <w:right w:val="nil"/>
            </w:tcBorders>
            <w:vAlign w:val="center"/>
          </w:tcPr>
          <w:p w:rsidR="004A21ED" w:rsidRPr="00611CB2" w:rsidRDefault="004A21ED" w:rsidP="004E1241">
            <w:pPr>
              <w:rPr>
                <w:rFonts w:ascii="Times New Roman" w:hAnsi="Times New Roman" w:cs="Times New Roman"/>
                <w:b/>
                <w:bCs/>
              </w:rPr>
            </w:pPr>
          </w:p>
        </w:tc>
        <w:tc>
          <w:tcPr>
            <w:tcW w:w="1133" w:type="dxa"/>
            <w:tcBorders>
              <w:top w:val="nil"/>
              <w:left w:val="single" w:sz="8" w:space="0" w:color="auto"/>
              <w:bottom w:val="nil"/>
              <w:right w:val="single" w:sz="4" w:space="0" w:color="auto"/>
            </w:tcBorders>
            <w:shd w:val="clear" w:color="FFFFFF" w:fill="FFFFFF"/>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RON</w:t>
            </w:r>
          </w:p>
        </w:tc>
        <w:tc>
          <w:tcPr>
            <w:tcW w:w="871" w:type="dxa"/>
            <w:tcBorders>
              <w:top w:val="nil"/>
              <w:left w:val="nil"/>
              <w:bottom w:val="nil"/>
              <w:right w:val="single" w:sz="8" w:space="0" w:color="auto"/>
            </w:tcBorders>
            <w:shd w:val="clear" w:color="auto" w:fill="FFFF99"/>
            <w:vAlign w:val="bottom"/>
          </w:tcPr>
          <w:p w:rsidR="004A21ED" w:rsidRPr="00611CB2" w:rsidRDefault="004A21ED" w:rsidP="004E1241">
            <w:pPr>
              <w:jc w:val="center"/>
              <w:rPr>
                <w:rFonts w:ascii="Times New Roman" w:hAnsi="Times New Roman" w:cs="Times New Roman"/>
                <w:i/>
                <w:iCs/>
              </w:rPr>
            </w:pPr>
            <w:r w:rsidRPr="00611CB2">
              <w:rPr>
                <w:rFonts w:ascii="Times New Roman" w:hAnsi="Times New Roman" w:cs="Times New Roman"/>
                <w:i/>
                <w:iCs/>
              </w:rPr>
              <w:t xml:space="preserve">  %  </w:t>
            </w:r>
          </w:p>
        </w:tc>
        <w:tc>
          <w:tcPr>
            <w:tcW w:w="1133" w:type="dxa"/>
            <w:tcBorders>
              <w:top w:val="nil"/>
              <w:left w:val="nil"/>
              <w:bottom w:val="nil"/>
              <w:right w:val="single" w:sz="4" w:space="0" w:color="auto"/>
            </w:tcBorders>
            <w:shd w:val="clear" w:color="FFFFFF" w:fill="FFFFFF"/>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RON</w:t>
            </w:r>
          </w:p>
        </w:tc>
        <w:tc>
          <w:tcPr>
            <w:tcW w:w="821" w:type="dxa"/>
            <w:tcBorders>
              <w:top w:val="nil"/>
              <w:left w:val="nil"/>
              <w:bottom w:val="nil"/>
              <w:right w:val="single" w:sz="8" w:space="0" w:color="auto"/>
            </w:tcBorders>
            <w:shd w:val="clear" w:color="auto" w:fill="FFFF99"/>
            <w:vAlign w:val="bottom"/>
          </w:tcPr>
          <w:p w:rsidR="004A21ED" w:rsidRPr="00611CB2" w:rsidRDefault="004A21ED" w:rsidP="004E1241">
            <w:pPr>
              <w:jc w:val="center"/>
              <w:rPr>
                <w:rFonts w:ascii="Times New Roman" w:hAnsi="Times New Roman" w:cs="Times New Roman"/>
                <w:i/>
                <w:iCs/>
              </w:rPr>
            </w:pPr>
            <w:r w:rsidRPr="00611CB2">
              <w:rPr>
                <w:rFonts w:ascii="Times New Roman" w:hAnsi="Times New Roman" w:cs="Times New Roman"/>
                <w:i/>
                <w:iCs/>
              </w:rPr>
              <w:t xml:space="preserve">  %  </w:t>
            </w:r>
          </w:p>
        </w:tc>
      </w:tr>
      <w:tr w:rsidR="004A21ED" w:rsidRPr="00611CB2">
        <w:trPr>
          <w:trHeight w:val="313"/>
          <w:jc w:val="center"/>
        </w:trPr>
        <w:tc>
          <w:tcPr>
            <w:tcW w:w="398" w:type="dxa"/>
            <w:tcBorders>
              <w:top w:val="nil"/>
              <w:left w:val="single" w:sz="8" w:space="0" w:color="auto"/>
              <w:bottom w:val="nil"/>
              <w:right w:val="nil"/>
            </w:tcBorders>
            <w:shd w:val="clear" w:color="auto" w:fill="FFFFFF"/>
            <w:noWrap/>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 </w:t>
            </w:r>
          </w:p>
        </w:tc>
        <w:tc>
          <w:tcPr>
            <w:tcW w:w="1578" w:type="dxa"/>
            <w:tcBorders>
              <w:top w:val="nil"/>
              <w:left w:val="nil"/>
              <w:bottom w:val="nil"/>
              <w:right w:val="nil"/>
            </w:tcBorders>
            <w:shd w:val="clear" w:color="auto" w:fill="FFFFFF"/>
            <w:noWrap/>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 </w:t>
            </w:r>
          </w:p>
        </w:tc>
        <w:tc>
          <w:tcPr>
            <w:tcW w:w="2966" w:type="dxa"/>
            <w:tcBorders>
              <w:top w:val="nil"/>
              <w:left w:val="nil"/>
              <w:bottom w:val="nil"/>
              <w:right w:val="nil"/>
            </w:tcBorders>
            <w:shd w:val="clear" w:color="auto" w:fill="FFFFFF"/>
            <w:noWrap/>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 </w:t>
            </w:r>
          </w:p>
        </w:tc>
        <w:tc>
          <w:tcPr>
            <w:tcW w:w="1133" w:type="dxa"/>
            <w:tcBorders>
              <w:top w:val="nil"/>
              <w:left w:val="single" w:sz="8" w:space="0" w:color="auto"/>
              <w:bottom w:val="nil"/>
              <w:right w:val="single" w:sz="4" w:space="0" w:color="auto"/>
            </w:tcBorders>
            <w:shd w:val="clear" w:color="FFFFFF" w:fill="FFFFFF"/>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 </w:t>
            </w:r>
          </w:p>
        </w:tc>
        <w:tc>
          <w:tcPr>
            <w:tcW w:w="871" w:type="dxa"/>
            <w:tcBorders>
              <w:top w:val="nil"/>
              <w:left w:val="nil"/>
              <w:bottom w:val="nil"/>
              <w:right w:val="single" w:sz="8" w:space="0" w:color="auto"/>
            </w:tcBorders>
            <w:shd w:val="clear" w:color="auto" w:fill="FFFF99"/>
            <w:vAlign w:val="bottom"/>
          </w:tcPr>
          <w:p w:rsidR="004A21ED" w:rsidRPr="00611CB2" w:rsidRDefault="004A21ED" w:rsidP="004E1241">
            <w:pPr>
              <w:jc w:val="center"/>
              <w:rPr>
                <w:rFonts w:ascii="Times New Roman" w:hAnsi="Times New Roman" w:cs="Times New Roman"/>
                <w:i/>
                <w:iCs/>
              </w:rPr>
            </w:pPr>
            <w:r w:rsidRPr="00611CB2">
              <w:rPr>
                <w:rFonts w:ascii="Times New Roman" w:hAnsi="Times New Roman" w:cs="Times New Roman"/>
                <w:i/>
                <w:iCs/>
              </w:rPr>
              <w:t> </w:t>
            </w:r>
          </w:p>
        </w:tc>
        <w:tc>
          <w:tcPr>
            <w:tcW w:w="1133" w:type="dxa"/>
            <w:tcBorders>
              <w:top w:val="nil"/>
              <w:left w:val="nil"/>
              <w:bottom w:val="nil"/>
              <w:right w:val="single" w:sz="4" w:space="0" w:color="auto"/>
            </w:tcBorders>
            <w:shd w:val="clear" w:color="FFFFFF" w:fill="FFFFFF"/>
            <w:vAlign w:val="center"/>
          </w:tcPr>
          <w:p w:rsidR="004A21ED" w:rsidRPr="00611CB2" w:rsidRDefault="004A21ED" w:rsidP="004E1241">
            <w:pPr>
              <w:jc w:val="center"/>
              <w:rPr>
                <w:rFonts w:ascii="Times New Roman" w:hAnsi="Times New Roman" w:cs="Times New Roman"/>
                <w:b/>
                <w:bCs/>
              </w:rPr>
            </w:pPr>
            <w:r w:rsidRPr="00611CB2">
              <w:rPr>
                <w:rFonts w:ascii="Times New Roman" w:hAnsi="Times New Roman" w:cs="Times New Roman"/>
                <w:b/>
                <w:bCs/>
              </w:rPr>
              <w:t> </w:t>
            </w:r>
          </w:p>
        </w:tc>
        <w:tc>
          <w:tcPr>
            <w:tcW w:w="821" w:type="dxa"/>
            <w:tcBorders>
              <w:top w:val="nil"/>
              <w:left w:val="nil"/>
              <w:bottom w:val="nil"/>
              <w:right w:val="single" w:sz="8" w:space="0" w:color="auto"/>
            </w:tcBorders>
            <w:shd w:val="clear" w:color="auto" w:fill="FFFF99"/>
            <w:vAlign w:val="bottom"/>
          </w:tcPr>
          <w:p w:rsidR="004A21ED" w:rsidRPr="00611CB2" w:rsidRDefault="004A21ED" w:rsidP="004E1241">
            <w:pPr>
              <w:jc w:val="center"/>
              <w:rPr>
                <w:rFonts w:ascii="Times New Roman" w:hAnsi="Times New Roman" w:cs="Times New Roman"/>
                <w:i/>
                <w:iCs/>
              </w:rPr>
            </w:pPr>
            <w:r w:rsidRPr="00611CB2">
              <w:rPr>
                <w:rFonts w:ascii="Times New Roman" w:hAnsi="Times New Roman" w:cs="Times New Roman"/>
                <w:i/>
                <w:iCs/>
              </w:rPr>
              <w:t> </w:t>
            </w:r>
          </w:p>
        </w:tc>
      </w:tr>
      <w:tr w:rsidR="004A21ED" w:rsidRPr="00611CB2">
        <w:trPr>
          <w:trHeight w:val="313"/>
          <w:jc w:val="center"/>
        </w:trPr>
        <w:tc>
          <w:tcPr>
            <w:tcW w:w="4942" w:type="dxa"/>
            <w:gridSpan w:val="3"/>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CIFRA DE AFACERI</w:t>
            </w:r>
          </w:p>
        </w:tc>
        <w:tc>
          <w:tcPr>
            <w:tcW w:w="1133" w:type="dxa"/>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5,104,112</w:t>
            </w:r>
          </w:p>
        </w:tc>
        <w:tc>
          <w:tcPr>
            <w:tcW w:w="871" w:type="dxa"/>
            <w:tcBorders>
              <w:top w:val="single" w:sz="8" w:space="0" w:color="auto"/>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100.00</w:t>
            </w:r>
          </w:p>
        </w:tc>
        <w:tc>
          <w:tcPr>
            <w:tcW w:w="1133" w:type="dxa"/>
            <w:tcBorders>
              <w:top w:val="single" w:sz="8" w:space="0" w:color="auto"/>
              <w:left w:val="nil"/>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4,972,139</w:t>
            </w:r>
          </w:p>
        </w:tc>
        <w:tc>
          <w:tcPr>
            <w:tcW w:w="821" w:type="dxa"/>
            <w:tcBorders>
              <w:top w:val="single" w:sz="8" w:space="0" w:color="auto"/>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100.00</w:t>
            </w:r>
          </w:p>
        </w:tc>
      </w:tr>
      <w:tr w:rsidR="004A21ED" w:rsidRPr="00611CB2">
        <w:trPr>
          <w:trHeight w:val="313"/>
          <w:jc w:val="center"/>
        </w:trPr>
        <w:tc>
          <w:tcPr>
            <w:tcW w:w="4942" w:type="dxa"/>
            <w:gridSpan w:val="3"/>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VENITURI DIN EXPLOATARE</w:t>
            </w:r>
          </w:p>
        </w:tc>
        <w:tc>
          <w:tcPr>
            <w:tcW w:w="1133" w:type="dxa"/>
            <w:tcBorders>
              <w:top w:val="nil"/>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5,159,874</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101.09</w:t>
            </w:r>
          </w:p>
        </w:tc>
        <w:tc>
          <w:tcPr>
            <w:tcW w:w="1133" w:type="dxa"/>
            <w:tcBorders>
              <w:top w:val="nil"/>
              <w:left w:val="nil"/>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4,972,139</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100.00</w:t>
            </w:r>
          </w:p>
        </w:tc>
      </w:tr>
      <w:tr w:rsidR="004A21ED" w:rsidRPr="00611CB2">
        <w:trPr>
          <w:trHeight w:val="313"/>
          <w:jc w:val="center"/>
        </w:trPr>
        <w:tc>
          <w:tcPr>
            <w:tcW w:w="398" w:type="dxa"/>
            <w:vMerge w:val="restart"/>
            <w:tcBorders>
              <w:top w:val="nil"/>
              <w:left w:val="single" w:sz="8" w:space="0" w:color="auto"/>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w:t>
            </w:r>
          </w:p>
        </w:tc>
        <w:tc>
          <w:tcPr>
            <w:tcW w:w="1578" w:type="dxa"/>
            <w:tcBorders>
              <w:top w:val="nil"/>
              <w:left w:val="nil"/>
              <w:bottom w:val="single" w:sz="4" w:space="0" w:color="auto"/>
              <w:right w:val="nil"/>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703</w:t>
            </w:r>
          </w:p>
        </w:tc>
        <w:tc>
          <w:tcPr>
            <w:tcW w:w="2966" w:type="dxa"/>
            <w:tcBorders>
              <w:top w:val="nil"/>
              <w:left w:val="single" w:sz="4" w:space="0" w:color="auto"/>
              <w:bottom w:val="single" w:sz="4" w:space="0" w:color="auto"/>
              <w:right w:val="nil"/>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xml:space="preserve"> Venituri din vânzarea prod. reziduale </w:t>
            </w:r>
          </w:p>
        </w:tc>
        <w:tc>
          <w:tcPr>
            <w:tcW w:w="1133"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0.00</w:t>
            </w:r>
          </w:p>
        </w:tc>
        <w:tc>
          <w:tcPr>
            <w:tcW w:w="1133" w:type="dxa"/>
            <w:tcBorders>
              <w:top w:val="nil"/>
              <w:left w:val="nil"/>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0</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0.00</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704</w:t>
            </w:r>
          </w:p>
        </w:tc>
        <w:tc>
          <w:tcPr>
            <w:tcW w:w="2966" w:type="dxa"/>
            <w:tcBorders>
              <w:top w:val="nil"/>
              <w:left w:val="single" w:sz="4" w:space="0" w:color="auto"/>
              <w:bottom w:val="single" w:sz="4" w:space="0" w:color="auto"/>
              <w:right w:val="nil"/>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xml:space="preserve"> Venituri din lucrări şi servicii </w:t>
            </w:r>
          </w:p>
        </w:tc>
        <w:tc>
          <w:tcPr>
            <w:tcW w:w="1133"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5,095,343</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99.83</w:t>
            </w:r>
          </w:p>
        </w:tc>
        <w:tc>
          <w:tcPr>
            <w:tcW w:w="1133" w:type="dxa"/>
            <w:tcBorders>
              <w:top w:val="nil"/>
              <w:left w:val="nil"/>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4,712,551</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94.78</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707</w:t>
            </w:r>
          </w:p>
        </w:tc>
        <w:tc>
          <w:tcPr>
            <w:tcW w:w="2966" w:type="dxa"/>
            <w:tcBorders>
              <w:top w:val="nil"/>
              <w:left w:val="single" w:sz="4" w:space="0" w:color="auto"/>
              <w:bottom w:val="single" w:sz="4" w:space="0" w:color="auto"/>
              <w:right w:val="nil"/>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xml:space="preserve"> Venituri din vânzarea mărfurilor </w:t>
            </w:r>
          </w:p>
        </w:tc>
        <w:tc>
          <w:tcPr>
            <w:tcW w:w="1133"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8,769</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0.17</w:t>
            </w:r>
          </w:p>
        </w:tc>
        <w:tc>
          <w:tcPr>
            <w:tcW w:w="1133" w:type="dxa"/>
            <w:tcBorders>
              <w:top w:val="nil"/>
              <w:left w:val="nil"/>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259,588</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5.22</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722</w:t>
            </w:r>
          </w:p>
        </w:tc>
        <w:tc>
          <w:tcPr>
            <w:tcW w:w="2966" w:type="dxa"/>
            <w:tcBorders>
              <w:top w:val="nil"/>
              <w:left w:val="single" w:sz="4" w:space="0" w:color="auto"/>
              <w:bottom w:val="single" w:sz="4" w:space="0" w:color="auto"/>
              <w:right w:val="nil"/>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xml:space="preserve"> Venituri din prod</w:t>
            </w:r>
            <w:r>
              <w:rPr>
                <w:rFonts w:ascii="Times New Roman" w:hAnsi="Times New Roman" w:cs="Times New Roman"/>
                <w:b/>
                <w:bCs/>
              </w:rPr>
              <w:t>.</w:t>
            </w:r>
            <w:r w:rsidRPr="00611CB2">
              <w:rPr>
                <w:rFonts w:ascii="Times New Roman" w:hAnsi="Times New Roman" w:cs="Times New Roman"/>
                <w:b/>
                <w:bCs/>
              </w:rPr>
              <w:t xml:space="preserve"> de imob</w:t>
            </w:r>
            <w:r>
              <w:rPr>
                <w:rFonts w:ascii="Times New Roman" w:hAnsi="Times New Roman" w:cs="Times New Roman"/>
                <w:b/>
                <w:bCs/>
              </w:rPr>
              <w:t>.</w:t>
            </w:r>
            <w:r w:rsidRPr="00611CB2">
              <w:rPr>
                <w:rFonts w:ascii="Times New Roman" w:hAnsi="Times New Roman" w:cs="Times New Roman"/>
                <w:b/>
                <w:bCs/>
              </w:rPr>
              <w:t xml:space="preserve"> corporale </w:t>
            </w:r>
          </w:p>
        </w:tc>
        <w:tc>
          <w:tcPr>
            <w:tcW w:w="1133"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55,762</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1.09</w:t>
            </w:r>
          </w:p>
        </w:tc>
        <w:tc>
          <w:tcPr>
            <w:tcW w:w="1133" w:type="dxa"/>
            <w:tcBorders>
              <w:top w:val="nil"/>
              <w:left w:val="nil"/>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w:t>
            </w:r>
          </w:p>
          <w:p w:rsidR="004A21ED" w:rsidRPr="00611CB2" w:rsidRDefault="004A21ED" w:rsidP="004E1241">
            <w:pPr>
              <w:rPr>
                <w:rFonts w:ascii="Times New Roman" w:hAnsi="Times New Roman" w:cs="Times New Roman"/>
                <w:b/>
                <w:bCs/>
              </w:rPr>
            </w:pPr>
          </w:p>
          <w:p w:rsidR="004A21ED" w:rsidRPr="00611CB2" w:rsidRDefault="004A21ED" w:rsidP="004E1241">
            <w:pPr>
              <w:rPr>
                <w:rFonts w:ascii="Times New Roman" w:hAnsi="Times New Roman" w:cs="Times New Roman"/>
                <w:b/>
                <w:bCs/>
              </w:rPr>
            </w:pP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0.00</w:t>
            </w:r>
          </w:p>
        </w:tc>
      </w:tr>
      <w:tr w:rsidR="004A21ED" w:rsidRPr="00611CB2">
        <w:trPr>
          <w:trHeight w:val="313"/>
          <w:jc w:val="center"/>
        </w:trPr>
        <w:tc>
          <w:tcPr>
            <w:tcW w:w="1976" w:type="dxa"/>
            <w:gridSpan w:val="2"/>
            <w:tcBorders>
              <w:top w:val="single" w:sz="8" w:space="0" w:color="auto"/>
              <w:left w:val="single" w:sz="8" w:space="0" w:color="auto"/>
              <w:bottom w:val="single" w:sz="4" w:space="0" w:color="auto"/>
              <w:right w:val="nil"/>
            </w:tcBorders>
            <w:shd w:val="clear" w:color="CCCCFF" w:fill="FFFF99"/>
            <w:noWrap/>
            <w:vAlign w:val="bottom"/>
          </w:tcPr>
          <w:p w:rsidR="004A21ED" w:rsidRPr="00611CB2" w:rsidRDefault="004A21ED" w:rsidP="00E44638">
            <w:pPr>
              <w:spacing w:after="0"/>
              <w:rPr>
                <w:rFonts w:ascii="Times New Roman" w:hAnsi="Times New Roman" w:cs="Times New Roman"/>
                <w:b/>
                <w:bCs/>
              </w:rPr>
            </w:pPr>
            <w:r w:rsidRPr="00611CB2">
              <w:rPr>
                <w:rFonts w:ascii="Times New Roman" w:hAnsi="Times New Roman" w:cs="Times New Roman"/>
                <w:b/>
                <w:bCs/>
              </w:rPr>
              <w:t>VENITURI -</w:t>
            </w:r>
          </w:p>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CHELTUIELI DIRECTE</w:t>
            </w:r>
          </w:p>
        </w:tc>
        <w:tc>
          <w:tcPr>
            <w:tcW w:w="2966" w:type="dxa"/>
            <w:tcBorders>
              <w:top w:val="single" w:sz="8" w:space="0" w:color="auto"/>
              <w:left w:val="single" w:sz="4" w:space="0" w:color="auto"/>
              <w:bottom w:val="single" w:sz="4" w:space="0" w:color="auto"/>
              <w:right w:val="nil"/>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w:t>
            </w:r>
          </w:p>
        </w:tc>
        <w:tc>
          <w:tcPr>
            <w:tcW w:w="1133" w:type="dxa"/>
            <w:tcBorders>
              <w:top w:val="single" w:sz="8" w:space="0" w:color="auto"/>
              <w:left w:val="single" w:sz="8" w:space="0" w:color="auto"/>
              <w:bottom w:val="single" w:sz="4"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681,512</w:t>
            </w:r>
          </w:p>
        </w:tc>
        <w:tc>
          <w:tcPr>
            <w:tcW w:w="871" w:type="dxa"/>
            <w:tcBorders>
              <w:top w:val="single" w:sz="4" w:space="0" w:color="auto"/>
              <w:left w:val="nil"/>
              <w:bottom w:val="single" w:sz="4"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13.35</w:t>
            </w:r>
          </w:p>
        </w:tc>
        <w:tc>
          <w:tcPr>
            <w:tcW w:w="1133" w:type="dxa"/>
            <w:tcBorders>
              <w:top w:val="single" w:sz="4" w:space="0" w:color="auto"/>
              <w:left w:val="nil"/>
              <w:bottom w:val="single" w:sz="4"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798,121</w:t>
            </w:r>
          </w:p>
        </w:tc>
        <w:tc>
          <w:tcPr>
            <w:tcW w:w="821" w:type="dxa"/>
            <w:tcBorders>
              <w:top w:val="single" w:sz="4" w:space="0" w:color="auto"/>
              <w:left w:val="nil"/>
              <w:bottom w:val="single" w:sz="4"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16.05</w:t>
            </w:r>
          </w:p>
        </w:tc>
      </w:tr>
      <w:tr w:rsidR="004A21ED" w:rsidRPr="00611CB2">
        <w:trPr>
          <w:trHeight w:val="313"/>
          <w:jc w:val="center"/>
        </w:trPr>
        <w:tc>
          <w:tcPr>
            <w:tcW w:w="398" w:type="dxa"/>
            <w:vMerge w:val="restart"/>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w:t>
            </w:r>
          </w:p>
        </w:tc>
        <w:tc>
          <w:tcPr>
            <w:tcW w:w="1578"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601     </w:t>
            </w:r>
          </w:p>
        </w:tc>
        <w:tc>
          <w:tcPr>
            <w:tcW w:w="2966"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Materii prime</w:t>
            </w:r>
          </w:p>
        </w:tc>
        <w:tc>
          <w:tcPr>
            <w:tcW w:w="1133"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203,581</w:t>
            </w:r>
          </w:p>
        </w:tc>
        <w:tc>
          <w:tcPr>
            <w:tcW w:w="871"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3.99</w:t>
            </w:r>
          </w:p>
        </w:tc>
        <w:tc>
          <w:tcPr>
            <w:tcW w:w="1133"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168,073</w:t>
            </w:r>
          </w:p>
        </w:tc>
        <w:tc>
          <w:tcPr>
            <w:tcW w:w="821"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3.38</w:t>
            </w:r>
          </w:p>
        </w:tc>
      </w:tr>
      <w:tr w:rsidR="004A21ED" w:rsidRPr="00611CB2">
        <w:trPr>
          <w:trHeight w:val="313"/>
          <w:jc w:val="center"/>
        </w:trPr>
        <w:tc>
          <w:tcPr>
            <w:tcW w:w="398" w:type="dxa"/>
            <w:vMerge/>
            <w:tcBorders>
              <w:top w:val="single" w:sz="4" w:space="0" w:color="auto"/>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single" w:sz="4" w:space="0" w:color="auto"/>
              <w:left w:val="nil"/>
              <w:bottom w:val="single" w:sz="4" w:space="0" w:color="auto"/>
              <w:right w:val="nil"/>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6021</w:t>
            </w:r>
          </w:p>
        </w:tc>
        <w:tc>
          <w:tcPr>
            <w:tcW w:w="2966" w:type="dxa"/>
            <w:tcBorders>
              <w:top w:val="single" w:sz="4" w:space="0" w:color="auto"/>
              <w:left w:val="single" w:sz="4" w:space="0" w:color="auto"/>
              <w:bottom w:val="single" w:sz="4" w:space="0" w:color="auto"/>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Materiale auxiliare</w:t>
            </w:r>
          </w:p>
        </w:tc>
        <w:tc>
          <w:tcPr>
            <w:tcW w:w="1133" w:type="dxa"/>
            <w:tcBorders>
              <w:top w:val="single" w:sz="4" w:space="0" w:color="auto"/>
              <w:left w:val="single" w:sz="8"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8,615</w:t>
            </w:r>
          </w:p>
        </w:tc>
        <w:tc>
          <w:tcPr>
            <w:tcW w:w="871" w:type="dxa"/>
            <w:tcBorders>
              <w:top w:val="single" w:sz="4" w:space="0" w:color="auto"/>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0.17</w:t>
            </w:r>
          </w:p>
        </w:tc>
        <w:tc>
          <w:tcPr>
            <w:tcW w:w="1133" w:type="dxa"/>
            <w:tcBorders>
              <w:top w:val="single" w:sz="4" w:space="0" w:color="auto"/>
              <w:left w:val="nil"/>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6,080</w:t>
            </w:r>
          </w:p>
        </w:tc>
        <w:tc>
          <w:tcPr>
            <w:tcW w:w="821" w:type="dxa"/>
            <w:tcBorders>
              <w:top w:val="single" w:sz="4" w:space="0" w:color="auto"/>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0.12</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6022</w:t>
            </w:r>
          </w:p>
        </w:tc>
        <w:tc>
          <w:tcPr>
            <w:tcW w:w="2966" w:type="dxa"/>
            <w:tcBorders>
              <w:top w:val="nil"/>
              <w:left w:val="single" w:sz="4" w:space="0" w:color="auto"/>
              <w:bottom w:val="single" w:sz="4" w:space="0" w:color="auto"/>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Combustibil</w:t>
            </w:r>
          </w:p>
        </w:tc>
        <w:tc>
          <w:tcPr>
            <w:tcW w:w="1133"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313,012</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6.13</w:t>
            </w:r>
          </w:p>
        </w:tc>
        <w:tc>
          <w:tcPr>
            <w:tcW w:w="1133" w:type="dxa"/>
            <w:tcBorders>
              <w:top w:val="nil"/>
              <w:left w:val="nil"/>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306,547</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6.17</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6024</w:t>
            </w:r>
          </w:p>
        </w:tc>
        <w:tc>
          <w:tcPr>
            <w:tcW w:w="2966" w:type="dxa"/>
            <w:tcBorders>
              <w:top w:val="nil"/>
              <w:left w:val="nil"/>
              <w:bottom w:val="single" w:sz="4" w:space="0" w:color="auto"/>
              <w:right w:val="single" w:sz="8" w:space="0" w:color="auto"/>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Piese de schimb</w:t>
            </w:r>
          </w:p>
        </w:tc>
        <w:tc>
          <w:tcPr>
            <w:tcW w:w="1133" w:type="dxa"/>
            <w:tcBorders>
              <w:top w:val="nil"/>
              <w:left w:val="nil"/>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2,859</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0.06</w:t>
            </w:r>
          </w:p>
        </w:tc>
        <w:tc>
          <w:tcPr>
            <w:tcW w:w="1133" w:type="dxa"/>
            <w:tcBorders>
              <w:top w:val="nil"/>
              <w:left w:val="nil"/>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29,115</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0.59</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nil"/>
              <w:right w:val="nil"/>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6028</w:t>
            </w:r>
          </w:p>
        </w:tc>
        <w:tc>
          <w:tcPr>
            <w:tcW w:w="2966" w:type="dxa"/>
            <w:tcBorders>
              <w:top w:val="nil"/>
              <w:left w:val="single" w:sz="4" w:space="0" w:color="auto"/>
              <w:bottom w:val="nil"/>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Alte materiale consumabile</w:t>
            </w:r>
          </w:p>
        </w:tc>
        <w:tc>
          <w:tcPr>
            <w:tcW w:w="1133" w:type="dxa"/>
            <w:tcBorders>
              <w:top w:val="single" w:sz="4" w:space="0" w:color="auto"/>
              <w:left w:val="single" w:sz="8" w:space="0" w:color="auto"/>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147,981</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2.90</w:t>
            </w:r>
          </w:p>
        </w:tc>
        <w:tc>
          <w:tcPr>
            <w:tcW w:w="1133" w:type="dxa"/>
            <w:tcBorders>
              <w:top w:val="single" w:sz="4" w:space="0" w:color="auto"/>
              <w:left w:val="nil"/>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78,626</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1.58</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single" w:sz="4" w:space="0" w:color="auto"/>
              <w:left w:val="nil"/>
              <w:bottom w:val="nil"/>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607     </w:t>
            </w:r>
          </w:p>
        </w:tc>
        <w:tc>
          <w:tcPr>
            <w:tcW w:w="2966" w:type="dxa"/>
            <w:tcBorders>
              <w:top w:val="single" w:sz="4" w:space="0" w:color="auto"/>
              <w:left w:val="single" w:sz="4" w:space="0" w:color="auto"/>
              <w:bottom w:val="nil"/>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Cheltuieli privind mărfurile </w:t>
            </w:r>
          </w:p>
        </w:tc>
        <w:tc>
          <w:tcPr>
            <w:tcW w:w="1133" w:type="dxa"/>
            <w:tcBorders>
              <w:top w:val="single" w:sz="4" w:space="0" w:color="auto"/>
              <w:left w:val="single" w:sz="8" w:space="0" w:color="auto"/>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5,464</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0.11</w:t>
            </w:r>
          </w:p>
        </w:tc>
        <w:tc>
          <w:tcPr>
            <w:tcW w:w="1133" w:type="dxa"/>
            <w:tcBorders>
              <w:top w:val="single" w:sz="4" w:space="0" w:color="auto"/>
              <w:left w:val="nil"/>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209,680</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4.22</w:t>
            </w:r>
          </w:p>
        </w:tc>
      </w:tr>
      <w:tr w:rsidR="004A21ED" w:rsidRPr="00611CB2">
        <w:trPr>
          <w:trHeight w:val="313"/>
          <w:jc w:val="center"/>
        </w:trPr>
        <w:tc>
          <w:tcPr>
            <w:tcW w:w="4942" w:type="dxa"/>
            <w:gridSpan w:val="3"/>
            <w:tcBorders>
              <w:top w:val="single" w:sz="8" w:space="0" w:color="auto"/>
              <w:left w:val="single" w:sz="8" w:space="0" w:color="auto"/>
              <w:bottom w:val="single" w:sz="8" w:space="0" w:color="auto"/>
              <w:right w:val="nil"/>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CHELTUIELI DIRECTE</w:t>
            </w:r>
          </w:p>
        </w:tc>
        <w:tc>
          <w:tcPr>
            <w:tcW w:w="1133" w:type="dxa"/>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4,478,362</w:t>
            </w:r>
          </w:p>
        </w:tc>
        <w:tc>
          <w:tcPr>
            <w:tcW w:w="871" w:type="dxa"/>
            <w:tcBorders>
              <w:top w:val="nil"/>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88</w:t>
            </w:r>
          </w:p>
        </w:tc>
        <w:tc>
          <w:tcPr>
            <w:tcW w:w="1133" w:type="dxa"/>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4,174,018</w:t>
            </w:r>
          </w:p>
        </w:tc>
        <w:tc>
          <w:tcPr>
            <w:tcW w:w="821" w:type="dxa"/>
            <w:tcBorders>
              <w:top w:val="nil"/>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84</w:t>
            </w:r>
          </w:p>
        </w:tc>
      </w:tr>
      <w:tr w:rsidR="004A21ED" w:rsidRPr="00611CB2">
        <w:trPr>
          <w:trHeight w:val="313"/>
          <w:jc w:val="center"/>
        </w:trPr>
        <w:tc>
          <w:tcPr>
            <w:tcW w:w="4942" w:type="dxa"/>
            <w:gridSpan w:val="3"/>
            <w:tcBorders>
              <w:top w:val="single" w:sz="8" w:space="0" w:color="auto"/>
              <w:left w:val="single" w:sz="8" w:space="0" w:color="auto"/>
              <w:bottom w:val="single" w:sz="8" w:space="0" w:color="auto"/>
              <w:right w:val="nil"/>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CHELTUIELI GENERALE</w:t>
            </w:r>
          </w:p>
        </w:tc>
        <w:tc>
          <w:tcPr>
            <w:tcW w:w="1133" w:type="dxa"/>
            <w:tcBorders>
              <w:top w:val="nil"/>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1,078,528</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21.13</w:t>
            </w:r>
          </w:p>
        </w:tc>
        <w:tc>
          <w:tcPr>
            <w:tcW w:w="1133" w:type="dxa"/>
            <w:tcBorders>
              <w:top w:val="nil"/>
              <w:left w:val="nil"/>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810,496</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16.30</w:t>
            </w:r>
          </w:p>
        </w:tc>
      </w:tr>
      <w:tr w:rsidR="004A21ED" w:rsidRPr="00611CB2">
        <w:trPr>
          <w:trHeight w:val="313"/>
          <w:jc w:val="center"/>
        </w:trPr>
        <w:tc>
          <w:tcPr>
            <w:tcW w:w="398" w:type="dxa"/>
            <w:vMerge w:val="restart"/>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w:t>
            </w: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603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Obiecte de inventar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44,295</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0.87</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31,187</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0.63</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604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Materiale nestocate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5,918</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0.12</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1,772</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0.04</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605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Utilităţi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118,664</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2.32</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157,472</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3.17</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608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Cheltuieli privind ambalajele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0.00</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0</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0.00</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609     </w:t>
            </w:r>
          </w:p>
        </w:tc>
        <w:tc>
          <w:tcPr>
            <w:tcW w:w="2966" w:type="dxa"/>
            <w:tcBorders>
              <w:top w:val="nil"/>
              <w:left w:val="single" w:sz="4" w:space="0" w:color="auto"/>
              <w:bottom w:val="single" w:sz="4" w:space="0" w:color="auto"/>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Reduceri comerciale primite</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1,257</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0.02</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0</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0.00</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611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Reparaţii si revizii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234,003</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4.58</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131,938</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2.65</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612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Chirii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45,051</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0.88</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45,202</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0.91</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613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Asigurări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93,145</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1.82</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91,841</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1.85</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621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Cheltuieli privind colaboratorii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0</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0.39</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0</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0.00</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623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Reclamă, publicitate, protocol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45,218</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0.89</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18,535</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0.37</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624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Cheltuieli privind transportul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304</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0.01</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12</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0.00</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625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Diurne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2,885</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0.06</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2,607</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0.05</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626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Cheltuieli poştale si telecomunicaţii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24,606</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0.48</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29,882</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0.60</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628     </w:t>
            </w:r>
          </w:p>
        </w:tc>
        <w:tc>
          <w:tcPr>
            <w:tcW w:w="2966" w:type="dxa"/>
            <w:tcBorders>
              <w:top w:val="nil"/>
              <w:left w:val="single" w:sz="4" w:space="0" w:color="auto"/>
              <w:bottom w:val="single" w:sz="4" w:space="0" w:color="auto"/>
              <w:right w:val="nil"/>
            </w:tcBorders>
            <w:shd w:val="clear" w:color="E6E6E6" w:fill="FFFFFF"/>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Alte cheltuieli cu terţii </w:t>
            </w:r>
          </w:p>
        </w:tc>
        <w:tc>
          <w:tcPr>
            <w:tcW w:w="1133" w:type="dxa"/>
            <w:tcBorders>
              <w:top w:val="nil"/>
              <w:left w:val="single" w:sz="8" w:space="0" w:color="auto"/>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215,219</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4.22</w:t>
            </w:r>
          </w:p>
        </w:tc>
        <w:tc>
          <w:tcPr>
            <w:tcW w:w="1133" w:type="dxa"/>
            <w:tcBorders>
              <w:top w:val="nil"/>
              <w:left w:val="nil"/>
              <w:bottom w:val="single" w:sz="4" w:space="0" w:color="auto"/>
              <w:right w:val="single" w:sz="4" w:space="0" w:color="auto"/>
            </w:tcBorders>
            <w:shd w:val="clear" w:color="E6E6E6" w:fill="FFFFFF"/>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128,266</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2.58</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rPr>
            </w:pPr>
          </w:p>
        </w:tc>
        <w:tc>
          <w:tcPr>
            <w:tcW w:w="1578" w:type="dxa"/>
            <w:tcBorders>
              <w:top w:val="nil"/>
              <w:left w:val="nil"/>
              <w:bottom w:val="nil"/>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635     </w:t>
            </w:r>
          </w:p>
        </w:tc>
        <w:tc>
          <w:tcPr>
            <w:tcW w:w="2966" w:type="dxa"/>
            <w:tcBorders>
              <w:top w:val="nil"/>
              <w:left w:val="single" w:sz="4" w:space="0" w:color="auto"/>
              <w:bottom w:val="nil"/>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Taxe şi impozite </w:t>
            </w:r>
          </w:p>
        </w:tc>
        <w:tc>
          <w:tcPr>
            <w:tcW w:w="1133" w:type="dxa"/>
            <w:tcBorders>
              <w:top w:val="nil"/>
              <w:left w:val="single" w:sz="8" w:space="0" w:color="auto"/>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227,963</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4.47</w:t>
            </w:r>
          </w:p>
        </w:tc>
        <w:tc>
          <w:tcPr>
            <w:tcW w:w="1133" w:type="dxa"/>
            <w:tcBorders>
              <w:top w:val="nil"/>
              <w:left w:val="nil"/>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171,782</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3.45</w:t>
            </w:r>
          </w:p>
        </w:tc>
      </w:tr>
      <w:tr w:rsidR="004A21ED" w:rsidRPr="00611CB2">
        <w:trPr>
          <w:trHeight w:val="313"/>
          <w:jc w:val="center"/>
        </w:trPr>
        <w:tc>
          <w:tcPr>
            <w:tcW w:w="4942" w:type="dxa"/>
            <w:gridSpan w:val="3"/>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PROFITUL ÎNAINTE DE COSTUL MUNCII SI AMORTIZARE</w:t>
            </w:r>
          </w:p>
        </w:tc>
        <w:tc>
          <w:tcPr>
            <w:tcW w:w="1133" w:type="dxa"/>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3,419,834</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66.61</w:t>
            </w:r>
          </w:p>
        </w:tc>
        <w:tc>
          <w:tcPr>
            <w:tcW w:w="1133" w:type="dxa"/>
            <w:tcBorders>
              <w:top w:val="single" w:sz="8" w:space="0" w:color="auto"/>
              <w:left w:val="nil"/>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3,363,522</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67.65</w:t>
            </w:r>
          </w:p>
        </w:tc>
      </w:tr>
      <w:tr w:rsidR="004A21ED" w:rsidRPr="00611CB2">
        <w:trPr>
          <w:trHeight w:val="313"/>
          <w:jc w:val="center"/>
        </w:trPr>
        <w:tc>
          <w:tcPr>
            <w:tcW w:w="398" w:type="dxa"/>
            <w:tcBorders>
              <w:top w:val="nil"/>
              <w:left w:val="single" w:sz="8" w:space="0" w:color="auto"/>
              <w:bottom w:val="nil"/>
              <w:right w:val="nil"/>
            </w:tcBorders>
            <w:vAlign w:val="center"/>
          </w:tcPr>
          <w:p w:rsidR="004A21ED" w:rsidRPr="00611CB2" w:rsidRDefault="004A21ED" w:rsidP="004E1241">
            <w:pPr>
              <w:rPr>
                <w:rFonts w:ascii="Times New Roman" w:hAnsi="Times New Roman" w:cs="Times New Roman"/>
              </w:rPr>
            </w:pPr>
            <w:r w:rsidRPr="00611CB2">
              <w:rPr>
                <w:rFonts w:ascii="Times New Roman" w:hAnsi="Times New Roman" w:cs="Times New Roman"/>
              </w:rPr>
              <w:t> </w:t>
            </w:r>
          </w:p>
        </w:tc>
        <w:tc>
          <w:tcPr>
            <w:tcW w:w="1578" w:type="dxa"/>
            <w:tcBorders>
              <w:top w:val="nil"/>
              <w:left w:val="single" w:sz="4" w:space="0" w:color="auto"/>
              <w:bottom w:val="nil"/>
              <w:right w:val="nil"/>
            </w:tcBorders>
            <w:vAlign w:val="center"/>
          </w:tcPr>
          <w:p w:rsidR="004A21ED" w:rsidRPr="00611CB2" w:rsidRDefault="004A21ED" w:rsidP="004E1241">
            <w:pPr>
              <w:rPr>
                <w:rFonts w:ascii="Times New Roman" w:hAnsi="Times New Roman" w:cs="Times New Roman"/>
              </w:rPr>
            </w:pPr>
            <w:r w:rsidRPr="00611CB2">
              <w:rPr>
                <w:rFonts w:ascii="Times New Roman" w:hAnsi="Times New Roman" w:cs="Times New Roman"/>
              </w:rPr>
              <w:t>641-645</w:t>
            </w:r>
          </w:p>
        </w:tc>
        <w:tc>
          <w:tcPr>
            <w:tcW w:w="2966" w:type="dxa"/>
            <w:tcBorders>
              <w:top w:val="nil"/>
              <w:left w:val="single" w:sz="4" w:space="0" w:color="auto"/>
              <w:bottom w:val="nil"/>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Costul muncii</w:t>
            </w:r>
          </w:p>
        </w:tc>
        <w:tc>
          <w:tcPr>
            <w:tcW w:w="1133" w:type="dxa"/>
            <w:tcBorders>
              <w:top w:val="nil"/>
              <w:left w:val="single" w:sz="8" w:space="0" w:color="auto"/>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3,478,763</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67.76</w:t>
            </w:r>
          </w:p>
        </w:tc>
        <w:tc>
          <w:tcPr>
            <w:tcW w:w="1133" w:type="dxa"/>
            <w:tcBorders>
              <w:top w:val="nil"/>
              <w:left w:val="nil"/>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3,161,103</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63.58</w:t>
            </w:r>
          </w:p>
        </w:tc>
      </w:tr>
      <w:tr w:rsidR="004A21ED" w:rsidRPr="00611CB2">
        <w:trPr>
          <w:trHeight w:val="313"/>
          <w:jc w:val="center"/>
        </w:trPr>
        <w:tc>
          <w:tcPr>
            <w:tcW w:w="4942" w:type="dxa"/>
            <w:gridSpan w:val="3"/>
            <w:tcBorders>
              <w:top w:val="single" w:sz="8" w:space="0" w:color="auto"/>
              <w:left w:val="single" w:sz="8" w:space="0" w:color="auto"/>
              <w:bottom w:val="single" w:sz="4" w:space="0" w:color="auto"/>
              <w:right w:val="single" w:sz="4" w:space="0" w:color="auto"/>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PROFIT ÎNAINTE DE AMORTIZARE</w:t>
            </w:r>
          </w:p>
        </w:tc>
        <w:tc>
          <w:tcPr>
            <w:tcW w:w="1133" w:type="dxa"/>
            <w:tcBorders>
              <w:top w:val="single" w:sz="8" w:space="0" w:color="auto"/>
              <w:left w:val="single" w:sz="8" w:space="0" w:color="auto"/>
              <w:bottom w:val="single" w:sz="4"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-58,929</w:t>
            </w:r>
          </w:p>
        </w:tc>
        <w:tc>
          <w:tcPr>
            <w:tcW w:w="871" w:type="dxa"/>
            <w:tcBorders>
              <w:top w:val="nil"/>
              <w:left w:val="nil"/>
              <w:bottom w:val="single" w:sz="4"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-1.15</w:t>
            </w:r>
          </w:p>
        </w:tc>
        <w:tc>
          <w:tcPr>
            <w:tcW w:w="1133" w:type="dxa"/>
            <w:tcBorders>
              <w:top w:val="single" w:sz="8" w:space="0" w:color="auto"/>
              <w:left w:val="nil"/>
              <w:bottom w:val="single" w:sz="4"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202,419</w:t>
            </w:r>
          </w:p>
        </w:tc>
        <w:tc>
          <w:tcPr>
            <w:tcW w:w="821" w:type="dxa"/>
            <w:tcBorders>
              <w:top w:val="nil"/>
              <w:left w:val="nil"/>
              <w:bottom w:val="single" w:sz="4"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4.07</w:t>
            </w:r>
          </w:p>
        </w:tc>
      </w:tr>
      <w:tr w:rsidR="004A21ED" w:rsidRPr="00611CB2">
        <w:trPr>
          <w:trHeight w:val="313"/>
          <w:jc w:val="center"/>
        </w:trPr>
        <w:tc>
          <w:tcPr>
            <w:tcW w:w="398"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w:t>
            </w:r>
          </w:p>
        </w:tc>
        <w:tc>
          <w:tcPr>
            <w:tcW w:w="1578"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6811</w:t>
            </w:r>
          </w:p>
        </w:tc>
        <w:tc>
          <w:tcPr>
            <w:tcW w:w="2966"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Amortizare</w:t>
            </w:r>
          </w:p>
        </w:tc>
        <w:tc>
          <w:tcPr>
            <w:tcW w:w="1133"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212,604</w:t>
            </w:r>
          </w:p>
        </w:tc>
        <w:tc>
          <w:tcPr>
            <w:tcW w:w="871"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4.17</w:t>
            </w:r>
          </w:p>
        </w:tc>
        <w:tc>
          <w:tcPr>
            <w:tcW w:w="1133"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146,904</w:t>
            </w:r>
          </w:p>
        </w:tc>
        <w:tc>
          <w:tcPr>
            <w:tcW w:w="821"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2.95</w:t>
            </w:r>
          </w:p>
        </w:tc>
      </w:tr>
      <w:tr w:rsidR="004A21ED" w:rsidRPr="00611CB2">
        <w:trPr>
          <w:trHeight w:val="313"/>
          <w:jc w:val="center"/>
        </w:trPr>
        <w:tc>
          <w:tcPr>
            <w:tcW w:w="4942" w:type="dxa"/>
            <w:gridSpan w:val="3"/>
            <w:tcBorders>
              <w:top w:val="single" w:sz="4"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PROFITUL ACTIVITĂŢII CURENTE</w:t>
            </w:r>
          </w:p>
        </w:tc>
        <w:tc>
          <w:tcPr>
            <w:tcW w:w="1133" w:type="dxa"/>
            <w:tcBorders>
              <w:top w:val="single" w:sz="4"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-271,533</w:t>
            </w:r>
          </w:p>
        </w:tc>
        <w:tc>
          <w:tcPr>
            <w:tcW w:w="871" w:type="dxa"/>
            <w:tcBorders>
              <w:top w:val="single" w:sz="4" w:space="0" w:color="auto"/>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-5.32</w:t>
            </w:r>
          </w:p>
        </w:tc>
        <w:tc>
          <w:tcPr>
            <w:tcW w:w="1133" w:type="dxa"/>
            <w:tcBorders>
              <w:top w:val="single" w:sz="4" w:space="0" w:color="auto"/>
              <w:left w:val="nil"/>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55,515</w:t>
            </w:r>
          </w:p>
        </w:tc>
        <w:tc>
          <w:tcPr>
            <w:tcW w:w="821" w:type="dxa"/>
            <w:tcBorders>
              <w:top w:val="single" w:sz="4" w:space="0" w:color="auto"/>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1.12</w:t>
            </w:r>
          </w:p>
        </w:tc>
      </w:tr>
      <w:tr w:rsidR="004A21ED" w:rsidRPr="00611CB2">
        <w:trPr>
          <w:trHeight w:val="313"/>
          <w:jc w:val="center"/>
        </w:trPr>
        <w:tc>
          <w:tcPr>
            <w:tcW w:w="4942" w:type="dxa"/>
            <w:gridSpan w:val="3"/>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ACTIVITATEA FINANCIARĂ</w:t>
            </w:r>
          </w:p>
        </w:tc>
        <w:tc>
          <w:tcPr>
            <w:tcW w:w="1133" w:type="dxa"/>
            <w:tcBorders>
              <w:top w:val="nil"/>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-1,875.00</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-0.04</w:t>
            </w:r>
          </w:p>
        </w:tc>
        <w:tc>
          <w:tcPr>
            <w:tcW w:w="1133" w:type="dxa"/>
            <w:tcBorders>
              <w:top w:val="nil"/>
              <w:left w:val="nil"/>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-2,957.00</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-0.06</w:t>
            </w:r>
          </w:p>
        </w:tc>
      </w:tr>
      <w:tr w:rsidR="004A21ED" w:rsidRPr="00611CB2">
        <w:trPr>
          <w:trHeight w:val="313"/>
          <w:jc w:val="center"/>
        </w:trPr>
        <w:tc>
          <w:tcPr>
            <w:tcW w:w="398" w:type="dxa"/>
            <w:tcBorders>
              <w:top w:val="single" w:sz="4" w:space="0" w:color="auto"/>
              <w:left w:val="single" w:sz="8" w:space="0" w:color="auto"/>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w:t>
            </w:r>
          </w:p>
        </w:tc>
        <w:tc>
          <w:tcPr>
            <w:tcW w:w="1578" w:type="dxa"/>
            <w:tcBorders>
              <w:top w:val="single" w:sz="4" w:space="0" w:color="auto"/>
              <w:left w:val="nil"/>
              <w:bottom w:val="single" w:sz="4" w:space="0" w:color="auto"/>
              <w:right w:val="nil"/>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xml:space="preserve">        766     </w:t>
            </w:r>
          </w:p>
        </w:tc>
        <w:tc>
          <w:tcPr>
            <w:tcW w:w="2966" w:type="dxa"/>
            <w:tcBorders>
              <w:top w:val="single" w:sz="4" w:space="0" w:color="auto"/>
              <w:left w:val="single" w:sz="4" w:space="0" w:color="auto"/>
              <w:bottom w:val="single" w:sz="4" w:space="0" w:color="auto"/>
              <w:right w:val="nil"/>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Venituri din dobânzi</w:t>
            </w:r>
          </w:p>
        </w:tc>
        <w:tc>
          <w:tcPr>
            <w:tcW w:w="1133" w:type="dxa"/>
            <w:tcBorders>
              <w:top w:val="single" w:sz="4" w:space="0" w:color="auto"/>
              <w:left w:val="single" w:sz="8"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2,878</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0.06</w:t>
            </w:r>
          </w:p>
        </w:tc>
        <w:tc>
          <w:tcPr>
            <w:tcW w:w="1133" w:type="dxa"/>
            <w:tcBorders>
              <w:top w:val="single" w:sz="4" w:space="0" w:color="auto"/>
              <w:left w:val="nil"/>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1,750</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0.04</w:t>
            </w:r>
          </w:p>
        </w:tc>
      </w:tr>
      <w:tr w:rsidR="004A21ED" w:rsidRPr="00611CB2">
        <w:trPr>
          <w:trHeight w:val="313"/>
          <w:jc w:val="center"/>
        </w:trPr>
        <w:tc>
          <w:tcPr>
            <w:tcW w:w="398"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w:t>
            </w:r>
          </w:p>
        </w:tc>
        <w:tc>
          <w:tcPr>
            <w:tcW w:w="1578" w:type="dxa"/>
            <w:tcBorders>
              <w:top w:val="nil"/>
              <w:left w:val="nil"/>
              <w:bottom w:val="single" w:sz="4" w:space="0" w:color="auto"/>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         627     </w:t>
            </w:r>
          </w:p>
        </w:tc>
        <w:tc>
          <w:tcPr>
            <w:tcW w:w="2966" w:type="dxa"/>
            <w:tcBorders>
              <w:top w:val="nil"/>
              <w:left w:val="single" w:sz="4" w:space="0" w:color="auto"/>
              <w:bottom w:val="single" w:sz="4" w:space="0" w:color="auto"/>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Comisioane bancare</w:t>
            </w:r>
          </w:p>
        </w:tc>
        <w:tc>
          <w:tcPr>
            <w:tcW w:w="1133"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4,753</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0.09</w:t>
            </w:r>
          </w:p>
        </w:tc>
        <w:tc>
          <w:tcPr>
            <w:tcW w:w="1133" w:type="dxa"/>
            <w:tcBorders>
              <w:top w:val="nil"/>
              <w:left w:val="nil"/>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4,707</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0.09</w:t>
            </w:r>
          </w:p>
        </w:tc>
      </w:tr>
      <w:tr w:rsidR="004A21ED" w:rsidRPr="00611CB2">
        <w:trPr>
          <w:trHeight w:val="313"/>
          <w:jc w:val="center"/>
        </w:trPr>
        <w:tc>
          <w:tcPr>
            <w:tcW w:w="4942" w:type="dxa"/>
            <w:gridSpan w:val="3"/>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PROFIT ÎNAINTE DE ACTIVITATEA EXTRAORDINARĂ</w:t>
            </w:r>
          </w:p>
        </w:tc>
        <w:tc>
          <w:tcPr>
            <w:tcW w:w="1133" w:type="dxa"/>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-273,408</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-5.36</w:t>
            </w:r>
          </w:p>
        </w:tc>
        <w:tc>
          <w:tcPr>
            <w:tcW w:w="1133" w:type="dxa"/>
            <w:tcBorders>
              <w:top w:val="single" w:sz="8" w:space="0" w:color="auto"/>
              <w:left w:val="nil"/>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52,558</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1.06</w:t>
            </w:r>
          </w:p>
        </w:tc>
      </w:tr>
      <w:tr w:rsidR="004A21ED" w:rsidRPr="00611CB2">
        <w:trPr>
          <w:trHeight w:val="313"/>
          <w:jc w:val="center"/>
        </w:trPr>
        <w:tc>
          <w:tcPr>
            <w:tcW w:w="4942" w:type="dxa"/>
            <w:gridSpan w:val="3"/>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ACTIVITATEA EXTRAORDINARĂ</w:t>
            </w:r>
          </w:p>
        </w:tc>
        <w:tc>
          <w:tcPr>
            <w:tcW w:w="1133" w:type="dxa"/>
            <w:tcBorders>
              <w:top w:val="nil"/>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-64,685</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-1.27</w:t>
            </w:r>
          </w:p>
        </w:tc>
        <w:tc>
          <w:tcPr>
            <w:tcW w:w="1133" w:type="dxa"/>
            <w:tcBorders>
              <w:top w:val="nil"/>
              <w:left w:val="nil"/>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50,590</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1.02</w:t>
            </w:r>
          </w:p>
        </w:tc>
      </w:tr>
      <w:tr w:rsidR="004A21ED" w:rsidRPr="00611CB2">
        <w:trPr>
          <w:trHeight w:val="313"/>
          <w:jc w:val="center"/>
        </w:trPr>
        <w:tc>
          <w:tcPr>
            <w:tcW w:w="398" w:type="dxa"/>
            <w:vMerge w:val="restart"/>
            <w:tcBorders>
              <w:top w:val="nil"/>
              <w:left w:val="single" w:sz="8" w:space="0" w:color="auto"/>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w:t>
            </w:r>
          </w:p>
        </w:tc>
        <w:tc>
          <w:tcPr>
            <w:tcW w:w="1578" w:type="dxa"/>
            <w:tcBorders>
              <w:top w:val="nil"/>
              <w:left w:val="nil"/>
              <w:bottom w:val="single" w:sz="4" w:space="0" w:color="auto"/>
              <w:right w:val="nil"/>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758</w:t>
            </w:r>
          </w:p>
        </w:tc>
        <w:tc>
          <w:tcPr>
            <w:tcW w:w="2966" w:type="dxa"/>
            <w:tcBorders>
              <w:top w:val="nil"/>
              <w:left w:val="single" w:sz="4" w:space="0" w:color="auto"/>
              <w:bottom w:val="single" w:sz="4" w:space="0" w:color="auto"/>
              <w:right w:val="nil"/>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Alte venituri</w:t>
            </w:r>
          </w:p>
        </w:tc>
        <w:tc>
          <w:tcPr>
            <w:tcW w:w="1133" w:type="dxa"/>
            <w:tcBorders>
              <w:top w:val="nil"/>
              <w:left w:val="single" w:sz="8"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49,037</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0.96</w:t>
            </w:r>
          </w:p>
        </w:tc>
        <w:tc>
          <w:tcPr>
            <w:tcW w:w="1133" w:type="dxa"/>
            <w:tcBorders>
              <w:top w:val="nil"/>
              <w:left w:val="nil"/>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69,583</w:t>
            </w:r>
          </w:p>
        </w:tc>
        <w:tc>
          <w:tcPr>
            <w:tcW w:w="82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1.40</w:t>
            </w:r>
          </w:p>
        </w:tc>
      </w:tr>
      <w:tr w:rsidR="004A21ED" w:rsidRPr="00611CB2">
        <w:trPr>
          <w:jc w:val="center"/>
        </w:trPr>
        <w:tc>
          <w:tcPr>
            <w:tcW w:w="398" w:type="dxa"/>
            <w:vMerge/>
            <w:tcBorders>
              <w:top w:val="single" w:sz="4" w:space="0" w:color="auto"/>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rPr>
            </w:pPr>
          </w:p>
        </w:tc>
        <w:tc>
          <w:tcPr>
            <w:tcW w:w="1578" w:type="dxa"/>
            <w:tcBorders>
              <w:top w:val="single" w:sz="4" w:space="0" w:color="auto"/>
              <w:left w:val="nil"/>
              <w:bottom w:val="single" w:sz="4" w:space="0" w:color="auto"/>
              <w:right w:val="nil"/>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767</w:t>
            </w:r>
          </w:p>
        </w:tc>
        <w:tc>
          <w:tcPr>
            <w:tcW w:w="2966" w:type="dxa"/>
            <w:tcBorders>
              <w:top w:val="single" w:sz="4" w:space="0" w:color="auto"/>
              <w:left w:val="single" w:sz="4" w:space="0" w:color="auto"/>
              <w:bottom w:val="single" w:sz="4" w:space="0" w:color="auto"/>
              <w:right w:val="nil"/>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xml:space="preserve">Venituri din sconturi </w:t>
            </w:r>
          </w:p>
        </w:tc>
        <w:tc>
          <w:tcPr>
            <w:tcW w:w="1133" w:type="dxa"/>
            <w:tcBorders>
              <w:top w:val="single" w:sz="4" w:space="0" w:color="auto"/>
              <w:left w:val="single" w:sz="8"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8,455</w:t>
            </w:r>
          </w:p>
        </w:tc>
        <w:tc>
          <w:tcPr>
            <w:tcW w:w="871" w:type="dxa"/>
            <w:tcBorders>
              <w:top w:val="single" w:sz="4" w:space="0" w:color="auto"/>
              <w:left w:val="nil"/>
              <w:bottom w:val="single" w:sz="4"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0.1</w:t>
            </w:r>
          </w:p>
        </w:tc>
        <w:tc>
          <w:tcPr>
            <w:tcW w:w="1133" w:type="dxa"/>
            <w:tcBorders>
              <w:top w:val="single" w:sz="4" w:space="0" w:color="auto"/>
              <w:left w:val="nil"/>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13,015</w:t>
            </w:r>
          </w:p>
        </w:tc>
        <w:tc>
          <w:tcPr>
            <w:tcW w:w="821" w:type="dxa"/>
            <w:tcBorders>
              <w:top w:val="single" w:sz="4" w:space="0" w:color="auto"/>
              <w:left w:val="nil"/>
              <w:bottom w:val="single" w:sz="4"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0.2</w:t>
            </w:r>
          </w:p>
        </w:tc>
      </w:tr>
      <w:tr w:rsidR="004A21ED" w:rsidRPr="00611CB2">
        <w:trPr>
          <w:trHeight w:val="555"/>
          <w:jc w:val="center"/>
        </w:trPr>
        <w:tc>
          <w:tcPr>
            <w:tcW w:w="398" w:type="dxa"/>
            <w:vMerge/>
            <w:tcBorders>
              <w:top w:val="single" w:sz="4" w:space="0" w:color="auto"/>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rPr>
            </w:pPr>
          </w:p>
        </w:tc>
        <w:tc>
          <w:tcPr>
            <w:tcW w:w="1578" w:type="dxa"/>
            <w:tcBorders>
              <w:top w:val="single" w:sz="4" w:space="0" w:color="auto"/>
              <w:left w:val="nil"/>
              <w:bottom w:val="nil"/>
              <w:right w:val="nil"/>
            </w:tcBorders>
            <w:noWrap/>
            <w:vAlign w:val="bottom"/>
          </w:tcPr>
          <w:p w:rsidR="004A21ED" w:rsidRPr="00611CB2" w:rsidRDefault="004A21ED" w:rsidP="004E1241">
            <w:pPr>
              <w:jc w:val="right"/>
              <w:rPr>
                <w:rFonts w:ascii="Times New Roman" w:hAnsi="Times New Roman" w:cs="Times New Roman"/>
                <w:b/>
                <w:bCs/>
              </w:rPr>
            </w:pPr>
          </w:p>
        </w:tc>
        <w:tc>
          <w:tcPr>
            <w:tcW w:w="2966" w:type="dxa"/>
            <w:tcBorders>
              <w:top w:val="single" w:sz="4" w:space="0" w:color="auto"/>
              <w:left w:val="single" w:sz="4" w:space="0" w:color="auto"/>
              <w:bottom w:val="nil"/>
              <w:right w:val="nil"/>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obţinute</w:t>
            </w:r>
          </w:p>
        </w:tc>
        <w:tc>
          <w:tcPr>
            <w:tcW w:w="1133" w:type="dxa"/>
            <w:tcBorders>
              <w:top w:val="single" w:sz="4" w:space="0" w:color="auto"/>
              <w:left w:val="single" w:sz="8" w:space="0" w:color="auto"/>
              <w:bottom w:val="nil"/>
              <w:right w:val="single" w:sz="4" w:space="0" w:color="auto"/>
            </w:tcBorders>
            <w:noWrap/>
            <w:vAlign w:val="bottom"/>
          </w:tcPr>
          <w:p w:rsidR="004A21ED" w:rsidRPr="00611CB2" w:rsidRDefault="004A21ED" w:rsidP="004E1241">
            <w:pPr>
              <w:jc w:val="right"/>
              <w:rPr>
                <w:rFonts w:ascii="Times New Roman" w:hAnsi="Times New Roman" w:cs="Times New Roman"/>
                <w:b/>
                <w:bCs/>
              </w:rPr>
            </w:pPr>
          </w:p>
        </w:tc>
        <w:tc>
          <w:tcPr>
            <w:tcW w:w="871" w:type="dxa"/>
            <w:tcBorders>
              <w:top w:val="single" w:sz="4" w:space="0" w:color="auto"/>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7</w:t>
            </w:r>
          </w:p>
        </w:tc>
        <w:tc>
          <w:tcPr>
            <w:tcW w:w="1133" w:type="dxa"/>
            <w:tcBorders>
              <w:top w:val="single" w:sz="4" w:space="0" w:color="auto"/>
              <w:left w:val="nil"/>
              <w:bottom w:val="nil"/>
              <w:right w:val="single" w:sz="4" w:space="0" w:color="auto"/>
            </w:tcBorders>
            <w:noWrap/>
            <w:vAlign w:val="bottom"/>
          </w:tcPr>
          <w:p w:rsidR="004A21ED" w:rsidRPr="00611CB2" w:rsidRDefault="004A21ED" w:rsidP="004E1241">
            <w:pPr>
              <w:jc w:val="right"/>
              <w:rPr>
                <w:rFonts w:ascii="Times New Roman" w:hAnsi="Times New Roman" w:cs="Times New Roman"/>
                <w:b/>
                <w:bCs/>
              </w:rPr>
            </w:pPr>
          </w:p>
        </w:tc>
        <w:tc>
          <w:tcPr>
            <w:tcW w:w="821" w:type="dxa"/>
            <w:tcBorders>
              <w:top w:val="single" w:sz="4" w:space="0" w:color="auto"/>
              <w:left w:val="nil"/>
              <w:bottom w:val="nil"/>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6</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rPr>
            </w:pPr>
          </w:p>
        </w:tc>
        <w:tc>
          <w:tcPr>
            <w:tcW w:w="1578" w:type="dxa"/>
            <w:tcBorders>
              <w:top w:val="single" w:sz="4" w:space="0" w:color="auto"/>
              <w:left w:val="nil"/>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768</w:t>
            </w:r>
          </w:p>
        </w:tc>
        <w:tc>
          <w:tcPr>
            <w:tcW w:w="2966" w:type="dxa"/>
            <w:tcBorders>
              <w:top w:val="single" w:sz="4" w:space="0" w:color="auto"/>
              <w:left w:val="nil"/>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Alte venituri financiare</w:t>
            </w:r>
          </w:p>
        </w:tc>
        <w:tc>
          <w:tcPr>
            <w:tcW w:w="1133" w:type="dxa"/>
            <w:tcBorders>
              <w:top w:val="single" w:sz="4" w:space="0" w:color="auto"/>
              <w:left w:val="nil"/>
              <w:bottom w:val="single" w:sz="4" w:space="0" w:color="auto"/>
              <w:right w:val="single" w:sz="4" w:space="0" w:color="auto"/>
            </w:tcBorders>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 </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0.00</w:t>
            </w:r>
          </w:p>
        </w:tc>
        <w:tc>
          <w:tcPr>
            <w:tcW w:w="1133" w:type="dxa"/>
            <w:tcBorders>
              <w:top w:val="single" w:sz="4" w:space="0" w:color="auto"/>
              <w:left w:val="single" w:sz="4" w:space="0" w:color="auto"/>
              <w:bottom w:val="single" w:sz="4" w:space="0" w:color="auto"/>
              <w:right w:val="single" w:sz="4" w:space="0" w:color="auto"/>
            </w:tcBorders>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0</w:t>
            </w:r>
          </w:p>
        </w:tc>
        <w:tc>
          <w:tcPr>
            <w:tcW w:w="821" w:type="dxa"/>
            <w:tcBorders>
              <w:top w:val="single" w:sz="8" w:space="0" w:color="auto"/>
              <w:left w:val="nil"/>
              <w:bottom w:val="nil"/>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0.00</w:t>
            </w:r>
          </w:p>
        </w:tc>
      </w:tr>
      <w:tr w:rsidR="004A21ED" w:rsidRPr="00611CB2">
        <w:trPr>
          <w:trHeight w:val="313"/>
          <w:jc w:val="center"/>
        </w:trPr>
        <w:tc>
          <w:tcPr>
            <w:tcW w:w="398" w:type="dxa"/>
            <w:vMerge/>
            <w:tcBorders>
              <w:top w:val="nil"/>
              <w:left w:val="single" w:sz="8" w:space="0" w:color="auto"/>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rPr>
            </w:pPr>
          </w:p>
        </w:tc>
        <w:tc>
          <w:tcPr>
            <w:tcW w:w="1578" w:type="dxa"/>
            <w:tcBorders>
              <w:top w:val="nil"/>
              <w:left w:val="nil"/>
              <w:bottom w:val="nil"/>
              <w:right w:val="nil"/>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658</w:t>
            </w:r>
          </w:p>
        </w:tc>
        <w:tc>
          <w:tcPr>
            <w:tcW w:w="2966" w:type="dxa"/>
            <w:tcBorders>
              <w:top w:val="nil"/>
              <w:left w:val="single" w:sz="4" w:space="0" w:color="auto"/>
              <w:bottom w:val="nil"/>
              <w:right w:val="nil"/>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xml:space="preserve">Alte cheltuieli </w:t>
            </w:r>
          </w:p>
        </w:tc>
        <w:tc>
          <w:tcPr>
            <w:tcW w:w="1133" w:type="dxa"/>
            <w:tcBorders>
              <w:top w:val="nil"/>
              <w:left w:val="single" w:sz="8" w:space="0" w:color="auto"/>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122,177</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2.39</w:t>
            </w:r>
          </w:p>
        </w:tc>
        <w:tc>
          <w:tcPr>
            <w:tcW w:w="1133" w:type="dxa"/>
            <w:tcBorders>
              <w:top w:val="nil"/>
              <w:left w:val="nil"/>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32,008</w:t>
            </w:r>
          </w:p>
        </w:tc>
        <w:tc>
          <w:tcPr>
            <w:tcW w:w="821" w:type="dxa"/>
            <w:tcBorders>
              <w:top w:val="single" w:sz="8" w:space="0" w:color="auto"/>
              <w:left w:val="nil"/>
              <w:bottom w:val="nil"/>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0.64</w:t>
            </w:r>
          </w:p>
        </w:tc>
      </w:tr>
      <w:tr w:rsidR="004A21ED" w:rsidRPr="00611CB2">
        <w:trPr>
          <w:trHeight w:val="313"/>
          <w:jc w:val="center"/>
        </w:trPr>
        <w:tc>
          <w:tcPr>
            <w:tcW w:w="4942" w:type="dxa"/>
            <w:gridSpan w:val="3"/>
            <w:tcBorders>
              <w:top w:val="single" w:sz="8" w:space="0" w:color="auto"/>
              <w:left w:val="single" w:sz="8" w:space="0" w:color="auto"/>
              <w:bottom w:val="single" w:sz="8" w:space="0" w:color="auto"/>
              <w:right w:val="nil"/>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PROFIT IMPOZABIL</w:t>
            </w:r>
          </w:p>
        </w:tc>
        <w:tc>
          <w:tcPr>
            <w:tcW w:w="1133" w:type="dxa"/>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-338,093</w:t>
            </w:r>
          </w:p>
        </w:tc>
        <w:tc>
          <w:tcPr>
            <w:tcW w:w="871" w:type="dxa"/>
            <w:tcBorders>
              <w:top w:val="nil"/>
              <w:left w:val="nil"/>
              <w:bottom w:val="single" w:sz="8" w:space="0" w:color="auto"/>
              <w:right w:val="single" w:sz="8" w:space="0" w:color="auto"/>
            </w:tcBorders>
            <w:shd w:val="clear" w:color="auto" w:fill="FFFF99"/>
            <w:noWrap/>
            <w:vAlign w:val="bottom"/>
          </w:tcPr>
          <w:p w:rsidR="004A21ED" w:rsidRPr="00611CB2" w:rsidRDefault="004A21ED" w:rsidP="004E1241">
            <w:pPr>
              <w:jc w:val="right"/>
              <w:rPr>
                <w:rFonts w:ascii="Times New Roman" w:hAnsi="Times New Roman" w:cs="Times New Roman"/>
                <w:i/>
                <w:iCs/>
              </w:rPr>
            </w:pPr>
            <w:r w:rsidRPr="00611CB2">
              <w:rPr>
                <w:rFonts w:ascii="Times New Roman" w:hAnsi="Times New Roman" w:cs="Times New Roman"/>
                <w:i/>
                <w:iCs/>
              </w:rPr>
              <w:t>-6.62</w:t>
            </w:r>
          </w:p>
        </w:tc>
        <w:tc>
          <w:tcPr>
            <w:tcW w:w="1133" w:type="dxa"/>
            <w:tcBorders>
              <w:top w:val="single" w:sz="8" w:space="0" w:color="auto"/>
              <w:left w:val="nil"/>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103,148</w:t>
            </w:r>
          </w:p>
        </w:tc>
        <w:tc>
          <w:tcPr>
            <w:tcW w:w="821" w:type="dxa"/>
            <w:tcBorders>
              <w:top w:val="single" w:sz="8" w:space="0" w:color="auto"/>
              <w:left w:val="nil"/>
              <w:bottom w:val="single" w:sz="8" w:space="0" w:color="auto"/>
              <w:right w:val="single" w:sz="8" w:space="0" w:color="auto"/>
            </w:tcBorders>
            <w:shd w:val="clear" w:color="auto" w:fill="FFFF99"/>
            <w:noWrap/>
            <w:vAlign w:val="bottom"/>
          </w:tcPr>
          <w:p w:rsidR="004A21ED" w:rsidRPr="00611CB2" w:rsidRDefault="004A21ED" w:rsidP="004E1241">
            <w:pPr>
              <w:rPr>
                <w:rFonts w:ascii="Times New Roman" w:hAnsi="Times New Roman" w:cs="Times New Roman"/>
                <w:i/>
                <w:iCs/>
              </w:rPr>
            </w:pPr>
            <w:r w:rsidRPr="00611CB2">
              <w:rPr>
                <w:rFonts w:ascii="Times New Roman" w:hAnsi="Times New Roman" w:cs="Times New Roman"/>
                <w:i/>
                <w:iCs/>
              </w:rPr>
              <w:t> </w:t>
            </w:r>
          </w:p>
        </w:tc>
      </w:tr>
      <w:tr w:rsidR="004A21ED" w:rsidRPr="00611CB2">
        <w:trPr>
          <w:trHeight w:val="313"/>
          <w:jc w:val="center"/>
        </w:trPr>
        <w:tc>
          <w:tcPr>
            <w:tcW w:w="4942" w:type="dxa"/>
            <w:gridSpan w:val="3"/>
            <w:tcBorders>
              <w:top w:val="nil"/>
              <w:left w:val="single" w:sz="8" w:space="0" w:color="auto"/>
              <w:bottom w:val="nil"/>
              <w:right w:val="single" w:sz="4" w:space="0" w:color="auto"/>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Impozit pe profit</w:t>
            </w:r>
          </w:p>
        </w:tc>
        <w:tc>
          <w:tcPr>
            <w:tcW w:w="1133" w:type="dxa"/>
            <w:tcBorders>
              <w:top w:val="nil"/>
              <w:left w:val="single" w:sz="8" w:space="0" w:color="auto"/>
              <w:bottom w:val="nil"/>
              <w:right w:val="single" w:sz="4" w:space="0" w:color="auto"/>
            </w:tcBorders>
            <w:noWrap/>
            <w:vAlign w:val="bottom"/>
          </w:tcPr>
          <w:p w:rsidR="004A21ED" w:rsidRPr="00611CB2" w:rsidRDefault="004A21ED" w:rsidP="004E1241">
            <w:pPr>
              <w:rPr>
                <w:rFonts w:ascii="Times New Roman" w:hAnsi="Times New Roman" w:cs="Times New Roman"/>
              </w:rPr>
            </w:pPr>
            <w:r w:rsidRPr="00611CB2">
              <w:rPr>
                <w:rFonts w:ascii="Times New Roman" w:hAnsi="Times New Roman" w:cs="Times New Roman"/>
              </w:rPr>
              <w:t> </w:t>
            </w:r>
          </w:p>
        </w:tc>
        <w:tc>
          <w:tcPr>
            <w:tcW w:w="871" w:type="dxa"/>
            <w:tcBorders>
              <w:top w:val="nil"/>
              <w:left w:val="nil"/>
              <w:bottom w:val="nil"/>
              <w:right w:val="single" w:sz="8" w:space="0" w:color="auto"/>
            </w:tcBorders>
            <w:shd w:val="clear" w:color="auto" w:fill="FFFF99"/>
            <w:noWrap/>
            <w:vAlign w:val="bottom"/>
          </w:tcPr>
          <w:p w:rsidR="004A21ED" w:rsidRPr="00611CB2" w:rsidRDefault="004A21ED" w:rsidP="004E1241">
            <w:pPr>
              <w:rPr>
                <w:rFonts w:ascii="Times New Roman" w:hAnsi="Times New Roman" w:cs="Times New Roman"/>
                <w:i/>
                <w:iCs/>
              </w:rPr>
            </w:pPr>
            <w:r w:rsidRPr="00611CB2">
              <w:rPr>
                <w:rFonts w:ascii="Times New Roman" w:hAnsi="Times New Roman" w:cs="Times New Roman"/>
                <w:i/>
                <w:iCs/>
              </w:rPr>
              <w:t> </w:t>
            </w:r>
          </w:p>
        </w:tc>
        <w:tc>
          <w:tcPr>
            <w:tcW w:w="1133" w:type="dxa"/>
            <w:tcBorders>
              <w:top w:val="nil"/>
              <w:left w:val="nil"/>
              <w:bottom w:val="nil"/>
              <w:right w:val="single" w:sz="4" w:space="0" w:color="auto"/>
            </w:tcBorders>
            <w:noWrap/>
            <w:vAlign w:val="bottom"/>
          </w:tcPr>
          <w:p w:rsidR="004A21ED" w:rsidRPr="00611CB2" w:rsidRDefault="004A21ED" w:rsidP="004E1241">
            <w:pPr>
              <w:jc w:val="right"/>
              <w:rPr>
                <w:rFonts w:ascii="Times New Roman" w:hAnsi="Times New Roman" w:cs="Times New Roman"/>
              </w:rPr>
            </w:pPr>
            <w:r w:rsidRPr="00611CB2">
              <w:rPr>
                <w:rFonts w:ascii="Times New Roman" w:hAnsi="Times New Roman" w:cs="Times New Roman"/>
              </w:rPr>
              <w:t>0</w:t>
            </w:r>
          </w:p>
        </w:tc>
        <w:tc>
          <w:tcPr>
            <w:tcW w:w="821" w:type="dxa"/>
            <w:tcBorders>
              <w:top w:val="nil"/>
              <w:left w:val="nil"/>
              <w:bottom w:val="nil"/>
              <w:right w:val="single" w:sz="8" w:space="0" w:color="auto"/>
            </w:tcBorders>
            <w:shd w:val="clear" w:color="auto" w:fill="FFFF99"/>
            <w:noWrap/>
            <w:vAlign w:val="bottom"/>
          </w:tcPr>
          <w:p w:rsidR="004A21ED" w:rsidRPr="00611CB2" w:rsidRDefault="004A21ED" w:rsidP="004E1241">
            <w:pPr>
              <w:rPr>
                <w:rFonts w:ascii="Times New Roman" w:hAnsi="Times New Roman" w:cs="Times New Roman"/>
                <w:i/>
                <w:iCs/>
              </w:rPr>
            </w:pPr>
            <w:r w:rsidRPr="00611CB2">
              <w:rPr>
                <w:rFonts w:ascii="Times New Roman" w:hAnsi="Times New Roman" w:cs="Times New Roman"/>
                <w:i/>
                <w:iCs/>
              </w:rPr>
              <w:t> </w:t>
            </w:r>
          </w:p>
        </w:tc>
      </w:tr>
      <w:tr w:rsidR="004A21ED" w:rsidRPr="00611CB2">
        <w:trPr>
          <w:trHeight w:val="313"/>
          <w:jc w:val="center"/>
        </w:trPr>
        <w:tc>
          <w:tcPr>
            <w:tcW w:w="4942" w:type="dxa"/>
            <w:gridSpan w:val="3"/>
            <w:tcBorders>
              <w:top w:val="single" w:sz="8" w:space="0" w:color="auto"/>
              <w:left w:val="single" w:sz="8" w:space="0" w:color="auto"/>
              <w:bottom w:val="single" w:sz="8" w:space="0" w:color="auto"/>
              <w:right w:val="nil"/>
            </w:tcBorders>
            <w:shd w:val="clear" w:color="CCCCFF" w:fill="FFFF99"/>
            <w:noWrap/>
            <w:vAlign w:val="bottom"/>
          </w:tcPr>
          <w:p w:rsidR="004A21ED" w:rsidRPr="00611CB2" w:rsidRDefault="004A21ED" w:rsidP="004E1241">
            <w:pPr>
              <w:rPr>
                <w:rFonts w:ascii="Times New Roman" w:hAnsi="Times New Roman" w:cs="Times New Roman"/>
                <w:b/>
                <w:bCs/>
              </w:rPr>
            </w:pPr>
            <w:r w:rsidRPr="00611CB2">
              <w:rPr>
                <w:rFonts w:ascii="Times New Roman" w:hAnsi="Times New Roman" w:cs="Times New Roman"/>
                <w:b/>
                <w:bCs/>
              </w:rPr>
              <w:t>PROFITUL NET</w:t>
            </w:r>
          </w:p>
        </w:tc>
        <w:tc>
          <w:tcPr>
            <w:tcW w:w="1133" w:type="dxa"/>
            <w:tcBorders>
              <w:top w:val="single" w:sz="8" w:space="0" w:color="auto"/>
              <w:left w:val="single" w:sz="8" w:space="0" w:color="auto"/>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-338,093</w:t>
            </w:r>
          </w:p>
        </w:tc>
        <w:tc>
          <w:tcPr>
            <w:tcW w:w="871" w:type="dxa"/>
            <w:tcBorders>
              <w:top w:val="single" w:sz="8" w:space="0" w:color="auto"/>
              <w:left w:val="nil"/>
              <w:bottom w:val="single" w:sz="8" w:space="0" w:color="auto"/>
              <w:right w:val="single" w:sz="8" w:space="0" w:color="auto"/>
            </w:tcBorders>
            <w:shd w:val="clear" w:color="CCCCFF" w:fill="FFFF99"/>
            <w:noWrap/>
            <w:vAlign w:val="bottom"/>
          </w:tcPr>
          <w:p w:rsidR="004A21ED" w:rsidRPr="00611CB2" w:rsidRDefault="004A21ED" w:rsidP="004E1241">
            <w:pPr>
              <w:rPr>
                <w:rFonts w:ascii="Times New Roman" w:hAnsi="Times New Roman" w:cs="Times New Roman"/>
                <w:i/>
                <w:iCs/>
              </w:rPr>
            </w:pPr>
            <w:r w:rsidRPr="00611CB2">
              <w:rPr>
                <w:rFonts w:ascii="Times New Roman" w:hAnsi="Times New Roman" w:cs="Times New Roman"/>
                <w:i/>
                <w:iCs/>
              </w:rPr>
              <w:t> </w:t>
            </w:r>
          </w:p>
        </w:tc>
        <w:tc>
          <w:tcPr>
            <w:tcW w:w="1133" w:type="dxa"/>
            <w:tcBorders>
              <w:top w:val="single" w:sz="8" w:space="0" w:color="auto"/>
              <w:left w:val="nil"/>
              <w:bottom w:val="single" w:sz="8" w:space="0" w:color="auto"/>
              <w:right w:val="single" w:sz="4" w:space="0" w:color="auto"/>
            </w:tcBorders>
            <w:shd w:val="clear" w:color="CCCCFF" w:fill="FFFF99"/>
            <w:noWrap/>
            <w:vAlign w:val="bottom"/>
          </w:tcPr>
          <w:p w:rsidR="004A21ED" w:rsidRPr="00611CB2" w:rsidRDefault="004A21ED" w:rsidP="004E1241">
            <w:pPr>
              <w:jc w:val="right"/>
              <w:rPr>
                <w:rFonts w:ascii="Times New Roman" w:hAnsi="Times New Roman" w:cs="Times New Roman"/>
                <w:b/>
                <w:bCs/>
              </w:rPr>
            </w:pPr>
            <w:r w:rsidRPr="00611CB2">
              <w:rPr>
                <w:rFonts w:ascii="Times New Roman" w:hAnsi="Times New Roman" w:cs="Times New Roman"/>
                <w:b/>
                <w:bCs/>
              </w:rPr>
              <w:t>103,148</w:t>
            </w:r>
          </w:p>
        </w:tc>
        <w:tc>
          <w:tcPr>
            <w:tcW w:w="821" w:type="dxa"/>
            <w:tcBorders>
              <w:top w:val="single" w:sz="8" w:space="0" w:color="auto"/>
              <w:left w:val="nil"/>
              <w:bottom w:val="single" w:sz="8" w:space="0" w:color="auto"/>
              <w:right w:val="single" w:sz="8" w:space="0" w:color="auto"/>
            </w:tcBorders>
            <w:shd w:val="clear" w:color="CCCCFF" w:fill="FFFF99"/>
            <w:noWrap/>
            <w:vAlign w:val="bottom"/>
          </w:tcPr>
          <w:p w:rsidR="004A21ED" w:rsidRPr="00611CB2" w:rsidRDefault="004A21ED" w:rsidP="004E1241">
            <w:pPr>
              <w:rPr>
                <w:rFonts w:ascii="Times New Roman" w:hAnsi="Times New Roman" w:cs="Times New Roman"/>
                <w:i/>
                <w:iCs/>
              </w:rPr>
            </w:pPr>
            <w:r w:rsidRPr="00611CB2">
              <w:rPr>
                <w:rFonts w:ascii="Times New Roman" w:hAnsi="Times New Roman" w:cs="Times New Roman"/>
                <w:i/>
                <w:iCs/>
              </w:rPr>
              <w:t> </w:t>
            </w:r>
          </w:p>
        </w:tc>
      </w:tr>
    </w:tbl>
    <w:p w:rsidR="004A21ED" w:rsidRPr="00611CB2" w:rsidRDefault="004A21ED" w:rsidP="004E1241">
      <w:pPr>
        <w:spacing w:after="0" w:line="360" w:lineRule="auto"/>
        <w:ind w:firstLine="720"/>
        <w:jc w:val="both"/>
        <w:rPr>
          <w:rFonts w:ascii="Times New Roman" w:hAnsi="Times New Roman" w:cs="Times New Roman"/>
          <w:sz w:val="24"/>
          <w:szCs w:val="24"/>
        </w:rPr>
      </w:pP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În anul 2013, din analiza situaţiilor financiare rezultă un profit în sumă de 103.148 lei, faţă de pierderea înregistrată în anul 2012, în sumă de 338.093 lei,  determinat de:  </w:t>
      </w:r>
    </w:p>
    <w:p w:rsidR="004A21ED" w:rsidRPr="00611CB2" w:rsidRDefault="004A21ED" w:rsidP="00A7273F">
      <w:pPr>
        <w:spacing w:after="0" w:line="360" w:lineRule="auto"/>
        <w:ind w:firstLine="708"/>
        <w:jc w:val="both"/>
        <w:rPr>
          <w:rFonts w:ascii="Times New Roman" w:hAnsi="Times New Roman" w:cs="Times New Roman"/>
          <w:sz w:val="24"/>
          <w:szCs w:val="24"/>
        </w:rPr>
      </w:pPr>
      <w:r w:rsidRPr="00E17670">
        <w:rPr>
          <w:rFonts w:ascii="Times New Roman" w:hAnsi="Times New Roman" w:cs="Times New Roman"/>
          <w:b/>
          <w:bCs/>
          <w:sz w:val="24"/>
          <w:szCs w:val="24"/>
        </w:rPr>
        <w:t xml:space="preserve">H.8. </w:t>
      </w:r>
      <w:r w:rsidRPr="00611CB2">
        <w:rPr>
          <w:rFonts w:ascii="Times New Roman" w:hAnsi="Times New Roman" w:cs="Times New Roman"/>
          <w:b/>
          <w:bCs/>
          <w:sz w:val="24"/>
          <w:szCs w:val="24"/>
        </w:rPr>
        <w:t>Menţinerea veniturilor totale la nivelul anului 2012</w:t>
      </w:r>
      <w:r w:rsidRPr="00611CB2">
        <w:rPr>
          <w:rFonts w:ascii="Times New Roman" w:hAnsi="Times New Roman" w:cs="Times New Roman"/>
          <w:sz w:val="24"/>
          <w:szCs w:val="24"/>
        </w:rPr>
        <w:t>, cu precizarea că veniturile din lucrări şi servicii au scăzut cu 382.792 lei, fiind compensate în principal cu creşterea veniturilor din vânzări marfă, în urma desfăşurării activităţii de comerţ şi atragerii de noi clienţi.</w:t>
      </w:r>
    </w:p>
    <w:p w:rsidR="004A21ED" w:rsidRPr="00C2107E" w:rsidRDefault="004A21ED" w:rsidP="00E44638">
      <w:pPr>
        <w:spacing w:after="0" w:line="360" w:lineRule="auto"/>
        <w:ind w:firstLine="709"/>
        <w:rPr>
          <w:rFonts w:ascii="Times New Roman" w:hAnsi="Times New Roman" w:cs="Times New Roman"/>
          <w:sz w:val="24"/>
          <w:szCs w:val="24"/>
        </w:rPr>
      </w:pPr>
      <w:r w:rsidRPr="00C2107E">
        <w:rPr>
          <w:rFonts w:ascii="Times New Roman" w:hAnsi="Times New Roman" w:cs="Times New Roman"/>
          <w:sz w:val="24"/>
          <w:szCs w:val="24"/>
        </w:rPr>
        <w:t>Diminuarea  veniturilor din lucrări şi servicii în 2013 faţă de aceeaşi perioadă a anului trecut se datorează următoarelor situa</w:t>
      </w:r>
      <w:r>
        <w:rPr>
          <w:rFonts w:ascii="Times New Roman" w:hAnsi="Times New Roman" w:cs="Times New Roman"/>
          <w:sz w:val="24"/>
          <w:szCs w:val="24"/>
        </w:rPr>
        <w:t>ţ</w:t>
      </w:r>
      <w:r w:rsidRPr="00C2107E">
        <w:rPr>
          <w:rFonts w:ascii="Times New Roman" w:hAnsi="Times New Roman" w:cs="Times New Roman"/>
          <w:sz w:val="24"/>
          <w:szCs w:val="24"/>
        </w:rPr>
        <w:t>ii:</w:t>
      </w:r>
    </w:p>
    <w:p w:rsidR="004A21ED" w:rsidRPr="00611CB2" w:rsidRDefault="004A21ED" w:rsidP="004E5BC8">
      <w:pPr>
        <w:numPr>
          <w:ilvl w:val="0"/>
          <w:numId w:val="82"/>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reducerea tarifelor la curăţenie, pentru toate activităţile prestate în acest sens, pentru Consiliul Judeţean Dâmboviţa  (o reducere faţă de anul 2012 de 62</w:t>
      </w:r>
      <w:r>
        <w:rPr>
          <w:rFonts w:ascii="Times New Roman" w:hAnsi="Times New Roman" w:cs="Times New Roman"/>
          <w:sz w:val="24"/>
          <w:szCs w:val="24"/>
        </w:rPr>
        <w:t>,81%)</w:t>
      </w:r>
    </w:p>
    <w:p w:rsidR="004A21ED" w:rsidRPr="00611CB2" w:rsidRDefault="004A21ED" w:rsidP="004E5BC8">
      <w:pPr>
        <w:numPr>
          <w:ilvl w:val="0"/>
          <w:numId w:val="82"/>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reducerea v</w:t>
      </w:r>
      <w:r w:rsidRPr="00611CB2">
        <w:rPr>
          <w:rFonts w:ascii="Times New Roman" w:hAnsi="Times New Roman" w:cs="Times New Roman"/>
          <w:color w:val="000000"/>
          <w:sz w:val="24"/>
          <w:szCs w:val="24"/>
        </w:rPr>
        <w:t xml:space="preserve">eniturilor din transport au scăzut cu 19%, faţă de aceeaşi perioadă a anului trecut </w:t>
      </w:r>
      <w:r w:rsidRPr="00611CB2">
        <w:rPr>
          <w:rFonts w:ascii="Times New Roman" w:hAnsi="Times New Roman" w:cs="Times New Roman"/>
          <w:sz w:val="24"/>
          <w:szCs w:val="24"/>
        </w:rPr>
        <w:t>in principal datorită reducerilor tarifelor încep</w:t>
      </w:r>
      <w:r>
        <w:rPr>
          <w:rFonts w:ascii="Times New Roman" w:hAnsi="Times New Roman" w:cs="Times New Roman"/>
          <w:sz w:val="24"/>
          <w:szCs w:val="24"/>
        </w:rPr>
        <w:t>â</w:t>
      </w:r>
      <w:r w:rsidRPr="00611CB2">
        <w:rPr>
          <w:rFonts w:ascii="Times New Roman" w:hAnsi="Times New Roman" w:cs="Times New Roman"/>
          <w:sz w:val="24"/>
          <w:szCs w:val="24"/>
        </w:rPr>
        <w:t>nd cu trimestrul IV al anului 2012 (o reducere cu 24%) şi</w:t>
      </w:r>
      <w:r w:rsidRPr="00611CB2">
        <w:rPr>
          <w:rFonts w:ascii="Times New Roman" w:hAnsi="Times New Roman" w:cs="Times New Roman"/>
          <w:color w:val="000000"/>
          <w:sz w:val="24"/>
          <w:szCs w:val="24"/>
        </w:rPr>
        <w:t xml:space="preserve"> prin reducerea comenzilor de către Consiliul Judeţean D</w:t>
      </w:r>
      <w:r>
        <w:rPr>
          <w:rFonts w:ascii="Times New Roman" w:hAnsi="Times New Roman" w:cs="Times New Roman"/>
          <w:color w:val="000000"/>
          <w:sz w:val="24"/>
          <w:szCs w:val="24"/>
        </w:rPr>
        <w:t>â</w:t>
      </w:r>
      <w:r w:rsidRPr="00611CB2">
        <w:rPr>
          <w:rFonts w:ascii="Times New Roman" w:hAnsi="Times New Roman" w:cs="Times New Roman"/>
          <w:color w:val="000000"/>
          <w:sz w:val="24"/>
          <w:szCs w:val="24"/>
        </w:rPr>
        <w:t>mboviţa şi subordonatele acestuia</w:t>
      </w:r>
    </w:p>
    <w:p w:rsidR="004A21ED" w:rsidRPr="00611CB2" w:rsidRDefault="004A21ED" w:rsidP="00A7273F">
      <w:pPr>
        <w:spacing w:after="0" w:line="360" w:lineRule="auto"/>
        <w:ind w:firstLine="360"/>
        <w:jc w:val="both"/>
        <w:rPr>
          <w:rFonts w:ascii="Times New Roman" w:hAnsi="Times New Roman" w:cs="Times New Roman"/>
          <w:color w:val="000000"/>
          <w:sz w:val="24"/>
          <w:szCs w:val="24"/>
        </w:rPr>
      </w:pPr>
      <w:r w:rsidRPr="00E17670">
        <w:rPr>
          <w:rFonts w:ascii="Times New Roman" w:hAnsi="Times New Roman" w:cs="Times New Roman"/>
          <w:b/>
          <w:bCs/>
          <w:color w:val="000000"/>
          <w:sz w:val="24"/>
          <w:szCs w:val="24"/>
        </w:rPr>
        <w:t>H.9.</w:t>
      </w:r>
      <w:r w:rsidRPr="00611CB2">
        <w:rPr>
          <w:rFonts w:ascii="Times New Roman" w:hAnsi="Times New Roman" w:cs="Times New Roman"/>
          <w:color w:val="000000"/>
          <w:sz w:val="24"/>
          <w:szCs w:val="24"/>
        </w:rPr>
        <w:t xml:space="preserve"> </w:t>
      </w:r>
      <w:r w:rsidRPr="00611CB2">
        <w:rPr>
          <w:rFonts w:ascii="Times New Roman" w:hAnsi="Times New Roman" w:cs="Times New Roman"/>
          <w:b/>
          <w:bCs/>
          <w:color w:val="000000"/>
          <w:sz w:val="24"/>
          <w:szCs w:val="24"/>
        </w:rPr>
        <w:t>Reducerea cheltuielilor</w:t>
      </w:r>
      <w:r w:rsidRPr="00611CB2">
        <w:rPr>
          <w:rFonts w:ascii="Times New Roman" w:hAnsi="Times New Roman" w:cs="Times New Roman"/>
          <w:color w:val="000000"/>
          <w:sz w:val="24"/>
          <w:szCs w:val="24"/>
        </w:rPr>
        <w:t xml:space="preserve"> după cum urmează:</w:t>
      </w:r>
    </w:p>
    <w:p w:rsidR="004A21ED" w:rsidRPr="00611CB2" w:rsidRDefault="004A21ED" w:rsidP="004E5BC8">
      <w:pPr>
        <w:numPr>
          <w:ilvl w:val="0"/>
          <w:numId w:val="82"/>
        </w:numPr>
        <w:spacing w:after="0" w:line="360" w:lineRule="auto"/>
        <w:jc w:val="both"/>
        <w:rPr>
          <w:rFonts w:ascii="Times New Roman" w:hAnsi="Times New Roman" w:cs="Times New Roman"/>
          <w:sz w:val="24"/>
          <w:szCs w:val="24"/>
        </w:rPr>
      </w:pPr>
      <w:r w:rsidRPr="00611CB2">
        <w:rPr>
          <w:rFonts w:ascii="Times New Roman" w:hAnsi="Times New Roman" w:cs="Times New Roman"/>
          <w:color w:val="000000"/>
          <w:sz w:val="24"/>
          <w:szCs w:val="24"/>
        </w:rPr>
        <w:t xml:space="preserve">cheltuielile generale au scăzut cu 268.032 lei, deşi s-au înregistrat cheltuieli cu impozitele şi taxele locale pentru anul 2013 </w:t>
      </w:r>
      <w:r>
        <w:rPr>
          <w:rFonts w:ascii="Times New Roman" w:hAnsi="Times New Roman" w:cs="Times New Roman"/>
          <w:color w:val="000000"/>
          <w:sz w:val="24"/>
          <w:szCs w:val="24"/>
        </w:rPr>
        <w:t>în sumă totală de 171.782 lei</w:t>
      </w:r>
    </w:p>
    <w:p w:rsidR="004A21ED" w:rsidRPr="00611CB2" w:rsidRDefault="004A21ED" w:rsidP="004C234C">
      <w:pPr>
        <w:spacing w:after="0" w:line="360" w:lineRule="auto"/>
        <w:ind w:left="360"/>
        <w:jc w:val="both"/>
        <w:rPr>
          <w:rFonts w:ascii="Times New Roman" w:hAnsi="Times New Roman" w:cs="Times New Roman"/>
          <w:sz w:val="24"/>
          <w:szCs w:val="24"/>
        </w:rPr>
      </w:pPr>
      <w:r w:rsidRPr="00611CB2">
        <w:rPr>
          <w:rFonts w:ascii="Times New Roman" w:hAnsi="Times New Roman" w:cs="Times New Roman"/>
          <w:color w:val="000000"/>
          <w:sz w:val="24"/>
          <w:szCs w:val="24"/>
        </w:rPr>
        <w:t>-   cheltuielile cu reparaţiile şi reviziile autoturismelor au scăzut semnificativ</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 xml:space="preserve"> cu 44% </w:t>
      </w:r>
      <w:r>
        <w:rPr>
          <w:rFonts w:ascii="Times New Roman" w:hAnsi="Times New Roman" w:cs="Times New Roman"/>
          <w:color w:val="000000"/>
          <w:sz w:val="24"/>
          <w:szCs w:val="24"/>
        </w:rPr>
        <w:t xml:space="preserve">- </w:t>
      </w:r>
      <w:r w:rsidRPr="00611CB2">
        <w:rPr>
          <w:rFonts w:ascii="Times New Roman" w:hAnsi="Times New Roman" w:cs="Times New Roman"/>
          <w:color w:val="000000"/>
          <w:sz w:val="24"/>
          <w:szCs w:val="24"/>
        </w:rPr>
        <w:t>faţă de ace</w:t>
      </w:r>
      <w:r>
        <w:rPr>
          <w:rFonts w:ascii="Times New Roman" w:hAnsi="Times New Roman" w:cs="Times New Roman"/>
          <w:color w:val="000000"/>
          <w:sz w:val="24"/>
          <w:szCs w:val="24"/>
        </w:rPr>
        <w:t>e</w:t>
      </w:r>
      <w:r w:rsidRPr="00611CB2">
        <w:rPr>
          <w:rFonts w:ascii="Times New Roman" w:hAnsi="Times New Roman" w:cs="Times New Roman"/>
          <w:color w:val="000000"/>
          <w:sz w:val="24"/>
          <w:szCs w:val="24"/>
        </w:rPr>
        <w:t>aşi perioadă a anului trecut,</w:t>
      </w:r>
      <w:r w:rsidRPr="00611CB2">
        <w:rPr>
          <w:rFonts w:ascii="Times New Roman" w:hAnsi="Times New Roman" w:cs="Times New Roman"/>
          <w:sz w:val="24"/>
          <w:szCs w:val="24"/>
        </w:rPr>
        <w:t xml:space="preserve"> datorită redimensionării programului de reparaţii şi revizii la</w:t>
      </w:r>
      <w:r>
        <w:rPr>
          <w:rFonts w:ascii="Times New Roman" w:hAnsi="Times New Roman" w:cs="Times New Roman"/>
          <w:sz w:val="24"/>
          <w:szCs w:val="24"/>
        </w:rPr>
        <w:t xml:space="preserve"> activele deţinute de societate</w:t>
      </w:r>
    </w:p>
    <w:p w:rsidR="004A21ED" w:rsidRPr="00611CB2" w:rsidRDefault="004A21ED" w:rsidP="004C234C">
      <w:pPr>
        <w:numPr>
          <w:ilvl w:val="0"/>
          <w:numId w:val="81"/>
        </w:num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cheltuielile cu serviciile executate de </w:t>
      </w:r>
      <w:r>
        <w:rPr>
          <w:rFonts w:ascii="Times New Roman" w:hAnsi="Times New Roman" w:cs="Times New Roman"/>
          <w:color w:val="000000"/>
          <w:sz w:val="24"/>
          <w:szCs w:val="24"/>
        </w:rPr>
        <w:t>terţi au fost diminuate drastic -</w:t>
      </w:r>
      <w:r w:rsidRPr="00611CB2">
        <w:rPr>
          <w:rFonts w:ascii="Times New Roman" w:hAnsi="Times New Roman" w:cs="Times New Roman"/>
          <w:color w:val="000000"/>
          <w:sz w:val="24"/>
          <w:szCs w:val="24"/>
        </w:rPr>
        <w:t xml:space="preserve"> cu </w:t>
      </w:r>
      <w:r>
        <w:rPr>
          <w:rFonts w:ascii="Times New Roman" w:hAnsi="Times New Roman" w:cs="Times New Roman"/>
          <w:color w:val="000000"/>
          <w:sz w:val="24"/>
          <w:szCs w:val="24"/>
        </w:rPr>
        <w:t>41% -</w:t>
      </w:r>
      <w:r w:rsidRPr="00611CB2">
        <w:rPr>
          <w:rFonts w:ascii="Times New Roman" w:hAnsi="Times New Roman" w:cs="Times New Roman"/>
          <w:color w:val="000000"/>
          <w:sz w:val="24"/>
          <w:szCs w:val="24"/>
        </w:rPr>
        <w:t xml:space="preserve"> faţă de aceeaşi perioadă a</w:t>
      </w:r>
      <w:r>
        <w:rPr>
          <w:rFonts w:ascii="Times New Roman" w:hAnsi="Times New Roman" w:cs="Times New Roman"/>
          <w:color w:val="000000"/>
          <w:sz w:val="24"/>
          <w:szCs w:val="24"/>
        </w:rPr>
        <w:t xml:space="preserve"> anului trecut</w:t>
      </w:r>
    </w:p>
    <w:p w:rsidR="004A21ED" w:rsidRPr="00611CB2" w:rsidRDefault="004A21ED" w:rsidP="00C30CDF">
      <w:pPr>
        <w:numPr>
          <w:ilvl w:val="0"/>
          <w:numId w:val="81"/>
        </w:num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cheltuielile de personal au scăzut cu 9% faţă de aceeaşi perioadă, datorită </w:t>
      </w:r>
      <w:r>
        <w:rPr>
          <w:rFonts w:ascii="Times New Roman" w:hAnsi="Times New Roman" w:cs="Times New Roman"/>
          <w:color w:val="000000"/>
          <w:sz w:val="24"/>
          <w:szCs w:val="24"/>
        </w:rPr>
        <w:t>restructurării anumitor posturi</w:t>
      </w:r>
    </w:p>
    <w:p w:rsidR="004A21ED" w:rsidRPr="00131444" w:rsidRDefault="004A21ED" w:rsidP="001F3F25">
      <w:pPr>
        <w:spacing w:after="0" w:line="240" w:lineRule="auto"/>
        <w:ind w:firstLine="425"/>
        <w:rPr>
          <w:rFonts w:ascii="Times New Roman" w:hAnsi="Times New Roman" w:cs="Times New Roman"/>
          <w:sz w:val="24"/>
          <w:szCs w:val="24"/>
        </w:rPr>
      </w:pPr>
      <w:r w:rsidRPr="00131444">
        <w:rPr>
          <w:rFonts w:ascii="Times New Roman" w:hAnsi="Times New Roman" w:cs="Times New Roman"/>
          <w:sz w:val="24"/>
          <w:szCs w:val="24"/>
        </w:rPr>
        <w:t xml:space="preserve">Cifra de afaceri provine din următoarele venituri:  </w:t>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r>
      <w:r w:rsidRPr="00131444">
        <w:rPr>
          <w:rFonts w:ascii="Times New Roman" w:hAnsi="Times New Roman" w:cs="Times New Roman"/>
          <w:sz w:val="24"/>
          <w:szCs w:val="24"/>
        </w:rPr>
        <w:tab/>
        <w:t>- lei -</w:t>
      </w: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5"/>
        <w:gridCol w:w="2120"/>
        <w:gridCol w:w="1940"/>
        <w:gridCol w:w="1940"/>
        <w:gridCol w:w="1940"/>
      </w:tblGrid>
      <w:tr w:rsidR="004A21ED" w:rsidRPr="00611CB2">
        <w:trPr>
          <w:trHeight w:val="300"/>
          <w:jc w:val="center"/>
        </w:trPr>
        <w:tc>
          <w:tcPr>
            <w:tcW w:w="1005" w:type="dxa"/>
            <w:noWrap/>
            <w:vAlign w:val="bottom"/>
          </w:tcPr>
          <w:p w:rsidR="004A21ED" w:rsidRPr="00611CB2" w:rsidRDefault="004A21ED" w:rsidP="00C30CDF">
            <w:pPr>
              <w:spacing w:after="0" w:line="360" w:lineRule="auto"/>
              <w:jc w:val="center"/>
              <w:rPr>
                <w:rFonts w:ascii="Times New Roman" w:hAnsi="Times New Roman" w:cs="Times New Roman"/>
                <w:b/>
                <w:bCs/>
              </w:rPr>
            </w:pPr>
            <w:r w:rsidRPr="00611CB2">
              <w:rPr>
                <w:rFonts w:ascii="Times New Roman" w:hAnsi="Times New Roman" w:cs="Times New Roman"/>
                <w:b/>
                <w:bCs/>
              </w:rPr>
              <w:t>Nr.</w:t>
            </w:r>
            <w:r>
              <w:rPr>
                <w:rFonts w:ascii="Times New Roman" w:hAnsi="Times New Roman" w:cs="Times New Roman"/>
                <w:b/>
                <w:bCs/>
              </w:rPr>
              <w:t xml:space="preserve"> </w:t>
            </w:r>
            <w:r w:rsidRPr="00611CB2">
              <w:rPr>
                <w:rFonts w:ascii="Times New Roman" w:hAnsi="Times New Roman" w:cs="Times New Roman"/>
                <w:b/>
                <w:bCs/>
              </w:rPr>
              <w:t>crt.</w:t>
            </w:r>
          </w:p>
        </w:tc>
        <w:tc>
          <w:tcPr>
            <w:tcW w:w="2120" w:type="dxa"/>
            <w:noWrap/>
            <w:vAlign w:val="bottom"/>
          </w:tcPr>
          <w:p w:rsidR="004A21ED" w:rsidRPr="00611CB2" w:rsidRDefault="004A21ED" w:rsidP="00C30CDF">
            <w:pPr>
              <w:spacing w:after="0" w:line="360" w:lineRule="auto"/>
              <w:jc w:val="center"/>
              <w:rPr>
                <w:rFonts w:ascii="Times New Roman" w:hAnsi="Times New Roman" w:cs="Times New Roman"/>
                <w:b/>
                <w:bCs/>
              </w:rPr>
            </w:pPr>
            <w:r w:rsidRPr="00611CB2">
              <w:rPr>
                <w:rFonts w:ascii="Times New Roman" w:hAnsi="Times New Roman" w:cs="Times New Roman"/>
                <w:b/>
                <w:bCs/>
              </w:rPr>
              <w:t>Denumirea</w:t>
            </w:r>
          </w:p>
        </w:tc>
        <w:tc>
          <w:tcPr>
            <w:tcW w:w="1940" w:type="dxa"/>
          </w:tcPr>
          <w:p w:rsidR="004A21ED" w:rsidRPr="00611CB2" w:rsidRDefault="004A21ED" w:rsidP="00C30CDF">
            <w:pPr>
              <w:spacing w:after="0" w:line="360" w:lineRule="auto"/>
              <w:jc w:val="center"/>
              <w:rPr>
                <w:rFonts w:ascii="Times New Roman" w:hAnsi="Times New Roman" w:cs="Times New Roman"/>
                <w:b/>
                <w:bCs/>
              </w:rPr>
            </w:pPr>
            <w:r w:rsidRPr="00611CB2">
              <w:rPr>
                <w:rFonts w:ascii="Times New Roman" w:hAnsi="Times New Roman" w:cs="Times New Roman"/>
                <w:b/>
                <w:bCs/>
              </w:rPr>
              <w:t>Venituri 2012</w:t>
            </w:r>
          </w:p>
        </w:tc>
        <w:tc>
          <w:tcPr>
            <w:tcW w:w="1940" w:type="dxa"/>
            <w:noWrap/>
            <w:vAlign w:val="bottom"/>
          </w:tcPr>
          <w:p w:rsidR="004A21ED" w:rsidRPr="00611CB2" w:rsidRDefault="004A21ED" w:rsidP="00C30CDF">
            <w:pPr>
              <w:spacing w:after="0" w:line="360" w:lineRule="auto"/>
              <w:jc w:val="center"/>
              <w:rPr>
                <w:rFonts w:ascii="Times New Roman" w:hAnsi="Times New Roman" w:cs="Times New Roman"/>
                <w:b/>
                <w:bCs/>
              </w:rPr>
            </w:pPr>
            <w:r w:rsidRPr="00611CB2">
              <w:rPr>
                <w:rFonts w:ascii="Times New Roman" w:hAnsi="Times New Roman" w:cs="Times New Roman"/>
                <w:b/>
                <w:bCs/>
              </w:rPr>
              <w:t>Venituri 2013</w:t>
            </w:r>
          </w:p>
        </w:tc>
        <w:tc>
          <w:tcPr>
            <w:tcW w:w="1940" w:type="dxa"/>
          </w:tcPr>
          <w:p w:rsidR="004A21ED" w:rsidRPr="00611CB2" w:rsidRDefault="004A21ED" w:rsidP="00C30CDF">
            <w:pPr>
              <w:spacing w:after="0" w:line="360" w:lineRule="auto"/>
              <w:jc w:val="center"/>
              <w:rPr>
                <w:rFonts w:ascii="Times New Roman" w:hAnsi="Times New Roman" w:cs="Times New Roman"/>
                <w:b/>
                <w:bCs/>
              </w:rPr>
            </w:pPr>
            <w:r w:rsidRPr="00611CB2">
              <w:rPr>
                <w:rFonts w:ascii="Times New Roman" w:hAnsi="Times New Roman" w:cs="Times New Roman"/>
                <w:b/>
                <w:bCs/>
              </w:rPr>
              <w:t>%</w:t>
            </w:r>
          </w:p>
        </w:tc>
      </w:tr>
      <w:tr w:rsidR="004A21ED" w:rsidRPr="00611CB2">
        <w:trPr>
          <w:trHeight w:val="300"/>
          <w:jc w:val="center"/>
        </w:trPr>
        <w:tc>
          <w:tcPr>
            <w:tcW w:w="1005"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1</w:t>
            </w:r>
          </w:p>
        </w:tc>
        <w:tc>
          <w:tcPr>
            <w:tcW w:w="2120" w:type="dxa"/>
            <w:noWrap/>
            <w:vAlign w:val="bottom"/>
          </w:tcPr>
          <w:p w:rsidR="004A21ED" w:rsidRPr="00611CB2" w:rsidRDefault="004A21ED" w:rsidP="00C30CDF">
            <w:pPr>
              <w:spacing w:after="0" w:line="360" w:lineRule="auto"/>
              <w:rPr>
                <w:rFonts w:ascii="Times New Roman" w:hAnsi="Times New Roman" w:cs="Times New Roman"/>
              </w:rPr>
            </w:pPr>
            <w:r w:rsidRPr="00611CB2">
              <w:rPr>
                <w:rFonts w:ascii="Times New Roman" w:hAnsi="Times New Roman" w:cs="Times New Roman"/>
              </w:rPr>
              <w:t>Turism</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411,851</w:t>
            </w:r>
          </w:p>
        </w:tc>
        <w:tc>
          <w:tcPr>
            <w:tcW w:w="1940"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562,613</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+36,61%</w:t>
            </w:r>
          </w:p>
        </w:tc>
      </w:tr>
      <w:tr w:rsidR="004A21ED" w:rsidRPr="00611CB2">
        <w:trPr>
          <w:trHeight w:val="300"/>
          <w:jc w:val="center"/>
        </w:trPr>
        <w:tc>
          <w:tcPr>
            <w:tcW w:w="1005"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2</w:t>
            </w:r>
          </w:p>
        </w:tc>
        <w:tc>
          <w:tcPr>
            <w:tcW w:w="2120" w:type="dxa"/>
            <w:noWrap/>
            <w:vAlign w:val="bottom"/>
          </w:tcPr>
          <w:p w:rsidR="004A21ED" w:rsidRPr="00611CB2" w:rsidRDefault="004A21ED" w:rsidP="00C30CDF">
            <w:pPr>
              <w:spacing w:after="0" w:line="360" w:lineRule="auto"/>
              <w:rPr>
                <w:rFonts w:ascii="Times New Roman" w:hAnsi="Times New Roman" w:cs="Times New Roman"/>
              </w:rPr>
            </w:pPr>
            <w:r w:rsidRPr="00611CB2">
              <w:rPr>
                <w:rFonts w:ascii="Times New Roman" w:hAnsi="Times New Roman" w:cs="Times New Roman"/>
              </w:rPr>
              <w:t>Parc auto</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2,403,072</w:t>
            </w:r>
          </w:p>
        </w:tc>
        <w:tc>
          <w:tcPr>
            <w:tcW w:w="1940"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2,056,581</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-14,42%</w:t>
            </w:r>
          </w:p>
        </w:tc>
      </w:tr>
      <w:tr w:rsidR="004A21ED" w:rsidRPr="00611CB2">
        <w:trPr>
          <w:trHeight w:val="300"/>
          <w:jc w:val="center"/>
        </w:trPr>
        <w:tc>
          <w:tcPr>
            <w:tcW w:w="1005"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3</w:t>
            </w:r>
          </w:p>
        </w:tc>
        <w:tc>
          <w:tcPr>
            <w:tcW w:w="2120" w:type="dxa"/>
            <w:noWrap/>
            <w:vAlign w:val="bottom"/>
          </w:tcPr>
          <w:p w:rsidR="004A21ED" w:rsidRPr="00611CB2" w:rsidRDefault="004A21ED" w:rsidP="00C30CDF">
            <w:pPr>
              <w:spacing w:after="0" w:line="360" w:lineRule="auto"/>
              <w:rPr>
                <w:rFonts w:ascii="Times New Roman" w:hAnsi="Times New Roman" w:cs="Times New Roman"/>
              </w:rPr>
            </w:pPr>
            <w:r w:rsidRPr="00611CB2">
              <w:rPr>
                <w:rFonts w:ascii="Times New Roman" w:hAnsi="Times New Roman" w:cs="Times New Roman"/>
              </w:rPr>
              <w:t>I.T.</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291,026</w:t>
            </w:r>
          </w:p>
        </w:tc>
        <w:tc>
          <w:tcPr>
            <w:tcW w:w="1940"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287,270</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-1,29%</w:t>
            </w:r>
          </w:p>
        </w:tc>
      </w:tr>
      <w:tr w:rsidR="004A21ED" w:rsidRPr="00611CB2">
        <w:trPr>
          <w:trHeight w:val="300"/>
          <w:jc w:val="center"/>
        </w:trPr>
        <w:tc>
          <w:tcPr>
            <w:tcW w:w="1005"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4</w:t>
            </w:r>
          </w:p>
        </w:tc>
        <w:tc>
          <w:tcPr>
            <w:tcW w:w="2120" w:type="dxa"/>
            <w:noWrap/>
            <w:vAlign w:val="bottom"/>
          </w:tcPr>
          <w:p w:rsidR="004A21ED" w:rsidRPr="00611CB2" w:rsidRDefault="004A21ED" w:rsidP="004C234C">
            <w:pPr>
              <w:spacing w:after="0" w:line="360" w:lineRule="auto"/>
              <w:rPr>
                <w:rFonts w:ascii="Times New Roman" w:hAnsi="Times New Roman" w:cs="Times New Roman"/>
              </w:rPr>
            </w:pPr>
            <w:r w:rsidRPr="00611CB2">
              <w:rPr>
                <w:rFonts w:ascii="Times New Roman" w:hAnsi="Times New Roman" w:cs="Times New Roman"/>
              </w:rPr>
              <w:t>Prest</w:t>
            </w:r>
            <w:r>
              <w:rPr>
                <w:rFonts w:ascii="Times New Roman" w:hAnsi="Times New Roman" w:cs="Times New Roman"/>
              </w:rPr>
              <w:t>ă</w:t>
            </w:r>
            <w:r w:rsidRPr="00611CB2">
              <w:rPr>
                <w:rFonts w:ascii="Times New Roman" w:hAnsi="Times New Roman" w:cs="Times New Roman"/>
              </w:rPr>
              <w:t>ri servicii</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18,364</w:t>
            </w:r>
          </w:p>
        </w:tc>
        <w:tc>
          <w:tcPr>
            <w:tcW w:w="1940"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57,279</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+211,91%</w:t>
            </w:r>
          </w:p>
        </w:tc>
      </w:tr>
      <w:tr w:rsidR="004A21ED" w:rsidRPr="00611CB2">
        <w:trPr>
          <w:trHeight w:val="300"/>
          <w:jc w:val="center"/>
        </w:trPr>
        <w:tc>
          <w:tcPr>
            <w:tcW w:w="1005"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5</w:t>
            </w:r>
          </w:p>
        </w:tc>
        <w:tc>
          <w:tcPr>
            <w:tcW w:w="2120" w:type="dxa"/>
            <w:noWrap/>
            <w:vAlign w:val="bottom"/>
          </w:tcPr>
          <w:p w:rsidR="004A21ED" w:rsidRPr="00611CB2" w:rsidRDefault="004A21ED" w:rsidP="004C234C">
            <w:pPr>
              <w:spacing w:after="0" w:line="360" w:lineRule="auto"/>
              <w:rPr>
                <w:rFonts w:ascii="Times New Roman" w:hAnsi="Times New Roman" w:cs="Times New Roman"/>
              </w:rPr>
            </w:pPr>
            <w:r w:rsidRPr="00611CB2">
              <w:rPr>
                <w:rFonts w:ascii="Times New Roman" w:hAnsi="Times New Roman" w:cs="Times New Roman"/>
              </w:rPr>
              <w:t>Servicii cur</w:t>
            </w:r>
            <w:r>
              <w:rPr>
                <w:rFonts w:ascii="Times New Roman" w:hAnsi="Times New Roman" w:cs="Times New Roman"/>
              </w:rPr>
              <w:t>ăţ</w:t>
            </w:r>
            <w:r w:rsidRPr="00611CB2">
              <w:rPr>
                <w:rFonts w:ascii="Times New Roman" w:hAnsi="Times New Roman" w:cs="Times New Roman"/>
              </w:rPr>
              <w:t>enie</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243,234</w:t>
            </w:r>
          </w:p>
        </w:tc>
        <w:tc>
          <w:tcPr>
            <w:tcW w:w="1940"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107,151</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-55,95%</w:t>
            </w:r>
          </w:p>
        </w:tc>
      </w:tr>
      <w:tr w:rsidR="004A21ED" w:rsidRPr="00611CB2">
        <w:trPr>
          <w:trHeight w:val="300"/>
          <w:jc w:val="center"/>
        </w:trPr>
        <w:tc>
          <w:tcPr>
            <w:tcW w:w="1005"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6</w:t>
            </w:r>
          </w:p>
        </w:tc>
        <w:tc>
          <w:tcPr>
            <w:tcW w:w="2120" w:type="dxa"/>
            <w:noWrap/>
            <w:vAlign w:val="bottom"/>
          </w:tcPr>
          <w:p w:rsidR="004A21ED" w:rsidRPr="00611CB2" w:rsidRDefault="004A21ED" w:rsidP="004C234C">
            <w:pPr>
              <w:spacing w:after="0" w:line="360" w:lineRule="auto"/>
              <w:rPr>
                <w:rFonts w:ascii="Times New Roman" w:hAnsi="Times New Roman" w:cs="Times New Roman"/>
              </w:rPr>
            </w:pPr>
            <w:r w:rsidRPr="00611CB2">
              <w:rPr>
                <w:rFonts w:ascii="Times New Roman" w:hAnsi="Times New Roman" w:cs="Times New Roman"/>
              </w:rPr>
              <w:t>Activit</w:t>
            </w:r>
            <w:r>
              <w:rPr>
                <w:rFonts w:ascii="Times New Roman" w:hAnsi="Times New Roman" w:cs="Times New Roman"/>
              </w:rPr>
              <w:t>ăţ</w:t>
            </w:r>
            <w:r w:rsidRPr="00611CB2">
              <w:rPr>
                <w:rFonts w:ascii="Times New Roman" w:hAnsi="Times New Roman" w:cs="Times New Roman"/>
              </w:rPr>
              <w:t>i adm.</w:t>
            </w:r>
            <w:r>
              <w:rPr>
                <w:rFonts w:ascii="Times New Roman" w:hAnsi="Times New Roman" w:cs="Times New Roman"/>
              </w:rPr>
              <w:t xml:space="preserve"> </w:t>
            </w:r>
            <w:r w:rsidRPr="00611CB2">
              <w:rPr>
                <w:rFonts w:ascii="Times New Roman" w:hAnsi="Times New Roman" w:cs="Times New Roman"/>
              </w:rPr>
              <w:t>CJD</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246,416</w:t>
            </w:r>
          </w:p>
        </w:tc>
        <w:tc>
          <w:tcPr>
            <w:tcW w:w="1940"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220,699</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-10,43%</w:t>
            </w:r>
          </w:p>
        </w:tc>
      </w:tr>
      <w:tr w:rsidR="004A21ED" w:rsidRPr="00611CB2">
        <w:trPr>
          <w:trHeight w:val="300"/>
          <w:jc w:val="center"/>
        </w:trPr>
        <w:tc>
          <w:tcPr>
            <w:tcW w:w="1005"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7</w:t>
            </w:r>
          </w:p>
        </w:tc>
        <w:tc>
          <w:tcPr>
            <w:tcW w:w="2120" w:type="dxa"/>
            <w:noWrap/>
            <w:vAlign w:val="bottom"/>
          </w:tcPr>
          <w:p w:rsidR="004A21ED" w:rsidRPr="00611CB2" w:rsidRDefault="004A21ED" w:rsidP="004C234C">
            <w:pPr>
              <w:spacing w:after="0" w:line="360" w:lineRule="auto"/>
              <w:rPr>
                <w:rFonts w:ascii="Times New Roman" w:hAnsi="Times New Roman" w:cs="Times New Roman"/>
              </w:rPr>
            </w:pPr>
            <w:r w:rsidRPr="00611CB2">
              <w:rPr>
                <w:rFonts w:ascii="Times New Roman" w:hAnsi="Times New Roman" w:cs="Times New Roman"/>
              </w:rPr>
              <w:t>Mărfuri en</w:t>
            </w:r>
            <w:r>
              <w:rPr>
                <w:rFonts w:ascii="Times New Roman" w:hAnsi="Times New Roman" w:cs="Times New Roman"/>
              </w:rPr>
              <w:t xml:space="preserve"> </w:t>
            </w:r>
            <w:r w:rsidRPr="00611CB2">
              <w:rPr>
                <w:rFonts w:ascii="Times New Roman" w:hAnsi="Times New Roman" w:cs="Times New Roman"/>
              </w:rPr>
              <w:t>gros</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0</w:t>
            </w:r>
          </w:p>
        </w:tc>
        <w:tc>
          <w:tcPr>
            <w:tcW w:w="1940"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218,490</w:t>
            </w:r>
          </w:p>
        </w:tc>
        <w:tc>
          <w:tcPr>
            <w:tcW w:w="1940" w:type="dxa"/>
          </w:tcPr>
          <w:p w:rsidR="004A21ED" w:rsidRPr="00611CB2" w:rsidRDefault="004A21ED" w:rsidP="00C30CDF">
            <w:pPr>
              <w:spacing w:after="0" w:line="360" w:lineRule="auto"/>
              <w:jc w:val="right"/>
              <w:rPr>
                <w:rFonts w:ascii="Times New Roman" w:hAnsi="Times New Roman" w:cs="Times New Roman"/>
              </w:rPr>
            </w:pPr>
          </w:p>
        </w:tc>
      </w:tr>
      <w:tr w:rsidR="004A21ED" w:rsidRPr="00611CB2">
        <w:trPr>
          <w:trHeight w:val="300"/>
          <w:jc w:val="center"/>
        </w:trPr>
        <w:tc>
          <w:tcPr>
            <w:tcW w:w="1005"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8</w:t>
            </w:r>
          </w:p>
        </w:tc>
        <w:tc>
          <w:tcPr>
            <w:tcW w:w="2120" w:type="dxa"/>
            <w:noWrap/>
            <w:vAlign w:val="bottom"/>
          </w:tcPr>
          <w:p w:rsidR="004A21ED" w:rsidRPr="00611CB2" w:rsidRDefault="004A21ED" w:rsidP="004C234C">
            <w:pPr>
              <w:spacing w:after="0" w:line="360" w:lineRule="auto"/>
              <w:rPr>
                <w:rFonts w:ascii="Times New Roman" w:hAnsi="Times New Roman" w:cs="Times New Roman"/>
              </w:rPr>
            </w:pPr>
            <w:r>
              <w:rPr>
                <w:rFonts w:ascii="Times New Roman" w:hAnsi="Times New Roman" w:cs="Times New Roman"/>
              </w:rPr>
              <w:t>Î</w:t>
            </w:r>
            <w:r w:rsidRPr="00611CB2">
              <w:rPr>
                <w:rFonts w:ascii="Times New Roman" w:hAnsi="Times New Roman" w:cs="Times New Roman"/>
              </w:rPr>
              <w:t>ntre</w:t>
            </w:r>
            <w:r>
              <w:rPr>
                <w:rFonts w:ascii="Times New Roman" w:hAnsi="Times New Roman" w:cs="Times New Roman"/>
              </w:rPr>
              <w:t>ţ</w:t>
            </w:r>
            <w:r w:rsidRPr="00611CB2">
              <w:rPr>
                <w:rFonts w:ascii="Times New Roman" w:hAnsi="Times New Roman" w:cs="Times New Roman"/>
              </w:rPr>
              <w:t>inere</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1,488,580</w:t>
            </w:r>
          </w:p>
        </w:tc>
        <w:tc>
          <w:tcPr>
            <w:tcW w:w="1940"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1,402,823</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-5,76%</w:t>
            </w:r>
          </w:p>
        </w:tc>
      </w:tr>
      <w:tr w:rsidR="004A21ED" w:rsidRPr="00611CB2">
        <w:trPr>
          <w:trHeight w:val="300"/>
          <w:jc w:val="center"/>
        </w:trPr>
        <w:tc>
          <w:tcPr>
            <w:tcW w:w="1005"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9</w:t>
            </w:r>
          </w:p>
        </w:tc>
        <w:tc>
          <w:tcPr>
            <w:tcW w:w="2120" w:type="dxa"/>
            <w:noWrap/>
            <w:vAlign w:val="bottom"/>
          </w:tcPr>
          <w:p w:rsidR="004A21ED" w:rsidRPr="00611CB2" w:rsidRDefault="004A21ED" w:rsidP="00C30CDF">
            <w:pPr>
              <w:spacing w:after="0" w:line="360" w:lineRule="auto"/>
              <w:rPr>
                <w:rFonts w:ascii="Times New Roman" w:hAnsi="Times New Roman" w:cs="Times New Roman"/>
              </w:rPr>
            </w:pPr>
            <w:r w:rsidRPr="00611CB2">
              <w:rPr>
                <w:rFonts w:ascii="Times New Roman" w:hAnsi="Times New Roman" w:cs="Times New Roman"/>
              </w:rPr>
              <w:t>Alte venituri</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117,701</w:t>
            </w:r>
          </w:p>
        </w:tc>
        <w:tc>
          <w:tcPr>
            <w:tcW w:w="1940" w:type="dxa"/>
            <w:noWrap/>
            <w:vAlign w:val="bottom"/>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143,512</w:t>
            </w:r>
          </w:p>
        </w:tc>
        <w:tc>
          <w:tcPr>
            <w:tcW w:w="1940" w:type="dxa"/>
          </w:tcPr>
          <w:p w:rsidR="004A21ED" w:rsidRPr="00611CB2" w:rsidRDefault="004A21ED" w:rsidP="00C30CDF">
            <w:pPr>
              <w:spacing w:after="0" w:line="360" w:lineRule="auto"/>
              <w:jc w:val="right"/>
              <w:rPr>
                <w:rFonts w:ascii="Times New Roman" w:hAnsi="Times New Roman" w:cs="Times New Roman"/>
              </w:rPr>
            </w:pPr>
            <w:r w:rsidRPr="00611CB2">
              <w:rPr>
                <w:rFonts w:ascii="Times New Roman" w:hAnsi="Times New Roman" w:cs="Times New Roman"/>
              </w:rPr>
              <w:t>+21,93%</w:t>
            </w:r>
          </w:p>
        </w:tc>
      </w:tr>
      <w:tr w:rsidR="004A21ED" w:rsidRPr="00611CB2">
        <w:trPr>
          <w:trHeight w:val="315"/>
          <w:jc w:val="center"/>
        </w:trPr>
        <w:tc>
          <w:tcPr>
            <w:tcW w:w="1005" w:type="dxa"/>
            <w:noWrap/>
            <w:vAlign w:val="bottom"/>
          </w:tcPr>
          <w:p w:rsidR="004A21ED" w:rsidRPr="00611CB2" w:rsidRDefault="004A21ED" w:rsidP="00C30CDF">
            <w:pPr>
              <w:spacing w:after="0" w:line="360" w:lineRule="auto"/>
              <w:rPr>
                <w:rFonts w:ascii="Times New Roman" w:hAnsi="Times New Roman" w:cs="Times New Roman"/>
              </w:rPr>
            </w:pPr>
            <w:r w:rsidRPr="00611CB2">
              <w:rPr>
                <w:rFonts w:ascii="Times New Roman" w:hAnsi="Times New Roman" w:cs="Times New Roman"/>
              </w:rPr>
              <w:t> </w:t>
            </w:r>
          </w:p>
        </w:tc>
        <w:tc>
          <w:tcPr>
            <w:tcW w:w="2120" w:type="dxa"/>
            <w:noWrap/>
            <w:vAlign w:val="bottom"/>
          </w:tcPr>
          <w:p w:rsidR="004A21ED" w:rsidRPr="00611CB2" w:rsidRDefault="004A21ED" w:rsidP="00C30CDF">
            <w:pPr>
              <w:spacing w:after="0" w:line="360" w:lineRule="auto"/>
              <w:rPr>
                <w:rFonts w:ascii="Times New Roman" w:hAnsi="Times New Roman" w:cs="Times New Roman"/>
                <w:b/>
                <w:bCs/>
                <w:i/>
                <w:iCs/>
              </w:rPr>
            </w:pPr>
            <w:r w:rsidRPr="00611CB2">
              <w:rPr>
                <w:rFonts w:ascii="Times New Roman" w:hAnsi="Times New Roman" w:cs="Times New Roman"/>
                <w:b/>
                <w:bCs/>
                <w:i/>
                <w:iCs/>
              </w:rPr>
              <w:t> </w:t>
            </w:r>
          </w:p>
        </w:tc>
        <w:tc>
          <w:tcPr>
            <w:tcW w:w="1940" w:type="dxa"/>
          </w:tcPr>
          <w:p w:rsidR="004A21ED" w:rsidRPr="00611CB2" w:rsidRDefault="004A21ED" w:rsidP="00C30CDF">
            <w:pPr>
              <w:spacing w:after="0" w:line="360" w:lineRule="auto"/>
              <w:jc w:val="right"/>
              <w:rPr>
                <w:rFonts w:ascii="Times New Roman" w:hAnsi="Times New Roman" w:cs="Times New Roman"/>
                <w:b/>
                <w:bCs/>
                <w:i/>
                <w:iCs/>
              </w:rPr>
            </w:pPr>
            <w:r w:rsidRPr="00611CB2">
              <w:rPr>
                <w:rFonts w:ascii="Times New Roman" w:hAnsi="Times New Roman" w:cs="Times New Roman"/>
                <w:b/>
                <w:bCs/>
                <w:i/>
                <w:iCs/>
              </w:rPr>
              <w:t>5,220,244</w:t>
            </w:r>
          </w:p>
        </w:tc>
        <w:tc>
          <w:tcPr>
            <w:tcW w:w="1940" w:type="dxa"/>
            <w:noWrap/>
            <w:vAlign w:val="bottom"/>
          </w:tcPr>
          <w:p w:rsidR="004A21ED" w:rsidRPr="00611CB2" w:rsidRDefault="004A21ED" w:rsidP="00C30CDF">
            <w:pPr>
              <w:spacing w:after="0" w:line="360" w:lineRule="auto"/>
              <w:jc w:val="right"/>
              <w:rPr>
                <w:rFonts w:ascii="Times New Roman" w:hAnsi="Times New Roman" w:cs="Times New Roman"/>
                <w:b/>
                <w:bCs/>
                <w:i/>
                <w:iCs/>
              </w:rPr>
            </w:pPr>
            <w:r w:rsidRPr="00611CB2">
              <w:rPr>
                <w:rFonts w:ascii="Times New Roman" w:hAnsi="Times New Roman" w:cs="Times New Roman"/>
                <w:b/>
                <w:bCs/>
                <w:i/>
                <w:iCs/>
              </w:rPr>
              <w:t>5,056,418</w:t>
            </w:r>
          </w:p>
        </w:tc>
        <w:tc>
          <w:tcPr>
            <w:tcW w:w="1940" w:type="dxa"/>
          </w:tcPr>
          <w:p w:rsidR="004A21ED" w:rsidRPr="00611CB2" w:rsidRDefault="004A21ED" w:rsidP="00C30CDF">
            <w:pPr>
              <w:spacing w:after="0" w:line="360" w:lineRule="auto"/>
              <w:jc w:val="right"/>
              <w:rPr>
                <w:rFonts w:ascii="Times New Roman" w:hAnsi="Times New Roman" w:cs="Times New Roman"/>
                <w:b/>
                <w:bCs/>
                <w:i/>
                <w:iCs/>
              </w:rPr>
            </w:pPr>
            <w:r w:rsidRPr="00611CB2">
              <w:rPr>
                <w:rFonts w:ascii="Times New Roman" w:hAnsi="Times New Roman" w:cs="Times New Roman"/>
                <w:b/>
                <w:bCs/>
                <w:i/>
                <w:iCs/>
              </w:rPr>
              <w:t>-3,14%</w:t>
            </w:r>
          </w:p>
        </w:tc>
      </w:tr>
    </w:tbl>
    <w:p w:rsidR="004A21ED" w:rsidRPr="00611CB2" w:rsidRDefault="004A21ED" w:rsidP="004E1241">
      <w:pPr>
        <w:spacing w:line="360" w:lineRule="auto"/>
        <w:ind w:left="360"/>
        <w:jc w:val="both"/>
        <w:outlineLvl w:val="0"/>
        <w:rPr>
          <w:rFonts w:ascii="Times New Roman" w:hAnsi="Times New Roman" w:cs="Times New Roman"/>
        </w:rPr>
      </w:pPr>
    </w:p>
    <w:p w:rsidR="004A21ED" w:rsidRPr="00611CB2" w:rsidRDefault="004A21ED" w:rsidP="00C75F47">
      <w:pPr>
        <w:jc w:val="center"/>
        <w:rPr>
          <w:b/>
          <w:bCs/>
          <w:sz w:val="28"/>
          <w:szCs w:val="28"/>
        </w:rPr>
      </w:pPr>
      <w:r w:rsidRPr="00832464">
        <w:rPr>
          <w:rFonts w:ascii="Times New Roman" w:hAnsi="Times New Roman" w:cs="Times New Roman"/>
          <w:noProof/>
          <w:sz w:val="24"/>
          <w:szCs w:val="24"/>
          <w:lang w:val="en-US"/>
        </w:rPr>
        <w:pict>
          <v:shape id="Picture 16" o:spid="_x0000_i1081" type="#_x0000_t75" style="width:445.5pt;height:300pt;visibility:visible">
            <v:imagedata r:id="rId89" o:title=""/>
          </v:shape>
        </w:pict>
      </w:r>
    </w:p>
    <w:p w:rsidR="004A21ED" w:rsidRPr="00611CB2" w:rsidRDefault="004A21ED" w:rsidP="00C75F47">
      <w:pPr>
        <w:jc w:val="center"/>
        <w:rPr>
          <w:b/>
          <w:bCs/>
          <w:sz w:val="28"/>
          <w:szCs w:val="28"/>
        </w:rPr>
      </w:pPr>
      <w:r w:rsidRPr="00832464">
        <w:rPr>
          <w:rFonts w:ascii="Times New Roman" w:hAnsi="Times New Roman" w:cs="Times New Roman"/>
          <w:noProof/>
          <w:sz w:val="24"/>
          <w:szCs w:val="24"/>
          <w:lang w:val="en-US"/>
        </w:rPr>
        <w:pict>
          <v:shape id="Picture 17" o:spid="_x0000_i1082" type="#_x0000_t75" style="width:445.5pt;height:300pt;visibility:visible">
            <v:imagedata r:id="rId90" o:title=""/>
          </v:shape>
        </w:pict>
      </w:r>
    </w:p>
    <w:p w:rsidR="004A21ED" w:rsidRPr="00611CB2" w:rsidRDefault="004A21ED" w:rsidP="00A7273F">
      <w:pPr>
        <w:spacing w:line="360" w:lineRule="auto"/>
        <w:ind w:firstLine="708"/>
        <w:jc w:val="both"/>
        <w:rPr>
          <w:rFonts w:ascii="Times New Roman" w:hAnsi="Times New Roman" w:cs="Times New Roman"/>
        </w:rPr>
      </w:pPr>
      <w:r w:rsidRPr="00611CB2">
        <w:rPr>
          <w:rFonts w:ascii="Times New Roman" w:hAnsi="Times New Roman" w:cs="Times New Roman"/>
          <w:b/>
          <w:bCs/>
          <w:sz w:val="24"/>
          <w:szCs w:val="24"/>
        </w:rPr>
        <w:t>H.10. Situaţie comparativă venituri – cheltuieli semestrul I 2014 faţă de semestrul I 2013</w:t>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sidRPr="00611CB2">
        <w:rPr>
          <w:rFonts w:ascii="Times New Roman" w:hAnsi="Times New Roman" w:cs="Times New Roman"/>
          <w:b/>
          <w:bCs/>
        </w:rPr>
        <w:tab/>
      </w:r>
      <w:r>
        <w:rPr>
          <w:rFonts w:ascii="Times New Roman" w:hAnsi="Times New Roman" w:cs="Times New Roman"/>
          <w:b/>
          <w:bCs/>
        </w:rPr>
        <w:t xml:space="preserve">    </w:t>
      </w:r>
      <w:r w:rsidRPr="00611CB2">
        <w:rPr>
          <w:rFonts w:ascii="Times New Roman" w:hAnsi="Times New Roman" w:cs="Times New Roman"/>
        </w:rPr>
        <w:t>lei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8"/>
        <w:gridCol w:w="4079"/>
        <w:gridCol w:w="2149"/>
        <w:gridCol w:w="2233"/>
      </w:tblGrid>
      <w:tr w:rsidR="004A21ED" w:rsidRPr="00611CB2">
        <w:trPr>
          <w:jc w:val="center"/>
        </w:trPr>
        <w:tc>
          <w:tcPr>
            <w:tcW w:w="828" w:type="dxa"/>
          </w:tcPr>
          <w:p w:rsidR="004A21ED" w:rsidRPr="00CB6711" w:rsidRDefault="004A21ED" w:rsidP="00CB6711">
            <w:pPr>
              <w:tabs>
                <w:tab w:val="left" w:pos="0"/>
              </w:tabs>
              <w:spacing w:after="0"/>
              <w:jc w:val="center"/>
              <w:rPr>
                <w:rFonts w:ascii="Times New Roman" w:hAnsi="Times New Roman" w:cs="Times New Roman"/>
              </w:rPr>
            </w:pPr>
            <w:r w:rsidRPr="00CB6711">
              <w:rPr>
                <w:rFonts w:ascii="Times New Roman" w:hAnsi="Times New Roman" w:cs="Times New Roman"/>
              </w:rPr>
              <w:t>Nr. crt.</w:t>
            </w:r>
          </w:p>
        </w:tc>
        <w:tc>
          <w:tcPr>
            <w:tcW w:w="4079" w:type="dxa"/>
          </w:tcPr>
          <w:p w:rsidR="004A21ED" w:rsidRPr="00CB6711" w:rsidRDefault="004A21ED" w:rsidP="00CB6711">
            <w:pPr>
              <w:tabs>
                <w:tab w:val="left" w:pos="0"/>
              </w:tabs>
              <w:spacing w:after="0"/>
              <w:jc w:val="center"/>
              <w:rPr>
                <w:rFonts w:ascii="Times New Roman" w:hAnsi="Times New Roman" w:cs="Times New Roman"/>
              </w:rPr>
            </w:pPr>
            <w:r w:rsidRPr="00CB6711">
              <w:rPr>
                <w:rFonts w:ascii="Times New Roman" w:hAnsi="Times New Roman" w:cs="Times New Roman"/>
              </w:rPr>
              <w:t>Denumire indicator</w:t>
            </w:r>
          </w:p>
        </w:tc>
        <w:tc>
          <w:tcPr>
            <w:tcW w:w="2149" w:type="dxa"/>
          </w:tcPr>
          <w:p w:rsidR="004A21ED" w:rsidRPr="00CB6711" w:rsidRDefault="004A21ED" w:rsidP="00CB6711">
            <w:pPr>
              <w:tabs>
                <w:tab w:val="left" w:pos="0"/>
              </w:tabs>
              <w:spacing w:after="0"/>
              <w:jc w:val="center"/>
              <w:rPr>
                <w:rFonts w:ascii="Times New Roman" w:hAnsi="Times New Roman" w:cs="Times New Roman"/>
              </w:rPr>
            </w:pPr>
            <w:r w:rsidRPr="00CB6711">
              <w:rPr>
                <w:rFonts w:ascii="Times New Roman" w:hAnsi="Times New Roman" w:cs="Times New Roman"/>
              </w:rPr>
              <w:t>Semestrul I 2013</w:t>
            </w:r>
          </w:p>
        </w:tc>
        <w:tc>
          <w:tcPr>
            <w:tcW w:w="2233" w:type="dxa"/>
          </w:tcPr>
          <w:p w:rsidR="004A21ED" w:rsidRPr="00CB6711" w:rsidRDefault="004A21ED" w:rsidP="00CB6711">
            <w:pPr>
              <w:tabs>
                <w:tab w:val="left" w:pos="0"/>
              </w:tabs>
              <w:spacing w:after="0"/>
              <w:jc w:val="center"/>
              <w:rPr>
                <w:rFonts w:ascii="Times New Roman" w:hAnsi="Times New Roman" w:cs="Times New Roman"/>
              </w:rPr>
            </w:pPr>
            <w:r w:rsidRPr="00CB6711">
              <w:rPr>
                <w:rFonts w:ascii="Times New Roman" w:hAnsi="Times New Roman" w:cs="Times New Roman"/>
              </w:rPr>
              <w:t>Semestrul I 2014</w:t>
            </w:r>
          </w:p>
        </w:tc>
      </w:tr>
      <w:tr w:rsidR="004A21ED" w:rsidRPr="00611CB2">
        <w:trPr>
          <w:jc w:val="center"/>
        </w:trPr>
        <w:tc>
          <w:tcPr>
            <w:tcW w:w="828" w:type="dxa"/>
          </w:tcPr>
          <w:p w:rsidR="004A21ED" w:rsidRPr="00CB6711" w:rsidRDefault="004A21ED" w:rsidP="00CB6711">
            <w:pPr>
              <w:tabs>
                <w:tab w:val="left" w:pos="0"/>
              </w:tabs>
              <w:spacing w:after="0"/>
              <w:jc w:val="center"/>
              <w:rPr>
                <w:rFonts w:ascii="Times New Roman" w:hAnsi="Times New Roman" w:cs="Times New Roman"/>
              </w:rPr>
            </w:pPr>
            <w:r w:rsidRPr="00CB6711">
              <w:rPr>
                <w:rFonts w:ascii="Times New Roman" w:hAnsi="Times New Roman" w:cs="Times New Roman"/>
              </w:rPr>
              <w:t>1</w:t>
            </w:r>
          </w:p>
        </w:tc>
        <w:tc>
          <w:tcPr>
            <w:tcW w:w="4079" w:type="dxa"/>
          </w:tcPr>
          <w:p w:rsidR="004A21ED" w:rsidRPr="00CB6711" w:rsidRDefault="004A21ED" w:rsidP="00CB6711">
            <w:pPr>
              <w:tabs>
                <w:tab w:val="left" w:pos="0"/>
              </w:tabs>
              <w:spacing w:after="0"/>
              <w:rPr>
                <w:rFonts w:ascii="Times New Roman" w:hAnsi="Times New Roman" w:cs="Times New Roman"/>
              </w:rPr>
            </w:pPr>
            <w:r w:rsidRPr="00CB6711">
              <w:rPr>
                <w:rFonts w:ascii="Times New Roman" w:hAnsi="Times New Roman" w:cs="Times New Roman"/>
              </w:rPr>
              <w:t>Venituri totale</w:t>
            </w:r>
          </w:p>
        </w:tc>
        <w:tc>
          <w:tcPr>
            <w:tcW w:w="2149" w:type="dxa"/>
          </w:tcPr>
          <w:p w:rsidR="004A21ED" w:rsidRPr="00CB6711" w:rsidRDefault="004A21ED" w:rsidP="00CB6711">
            <w:pPr>
              <w:tabs>
                <w:tab w:val="left" w:pos="0"/>
              </w:tabs>
              <w:spacing w:after="0"/>
              <w:jc w:val="right"/>
              <w:rPr>
                <w:rFonts w:ascii="Times New Roman" w:hAnsi="Times New Roman" w:cs="Times New Roman"/>
              </w:rPr>
            </w:pPr>
            <w:r w:rsidRPr="00CB6711">
              <w:rPr>
                <w:rFonts w:ascii="Times New Roman" w:hAnsi="Times New Roman" w:cs="Times New Roman"/>
              </w:rPr>
              <w:t>2.418.836</w:t>
            </w:r>
          </w:p>
        </w:tc>
        <w:tc>
          <w:tcPr>
            <w:tcW w:w="2233" w:type="dxa"/>
          </w:tcPr>
          <w:p w:rsidR="004A21ED" w:rsidRPr="00CB6711" w:rsidRDefault="004A21ED" w:rsidP="00CB6711">
            <w:pPr>
              <w:tabs>
                <w:tab w:val="left" w:pos="0"/>
              </w:tabs>
              <w:spacing w:after="0"/>
              <w:jc w:val="right"/>
              <w:rPr>
                <w:rFonts w:ascii="Times New Roman" w:hAnsi="Times New Roman" w:cs="Times New Roman"/>
              </w:rPr>
            </w:pPr>
            <w:r w:rsidRPr="00CB6711">
              <w:rPr>
                <w:rFonts w:ascii="Times New Roman" w:hAnsi="Times New Roman" w:cs="Times New Roman"/>
              </w:rPr>
              <w:t>2.212.027</w:t>
            </w:r>
          </w:p>
        </w:tc>
      </w:tr>
      <w:tr w:rsidR="004A21ED" w:rsidRPr="00611CB2">
        <w:trPr>
          <w:jc w:val="center"/>
        </w:trPr>
        <w:tc>
          <w:tcPr>
            <w:tcW w:w="828" w:type="dxa"/>
          </w:tcPr>
          <w:p w:rsidR="004A21ED" w:rsidRPr="00CB6711" w:rsidRDefault="004A21ED" w:rsidP="00CB6711">
            <w:pPr>
              <w:tabs>
                <w:tab w:val="left" w:pos="0"/>
              </w:tabs>
              <w:spacing w:after="0"/>
              <w:jc w:val="center"/>
              <w:rPr>
                <w:rFonts w:ascii="Times New Roman" w:hAnsi="Times New Roman" w:cs="Times New Roman"/>
              </w:rPr>
            </w:pPr>
            <w:r w:rsidRPr="00CB6711">
              <w:rPr>
                <w:rFonts w:ascii="Times New Roman" w:hAnsi="Times New Roman" w:cs="Times New Roman"/>
              </w:rPr>
              <w:t>2</w:t>
            </w:r>
          </w:p>
        </w:tc>
        <w:tc>
          <w:tcPr>
            <w:tcW w:w="4079" w:type="dxa"/>
          </w:tcPr>
          <w:p w:rsidR="004A21ED" w:rsidRPr="00CB6711" w:rsidRDefault="004A21ED" w:rsidP="00CB6711">
            <w:pPr>
              <w:tabs>
                <w:tab w:val="left" w:pos="0"/>
              </w:tabs>
              <w:spacing w:after="0"/>
              <w:rPr>
                <w:rFonts w:ascii="Times New Roman" w:hAnsi="Times New Roman" w:cs="Times New Roman"/>
              </w:rPr>
            </w:pPr>
            <w:r w:rsidRPr="00CB6711">
              <w:rPr>
                <w:rFonts w:ascii="Times New Roman" w:hAnsi="Times New Roman" w:cs="Times New Roman"/>
              </w:rPr>
              <w:t>Cheltuieli totale</w:t>
            </w:r>
          </w:p>
        </w:tc>
        <w:tc>
          <w:tcPr>
            <w:tcW w:w="2149" w:type="dxa"/>
          </w:tcPr>
          <w:p w:rsidR="004A21ED" w:rsidRPr="00CB6711" w:rsidRDefault="004A21ED" w:rsidP="00CB6711">
            <w:pPr>
              <w:tabs>
                <w:tab w:val="left" w:pos="0"/>
              </w:tabs>
              <w:spacing w:after="0"/>
              <w:jc w:val="right"/>
              <w:rPr>
                <w:rFonts w:ascii="Times New Roman" w:hAnsi="Times New Roman" w:cs="Times New Roman"/>
              </w:rPr>
            </w:pPr>
            <w:r w:rsidRPr="00CB6711">
              <w:rPr>
                <w:rFonts w:ascii="Times New Roman" w:hAnsi="Times New Roman" w:cs="Times New Roman"/>
              </w:rPr>
              <w:t>2.473.019</w:t>
            </w:r>
          </w:p>
        </w:tc>
        <w:tc>
          <w:tcPr>
            <w:tcW w:w="2233" w:type="dxa"/>
          </w:tcPr>
          <w:p w:rsidR="004A21ED" w:rsidRPr="00CB6711" w:rsidRDefault="004A21ED" w:rsidP="00CB6711">
            <w:pPr>
              <w:tabs>
                <w:tab w:val="left" w:pos="0"/>
              </w:tabs>
              <w:spacing w:after="0"/>
              <w:jc w:val="right"/>
              <w:rPr>
                <w:rFonts w:ascii="Times New Roman" w:hAnsi="Times New Roman" w:cs="Times New Roman"/>
              </w:rPr>
            </w:pPr>
            <w:r w:rsidRPr="00CB6711">
              <w:rPr>
                <w:rFonts w:ascii="Times New Roman" w:hAnsi="Times New Roman" w:cs="Times New Roman"/>
              </w:rPr>
              <w:t>2.317.982</w:t>
            </w:r>
          </w:p>
        </w:tc>
      </w:tr>
      <w:tr w:rsidR="004A21ED" w:rsidRPr="00611CB2">
        <w:trPr>
          <w:jc w:val="center"/>
        </w:trPr>
        <w:tc>
          <w:tcPr>
            <w:tcW w:w="828" w:type="dxa"/>
          </w:tcPr>
          <w:p w:rsidR="004A21ED" w:rsidRPr="00CB6711" w:rsidRDefault="004A21ED" w:rsidP="00CB6711">
            <w:pPr>
              <w:tabs>
                <w:tab w:val="left" w:pos="0"/>
              </w:tabs>
              <w:spacing w:after="0"/>
              <w:jc w:val="center"/>
              <w:rPr>
                <w:rFonts w:ascii="Times New Roman" w:hAnsi="Times New Roman" w:cs="Times New Roman"/>
                <w:b/>
                <w:bCs/>
              </w:rPr>
            </w:pPr>
            <w:r w:rsidRPr="00CB6711">
              <w:rPr>
                <w:rFonts w:ascii="Times New Roman" w:hAnsi="Times New Roman" w:cs="Times New Roman"/>
                <w:b/>
                <w:bCs/>
              </w:rPr>
              <w:t>3</w:t>
            </w:r>
          </w:p>
        </w:tc>
        <w:tc>
          <w:tcPr>
            <w:tcW w:w="4079" w:type="dxa"/>
          </w:tcPr>
          <w:p w:rsidR="004A21ED" w:rsidRPr="00CB6711" w:rsidRDefault="004A21ED" w:rsidP="00CB6711">
            <w:pPr>
              <w:tabs>
                <w:tab w:val="left" w:pos="0"/>
              </w:tabs>
              <w:spacing w:after="0"/>
              <w:rPr>
                <w:rFonts w:ascii="Times New Roman" w:hAnsi="Times New Roman" w:cs="Times New Roman"/>
                <w:b/>
                <w:bCs/>
              </w:rPr>
            </w:pPr>
            <w:r w:rsidRPr="00CB6711">
              <w:rPr>
                <w:rFonts w:ascii="Times New Roman" w:hAnsi="Times New Roman" w:cs="Times New Roman"/>
                <w:b/>
                <w:bCs/>
              </w:rPr>
              <w:t>Profit / pierdere</w:t>
            </w:r>
          </w:p>
        </w:tc>
        <w:tc>
          <w:tcPr>
            <w:tcW w:w="2149" w:type="dxa"/>
          </w:tcPr>
          <w:p w:rsidR="004A21ED" w:rsidRPr="00CB6711" w:rsidRDefault="004A21ED" w:rsidP="00CB6711">
            <w:pPr>
              <w:tabs>
                <w:tab w:val="left" w:pos="0"/>
              </w:tabs>
              <w:spacing w:after="0"/>
              <w:jc w:val="right"/>
              <w:rPr>
                <w:rFonts w:ascii="Times New Roman" w:hAnsi="Times New Roman" w:cs="Times New Roman"/>
                <w:b/>
                <w:bCs/>
              </w:rPr>
            </w:pPr>
            <w:r w:rsidRPr="00CB6711">
              <w:rPr>
                <w:rFonts w:ascii="Times New Roman" w:hAnsi="Times New Roman" w:cs="Times New Roman"/>
                <w:b/>
                <w:bCs/>
              </w:rPr>
              <w:t>-54.183</w:t>
            </w:r>
          </w:p>
        </w:tc>
        <w:tc>
          <w:tcPr>
            <w:tcW w:w="2233" w:type="dxa"/>
          </w:tcPr>
          <w:p w:rsidR="004A21ED" w:rsidRPr="00CB6711" w:rsidRDefault="004A21ED" w:rsidP="00CB6711">
            <w:pPr>
              <w:tabs>
                <w:tab w:val="left" w:pos="0"/>
              </w:tabs>
              <w:spacing w:after="0"/>
              <w:jc w:val="right"/>
              <w:rPr>
                <w:rFonts w:ascii="Times New Roman" w:hAnsi="Times New Roman" w:cs="Times New Roman"/>
                <w:b/>
                <w:bCs/>
              </w:rPr>
            </w:pPr>
            <w:r w:rsidRPr="00CB6711">
              <w:rPr>
                <w:rFonts w:ascii="Times New Roman" w:hAnsi="Times New Roman" w:cs="Times New Roman"/>
                <w:b/>
                <w:bCs/>
              </w:rPr>
              <w:t>-105.955</w:t>
            </w:r>
          </w:p>
        </w:tc>
      </w:tr>
    </w:tbl>
    <w:p w:rsidR="004A21ED" w:rsidRPr="00611CB2" w:rsidRDefault="004A21ED" w:rsidP="004E1241">
      <w:pPr>
        <w:tabs>
          <w:tab w:val="left" w:pos="0"/>
        </w:tabs>
        <w:jc w:val="both"/>
        <w:rPr>
          <w:rFonts w:ascii="Times New Roman" w:hAnsi="Times New Roman" w:cs="Times New Roman"/>
          <w:sz w:val="24"/>
          <w:szCs w:val="24"/>
        </w:rPr>
      </w:pPr>
    </w:p>
    <w:p w:rsidR="004A21ED" w:rsidRPr="00611CB2" w:rsidRDefault="004A21ED" w:rsidP="004E1241">
      <w:pPr>
        <w:tabs>
          <w:tab w:val="left" w:pos="0"/>
        </w:tabs>
        <w:spacing w:after="0" w:line="360" w:lineRule="auto"/>
        <w:jc w:val="both"/>
        <w:rPr>
          <w:rFonts w:ascii="Times New Roman" w:hAnsi="Times New Roman" w:cs="Times New Roman"/>
          <w:b/>
          <w:bCs/>
          <w:sz w:val="24"/>
          <w:szCs w:val="24"/>
        </w:rPr>
      </w:pPr>
      <w:r w:rsidRPr="00611CB2">
        <w:rPr>
          <w:rFonts w:ascii="Times New Roman" w:hAnsi="Times New Roman" w:cs="Times New Roman"/>
          <w:sz w:val="24"/>
          <w:szCs w:val="24"/>
        </w:rPr>
        <w:tab/>
        <w:t xml:space="preserve">Se constată că veniturile şi cheltuielile totale corespunzătoare semestrului I 2014 sunt inferioare celor înregistrate în semestrul I 2013. În anul 2014, veniturile totale au scăzut cu 8,55% faţă de anul 2013. În acelaşi timp, cheltuielile totale au scăzut cu 6,27%. Dacă activitatea semestrului I a anului 2013 s-a încheiat cu o pierdere de 54.183 lei, în semestrul I al anului 2014 pierderea a crescut cu 51.773 lei. </w:t>
      </w:r>
      <w:r w:rsidRPr="00611CB2">
        <w:rPr>
          <w:rFonts w:ascii="Times New Roman" w:hAnsi="Times New Roman" w:cs="Times New Roman"/>
          <w:b/>
          <w:bCs/>
          <w:sz w:val="24"/>
          <w:szCs w:val="24"/>
        </w:rPr>
        <w:tab/>
      </w:r>
      <w:r w:rsidRPr="00611CB2">
        <w:rPr>
          <w:rFonts w:ascii="Times New Roman" w:hAnsi="Times New Roman" w:cs="Times New Roman"/>
          <w:sz w:val="24"/>
          <w:szCs w:val="24"/>
        </w:rPr>
        <w:tab/>
      </w:r>
    </w:p>
    <w:p w:rsidR="004A21ED" w:rsidRPr="00611CB2" w:rsidRDefault="004A21ED" w:rsidP="00A7273F">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b/>
          <w:bCs/>
          <w:sz w:val="24"/>
          <w:szCs w:val="24"/>
        </w:rPr>
        <w:t>H.11. Principalii indicatori economico-financiari la 31.12.2013:</w:t>
      </w:r>
    </w:p>
    <w:p w:rsidR="004A21ED" w:rsidRPr="00611CB2" w:rsidRDefault="004A21ED" w:rsidP="004E1241">
      <w:p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a. Lichiditatea generală</w:t>
      </w:r>
    </w:p>
    <w:p w:rsidR="004A21ED" w:rsidRPr="00611CB2" w:rsidRDefault="004A21ED" w:rsidP="004E1241">
      <w:pPr>
        <w:spacing w:after="0"/>
        <w:ind w:left="1440"/>
        <w:jc w:val="both"/>
        <w:rPr>
          <w:rFonts w:ascii="Times New Roman" w:hAnsi="Times New Roman" w:cs="Times New Roman"/>
          <w:sz w:val="24"/>
          <w:szCs w:val="24"/>
        </w:rPr>
      </w:pPr>
      <w:r w:rsidRPr="00611CB2">
        <w:rPr>
          <w:rFonts w:ascii="Times New Roman" w:hAnsi="Times New Roman" w:cs="Times New Roman"/>
          <w:sz w:val="24"/>
          <w:szCs w:val="24"/>
        </w:rPr>
        <w:t>Active circulante</w:t>
      </w:r>
    </w:p>
    <w:p w:rsidR="004A21ED" w:rsidRPr="00611CB2" w:rsidRDefault="004A21ED" w:rsidP="004E1241">
      <w:pPr>
        <w:spacing w:after="0"/>
        <w:ind w:left="1440"/>
        <w:jc w:val="both"/>
        <w:rPr>
          <w:rFonts w:ascii="Times New Roman" w:hAnsi="Times New Roman" w:cs="Times New Roman"/>
          <w:sz w:val="24"/>
          <w:szCs w:val="24"/>
        </w:rPr>
      </w:pPr>
      <w:r w:rsidRPr="00611CB2">
        <w:rPr>
          <w:rFonts w:ascii="Times New Roman" w:hAnsi="Times New Roman" w:cs="Times New Roman"/>
          <w:sz w:val="24"/>
          <w:szCs w:val="24"/>
        </w:rPr>
        <w:t>------------------     =  2,24</w:t>
      </w:r>
    </w:p>
    <w:p w:rsidR="004A21ED" w:rsidRPr="00611CB2" w:rsidRDefault="004A21ED" w:rsidP="00C30CDF">
      <w:pPr>
        <w:spacing w:after="0" w:line="360" w:lineRule="auto"/>
        <w:ind w:left="1440"/>
        <w:jc w:val="both"/>
        <w:rPr>
          <w:rFonts w:ascii="Times New Roman" w:hAnsi="Times New Roman" w:cs="Times New Roman"/>
          <w:sz w:val="24"/>
          <w:szCs w:val="24"/>
        </w:rPr>
      </w:pPr>
      <w:r w:rsidRPr="00611CB2">
        <w:rPr>
          <w:rFonts w:ascii="Times New Roman" w:hAnsi="Times New Roman" w:cs="Times New Roman"/>
          <w:sz w:val="24"/>
          <w:szCs w:val="24"/>
        </w:rPr>
        <w:t>Datorii curente</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Valoarea acestui indicator indică faptul că activele circulante acoperă 224% din datoriile curente.</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Comparativ cu anul 2012, acest indicator a înregistrat o evoluţie ascendentă când</w:t>
      </w:r>
      <w:r>
        <w:rPr>
          <w:rFonts w:ascii="Times New Roman" w:hAnsi="Times New Roman" w:cs="Times New Roman"/>
          <w:sz w:val="24"/>
          <w:szCs w:val="24"/>
        </w:rPr>
        <w:t xml:space="preserve"> activele circulante acopereau </w:t>
      </w:r>
      <w:r w:rsidRPr="00611CB2">
        <w:rPr>
          <w:rFonts w:ascii="Times New Roman" w:hAnsi="Times New Roman" w:cs="Times New Roman"/>
          <w:sz w:val="24"/>
          <w:szCs w:val="24"/>
        </w:rPr>
        <w:t>137% din datoriile curente.</w:t>
      </w:r>
    </w:p>
    <w:p w:rsidR="004A21ED" w:rsidRPr="00611CB2" w:rsidRDefault="004A21ED" w:rsidP="004E1241">
      <w:p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b.</w:t>
      </w:r>
      <w:r>
        <w:rPr>
          <w:rFonts w:ascii="Times New Roman" w:hAnsi="Times New Roman" w:cs="Times New Roman"/>
          <w:b/>
          <w:bCs/>
          <w:sz w:val="24"/>
          <w:szCs w:val="24"/>
        </w:rPr>
        <w:t xml:space="preserve"> Durata de plată a obligaţiilor </w:t>
      </w:r>
      <w:r w:rsidRPr="00611CB2">
        <w:rPr>
          <w:rFonts w:ascii="Times New Roman" w:hAnsi="Times New Roman" w:cs="Times New Roman"/>
          <w:b/>
          <w:bCs/>
          <w:sz w:val="24"/>
          <w:szCs w:val="24"/>
        </w:rPr>
        <w:t>faţă de furnizori</w:t>
      </w:r>
    </w:p>
    <w:p w:rsidR="004A21ED" w:rsidRPr="00611CB2" w:rsidRDefault="004A21ED" w:rsidP="004E1241">
      <w:pPr>
        <w:spacing w:after="0"/>
        <w:ind w:left="720" w:firstLine="720"/>
        <w:jc w:val="both"/>
        <w:rPr>
          <w:rFonts w:ascii="Times New Roman" w:hAnsi="Times New Roman" w:cs="Times New Roman"/>
          <w:sz w:val="24"/>
          <w:szCs w:val="24"/>
        </w:rPr>
      </w:pPr>
      <w:r w:rsidRPr="00611CB2">
        <w:rPr>
          <w:rFonts w:ascii="Times New Roman" w:hAnsi="Times New Roman" w:cs="Times New Roman"/>
          <w:sz w:val="24"/>
          <w:szCs w:val="24"/>
        </w:rPr>
        <w:t>Datorii t.</w:t>
      </w:r>
    </w:p>
    <w:p w:rsidR="004A21ED" w:rsidRPr="00611CB2" w:rsidRDefault="004A21ED" w:rsidP="004E1241">
      <w:pPr>
        <w:spacing w:after="0"/>
        <w:ind w:left="720" w:firstLine="720"/>
        <w:jc w:val="both"/>
        <w:rPr>
          <w:rFonts w:ascii="Times New Roman" w:hAnsi="Times New Roman" w:cs="Times New Roman"/>
          <w:sz w:val="24"/>
          <w:szCs w:val="24"/>
        </w:rPr>
      </w:pPr>
      <w:r w:rsidRPr="00611CB2">
        <w:rPr>
          <w:rFonts w:ascii="Times New Roman" w:hAnsi="Times New Roman" w:cs="Times New Roman"/>
          <w:sz w:val="24"/>
          <w:szCs w:val="24"/>
        </w:rPr>
        <w:t>------------------- x  365 zile =  36,50 zile</w:t>
      </w:r>
    </w:p>
    <w:p w:rsidR="004A21ED" w:rsidRPr="00611CB2" w:rsidRDefault="004A21ED" w:rsidP="004E1241">
      <w:pPr>
        <w:spacing w:after="0" w:line="360" w:lineRule="auto"/>
        <w:ind w:left="720" w:firstLine="720"/>
        <w:jc w:val="both"/>
        <w:rPr>
          <w:rFonts w:ascii="Times New Roman" w:hAnsi="Times New Roman" w:cs="Times New Roman"/>
          <w:sz w:val="24"/>
          <w:szCs w:val="24"/>
        </w:rPr>
      </w:pPr>
      <w:r w:rsidRPr="00611CB2">
        <w:rPr>
          <w:rFonts w:ascii="Times New Roman" w:hAnsi="Times New Roman" w:cs="Times New Roman"/>
          <w:sz w:val="24"/>
          <w:szCs w:val="24"/>
        </w:rPr>
        <w:t>Cifra de afaceri</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Comparativ cu anul 2012</w:t>
      </w:r>
      <w:r>
        <w:rPr>
          <w:rFonts w:ascii="Times New Roman" w:hAnsi="Times New Roman" w:cs="Times New Roman"/>
          <w:sz w:val="24"/>
          <w:szCs w:val="24"/>
        </w:rPr>
        <w:t>,</w:t>
      </w:r>
      <w:r w:rsidRPr="00611CB2">
        <w:rPr>
          <w:rFonts w:ascii="Times New Roman" w:hAnsi="Times New Roman" w:cs="Times New Roman"/>
          <w:sz w:val="24"/>
          <w:szCs w:val="24"/>
        </w:rPr>
        <w:t xml:space="preserve"> când durata de plată a datoriilor către furnizori era de 63,22 zile, în anul 2013 acest indicator s-a îmbunătăţit.</w:t>
      </w:r>
    </w:p>
    <w:p w:rsidR="004A21ED" w:rsidRPr="00611CB2" w:rsidRDefault="004A21ED" w:rsidP="004E1241">
      <w:p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c. Durata medie de recuperare a creanţelor</w:t>
      </w:r>
    </w:p>
    <w:p w:rsidR="004A21ED" w:rsidRPr="00611CB2" w:rsidRDefault="004A21ED" w:rsidP="004E1241">
      <w:pPr>
        <w:spacing w:after="0"/>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Creanţe</w:t>
      </w:r>
    </w:p>
    <w:p w:rsidR="004A21ED" w:rsidRPr="00611CB2" w:rsidRDefault="004A21ED" w:rsidP="004E1241">
      <w:pPr>
        <w:spacing w:after="0"/>
        <w:ind w:left="720" w:firstLine="720"/>
        <w:jc w:val="both"/>
        <w:rPr>
          <w:rFonts w:ascii="Times New Roman" w:hAnsi="Times New Roman" w:cs="Times New Roman"/>
          <w:sz w:val="24"/>
          <w:szCs w:val="24"/>
        </w:rPr>
      </w:pPr>
      <w:r w:rsidRPr="00611CB2">
        <w:rPr>
          <w:rFonts w:ascii="Times New Roman" w:hAnsi="Times New Roman" w:cs="Times New Roman"/>
          <w:sz w:val="24"/>
          <w:szCs w:val="24"/>
        </w:rPr>
        <w:t>---------------------- x 365 zile   =   54,75 zile</w:t>
      </w:r>
    </w:p>
    <w:p w:rsidR="004A21ED" w:rsidRPr="00611CB2" w:rsidRDefault="004A21ED" w:rsidP="004E1241">
      <w:pPr>
        <w:spacing w:after="0" w:line="360" w:lineRule="auto"/>
        <w:ind w:left="720" w:firstLine="720"/>
        <w:jc w:val="both"/>
        <w:rPr>
          <w:rFonts w:ascii="Times New Roman" w:hAnsi="Times New Roman" w:cs="Times New Roman"/>
          <w:sz w:val="24"/>
          <w:szCs w:val="24"/>
        </w:rPr>
      </w:pPr>
      <w:r w:rsidRPr="00611CB2">
        <w:rPr>
          <w:rFonts w:ascii="Times New Roman" w:hAnsi="Times New Roman" w:cs="Times New Roman"/>
          <w:sz w:val="24"/>
          <w:szCs w:val="24"/>
        </w:rPr>
        <w:t>Cifra de afaceri</w:t>
      </w:r>
    </w:p>
    <w:p w:rsidR="004A21ED" w:rsidRPr="00611CB2" w:rsidRDefault="004A21ED" w:rsidP="00C30CDF">
      <w:pPr>
        <w:spacing w:after="0" w:line="360" w:lineRule="auto"/>
        <w:ind w:firstLine="360"/>
        <w:jc w:val="both"/>
        <w:rPr>
          <w:rFonts w:ascii="Times New Roman" w:hAnsi="Times New Roman" w:cs="Times New Roman"/>
          <w:sz w:val="24"/>
          <w:szCs w:val="24"/>
        </w:rPr>
      </w:pPr>
      <w:r w:rsidRPr="00611CB2">
        <w:rPr>
          <w:rFonts w:ascii="Times New Roman" w:hAnsi="Times New Roman" w:cs="Times New Roman"/>
          <w:sz w:val="24"/>
          <w:szCs w:val="24"/>
        </w:rPr>
        <w:t>Durata medie de recuperare a creanţelor a scăzut faţă de realizările anului precedent de la 68,73 zile în anul 2012 la 54,75 zile în anul 2013.</w:t>
      </w:r>
    </w:p>
    <w:p w:rsidR="004A21ED" w:rsidRPr="00611CB2" w:rsidRDefault="004A21ED" w:rsidP="004E1241">
      <w:p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J. Prezentarea principalelor activităţi desfăşurate de către SC CARPATMONTANA SERV SA în</w:t>
      </w:r>
      <w:r>
        <w:rPr>
          <w:rFonts w:ascii="Times New Roman" w:hAnsi="Times New Roman" w:cs="Times New Roman"/>
          <w:b/>
          <w:bCs/>
          <w:sz w:val="24"/>
          <w:szCs w:val="24"/>
        </w:rPr>
        <w:t xml:space="preserve"> perioada iunie 2012 – mai 2014</w:t>
      </w:r>
    </w:p>
    <w:p w:rsidR="004A21ED" w:rsidRPr="00611CB2" w:rsidRDefault="004A21ED" w:rsidP="004E1241">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b/>
          <w:bCs/>
          <w:sz w:val="24"/>
          <w:szCs w:val="24"/>
        </w:rPr>
        <w:t>J.1.</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Activitatea de turism</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Turismul este declarat ca activitatea principală a societăţii. Aceasta se desfăşoară în imobilele ce fac obiectul Contractului de concesiune nr. 287/153/30.06.2010.   </w:t>
      </w:r>
    </w:p>
    <w:p w:rsidR="004A21ED" w:rsidRPr="00611CB2" w:rsidRDefault="004A21ED" w:rsidP="004E1241">
      <w:pPr>
        <w:tabs>
          <w:tab w:val="left" w:pos="0"/>
        </w:tabs>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Deşi au fost depuse eforturi pentru a oferi servicii de calitate şi la anumite standarde</w:t>
      </w:r>
      <w:r>
        <w:rPr>
          <w:rFonts w:ascii="Times New Roman" w:hAnsi="Times New Roman" w:cs="Times New Roman"/>
          <w:sz w:val="24"/>
          <w:szCs w:val="24"/>
        </w:rPr>
        <w:t>,</w:t>
      </w:r>
      <w:r w:rsidRPr="00611CB2">
        <w:rPr>
          <w:rFonts w:ascii="Times New Roman" w:hAnsi="Times New Roman" w:cs="Times New Roman"/>
          <w:sz w:val="24"/>
          <w:szCs w:val="24"/>
        </w:rPr>
        <w:t xml:space="preserve"> şi care au beneficiat şi de promovare, se constată că rezultatele financiare sunt inferioare </w:t>
      </w:r>
      <w:r>
        <w:rPr>
          <w:rFonts w:ascii="Times New Roman" w:hAnsi="Times New Roman" w:cs="Times New Roman"/>
          <w:sz w:val="24"/>
          <w:szCs w:val="24"/>
        </w:rPr>
        <w:t>nivelului</w:t>
      </w:r>
      <w:r w:rsidRPr="00611CB2">
        <w:rPr>
          <w:rFonts w:ascii="Times New Roman" w:hAnsi="Times New Roman" w:cs="Times New Roman"/>
          <w:sz w:val="24"/>
          <w:szCs w:val="24"/>
        </w:rPr>
        <w:t xml:space="preserve"> stabilit.</w:t>
      </w:r>
    </w:p>
    <w:p w:rsidR="004A21ED" w:rsidRPr="00611CB2" w:rsidRDefault="004A21ED" w:rsidP="004E1241">
      <w:pPr>
        <w:tabs>
          <w:tab w:val="left" w:pos="0"/>
        </w:tabs>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Beneficiarii serviciilor prestate au fost atât persoane fizice, cât şi persoane juridice.</w:t>
      </w:r>
    </w:p>
    <w:p w:rsidR="004A21ED" w:rsidRPr="00611CB2" w:rsidRDefault="004A21ED" w:rsidP="004E1241">
      <w:pPr>
        <w:tabs>
          <w:tab w:val="left" w:pos="0"/>
        </w:tabs>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În anul 2014, la cele şase puncte de lucru deschise pentru activitatea de turism (Complex Hotelier Gâlma, Cabana Piciorul Babelor, Restaurant Casa de Oaspeţi, Cabana Dichiu, Camping Zănoaga, Cabana Podu cu Florile), au fost adăugate, urmare a celor stabilite prin HCJD nr.47/2014, alte patru puncte de lucru. </w:t>
      </w:r>
    </w:p>
    <w:p w:rsidR="004A21ED" w:rsidRPr="00611CB2" w:rsidRDefault="004A21ED" w:rsidP="004E1241">
      <w:pPr>
        <w:tabs>
          <w:tab w:val="left" w:pos="0"/>
        </w:tabs>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Acestea privesc cele </w:t>
      </w:r>
      <w:r>
        <w:rPr>
          <w:rFonts w:ascii="Times New Roman" w:hAnsi="Times New Roman" w:cs="Times New Roman"/>
          <w:sz w:val="24"/>
          <w:szCs w:val="24"/>
        </w:rPr>
        <w:t>4</w:t>
      </w:r>
      <w:r w:rsidRPr="00611CB2">
        <w:rPr>
          <w:rFonts w:ascii="Times New Roman" w:hAnsi="Times New Roman" w:cs="Times New Roman"/>
          <w:sz w:val="24"/>
          <w:szCs w:val="24"/>
        </w:rPr>
        <w:t xml:space="preserve"> centre de agrement (Vânătorul, Cerbul, Căprioara, Stejarul), unde activitatea economică ce se poate desfăşura trebuie să fie conformă </w:t>
      </w:r>
      <w:r>
        <w:rPr>
          <w:rFonts w:ascii="Times New Roman" w:hAnsi="Times New Roman" w:cs="Times New Roman"/>
          <w:sz w:val="24"/>
          <w:szCs w:val="24"/>
        </w:rPr>
        <w:t>cu</w:t>
      </w:r>
      <w:r w:rsidRPr="00611CB2">
        <w:rPr>
          <w:rFonts w:ascii="Times New Roman" w:hAnsi="Times New Roman" w:cs="Times New Roman"/>
          <w:sz w:val="24"/>
          <w:szCs w:val="24"/>
        </w:rPr>
        <w:t xml:space="preserve"> hotărârea de consiliu judeţean – tabere şi activităţi de tineret. </w:t>
      </w:r>
      <w:r>
        <w:rPr>
          <w:rFonts w:ascii="Times New Roman" w:hAnsi="Times New Roman" w:cs="Times New Roman"/>
          <w:sz w:val="24"/>
          <w:szCs w:val="24"/>
        </w:rPr>
        <w:t>În prezent</w:t>
      </w:r>
      <w:r w:rsidRPr="00611CB2">
        <w:rPr>
          <w:rFonts w:ascii="Times New Roman" w:hAnsi="Times New Roman" w:cs="Times New Roman"/>
          <w:sz w:val="24"/>
          <w:szCs w:val="24"/>
        </w:rPr>
        <w:t>, a fost deja încheiat procesul de preluare a bunurilor aferente acestor centre şi au fost demarate procedurile de autorizare, acreditare</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în vederea deschiderii</w:t>
      </w:r>
      <w:r>
        <w:rPr>
          <w:rFonts w:ascii="Times New Roman" w:hAnsi="Times New Roman" w:cs="Times New Roman"/>
          <w:sz w:val="24"/>
          <w:szCs w:val="24"/>
        </w:rPr>
        <w:t>,</w:t>
      </w:r>
      <w:r w:rsidRPr="00611CB2">
        <w:rPr>
          <w:rFonts w:ascii="Times New Roman" w:hAnsi="Times New Roman" w:cs="Times New Roman"/>
          <w:sz w:val="24"/>
          <w:szCs w:val="24"/>
        </w:rPr>
        <w:t xml:space="preserve"> în acest an, a cel puţin </w:t>
      </w:r>
      <w:r>
        <w:rPr>
          <w:rFonts w:ascii="Times New Roman" w:hAnsi="Times New Roman" w:cs="Times New Roman"/>
          <w:sz w:val="24"/>
          <w:szCs w:val="24"/>
        </w:rPr>
        <w:t>1</w:t>
      </w:r>
      <w:r w:rsidRPr="00611CB2">
        <w:rPr>
          <w:rFonts w:ascii="Times New Roman" w:hAnsi="Times New Roman" w:cs="Times New Roman"/>
          <w:sz w:val="24"/>
          <w:szCs w:val="24"/>
        </w:rPr>
        <w:t xml:space="preserve"> centru de agrement.</w:t>
      </w:r>
    </w:p>
    <w:p w:rsidR="004A21ED" w:rsidRPr="00611CB2" w:rsidRDefault="004A21ED" w:rsidP="004E1241">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b/>
          <w:bCs/>
          <w:sz w:val="24"/>
          <w:szCs w:val="24"/>
        </w:rPr>
        <w:t>J.2. Activitatea de transport</w:t>
      </w:r>
    </w:p>
    <w:p w:rsidR="004A21ED" w:rsidRPr="00611CB2" w:rsidRDefault="004A21ED" w:rsidP="00E44638">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perioada analizată, principalii beneficiari ai serviciilor de transport au fost, în baza Contractului de concesiune nr 287/153/2010, Consiliul Judeţean Dâmboviţa şi instituţiile sale subordonate.</w:t>
      </w:r>
    </w:p>
    <w:p w:rsidR="004A21ED" w:rsidRPr="00611CB2" w:rsidRDefault="004A21ED" w:rsidP="00E44638">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Ponderea comenzilor primite de la aceste instituţii, în raport de personalul disponibil şi autoturismele funcţionale aflate în dotarea parcului auto permit</w:t>
      </w:r>
      <w:r>
        <w:rPr>
          <w:rFonts w:ascii="Times New Roman" w:hAnsi="Times New Roman" w:cs="Times New Roman"/>
          <w:sz w:val="24"/>
          <w:szCs w:val="24"/>
        </w:rPr>
        <w:t>,</w:t>
      </w:r>
      <w:r w:rsidRPr="00611CB2">
        <w:rPr>
          <w:rFonts w:ascii="Times New Roman" w:hAnsi="Times New Roman" w:cs="Times New Roman"/>
          <w:sz w:val="24"/>
          <w:szCs w:val="24"/>
        </w:rPr>
        <w:t xml:space="preserve"> într</w:t>
      </w:r>
      <w:r w:rsidRPr="00611CB2">
        <w:rPr>
          <w:rFonts w:ascii="Times New Roman" w:hAnsi="Times New Roman" w:cs="Times New Roman"/>
          <w:b/>
          <w:bCs/>
          <w:sz w:val="24"/>
          <w:szCs w:val="24"/>
        </w:rPr>
        <w:t>-</w:t>
      </w:r>
      <w:r w:rsidRPr="00611CB2">
        <w:rPr>
          <w:rFonts w:ascii="Times New Roman" w:hAnsi="Times New Roman" w:cs="Times New Roman"/>
          <w:sz w:val="24"/>
          <w:szCs w:val="24"/>
        </w:rPr>
        <w:t>o foarte mică măsură, prestarea unor astfel de servicii către alţi beneficiari. Un astfel de caz este, de pildă, Serviciul Public Judeţean de Alimentare cu Apă şi Canalizare Dâmboviţa care, în urma finalizării unor proceduri de cerere de ofertă, atât în anul 2013, cât şi în anul 2014, a atribuit contracte de prestări servicii transport către societate.</w:t>
      </w:r>
    </w:p>
    <w:p w:rsidR="004A21ED" w:rsidRPr="00611CB2" w:rsidRDefault="004A21ED" w:rsidP="00E44638">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Cât priveşte starea tehnică a autoturismelor din dotare, trebuie menţionat că aceste mijloace fixe prezintă un grad avansat</w:t>
      </w:r>
      <w:r>
        <w:rPr>
          <w:rFonts w:ascii="Times New Roman" w:hAnsi="Times New Roman" w:cs="Times New Roman"/>
          <w:sz w:val="24"/>
          <w:szCs w:val="24"/>
        </w:rPr>
        <w:t xml:space="preserve"> de uzură fizică şi morală (cca </w:t>
      </w:r>
      <w:r w:rsidRPr="00611CB2">
        <w:rPr>
          <w:rFonts w:ascii="Times New Roman" w:hAnsi="Times New Roman" w:cs="Times New Roman"/>
          <w:sz w:val="24"/>
          <w:szCs w:val="24"/>
        </w:rPr>
        <w:t>70%) şi se impune, cu prioritate, înnoirea parcului auto din dotare. Demersuri în acest sens au avut deja loc, în perioada ce face obiectul prezentului raport:</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S</w:t>
      </w:r>
      <w:r w:rsidRPr="00611CB2">
        <w:rPr>
          <w:rFonts w:ascii="Times New Roman" w:hAnsi="Times New Roman" w:cs="Times New Roman"/>
          <w:b/>
          <w:bCs/>
          <w:sz w:val="24"/>
          <w:szCs w:val="24"/>
        </w:rPr>
        <w:t>-</w:t>
      </w:r>
      <w:r w:rsidRPr="00611CB2">
        <w:rPr>
          <w:rFonts w:ascii="Times New Roman" w:hAnsi="Times New Roman" w:cs="Times New Roman"/>
          <w:sz w:val="24"/>
          <w:szCs w:val="24"/>
        </w:rPr>
        <w:t>a valorificat prin vânzare la licitaţie un număr de 10 autoturisme</w:t>
      </w:r>
      <w:r>
        <w:rPr>
          <w:rFonts w:ascii="Times New Roman" w:hAnsi="Times New Roman" w:cs="Times New Roman"/>
          <w:sz w:val="24"/>
          <w:szCs w:val="24"/>
        </w:rPr>
        <w:t>,</w:t>
      </w:r>
      <w:r w:rsidRPr="00611CB2">
        <w:rPr>
          <w:rFonts w:ascii="Times New Roman" w:hAnsi="Times New Roman" w:cs="Times New Roman"/>
          <w:sz w:val="24"/>
          <w:szCs w:val="24"/>
        </w:rPr>
        <w:t xml:space="preserve"> care nu mai puteau fi folosite în activitatea de transport, prezentând defecţiuni </w:t>
      </w:r>
      <w:r>
        <w:rPr>
          <w:rFonts w:ascii="Times New Roman" w:hAnsi="Times New Roman" w:cs="Times New Roman"/>
          <w:sz w:val="24"/>
          <w:szCs w:val="24"/>
        </w:rPr>
        <w:t xml:space="preserve">?i, </w:t>
      </w:r>
      <w:r w:rsidRPr="00611CB2">
        <w:rPr>
          <w:rFonts w:ascii="Times New Roman" w:hAnsi="Times New Roman" w:cs="Times New Roman"/>
          <w:sz w:val="24"/>
          <w:szCs w:val="24"/>
        </w:rPr>
        <w:t>pentru repararea cărora</w:t>
      </w:r>
      <w:r>
        <w:rPr>
          <w:rFonts w:ascii="Times New Roman" w:hAnsi="Times New Roman" w:cs="Times New Roman"/>
          <w:sz w:val="24"/>
          <w:szCs w:val="24"/>
        </w:rPr>
        <w:t>,</w:t>
      </w:r>
      <w:r w:rsidRPr="00611CB2">
        <w:rPr>
          <w:rFonts w:ascii="Times New Roman" w:hAnsi="Times New Roman" w:cs="Times New Roman"/>
          <w:sz w:val="24"/>
          <w:szCs w:val="24"/>
        </w:rPr>
        <w:t xml:space="preserve"> nu se justificau costurile estimate.</w:t>
      </w:r>
      <w:r w:rsidRPr="00611CB2">
        <w:rPr>
          <w:rFonts w:ascii="Times New Roman" w:hAnsi="Times New Roman" w:cs="Times New Roman"/>
          <w:sz w:val="24"/>
          <w:szCs w:val="24"/>
        </w:rPr>
        <w:tab/>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În anul precedent, societatea nu a putut accesa programul naţional de stimulare a înnoirii parcului auto deoarece nu îndeplinea una dintre condiţiile stabilite în sarcina proprietarilor -</w:t>
      </w:r>
      <w:r>
        <w:rPr>
          <w:rFonts w:ascii="Times New Roman" w:hAnsi="Times New Roman" w:cs="Times New Roman"/>
          <w:sz w:val="24"/>
          <w:szCs w:val="24"/>
        </w:rPr>
        <w:t xml:space="preserve"> </w:t>
      </w:r>
      <w:r w:rsidRPr="00611CB2">
        <w:rPr>
          <w:rFonts w:ascii="Times New Roman" w:hAnsi="Times New Roman" w:cs="Times New Roman"/>
          <w:sz w:val="24"/>
          <w:szCs w:val="24"/>
        </w:rPr>
        <w:t>operatori economici</w:t>
      </w:r>
      <w:r>
        <w:rPr>
          <w:rFonts w:ascii="Times New Roman" w:hAnsi="Times New Roman" w:cs="Times New Roman"/>
          <w:sz w:val="24"/>
          <w:szCs w:val="24"/>
        </w:rPr>
        <w:t>, ?i anume</w:t>
      </w:r>
      <w:r w:rsidRPr="00611CB2">
        <w:rPr>
          <w:rFonts w:ascii="Times New Roman" w:hAnsi="Times New Roman" w:cs="Times New Roman"/>
          <w:sz w:val="24"/>
          <w:szCs w:val="24"/>
        </w:rPr>
        <w:t xml:space="preserve"> în bilanţul aferent anului 2012 ori în bilanţul semestrului I din anul 2013 să fi fost înregistrat profit. Din aceste considerente, având în vedere şi prevederile legale restrictive, societatea, prin intermediul Consiliului Judeţean Dâmboviţa, a încercat să obţină aprobarea din partea Guvernului României, a unui </w:t>
      </w:r>
      <w:r>
        <w:rPr>
          <w:rFonts w:ascii="Times New Roman" w:hAnsi="Times New Roman" w:cs="Times New Roman"/>
          <w:sz w:val="24"/>
          <w:szCs w:val="24"/>
        </w:rPr>
        <w:t>m</w:t>
      </w:r>
      <w:r w:rsidRPr="00611CB2">
        <w:rPr>
          <w:rFonts w:ascii="Times New Roman" w:hAnsi="Times New Roman" w:cs="Times New Roman"/>
          <w:sz w:val="24"/>
          <w:szCs w:val="24"/>
        </w:rPr>
        <w:t>emorandum care să</w:t>
      </w:r>
      <w:r>
        <w:rPr>
          <w:rFonts w:ascii="Times New Roman" w:hAnsi="Times New Roman" w:cs="Times New Roman"/>
          <w:sz w:val="24"/>
          <w:szCs w:val="24"/>
        </w:rPr>
        <w:t>-i</w:t>
      </w:r>
      <w:r w:rsidRPr="00611CB2">
        <w:rPr>
          <w:rFonts w:ascii="Times New Roman" w:hAnsi="Times New Roman" w:cs="Times New Roman"/>
          <w:sz w:val="24"/>
          <w:szCs w:val="24"/>
        </w:rPr>
        <w:t xml:space="preserve"> permită SC CARPATMONTANA SERV SA să achiziţioneze autoturismele solicitate. Răspunsul la această solicitare de la ministerul de resort a fost unul negativ. </w:t>
      </w:r>
    </w:p>
    <w:p w:rsidR="004A21ED" w:rsidRDefault="004A21ED" w:rsidP="00895323">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În anul 2014, s</w:t>
      </w:r>
      <w:r w:rsidRPr="00611CB2">
        <w:rPr>
          <w:rFonts w:ascii="Times New Roman" w:hAnsi="Times New Roman" w:cs="Times New Roman"/>
          <w:b/>
          <w:bCs/>
          <w:sz w:val="24"/>
          <w:szCs w:val="24"/>
        </w:rPr>
        <w:t>-</w:t>
      </w:r>
      <w:r w:rsidRPr="00611CB2">
        <w:rPr>
          <w:rFonts w:ascii="Times New Roman" w:hAnsi="Times New Roman" w:cs="Times New Roman"/>
          <w:sz w:val="24"/>
          <w:szCs w:val="24"/>
        </w:rPr>
        <w:t xml:space="preserve">a întocmit deja dosarul pentru achiziţia a trei autoturisme prin accesarea Programului de stimulare a înnoirii parcului auto naţional, în vigoare în acest an. La această dată, dosarul este depus la Administraţia Fondului pentru Mediu. În cazul în care dosarul va fi aprobat, se intenţionează cumpărarea unui autoturism care să deservească activitatea de turism din zona montană şi a altor două pentru activitatea de transport.  </w:t>
      </w:r>
    </w:p>
    <w:p w:rsidR="004A21ED" w:rsidRDefault="004A21ED" w:rsidP="00895323">
      <w:pPr>
        <w:spacing w:after="0" w:line="360" w:lineRule="auto"/>
        <w:ind w:firstLine="720"/>
        <w:jc w:val="both"/>
        <w:rPr>
          <w:rFonts w:ascii="Times New Roman" w:hAnsi="Times New Roman" w:cs="Times New Roman"/>
          <w:sz w:val="24"/>
          <w:szCs w:val="24"/>
        </w:rPr>
      </w:pPr>
    </w:p>
    <w:p w:rsidR="004A21ED" w:rsidRDefault="004A21ED" w:rsidP="00895323">
      <w:pPr>
        <w:spacing w:after="0" w:line="360" w:lineRule="auto"/>
        <w:ind w:firstLine="720"/>
        <w:jc w:val="both"/>
        <w:rPr>
          <w:rFonts w:ascii="Times New Roman" w:hAnsi="Times New Roman" w:cs="Times New Roman"/>
          <w:sz w:val="24"/>
          <w:szCs w:val="24"/>
        </w:rPr>
      </w:pPr>
    </w:p>
    <w:p w:rsidR="004A21ED" w:rsidRPr="00611CB2" w:rsidRDefault="004A21ED" w:rsidP="00895323">
      <w:pPr>
        <w:spacing w:after="0" w:line="360" w:lineRule="auto"/>
        <w:ind w:firstLine="720"/>
        <w:jc w:val="both"/>
        <w:rPr>
          <w:rFonts w:ascii="Times New Roman" w:hAnsi="Times New Roman" w:cs="Times New Roman"/>
          <w:sz w:val="24"/>
          <w:szCs w:val="24"/>
        </w:rPr>
      </w:pPr>
    </w:p>
    <w:p w:rsidR="004A21ED" w:rsidRPr="00611CB2" w:rsidRDefault="004A21ED" w:rsidP="004E1241">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b/>
          <w:bCs/>
          <w:sz w:val="24"/>
          <w:szCs w:val="24"/>
        </w:rPr>
        <w:t>J.3. Activitatea în domeniul IT</w:t>
      </w:r>
    </w:p>
    <w:p w:rsidR="004A21ED" w:rsidRPr="00611CB2" w:rsidRDefault="004A21ED" w:rsidP="004E1241">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perioada analizată, din cauza modificărilor intervenite în structura personalului de specialitate (încetarea colaborării la iniţiativa salariaţilor care, de la înfiinţarea societăţii, au asigurat exploatarea programelor informatice, încercarea de a coopta alţi specialişti care să preia lucrările respective), a necesităţii stabilirii cu prioritate a altor obiective manageriale, activitatea a fost concentrată pe menţinerea clienţilor existenţi. Pentru aceasta, s</w:t>
      </w:r>
      <w:r w:rsidRPr="00611CB2">
        <w:rPr>
          <w:rFonts w:ascii="Times New Roman" w:hAnsi="Times New Roman" w:cs="Times New Roman"/>
          <w:b/>
          <w:bCs/>
          <w:sz w:val="24"/>
          <w:szCs w:val="24"/>
        </w:rPr>
        <w:t>-</w:t>
      </w:r>
      <w:r w:rsidRPr="00611CB2">
        <w:rPr>
          <w:rFonts w:ascii="Times New Roman" w:hAnsi="Times New Roman" w:cs="Times New Roman"/>
          <w:sz w:val="24"/>
          <w:szCs w:val="24"/>
        </w:rPr>
        <w:t xml:space="preserve">a acordat o importanţă deosebită colaborării şi interacţionării cu reprezentanţii beneficiarilor serviciilor noastre informatice (mentenanţă a aplicaţiilor </w:t>
      </w:r>
      <w:r>
        <w:rPr>
          <w:rFonts w:ascii="Times New Roman" w:hAnsi="Times New Roman" w:cs="Times New Roman"/>
          <w:sz w:val="24"/>
          <w:szCs w:val="24"/>
        </w:rPr>
        <w:t>„</w:t>
      </w:r>
      <w:r w:rsidRPr="00611CB2">
        <w:rPr>
          <w:rFonts w:ascii="Times New Roman" w:hAnsi="Times New Roman" w:cs="Times New Roman"/>
          <w:sz w:val="24"/>
          <w:szCs w:val="24"/>
        </w:rPr>
        <w:t xml:space="preserve">Impozite şi taxe locale” şi </w:t>
      </w:r>
      <w:r>
        <w:rPr>
          <w:rFonts w:ascii="Times New Roman" w:hAnsi="Times New Roman" w:cs="Times New Roman"/>
          <w:sz w:val="24"/>
          <w:szCs w:val="24"/>
        </w:rPr>
        <w:t>„</w:t>
      </w:r>
      <w:r w:rsidRPr="00611CB2">
        <w:rPr>
          <w:rFonts w:ascii="Times New Roman" w:hAnsi="Times New Roman" w:cs="Times New Roman"/>
          <w:sz w:val="24"/>
          <w:szCs w:val="24"/>
        </w:rPr>
        <w:t>Personal –</w:t>
      </w:r>
      <w:r>
        <w:rPr>
          <w:rFonts w:ascii="Times New Roman" w:hAnsi="Times New Roman" w:cs="Times New Roman"/>
          <w:sz w:val="24"/>
          <w:szCs w:val="24"/>
        </w:rPr>
        <w:t xml:space="preserve"> </w:t>
      </w:r>
      <w:r w:rsidRPr="00611CB2">
        <w:rPr>
          <w:rFonts w:ascii="Times New Roman" w:hAnsi="Times New Roman" w:cs="Times New Roman"/>
          <w:sz w:val="24"/>
          <w:szCs w:val="24"/>
        </w:rPr>
        <w:t>Salarizare”): întruniri contra cost la sediul Complexului Hotelier Gâlma, deplasări în teritoriu la sediile primăriilor şi instituţiilor cu care se colaborează.</w:t>
      </w:r>
    </w:p>
    <w:p w:rsidR="004A21ED" w:rsidRPr="00611CB2" w:rsidRDefault="004A21ED" w:rsidP="004E1241">
      <w:pPr>
        <w:spacing w:after="0" w:line="360" w:lineRule="auto"/>
        <w:ind w:firstLine="720"/>
        <w:jc w:val="both"/>
        <w:rPr>
          <w:rFonts w:ascii="Times New Roman" w:hAnsi="Times New Roman" w:cs="Times New Roman"/>
          <w:b/>
          <w:bCs/>
          <w:sz w:val="24"/>
          <w:szCs w:val="24"/>
        </w:rPr>
      </w:pPr>
      <w:r w:rsidRPr="00611CB2">
        <w:rPr>
          <w:rFonts w:ascii="Times New Roman" w:hAnsi="Times New Roman" w:cs="Times New Roman"/>
          <w:b/>
          <w:bCs/>
          <w:sz w:val="24"/>
          <w:szCs w:val="24"/>
        </w:rPr>
        <w:t>J.4. Alte activităţi de prestări servicii</w:t>
      </w:r>
    </w:p>
    <w:p w:rsidR="004A21ED" w:rsidRPr="00611CB2" w:rsidRDefault="004A21ED" w:rsidP="00C30CDF">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În baza Contractului de concesiune nr.</w:t>
      </w:r>
      <w:r>
        <w:rPr>
          <w:rFonts w:ascii="Times New Roman" w:hAnsi="Times New Roman" w:cs="Times New Roman"/>
          <w:sz w:val="24"/>
          <w:szCs w:val="24"/>
        </w:rPr>
        <w:t xml:space="preserve"> </w:t>
      </w:r>
      <w:r w:rsidRPr="00611CB2">
        <w:rPr>
          <w:rFonts w:ascii="Times New Roman" w:hAnsi="Times New Roman" w:cs="Times New Roman"/>
          <w:sz w:val="24"/>
          <w:szCs w:val="24"/>
        </w:rPr>
        <w:t>287/153/30.06.2010, societatea a continuat să presteze şi în perioada ce face obiectul analizei, către Consiliul Judeţean Dâmboviţa şi instituţiile sale subordonate, servicii precum: reparaţii – întreţinere, curăţenie, alte servicii administrative etc.</w:t>
      </w:r>
    </w:p>
    <w:p w:rsidR="004A21ED" w:rsidRPr="00611CB2" w:rsidRDefault="004A21ED" w:rsidP="00895323">
      <w:pPr>
        <w:spacing w:after="0" w:line="360" w:lineRule="auto"/>
        <w:ind w:firstLine="567"/>
        <w:jc w:val="both"/>
        <w:rPr>
          <w:rFonts w:ascii="Times New Roman" w:hAnsi="Times New Roman" w:cs="Times New Roman"/>
          <w:b/>
          <w:bCs/>
          <w:sz w:val="24"/>
          <w:szCs w:val="24"/>
        </w:rPr>
      </w:pPr>
      <w:r w:rsidRPr="00611CB2">
        <w:rPr>
          <w:rFonts w:ascii="Times New Roman" w:hAnsi="Times New Roman" w:cs="Times New Roman"/>
          <w:b/>
          <w:bCs/>
          <w:sz w:val="24"/>
          <w:szCs w:val="24"/>
        </w:rPr>
        <w:t>J.5</w:t>
      </w:r>
      <w:r w:rsidRPr="00611CB2">
        <w:rPr>
          <w:rFonts w:ascii="Times New Roman" w:hAnsi="Times New Roman" w:cs="Times New Roman"/>
          <w:sz w:val="24"/>
          <w:szCs w:val="24"/>
        </w:rPr>
        <w:t>.</w:t>
      </w:r>
      <w:r w:rsidRPr="00611CB2">
        <w:rPr>
          <w:rFonts w:ascii="Times New Roman" w:hAnsi="Times New Roman" w:cs="Times New Roman"/>
          <w:b/>
          <w:bCs/>
          <w:sz w:val="24"/>
          <w:szCs w:val="24"/>
        </w:rPr>
        <w:t xml:space="preserve">Activitatea de comerţ </w:t>
      </w:r>
      <w:r w:rsidRPr="00611CB2">
        <w:rPr>
          <w:rFonts w:ascii="Times New Roman" w:hAnsi="Times New Roman" w:cs="Times New Roman"/>
          <w:b/>
          <w:bCs/>
          <w:sz w:val="24"/>
          <w:szCs w:val="24"/>
        </w:rPr>
        <w:tab/>
      </w:r>
    </w:p>
    <w:p w:rsidR="004A21ED" w:rsidRPr="00611CB2" w:rsidRDefault="004A21ED" w:rsidP="004E1241">
      <w:pPr>
        <w:tabs>
          <w:tab w:val="left" w:pos="0"/>
        </w:tabs>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sz w:val="24"/>
          <w:szCs w:val="24"/>
        </w:rPr>
        <w:tab/>
        <w:t>Acest serviciu a luat fiinţă în anul 2013 şi prin intermediul acestuia se desfăşoară, în principal, operaţiuni comerciale cu Consiliul Judeţean Dâmboviţa şi instituţiile sale subordonate.</w:t>
      </w:r>
    </w:p>
    <w:p w:rsidR="004A21ED" w:rsidRPr="00611CB2" w:rsidRDefault="004A21ED" w:rsidP="004E1241">
      <w:pPr>
        <w:tabs>
          <w:tab w:val="left" w:pos="0"/>
        </w:tabs>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sz w:val="24"/>
          <w:szCs w:val="24"/>
        </w:rPr>
        <w:tab/>
        <w:t>Activitatea acestui serviciu continuă să reprezinte un obiectiv managerial important deoarece se urmăreşte extinderea colaborărilor cu noi beneficiari.</w:t>
      </w:r>
    </w:p>
    <w:p w:rsidR="004A21ED" w:rsidRPr="00611CB2" w:rsidRDefault="004A21ED" w:rsidP="004E1241">
      <w:pPr>
        <w:spacing w:after="0" w:line="240" w:lineRule="auto"/>
        <w:ind w:firstLine="567"/>
        <w:jc w:val="both"/>
        <w:rPr>
          <w:rFonts w:ascii="Times New Roman" w:hAnsi="Times New Roman" w:cs="Times New Roman"/>
          <w:b/>
          <w:bCs/>
          <w:sz w:val="24"/>
          <w:szCs w:val="24"/>
          <w:u w:val="single"/>
        </w:rPr>
      </w:pPr>
    </w:p>
    <w:p w:rsidR="004A21ED" w:rsidRPr="00221BF8" w:rsidRDefault="004A21ED" w:rsidP="00A7273F">
      <w:pPr>
        <w:spacing w:after="0" w:line="240" w:lineRule="auto"/>
        <w:ind w:firstLine="567"/>
        <w:rPr>
          <w:rFonts w:ascii="Times New Roman" w:hAnsi="Times New Roman" w:cs="Times New Roman"/>
          <w:b/>
          <w:bCs/>
          <w:sz w:val="24"/>
          <w:szCs w:val="24"/>
          <w:lang w:eastAsia="ro-RO"/>
        </w:rPr>
      </w:pPr>
      <w:r>
        <w:rPr>
          <w:rFonts w:ascii="Times New Roman" w:hAnsi="Times New Roman" w:cs="Times New Roman"/>
          <w:b/>
          <w:bCs/>
          <w:color w:val="0070C0"/>
          <w:sz w:val="24"/>
          <w:szCs w:val="24"/>
        </w:rPr>
        <w:br w:type="page"/>
      </w:r>
      <w:bookmarkStart w:id="33" w:name="_Toc394922374"/>
      <w:r w:rsidRPr="00221BF8">
        <w:rPr>
          <w:rFonts w:ascii="Times New Roman" w:hAnsi="Times New Roman" w:cs="Times New Roman"/>
          <w:b/>
          <w:bCs/>
          <w:sz w:val="24"/>
          <w:szCs w:val="24"/>
        </w:rPr>
        <w:t>SECŢIUNEA VI.2. SC LUCRĂRI DRUMURI ŞI PODURI DÂMBOVIŢA SA</w:t>
      </w:r>
      <w:bookmarkEnd w:id="33"/>
    </w:p>
    <w:p w:rsidR="004A21ED" w:rsidRPr="00611CB2" w:rsidRDefault="004A21ED" w:rsidP="004E1241">
      <w:pPr>
        <w:spacing w:after="0" w:line="240" w:lineRule="auto"/>
        <w:ind w:left="720"/>
        <w:jc w:val="both"/>
        <w:rPr>
          <w:rFonts w:ascii="Times New Roman" w:hAnsi="Times New Roman" w:cs="Times New Roman"/>
          <w:b/>
          <w:bCs/>
          <w:sz w:val="24"/>
          <w:szCs w:val="24"/>
        </w:rPr>
      </w:pPr>
    </w:p>
    <w:p w:rsidR="004A21ED" w:rsidRPr="00611CB2" w:rsidRDefault="004A21ED" w:rsidP="004E1241">
      <w:pPr>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sz w:val="24"/>
          <w:szCs w:val="24"/>
        </w:rPr>
        <w:t>Rezultatul financiar înregistrat în anul 2013</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de SC Lucrări Drumuri </w:t>
      </w:r>
      <w:r>
        <w:rPr>
          <w:rFonts w:ascii="Times New Roman" w:hAnsi="Times New Roman" w:cs="Times New Roman"/>
          <w:sz w:val="24"/>
          <w:szCs w:val="24"/>
        </w:rPr>
        <w:t>ş</w:t>
      </w:r>
      <w:r w:rsidRPr="00611CB2">
        <w:rPr>
          <w:rFonts w:ascii="Times New Roman" w:hAnsi="Times New Roman" w:cs="Times New Roman"/>
          <w:sz w:val="24"/>
          <w:szCs w:val="24"/>
        </w:rPr>
        <w:t>i Poduri Dâmbovi</w:t>
      </w:r>
      <w:r>
        <w:rPr>
          <w:rFonts w:ascii="Times New Roman" w:hAnsi="Times New Roman" w:cs="Times New Roman"/>
          <w:sz w:val="24"/>
          <w:szCs w:val="24"/>
        </w:rPr>
        <w:t>ţ</w:t>
      </w:r>
      <w:r w:rsidRPr="00611CB2">
        <w:rPr>
          <w:rFonts w:ascii="Times New Roman" w:hAnsi="Times New Roman" w:cs="Times New Roman"/>
          <w:sz w:val="24"/>
          <w:szCs w:val="24"/>
        </w:rPr>
        <w:t>a SA  (profit de 461.846 lei) este diametral opus fa?ă de cel din 2012 (pierdere de 903.533 lei).</w:t>
      </w:r>
    </w:p>
    <w:p w:rsidR="004A21ED" w:rsidRPr="00611CB2" w:rsidRDefault="004A21ED" w:rsidP="004E1241">
      <w:pPr>
        <w:spacing w:after="0" w:line="360" w:lineRule="auto"/>
        <w:jc w:val="both"/>
        <w:rPr>
          <w:rFonts w:ascii="Times New Roman" w:hAnsi="Times New Roman" w:cs="Times New Roman"/>
          <w:b/>
          <w:bCs/>
          <w:sz w:val="24"/>
          <w:szCs w:val="24"/>
        </w:rPr>
      </w:pPr>
      <w:r w:rsidRPr="00611CB2">
        <w:rPr>
          <w:rFonts w:ascii="Times New Roman" w:hAnsi="Times New Roman" w:cs="Times New Roman"/>
          <w:b/>
          <w:bCs/>
          <w:color w:val="000000"/>
          <w:sz w:val="24"/>
          <w:szCs w:val="24"/>
        </w:rPr>
        <w:t>1. Cauzele care au determinat această schimbare</w:t>
      </w:r>
      <w:r w:rsidRPr="00611CB2">
        <w:rPr>
          <w:rFonts w:ascii="Times New Roman" w:hAnsi="Times New Roman" w:cs="Times New Roman"/>
          <w:b/>
          <w:bCs/>
          <w:sz w:val="24"/>
          <w:szCs w:val="24"/>
        </w:rPr>
        <w:t>:</w:t>
      </w:r>
    </w:p>
    <w:p w:rsidR="004A21ED" w:rsidRPr="00611CB2" w:rsidRDefault="004A21ED" w:rsidP="004E5BC8">
      <w:pPr>
        <w:numPr>
          <w:ilvl w:val="0"/>
          <w:numId w:val="88"/>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eliminarea cheltuielilor nejustificate efectuate în exerci</w:t>
      </w:r>
      <w:r>
        <w:rPr>
          <w:rFonts w:ascii="Times New Roman" w:hAnsi="Times New Roman" w:cs="Times New Roman"/>
          <w:sz w:val="24"/>
          <w:szCs w:val="24"/>
        </w:rPr>
        <w:t>ţ</w:t>
      </w:r>
      <w:r w:rsidRPr="00611CB2">
        <w:rPr>
          <w:rFonts w:ascii="Times New Roman" w:hAnsi="Times New Roman" w:cs="Times New Roman"/>
          <w:sz w:val="24"/>
          <w:szCs w:val="24"/>
        </w:rPr>
        <w:t>iul financiar 2012;</w:t>
      </w:r>
    </w:p>
    <w:p w:rsidR="004A21ED" w:rsidRPr="00611CB2" w:rsidRDefault="004A21ED" w:rsidP="004E5BC8">
      <w:pPr>
        <w:numPr>
          <w:ilvl w:val="0"/>
          <w:numId w:val="88"/>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reducerea costurilor :</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cu </w:t>
      </w:r>
      <w:r w:rsidRPr="00611CB2">
        <w:rPr>
          <w:rFonts w:ascii="Times New Roman" w:hAnsi="Times New Roman" w:cs="Times New Roman"/>
          <w:sz w:val="24"/>
          <w:szCs w:val="24"/>
          <w:u w:val="single"/>
        </w:rPr>
        <w:t xml:space="preserve">materiile prime </w:t>
      </w:r>
      <w:r>
        <w:rPr>
          <w:rFonts w:ascii="Times New Roman" w:hAnsi="Times New Roman" w:cs="Times New Roman"/>
          <w:sz w:val="24"/>
          <w:szCs w:val="24"/>
          <w:u w:val="single"/>
        </w:rPr>
        <w:t>ş</w:t>
      </w:r>
      <w:r w:rsidRPr="00611CB2">
        <w:rPr>
          <w:rFonts w:ascii="Times New Roman" w:hAnsi="Times New Roman" w:cs="Times New Roman"/>
          <w:sz w:val="24"/>
          <w:szCs w:val="24"/>
          <w:u w:val="single"/>
        </w:rPr>
        <w:t>i materiale</w:t>
      </w:r>
      <w:r w:rsidRPr="00611CB2">
        <w:rPr>
          <w:rFonts w:ascii="Times New Roman" w:hAnsi="Times New Roman" w:cs="Times New Roman"/>
          <w:sz w:val="24"/>
          <w:szCs w:val="24"/>
        </w:rPr>
        <w:t>, prin ob</w:t>
      </w:r>
      <w:r>
        <w:rPr>
          <w:rFonts w:ascii="Times New Roman" w:hAnsi="Times New Roman" w:cs="Times New Roman"/>
          <w:sz w:val="24"/>
          <w:szCs w:val="24"/>
        </w:rPr>
        <w:t>ţ</w:t>
      </w:r>
      <w:r w:rsidRPr="00611CB2">
        <w:rPr>
          <w:rFonts w:ascii="Times New Roman" w:hAnsi="Times New Roman" w:cs="Times New Roman"/>
          <w:sz w:val="24"/>
          <w:szCs w:val="24"/>
        </w:rPr>
        <w:t>inerea unor condi</w:t>
      </w:r>
      <w:r>
        <w:rPr>
          <w:rFonts w:ascii="Times New Roman" w:hAnsi="Times New Roman" w:cs="Times New Roman"/>
          <w:sz w:val="24"/>
          <w:szCs w:val="24"/>
        </w:rPr>
        <w:t>ţ</w:t>
      </w:r>
      <w:r w:rsidRPr="00611CB2">
        <w:rPr>
          <w:rFonts w:ascii="Times New Roman" w:hAnsi="Times New Roman" w:cs="Times New Roman"/>
          <w:sz w:val="24"/>
          <w:szCs w:val="24"/>
        </w:rPr>
        <w:t>ii de pre</w:t>
      </w:r>
      <w:r>
        <w:rPr>
          <w:rFonts w:ascii="Times New Roman" w:hAnsi="Times New Roman" w:cs="Times New Roman"/>
          <w:sz w:val="24"/>
          <w:szCs w:val="24"/>
        </w:rPr>
        <w:t>ţ</w:t>
      </w:r>
      <w:r w:rsidRPr="00611CB2">
        <w:rPr>
          <w:rFonts w:ascii="Times New Roman" w:hAnsi="Times New Roman" w:cs="Times New Roman"/>
          <w:sz w:val="24"/>
          <w:szCs w:val="24"/>
        </w:rPr>
        <w:t xml:space="preserve"> avantajoase</w:t>
      </w:r>
      <w:r>
        <w:rPr>
          <w:rFonts w:ascii="Times New Roman" w:hAnsi="Times New Roman" w:cs="Times New Roman"/>
          <w:sz w:val="24"/>
          <w:szCs w:val="24"/>
        </w:rPr>
        <w:t>,</w:t>
      </w:r>
      <w:r w:rsidRPr="00611CB2">
        <w:rPr>
          <w:rFonts w:ascii="Times New Roman" w:hAnsi="Times New Roman" w:cs="Times New Roman"/>
          <w:sz w:val="24"/>
          <w:szCs w:val="24"/>
        </w:rPr>
        <w:t xml:space="preserve"> datorită efectuării achizi</w:t>
      </w:r>
      <w:r>
        <w:rPr>
          <w:rFonts w:ascii="Times New Roman" w:hAnsi="Times New Roman" w:cs="Times New Roman"/>
          <w:sz w:val="24"/>
          <w:szCs w:val="24"/>
        </w:rPr>
        <w:t>ţ</w:t>
      </w:r>
      <w:r w:rsidRPr="00611CB2">
        <w:rPr>
          <w:rFonts w:ascii="Times New Roman" w:hAnsi="Times New Roman" w:cs="Times New Roman"/>
          <w:sz w:val="24"/>
          <w:szCs w:val="24"/>
        </w:rPr>
        <w:t>iilor prin SEAP sau pe bursa de mărfuri;</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 </w:t>
      </w:r>
      <w:r w:rsidRPr="00611CB2">
        <w:rPr>
          <w:rFonts w:ascii="Times New Roman" w:hAnsi="Times New Roman" w:cs="Times New Roman"/>
          <w:sz w:val="24"/>
          <w:szCs w:val="24"/>
          <w:u w:val="single"/>
        </w:rPr>
        <w:t>cu personalul</w:t>
      </w:r>
      <w:r w:rsidRPr="00611CB2">
        <w:rPr>
          <w:rFonts w:ascii="Times New Roman" w:hAnsi="Times New Roman" w:cs="Times New Roman"/>
          <w:sz w:val="24"/>
          <w:szCs w:val="24"/>
        </w:rPr>
        <w:t xml:space="preserve">, prin restructurarea schemei de personal </w:t>
      </w:r>
      <w:r>
        <w:rPr>
          <w:rFonts w:ascii="Times New Roman" w:hAnsi="Times New Roman" w:cs="Times New Roman"/>
          <w:sz w:val="24"/>
          <w:szCs w:val="24"/>
        </w:rPr>
        <w:t>ş</w:t>
      </w:r>
      <w:r w:rsidRPr="00611CB2">
        <w:rPr>
          <w:rFonts w:ascii="Times New Roman" w:hAnsi="Times New Roman" w:cs="Times New Roman"/>
          <w:sz w:val="24"/>
          <w:szCs w:val="24"/>
        </w:rPr>
        <w:t>i reducerea acestuia la toate categoriile, în special la personalul TESA, în vederea func</w:t>
      </w:r>
      <w:r>
        <w:rPr>
          <w:rFonts w:ascii="Times New Roman" w:hAnsi="Times New Roman" w:cs="Times New Roman"/>
          <w:sz w:val="24"/>
          <w:szCs w:val="24"/>
        </w:rPr>
        <w:t>ţ</w:t>
      </w:r>
      <w:r w:rsidRPr="00611CB2">
        <w:rPr>
          <w:rFonts w:ascii="Times New Roman" w:hAnsi="Times New Roman" w:cs="Times New Roman"/>
          <w:sz w:val="24"/>
          <w:szCs w:val="24"/>
        </w:rPr>
        <w:t xml:space="preserve">ionării optime; </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cu </w:t>
      </w:r>
      <w:r w:rsidRPr="00611CB2">
        <w:rPr>
          <w:rFonts w:ascii="Times New Roman" w:hAnsi="Times New Roman" w:cs="Times New Roman"/>
          <w:sz w:val="24"/>
          <w:szCs w:val="24"/>
          <w:u w:val="single"/>
        </w:rPr>
        <w:t>serviciile</w:t>
      </w:r>
      <w:r w:rsidRPr="00611CB2">
        <w:rPr>
          <w:rFonts w:ascii="Times New Roman" w:hAnsi="Times New Roman" w:cs="Times New Roman"/>
          <w:sz w:val="24"/>
          <w:szCs w:val="24"/>
        </w:rPr>
        <w:t xml:space="preserve">, eliminându-se contractele nejustificate (ex: servicii juridice, de pază) </w:t>
      </w:r>
      <w:r>
        <w:rPr>
          <w:rFonts w:ascii="Times New Roman" w:hAnsi="Times New Roman" w:cs="Times New Roman"/>
          <w:sz w:val="24"/>
          <w:szCs w:val="24"/>
        </w:rPr>
        <w:t>ş</w:t>
      </w:r>
      <w:r w:rsidRPr="00611CB2">
        <w:rPr>
          <w:rFonts w:ascii="Times New Roman" w:hAnsi="Times New Roman" w:cs="Times New Roman"/>
          <w:sz w:val="24"/>
          <w:szCs w:val="24"/>
        </w:rPr>
        <w:t>i dimensionându-se corect celelalte;</w:t>
      </w:r>
    </w:p>
    <w:p w:rsidR="004A21ED" w:rsidRPr="00611CB2" w:rsidRDefault="004A21ED" w:rsidP="0089532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optimizarea folosirii sumelor ob</w:t>
      </w:r>
      <w:r>
        <w:rPr>
          <w:rFonts w:ascii="Times New Roman" w:hAnsi="Times New Roman" w:cs="Times New Roman"/>
          <w:sz w:val="24"/>
          <w:szCs w:val="24"/>
        </w:rPr>
        <w:t>ţ</w:t>
      </w:r>
      <w:r w:rsidRPr="00611CB2">
        <w:rPr>
          <w:rFonts w:ascii="Times New Roman" w:hAnsi="Times New Roman" w:cs="Times New Roman"/>
          <w:sz w:val="24"/>
          <w:szCs w:val="24"/>
        </w:rPr>
        <w:t xml:space="preserve">inute din credite bancare, astfel încât să se reducă cheltuielile </w:t>
      </w:r>
      <w:r>
        <w:rPr>
          <w:rFonts w:ascii="Times New Roman" w:hAnsi="Times New Roman" w:cs="Times New Roman"/>
          <w:sz w:val="24"/>
          <w:szCs w:val="24"/>
        </w:rPr>
        <w:t>purtătoare de</w:t>
      </w:r>
      <w:r w:rsidRPr="00611CB2">
        <w:rPr>
          <w:rFonts w:ascii="Times New Roman" w:hAnsi="Times New Roman" w:cs="Times New Roman"/>
          <w:sz w:val="24"/>
          <w:szCs w:val="24"/>
        </w:rPr>
        <w:t xml:space="preserve"> dobân</w:t>
      </w:r>
      <w:r>
        <w:rPr>
          <w:rFonts w:ascii="Times New Roman" w:hAnsi="Times New Roman" w:cs="Times New Roman"/>
          <w:sz w:val="24"/>
          <w:szCs w:val="24"/>
        </w:rPr>
        <w:t>zi</w:t>
      </w:r>
      <w:r w:rsidRPr="00611CB2">
        <w:rPr>
          <w:rFonts w:ascii="Times New Roman" w:hAnsi="Times New Roman" w:cs="Times New Roman"/>
          <w:sz w:val="24"/>
          <w:szCs w:val="24"/>
        </w:rPr>
        <w:t>.</w:t>
      </w:r>
    </w:p>
    <w:p w:rsidR="004A21ED" w:rsidRPr="00611CB2" w:rsidRDefault="004A21ED" w:rsidP="004E1241">
      <w:pPr>
        <w:spacing w:after="0" w:line="360" w:lineRule="auto"/>
        <w:jc w:val="both"/>
        <w:rPr>
          <w:rFonts w:ascii="Times New Roman" w:hAnsi="Times New Roman" w:cs="Times New Roman"/>
          <w:color w:val="000000"/>
          <w:sz w:val="24"/>
          <w:szCs w:val="24"/>
        </w:rPr>
      </w:pPr>
      <w:r w:rsidRPr="00611CB2">
        <w:rPr>
          <w:rFonts w:ascii="Times New Roman" w:hAnsi="Times New Roman" w:cs="Times New Roman"/>
          <w:b/>
          <w:bCs/>
          <w:color w:val="000000"/>
          <w:sz w:val="24"/>
          <w:szCs w:val="24"/>
        </w:rPr>
        <w:t>2. Măsuri pentru îmbun</w:t>
      </w:r>
      <w:r>
        <w:rPr>
          <w:rFonts w:ascii="Times New Roman" w:hAnsi="Times New Roman" w:cs="Times New Roman"/>
          <w:b/>
          <w:bCs/>
          <w:color w:val="000000"/>
          <w:sz w:val="24"/>
          <w:szCs w:val="24"/>
        </w:rPr>
        <w:t>ă</w:t>
      </w:r>
      <w:r w:rsidRPr="00611CB2">
        <w:rPr>
          <w:rFonts w:ascii="Times New Roman" w:hAnsi="Times New Roman" w:cs="Times New Roman"/>
          <w:b/>
          <w:bCs/>
          <w:color w:val="000000"/>
          <w:sz w:val="24"/>
          <w:szCs w:val="24"/>
        </w:rPr>
        <w:t>t</w:t>
      </w:r>
      <w:r>
        <w:rPr>
          <w:rFonts w:ascii="Times New Roman" w:hAnsi="Times New Roman" w:cs="Times New Roman"/>
          <w:b/>
          <w:bCs/>
          <w:color w:val="000000"/>
          <w:sz w:val="24"/>
          <w:szCs w:val="24"/>
        </w:rPr>
        <w:t>ăţ</w:t>
      </w:r>
      <w:r w:rsidRPr="00611CB2">
        <w:rPr>
          <w:rFonts w:ascii="Times New Roman" w:hAnsi="Times New Roman" w:cs="Times New Roman"/>
          <w:b/>
          <w:bCs/>
          <w:color w:val="000000"/>
          <w:sz w:val="24"/>
          <w:szCs w:val="24"/>
        </w:rPr>
        <w:t>irea situaţiei economico-financiare:</w:t>
      </w:r>
    </w:p>
    <w:p w:rsidR="004A21ED" w:rsidRPr="00611CB2" w:rsidRDefault="004A21ED" w:rsidP="004E5BC8">
      <w:pPr>
        <w:numPr>
          <w:ilvl w:val="0"/>
          <w:numId w:val="75"/>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Reducerea costurilor, coroborată cu o creştere a cifrei de afaceri, prin:</w:t>
      </w:r>
    </w:p>
    <w:p w:rsidR="004A21ED" w:rsidRPr="00611CB2" w:rsidRDefault="004A21ED" w:rsidP="004E5BC8">
      <w:pPr>
        <w:numPr>
          <w:ilvl w:val="0"/>
          <w:numId w:val="74"/>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Îmbunătă</w:t>
      </w:r>
      <w:r>
        <w:rPr>
          <w:rFonts w:ascii="Times New Roman" w:hAnsi="Times New Roman" w:cs="Times New Roman"/>
          <w:sz w:val="24"/>
          <w:szCs w:val="24"/>
        </w:rPr>
        <w:t>ţ</w:t>
      </w:r>
      <w:r w:rsidRPr="00611CB2">
        <w:rPr>
          <w:rFonts w:ascii="Times New Roman" w:hAnsi="Times New Roman" w:cs="Times New Roman"/>
          <w:sz w:val="24"/>
          <w:szCs w:val="24"/>
        </w:rPr>
        <w:t>irea activită</w:t>
      </w:r>
      <w:r>
        <w:rPr>
          <w:rFonts w:ascii="Times New Roman" w:hAnsi="Times New Roman" w:cs="Times New Roman"/>
          <w:sz w:val="24"/>
          <w:szCs w:val="24"/>
        </w:rPr>
        <w:t>ţ</w:t>
      </w:r>
      <w:r w:rsidRPr="00611CB2">
        <w:rPr>
          <w:rFonts w:ascii="Times New Roman" w:hAnsi="Times New Roman" w:cs="Times New Roman"/>
          <w:sz w:val="24"/>
          <w:szCs w:val="24"/>
        </w:rPr>
        <w:t>ii de achizi</w:t>
      </w:r>
      <w:r>
        <w:rPr>
          <w:rFonts w:ascii="Times New Roman" w:hAnsi="Times New Roman" w:cs="Times New Roman"/>
          <w:sz w:val="24"/>
          <w:szCs w:val="24"/>
        </w:rPr>
        <w:t>ţ</w:t>
      </w:r>
      <w:r w:rsidRPr="00611CB2">
        <w:rPr>
          <w:rFonts w:ascii="Times New Roman" w:hAnsi="Times New Roman" w:cs="Times New Roman"/>
          <w:sz w:val="24"/>
          <w:szCs w:val="24"/>
        </w:rPr>
        <w:t xml:space="preserve">ie materii prime, materiale </w:t>
      </w:r>
      <w:r>
        <w:rPr>
          <w:rFonts w:ascii="Times New Roman" w:hAnsi="Times New Roman" w:cs="Times New Roman"/>
          <w:sz w:val="24"/>
          <w:szCs w:val="24"/>
        </w:rPr>
        <w:t>ş</w:t>
      </w:r>
      <w:r w:rsidRPr="00611CB2">
        <w:rPr>
          <w:rFonts w:ascii="Times New Roman" w:hAnsi="Times New Roman" w:cs="Times New Roman"/>
          <w:sz w:val="24"/>
          <w:szCs w:val="24"/>
        </w:rPr>
        <w:t xml:space="preserve">i servicii; </w:t>
      </w:r>
    </w:p>
    <w:p w:rsidR="004A21ED" w:rsidRPr="00611CB2" w:rsidRDefault="004A21ED" w:rsidP="004E5BC8">
      <w:pPr>
        <w:numPr>
          <w:ilvl w:val="0"/>
          <w:numId w:val="74"/>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Optimizarea organigramei societă</w:t>
      </w:r>
      <w:r>
        <w:rPr>
          <w:rFonts w:ascii="Times New Roman" w:hAnsi="Times New Roman" w:cs="Times New Roman"/>
          <w:sz w:val="24"/>
          <w:szCs w:val="24"/>
        </w:rPr>
        <w:t>ţ</w:t>
      </w:r>
      <w:r w:rsidRPr="00611CB2">
        <w:rPr>
          <w:rFonts w:ascii="Times New Roman" w:hAnsi="Times New Roman" w:cs="Times New Roman"/>
          <w:sz w:val="24"/>
          <w:szCs w:val="24"/>
        </w:rPr>
        <w:t xml:space="preserve">ii </w:t>
      </w:r>
      <w:r>
        <w:rPr>
          <w:rFonts w:ascii="Times New Roman" w:hAnsi="Times New Roman" w:cs="Times New Roman"/>
          <w:sz w:val="24"/>
          <w:szCs w:val="24"/>
        </w:rPr>
        <w:t>ş</w:t>
      </w:r>
      <w:r w:rsidRPr="00611CB2">
        <w:rPr>
          <w:rFonts w:ascii="Times New Roman" w:hAnsi="Times New Roman" w:cs="Times New Roman"/>
          <w:sz w:val="24"/>
          <w:szCs w:val="24"/>
        </w:rPr>
        <w:t>i disponibilizarea unei părţi din personal.</w:t>
      </w:r>
    </w:p>
    <w:p w:rsidR="004A21ED" w:rsidRPr="00611CB2" w:rsidRDefault="004A21ED" w:rsidP="004E5BC8">
      <w:pPr>
        <w:numPr>
          <w:ilvl w:val="0"/>
          <w:numId w:val="75"/>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Participarea SC LDP la licitaţiile de lucrări în vederea asigurării unui program de lucru profitabil pentru societate. </w:t>
      </w:r>
    </w:p>
    <w:p w:rsidR="004A21ED" w:rsidRPr="00611CB2" w:rsidRDefault="004A21ED" w:rsidP="00932171">
      <w:pPr>
        <w:tabs>
          <w:tab w:val="left" w:pos="567"/>
        </w:tabs>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Fuziunea</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prin absorbţie între SC Protecţia Plantelor şi Amenajări Ambientale Dâmboviţa SA şi SC Lucrări Drumuri şi Poduri Dâmboviţa SA, finaliz</w:t>
      </w:r>
      <w:r>
        <w:rPr>
          <w:rFonts w:ascii="Times New Roman" w:hAnsi="Times New Roman" w:cs="Times New Roman"/>
          <w:b/>
          <w:bCs/>
          <w:sz w:val="24"/>
          <w:szCs w:val="24"/>
        </w:rPr>
        <w:t>a</w:t>
      </w:r>
      <w:r w:rsidRPr="00611CB2">
        <w:rPr>
          <w:rFonts w:ascii="Times New Roman" w:hAnsi="Times New Roman" w:cs="Times New Roman"/>
          <w:b/>
          <w:bCs/>
          <w:sz w:val="24"/>
          <w:szCs w:val="24"/>
        </w:rPr>
        <w:t>tă în luna mai 2013</w:t>
      </w:r>
      <w:r w:rsidRPr="00611CB2">
        <w:rPr>
          <w:rFonts w:ascii="Times New Roman" w:hAnsi="Times New Roman" w:cs="Times New Roman"/>
          <w:sz w:val="24"/>
          <w:szCs w:val="24"/>
        </w:rPr>
        <w:t xml:space="preserve"> a presupus printre altele </w:t>
      </w:r>
      <w:r>
        <w:rPr>
          <w:rFonts w:ascii="Times New Roman" w:hAnsi="Times New Roman" w:cs="Times New Roman"/>
          <w:sz w:val="24"/>
          <w:szCs w:val="24"/>
        </w:rPr>
        <w:t>ş</w:t>
      </w:r>
      <w:r w:rsidRPr="00611CB2">
        <w:rPr>
          <w:rFonts w:ascii="Times New Roman" w:hAnsi="Times New Roman" w:cs="Times New Roman"/>
          <w:sz w:val="24"/>
          <w:szCs w:val="24"/>
        </w:rPr>
        <w:t>i preluarea unor dato</w:t>
      </w:r>
      <w:r>
        <w:rPr>
          <w:rFonts w:ascii="Times New Roman" w:hAnsi="Times New Roman" w:cs="Times New Roman"/>
          <w:sz w:val="24"/>
          <w:szCs w:val="24"/>
        </w:rPr>
        <w:t>rii importante către furnizori ş</w:t>
      </w:r>
      <w:r w:rsidRPr="00611CB2">
        <w:rPr>
          <w:rFonts w:ascii="Times New Roman" w:hAnsi="Times New Roman" w:cs="Times New Roman"/>
          <w:sz w:val="24"/>
          <w:szCs w:val="24"/>
        </w:rPr>
        <w:t xml:space="preserve">i bugetul statului, datorii care au grevat bugetul SC Lucrări Drumuri </w:t>
      </w:r>
      <w:r>
        <w:rPr>
          <w:rFonts w:ascii="Times New Roman" w:hAnsi="Times New Roman" w:cs="Times New Roman"/>
          <w:sz w:val="24"/>
          <w:szCs w:val="24"/>
        </w:rPr>
        <w:t>ş</w:t>
      </w:r>
      <w:r w:rsidRPr="00611CB2">
        <w:rPr>
          <w:rFonts w:ascii="Times New Roman" w:hAnsi="Times New Roman" w:cs="Times New Roman"/>
          <w:sz w:val="24"/>
          <w:szCs w:val="24"/>
        </w:rPr>
        <w:t>i Poduri SA.</w:t>
      </w:r>
    </w:p>
    <w:p w:rsidR="004A21ED" w:rsidRPr="00611CB2" w:rsidRDefault="004A21ED" w:rsidP="007A6DF3">
      <w:pPr>
        <w:spacing w:after="0" w:line="360" w:lineRule="auto"/>
        <w:ind w:firstLine="709"/>
        <w:rPr>
          <w:rFonts w:ascii="Times New Roman" w:hAnsi="Times New Roman" w:cs="Times New Roman"/>
          <w:sz w:val="24"/>
          <w:szCs w:val="24"/>
        </w:rPr>
      </w:pPr>
      <w:r w:rsidRPr="00611CB2">
        <w:rPr>
          <w:rFonts w:ascii="Times New Roman" w:hAnsi="Times New Roman" w:cs="Times New Roman"/>
          <w:sz w:val="24"/>
          <w:szCs w:val="24"/>
        </w:rPr>
        <w:t>A continuat ac</w:t>
      </w:r>
      <w:r>
        <w:rPr>
          <w:rFonts w:ascii="Times New Roman" w:hAnsi="Times New Roman" w:cs="Times New Roman"/>
          <w:sz w:val="24"/>
          <w:szCs w:val="24"/>
        </w:rPr>
        <w:t>ţ</w:t>
      </w:r>
      <w:r w:rsidRPr="00611CB2">
        <w:rPr>
          <w:rFonts w:ascii="Times New Roman" w:hAnsi="Times New Roman" w:cs="Times New Roman"/>
          <w:sz w:val="24"/>
          <w:szCs w:val="24"/>
        </w:rPr>
        <w:t>iunea de punere în aplicare a măsurilor stabilite în raportul Camerei de Conturi Dâmbovi</w:t>
      </w:r>
      <w:r>
        <w:rPr>
          <w:rFonts w:ascii="Times New Roman" w:hAnsi="Times New Roman" w:cs="Times New Roman"/>
          <w:sz w:val="24"/>
          <w:szCs w:val="24"/>
        </w:rPr>
        <w:t>ţ</w:t>
      </w:r>
      <w:r w:rsidRPr="00611CB2">
        <w:rPr>
          <w:rFonts w:ascii="Times New Roman" w:hAnsi="Times New Roman" w:cs="Times New Roman"/>
          <w:sz w:val="24"/>
          <w:szCs w:val="24"/>
        </w:rPr>
        <w:t>a în 2013 astfel încât, la 15.06.2014</w:t>
      </w:r>
      <w:r>
        <w:rPr>
          <w:rFonts w:ascii="Times New Roman" w:hAnsi="Times New Roman" w:cs="Times New Roman"/>
          <w:sz w:val="24"/>
          <w:szCs w:val="24"/>
        </w:rPr>
        <w:t>,</w:t>
      </w:r>
      <w:r w:rsidRPr="00611CB2">
        <w:rPr>
          <w:rFonts w:ascii="Times New Roman" w:hAnsi="Times New Roman" w:cs="Times New Roman"/>
          <w:sz w:val="24"/>
          <w:szCs w:val="24"/>
        </w:rPr>
        <w:t xml:space="preserve"> aceste măsuri au fost realizate, cu excep</w:t>
      </w:r>
      <w:r>
        <w:rPr>
          <w:rFonts w:ascii="Times New Roman" w:hAnsi="Times New Roman" w:cs="Times New Roman"/>
          <w:sz w:val="24"/>
          <w:szCs w:val="24"/>
        </w:rPr>
        <w:t>ţ</w:t>
      </w:r>
      <w:r w:rsidRPr="00611CB2">
        <w:rPr>
          <w:rFonts w:ascii="Times New Roman" w:hAnsi="Times New Roman" w:cs="Times New Roman"/>
          <w:sz w:val="24"/>
          <w:szCs w:val="24"/>
        </w:rPr>
        <w:t>ia celor care fac obiectul unor ac</w:t>
      </w:r>
      <w:r>
        <w:rPr>
          <w:rFonts w:ascii="Times New Roman" w:hAnsi="Times New Roman" w:cs="Times New Roman"/>
          <w:sz w:val="24"/>
          <w:szCs w:val="24"/>
        </w:rPr>
        <w:t>ţ</w:t>
      </w:r>
      <w:r w:rsidRPr="00611CB2">
        <w:rPr>
          <w:rFonts w:ascii="Times New Roman" w:hAnsi="Times New Roman" w:cs="Times New Roman"/>
          <w:sz w:val="24"/>
          <w:szCs w:val="24"/>
        </w:rPr>
        <w:t>iuni în instan</w:t>
      </w:r>
      <w:r>
        <w:rPr>
          <w:rFonts w:ascii="Times New Roman" w:hAnsi="Times New Roman" w:cs="Times New Roman"/>
          <w:sz w:val="24"/>
          <w:szCs w:val="24"/>
        </w:rPr>
        <w:t>ţ</w:t>
      </w:r>
      <w:r w:rsidRPr="00611CB2">
        <w:rPr>
          <w:rFonts w:ascii="Times New Roman" w:hAnsi="Times New Roman" w:cs="Times New Roman"/>
          <w:sz w:val="24"/>
          <w:szCs w:val="24"/>
        </w:rPr>
        <w:t>ă, la care se a</w:t>
      </w:r>
      <w:r>
        <w:rPr>
          <w:rFonts w:ascii="Times New Roman" w:hAnsi="Times New Roman" w:cs="Times New Roman"/>
          <w:sz w:val="24"/>
          <w:szCs w:val="24"/>
        </w:rPr>
        <w:t>ş</w:t>
      </w:r>
      <w:r w:rsidRPr="00611CB2">
        <w:rPr>
          <w:rFonts w:ascii="Times New Roman" w:hAnsi="Times New Roman" w:cs="Times New Roman"/>
          <w:sz w:val="24"/>
          <w:szCs w:val="24"/>
        </w:rPr>
        <w:t>teaptă verdictul justi</w:t>
      </w:r>
      <w:r>
        <w:rPr>
          <w:rFonts w:ascii="Times New Roman" w:hAnsi="Times New Roman" w:cs="Times New Roman"/>
          <w:sz w:val="24"/>
          <w:szCs w:val="24"/>
        </w:rPr>
        <w:t>ţ</w:t>
      </w:r>
      <w:r w:rsidRPr="00611CB2">
        <w:rPr>
          <w:rFonts w:ascii="Times New Roman" w:hAnsi="Times New Roman" w:cs="Times New Roman"/>
          <w:sz w:val="24"/>
          <w:szCs w:val="24"/>
        </w:rPr>
        <w:t>iei.</w:t>
      </w:r>
    </w:p>
    <w:tbl>
      <w:tblPr>
        <w:tblW w:w="5000" w:type="pct"/>
        <w:jc w:val="center"/>
        <w:tblLook w:val="00A0"/>
      </w:tblPr>
      <w:tblGrid>
        <w:gridCol w:w="6"/>
        <w:gridCol w:w="638"/>
        <w:gridCol w:w="8"/>
        <w:gridCol w:w="3893"/>
        <w:gridCol w:w="795"/>
        <w:gridCol w:w="622"/>
        <w:gridCol w:w="554"/>
        <w:gridCol w:w="225"/>
        <w:gridCol w:w="923"/>
        <w:gridCol w:w="691"/>
        <w:gridCol w:w="73"/>
        <w:gridCol w:w="766"/>
        <w:gridCol w:w="124"/>
        <w:gridCol w:w="47"/>
        <w:gridCol w:w="71"/>
        <w:gridCol w:w="702"/>
      </w:tblGrid>
      <w:tr w:rsidR="004A21ED" w:rsidRPr="00611CB2">
        <w:trPr>
          <w:gridAfter w:val="1"/>
          <w:wAfter w:w="346" w:type="pct"/>
          <w:trHeight w:val="255"/>
          <w:jc w:val="center"/>
        </w:trPr>
        <w:tc>
          <w:tcPr>
            <w:tcW w:w="322" w:type="pct"/>
            <w:gridSpan w:val="3"/>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sz w:val="24"/>
                <w:szCs w:val="24"/>
              </w:rPr>
            </w:pPr>
          </w:p>
        </w:tc>
        <w:tc>
          <w:tcPr>
            <w:tcW w:w="2892" w:type="pct"/>
            <w:gridSpan w:val="4"/>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sz w:val="24"/>
                <w:szCs w:val="24"/>
              </w:rPr>
            </w:pPr>
          </w:p>
        </w:tc>
        <w:tc>
          <w:tcPr>
            <w:tcW w:w="907" w:type="pct"/>
            <w:gridSpan w:val="3"/>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sz w:val="24"/>
                <w:szCs w:val="24"/>
              </w:rPr>
            </w:pPr>
          </w:p>
        </w:tc>
        <w:tc>
          <w:tcPr>
            <w:tcW w:w="414" w:type="pct"/>
            <w:gridSpan w:val="2"/>
            <w:tcBorders>
              <w:top w:val="nil"/>
              <w:left w:val="nil"/>
              <w:bottom w:val="nil"/>
              <w:right w:val="nil"/>
            </w:tcBorders>
          </w:tcPr>
          <w:p w:rsidR="004A21ED" w:rsidRPr="00611CB2" w:rsidRDefault="004A21ED" w:rsidP="004E1241">
            <w:pPr>
              <w:spacing w:after="0" w:line="240" w:lineRule="auto"/>
              <w:rPr>
                <w:rFonts w:ascii="Times New Roman" w:hAnsi="Times New Roman" w:cs="Times New Roman"/>
                <w:sz w:val="24"/>
                <w:szCs w:val="24"/>
              </w:rPr>
            </w:pPr>
          </w:p>
        </w:tc>
        <w:tc>
          <w:tcPr>
            <w:tcW w:w="119" w:type="pct"/>
            <w:gridSpan w:val="3"/>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sz w:val="24"/>
                <w:szCs w:val="24"/>
              </w:rPr>
            </w:pPr>
          </w:p>
        </w:tc>
      </w:tr>
      <w:tr w:rsidR="004A21ED" w:rsidRPr="00611CB2">
        <w:trPr>
          <w:trHeight w:val="300"/>
          <w:jc w:val="center"/>
        </w:trPr>
        <w:tc>
          <w:tcPr>
            <w:tcW w:w="4157" w:type="pct"/>
            <w:gridSpan w:val="11"/>
            <w:tcBorders>
              <w:top w:val="nil"/>
              <w:left w:val="nil"/>
              <w:bottom w:val="nil"/>
              <w:right w:val="nil"/>
            </w:tcBorders>
            <w:noWrap/>
            <w:vAlign w:val="bottom"/>
          </w:tcPr>
          <w:p w:rsidR="004A21ED" w:rsidRPr="00611CB2" w:rsidRDefault="004A21ED" w:rsidP="004E1241">
            <w:pPr>
              <w:spacing w:after="0"/>
              <w:ind w:left="720"/>
              <w:rPr>
                <w:rFonts w:ascii="Times New Roman" w:hAnsi="Times New Roman" w:cs="Times New Roman"/>
                <w:b/>
                <w:bCs/>
                <w:sz w:val="24"/>
                <w:szCs w:val="24"/>
              </w:rPr>
            </w:pPr>
            <w:r w:rsidRPr="00611CB2">
              <w:rPr>
                <w:rFonts w:ascii="Times New Roman" w:hAnsi="Times New Roman" w:cs="Times New Roman"/>
                <w:b/>
                <w:bCs/>
                <w:sz w:val="24"/>
                <w:szCs w:val="24"/>
                <w:highlight w:val="cyan"/>
              </w:rPr>
              <w:t>3. Lucrări executate în perioada 01.07.2013 - 30.12.2013</w:t>
            </w:r>
          </w:p>
        </w:tc>
        <w:tc>
          <w:tcPr>
            <w:tcW w:w="843" w:type="pct"/>
            <w:gridSpan w:val="5"/>
            <w:tcBorders>
              <w:top w:val="nil"/>
              <w:left w:val="nil"/>
              <w:bottom w:val="nil"/>
              <w:right w:val="nil"/>
            </w:tcBorders>
          </w:tcPr>
          <w:p w:rsidR="004A21ED" w:rsidRPr="00611CB2" w:rsidRDefault="004A21ED" w:rsidP="004E1241">
            <w:pPr>
              <w:spacing w:after="0"/>
              <w:rPr>
                <w:rFonts w:ascii="Times New Roman" w:hAnsi="Times New Roman" w:cs="Times New Roman"/>
                <w:b/>
                <w:bCs/>
                <w:sz w:val="28"/>
                <w:szCs w:val="28"/>
              </w:rPr>
            </w:pPr>
          </w:p>
        </w:tc>
      </w:tr>
      <w:tr w:rsidR="004A21ED" w:rsidRPr="00611CB2">
        <w:trPr>
          <w:trHeight w:val="270"/>
          <w:jc w:val="center"/>
        </w:trPr>
        <w:tc>
          <w:tcPr>
            <w:tcW w:w="322" w:type="pct"/>
            <w:gridSpan w:val="3"/>
            <w:tcBorders>
              <w:top w:val="nil"/>
              <w:left w:val="nil"/>
              <w:bottom w:val="nil"/>
              <w:right w:val="nil"/>
            </w:tcBorders>
            <w:vAlign w:val="center"/>
          </w:tcPr>
          <w:p w:rsidR="004A21ED" w:rsidRPr="00611CB2" w:rsidRDefault="004A21ED" w:rsidP="004E1241">
            <w:pPr>
              <w:spacing w:after="0"/>
              <w:jc w:val="center"/>
              <w:rPr>
                <w:rFonts w:ascii="Times New Roman" w:hAnsi="Times New Roman" w:cs="Times New Roman"/>
                <w:b/>
                <w:bCs/>
                <w:i/>
                <w:iCs/>
                <w:sz w:val="24"/>
                <w:szCs w:val="24"/>
              </w:rPr>
            </w:pPr>
          </w:p>
        </w:tc>
        <w:tc>
          <w:tcPr>
            <w:tcW w:w="2312" w:type="pct"/>
            <w:gridSpan w:val="2"/>
            <w:tcBorders>
              <w:top w:val="nil"/>
              <w:left w:val="nil"/>
              <w:bottom w:val="nil"/>
              <w:right w:val="nil"/>
            </w:tcBorders>
            <w:vAlign w:val="center"/>
          </w:tcPr>
          <w:p w:rsidR="004A21ED" w:rsidRPr="00611CB2" w:rsidRDefault="004A21ED" w:rsidP="004E1241">
            <w:pPr>
              <w:spacing w:after="0"/>
              <w:jc w:val="center"/>
              <w:rPr>
                <w:rFonts w:ascii="Times New Roman" w:hAnsi="Times New Roman" w:cs="Times New Roman"/>
                <w:b/>
                <w:bCs/>
                <w:i/>
                <w:iCs/>
                <w:sz w:val="24"/>
                <w:szCs w:val="24"/>
              </w:rPr>
            </w:pPr>
          </w:p>
        </w:tc>
        <w:tc>
          <w:tcPr>
            <w:tcW w:w="691" w:type="pct"/>
            <w:gridSpan w:val="3"/>
            <w:tcBorders>
              <w:top w:val="nil"/>
              <w:left w:val="nil"/>
              <w:bottom w:val="nil"/>
              <w:right w:val="nil"/>
            </w:tcBorders>
            <w:vAlign w:val="center"/>
          </w:tcPr>
          <w:p w:rsidR="004A21ED" w:rsidRPr="00611CB2" w:rsidRDefault="004A21ED" w:rsidP="004E1241">
            <w:pPr>
              <w:spacing w:after="0" w:line="240" w:lineRule="auto"/>
              <w:jc w:val="center"/>
              <w:rPr>
                <w:rFonts w:ascii="Times New Roman" w:hAnsi="Times New Roman" w:cs="Times New Roman"/>
                <w:b/>
                <w:bCs/>
                <w:i/>
                <w:iCs/>
                <w:sz w:val="24"/>
                <w:szCs w:val="24"/>
              </w:rPr>
            </w:pPr>
          </w:p>
        </w:tc>
        <w:tc>
          <w:tcPr>
            <w:tcW w:w="832" w:type="pct"/>
            <w:gridSpan w:val="3"/>
            <w:tcBorders>
              <w:top w:val="nil"/>
              <w:left w:val="nil"/>
              <w:bottom w:val="nil"/>
              <w:right w:val="nil"/>
            </w:tcBorders>
            <w:vAlign w:val="center"/>
          </w:tcPr>
          <w:p w:rsidR="004A21ED" w:rsidRPr="00611CB2" w:rsidRDefault="004A21ED" w:rsidP="004E1241">
            <w:pPr>
              <w:spacing w:after="0" w:line="240" w:lineRule="auto"/>
              <w:jc w:val="center"/>
              <w:rPr>
                <w:rFonts w:ascii="Times New Roman" w:hAnsi="Times New Roman" w:cs="Times New Roman"/>
                <w:b/>
                <w:bCs/>
                <w:i/>
                <w:iCs/>
                <w:sz w:val="24"/>
                <w:szCs w:val="24"/>
              </w:rPr>
            </w:pPr>
          </w:p>
        </w:tc>
        <w:tc>
          <w:tcPr>
            <w:tcW w:w="843" w:type="pct"/>
            <w:gridSpan w:val="5"/>
            <w:tcBorders>
              <w:top w:val="nil"/>
              <w:left w:val="nil"/>
              <w:bottom w:val="nil"/>
              <w:right w:val="nil"/>
            </w:tcBorders>
          </w:tcPr>
          <w:p w:rsidR="004A21ED" w:rsidRPr="00611CB2" w:rsidRDefault="004A21ED" w:rsidP="004E1241">
            <w:pPr>
              <w:spacing w:after="0" w:line="240" w:lineRule="auto"/>
              <w:jc w:val="center"/>
              <w:rPr>
                <w:rFonts w:ascii="Times New Roman" w:hAnsi="Times New Roman" w:cs="Times New Roman"/>
                <w:b/>
                <w:bCs/>
                <w:i/>
                <w:iCs/>
                <w:sz w:val="24"/>
                <w:szCs w:val="24"/>
              </w:rPr>
            </w:pPr>
          </w:p>
        </w:tc>
      </w:tr>
      <w:tr w:rsidR="004A21ED" w:rsidRPr="00611CB2">
        <w:trPr>
          <w:trHeight w:val="614"/>
          <w:jc w:val="center"/>
        </w:trPr>
        <w:tc>
          <w:tcPr>
            <w:tcW w:w="322" w:type="pct"/>
            <w:gridSpan w:val="3"/>
            <w:tcBorders>
              <w:top w:val="single" w:sz="8" w:space="0" w:color="auto"/>
              <w:left w:val="single" w:sz="8" w:space="0" w:color="auto"/>
              <w:bottom w:val="nil"/>
              <w:right w:val="nil"/>
            </w:tcBorders>
            <w:vAlign w:val="center"/>
          </w:tcPr>
          <w:p w:rsidR="004A21ED" w:rsidRPr="00611CB2" w:rsidRDefault="004A21ED" w:rsidP="00496D78">
            <w:pPr>
              <w:spacing w:after="0"/>
              <w:jc w:val="center"/>
              <w:rPr>
                <w:rFonts w:ascii="Times New Roman" w:hAnsi="Times New Roman" w:cs="Times New Roman"/>
                <w:b/>
                <w:bCs/>
              </w:rPr>
            </w:pPr>
            <w:r w:rsidRPr="00611CB2">
              <w:rPr>
                <w:rFonts w:ascii="Times New Roman" w:hAnsi="Times New Roman" w:cs="Times New Roman"/>
                <w:b/>
                <w:bCs/>
              </w:rPr>
              <w:t xml:space="preserve">Nr.        </w:t>
            </w:r>
            <w:r>
              <w:rPr>
                <w:rFonts w:ascii="Times New Roman" w:hAnsi="Times New Roman" w:cs="Times New Roman"/>
                <w:b/>
                <w:bCs/>
              </w:rPr>
              <w:t>c</w:t>
            </w:r>
            <w:r w:rsidRPr="00611CB2">
              <w:rPr>
                <w:rFonts w:ascii="Times New Roman" w:hAnsi="Times New Roman" w:cs="Times New Roman"/>
                <w:b/>
                <w:bCs/>
              </w:rPr>
              <w:t>rt.</w:t>
            </w:r>
          </w:p>
        </w:tc>
        <w:tc>
          <w:tcPr>
            <w:tcW w:w="2312" w:type="pct"/>
            <w:gridSpan w:val="2"/>
            <w:tcBorders>
              <w:top w:val="single" w:sz="8" w:space="0" w:color="auto"/>
              <w:left w:val="single" w:sz="8" w:space="0" w:color="auto"/>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Denumire obiectiv</w:t>
            </w:r>
          </w:p>
        </w:tc>
        <w:tc>
          <w:tcPr>
            <w:tcW w:w="691" w:type="pct"/>
            <w:gridSpan w:val="3"/>
            <w:tcBorders>
              <w:top w:val="single" w:sz="8"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Fizic</w:t>
            </w:r>
          </w:p>
        </w:tc>
        <w:tc>
          <w:tcPr>
            <w:tcW w:w="832" w:type="pct"/>
            <w:gridSpan w:val="3"/>
            <w:tcBorders>
              <w:top w:val="single" w:sz="8" w:space="0" w:color="auto"/>
              <w:left w:val="nil"/>
              <w:bottom w:val="nil"/>
              <w:right w:val="single" w:sz="8"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Valoare cu TVA (realizat)</w:t>
            </w:r>
          </w:p>
        </w:tc>
        <w:tc>
          <w:tcPr>
            <w:tcW w:w="843" w:type="pct"/>
            <w:gridSpan w:val="5"/>
            <w:tcBorders>
              <w:top w:val="single" w:sz="8" w:space="0" w:color="auto"/>
              <w:left w:val="nil"/>
              <w:bottom w:val="nil"/>
              <w:right w:val="single" w:sz="8" w:space="0" w:color="auto"/>
            </w:tcBorders>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Valoare cu TVA (alocat)</w:t>
            </w:r>
          </w:p>
        </w:tc>
      </w:tr>
      <w:tr w:rsidR="004A21ED" w:rsidRPr="00611CB2">
        <w:trPr>
          <w:trHeight w:val="330"/>
          <w:jc w:val="center"/>
        </w:trPr>
        <w:tc>
          <w:tcPr>
            <w:tcW w:w="2634" w:type="pct"/>
            <w:gridSpan w:val="5"/>
            <w:tcBorders>
              <w:top w:val="single" w:sz="8" w:space="0" w:color="auto"/>
              <w:left w:val="single" w:sz="8" w:space="0" w:color="auto"/>
              <w:bottom w:val="nil"/>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INVESTIŢII</w:t>
            </w:r>
          </w:p>
        </w:tc>
        <w:tc>
          <w:tcPr>
            <w:tcW w:w="691" w:type="pct"/>
            <w:gridSpan w:val="3"/>
            <w:tcBorders>
              <w:top w:val="single" w:sz="8" w:space="0" w:color="auto"/>
              <w:left w:val="single" w:sz="4" w:space="0" w:color="auto"/>
              <w:bottom w:val="nil"/>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832" w:type="pct"/>
            <w:gridSpan w:val="3"/>
            <w:tcBorders>
              <w:top w:val="single" w:sz="8" w:space="0" w:color="auto"/>
              <w:left w:val="nil"/>
              <w:bottom w:val="nil"/>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1.125.838,59</w:t>
            </w:r>
          </w:p>
        </w:tc>
        <w:tc>
          <w:tcPr>
            <w:tcW w:w="843" w:type="pct"/>
            <w:gridSpan w:val="5"/>
            <w:tcBorders>
              <w:top w:val="single" w:sz="8" w:space="0" w:color="auto"/>
              <w:left w:val="nil"/>
              <w:bottom w:val="nil"/>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1.125.838,59</w:t>
            </w:r>
          </w:p>
        </w:tc>
      </w:tr>
      <w:tr w:rsidR="004A21ED" w:rsidRPr="00611CB2">
        <w:trPr>
          <w:trHeight w:val="330"/>
          <w:jc w:val="center"/>
        </w:trPr>
        <w:tc>
          <w:tcPr>
            <w:tcW w:w="322" w:type="pct"/>
            <w:gridSpan w:val="3"/>
            <w:tcBorders>
              <w:top w:val="single" w:sz="8" w:space="0" w:color="auto"/>
              <w:left w:val="single" w:sz="8"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single" w:sz="8" w:space="0" w:color="auto"/>
              <w:left w:val="nil"/>
              <w:bottom w:val="nil"/>
              <w:right w:val="single" w:sz="4" w:space="0" w:color="auto"/>
            </w:tcBorders>
            <w:vAlign w:val="center"/>
          </w:tcPr>
          <w:p w:rsidR="004A21ED" w:rsidRPr="00611CB2" w:rsidRDefault="004A21ED" w:rsidP="004E1241">
            <w:pPr>
              <w:spacing w:after="0"/>
              <w:rPr>
                <w:rFonts w:ascii="Times New Roman" w:hAnsi="Times New Roman" w:cs="Times New Roman"/>
                <w:sz w:val="24"/>
                <w:szCs w:val="24"/>
              </w:rPr>
            </w:pPr>
            <w:r>
              <w:rPr>
                <w:rFonts w:ascii="Times New Roman" w:hAnsi="Times New Roman" w:cs="Times New Roman"/>
                <w:sz w:val="24"/>
                <w:szCs w:val="24"/>
              </w:rPr>
              <w:t>Pod peste râul I</w:t>
            </w:r>
            <w:r w:rsidRPr="00611CB2">
              <w:rPr>
                <w:rFonts w:ascii="Times New Roman" w:hAnsi="Times New Roman" w:cs="Times New Roman"/>
                <w:sz w:val="24"/>
                <w:szCs w:val="24"/>
              </w:rPr>
              <w:t>alomiţa</w:t>
            </w:r>
            <w:r>
              <w:rPr>
                <w:rFonts w:ascii="Times New Roman" w:hAnsi="Times New Roman" w:cs="Times New Roman"/>
                <w:sz w:val="24"/>
                <w:szCs w:val="24"/>
              </w:rPr>
              <w:t>,</w:t>
            </w:r>
            <w:r w:rsidRPr="00611CB2">
              <w:rPr>
                <w:rFonts w:ascii="Times New Roman" w:hAnsi="Times New Roman" w:cs="Times New Roman"/>
                <w:sz w:val="24"/>
                <w:szCs w:val="24"/>
              </w:rPr>
              <w:t xml:space="preserve"> la Finta</w:t>
            </w:r>
            <w:r>
              <w:rPr>
                <w:rFonts w:ascii="Times New Roman" w:hAnsi="Times New Roman" w:cs="Times New Roman"/>
                <w:sz w:val="24"/>
                <w:szCs w:val="24"/>
              </w:rPr>
              <w:t>,</w:t>
            </w:r>
            <w:r w:rsidRPr="00611CB2">
              <w:rPr>
                <w:rFonts w:ascii="Times New Roman" w:hAnsi="Times New Roman" w:cs="Times New Roman"/>
                <w:sz w:val="24"/>
                <w:szCs w:val="24"/>
              </w:rPr>
              <w:t xml:space="preserve"> pe DC31</w:t>
            </w:r>
          </w:p>
        </w:tc>
        <w:tc>
          <w:tcPr>
            <w:tcW w:w="691" w:type="pct"/>
            <w:gridSpan w:val="3"/>
            <w:tcBorders>
              <w:top w:val="single" w:sz="8"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single" w:sz="8" w:space="0" w:color="auto"/>
              <w:left w:val="nil"/>
              <w:bottom w:val="single" w:sz="4" w:space="0" w:color="auto"/>
              <w:right w:val="single" w:sz="8"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1.125.838,59</w:t>
            </w:r>
          </w:p>
        </w:tc>
        <w:tc>
          <w:tcPr>
            <w:tcW w:w="843" w:type="pct"/>
            <w:gridSpan w:val="5"/>
            <w:tcBorders>
              <w:top w:val="single" w:sz="8" w:space="0" w:color="auto"/>
              <w:left w:val="nil"/>
              <w:bottom w:val="single" w:sz="4" w:space="0" w:color="auto"/>
              <w:right w:val="single" w:sz="8"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1.125.838,59</w:t>
            </w:r>
          </w:p>
        </w:tc>
      </w:tr>
      <w:tr w:rsidR="004A21ED" w:rsidRPr="00611CB2">
        <w:trPr>
          <w:trHeight w:val="315"/>
          <w:jc w:val="center"/>
        </w:trPr>
        <w:tc>
          <w:tcPr>
            <w:tcW w:w="2634" w:type="pct"/>
            <w:gridSpan w:val="5"/>
            <w:tcBorders>
              <w:top w:val="single" w:sz="8" w:space="0" w:color="auto"/>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A. ACTIVITATE DESZĂPEZIRE</w:t>
            </w:r>
          </w:p>
        </w:tc>
        <w:tc>
          <w:tcPr>
            <w:tcW w:w="691" w:type="pct"/>
            <w:gridSpan w:val="3"/>
            <w:tcBorders>
              <w:top w:val="single" w:sz="8" w:space="0" w:color="auto"/>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832" w:type="pct"/>
            <w:gridSpan w:val="3"/>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1.755.733,48</w:t>
            </w:r>
          </w:p>
        </w:tc>
        <w:tc>
          <w:tcPr>
            <w:tcW w:w="843" w:type="pct"/>
            <w:gridSpan w:val="5"/>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1.755.733,48</w:t>
            </w:r>
          </w:p>
        </w:tc>
      </w:tr>
      <w:tr w:rsidR="004A21ED" w:rsidRPr="00611CB2">
        <w:trPr>
          <w:trHeight w:val="345"/>
          <w:jc w:val="center"/>
        </w:trPr>
        <w:tc>
          <w:tcPr>
            <w:tcW w:w="322" w:type="pct"/>
            <w:gridSpan w:val="3"/>
            <w:tcBorders>
              <w:top w:val="nil"/>
              <w:left w:val="single" w:sz="8" w:space="0" w:color="auto"/>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nil"/>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Desz</w:t>
            </w:r>
            <w:r>
              <w:rPr>
                <w:rFonts w:ascii="Times New Roman" w:hAnsi="Times New Roman" w:cs="Times New Roman"/>
                <w:sz w:val="24"/>
                <w:szCs w:val="24"/>
              </w:rPr>
              <w:t>ă</w:t>
            </w:r>
            <w:r w:rsidRPr="00611CB2">
              <w:rPr>
                <w:rFonts w:ascii="Times New Roman" w:hAnsi="Times New Roman" w:cs="Times New Roman"/>
                <w:sz w:val="24"/>
                <w:szCs w:val="24"/>
              </w:rPr>
              <w:t>pezire iarna 2012</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2013</w:t>
            </w:r>
          </w:p>
        </w:tc>
        <w:tc>
          <w:tcPr>
            <w:tcW w:w="691" w:type="pct"/>
            <w:gridSpan w:val="3"/>
            <w:tcBorders>
              <w:top w:val="nil"/>
              <w:left w:val="nil"/>
              <w:bottom w:val="single" w:sz="4" w:space="0" w:color="auto"/>
              <w:right w:val="nil"/>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w:t>
            </w:r>
          </w:p>
        </w:tc>
        <w:tc>
          <w:tcPr>
            <w:tcW w:w="832" w:type="pct"/>
            <w:gridSpan w:val="3"/>
            <w:tcBorders>
              <w:top w:val="nil"/>
              <w:left w:val="single" w:sz="4" w:space="0" w:color="auto"/>
              <w:bottom w:val="single" w:sz="4" w:space="0" w:color="auto"/>
              <w:right w:val="single" w:sz="8"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1.755.733,48</w:t>
            </w:r>
          </w:p>
        </w:tc>
        <w:tc>
          <w:tcPr>
            <w:tcW w:w="843" w:type="pct"/>
            <w:gridSpan w:val="5"/>
            <w:tcBorders>
              <w:top w:val="nil"/>
              <w:left w:val="single" w:sz="4" w:space="0" w:color="auto"/>
              <w:bottom w:val="single" w:sz="4" w:space="0" w:color="auto"/>
              <w:right w:val="single" w:sz="8"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1.755.733,48</w:t>
            </w:r>
          </w:p>
        </w:tc>
      </w:tr>
      <w:tr w:rsidR="004A21ED" w:rsidRPr="00611CB2">
        <w:trPr>
          <w:trHeight w:val="330"/>
          <w:jc w:val="center"/>
        </w:trPr>
        <w:tc>
          <w:tcPr>
            <w:tcW w:w="2634" w:type="pct"/>
            <w:gridSpan w:val="5"/>
            <w:tcBorders>
              <w:top w:val="single" w:sz="8" w:space="0" w:color="auto"/>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B. REPARAŢII ASFALTICE </w:t>
            </w:r>
          </w:p>
        </w:tc>
        <w:tc>
          <w:tcPr>
            <w:tcW w:w="691" w:type="pct"/>
            <w:gridSpan w:val="3"/>
            <w:tcBorders>
              <w:top w:val="single" w:sz="8" w:space="0" w:color="auto"/>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30.685,39</w:t>
            </w:r>
          </w:p>
        </w:tc>
        <w:tc>
          <w:tcPr>
            <w:tcW w:w="832" w:type="pct"/>
            <w:gridSpan w:val="3"/>
            <w:tcBorders>
              <w:top w:val="single" w:sz="8"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2.188.386,21</w:t>
            </w:r>
          </w:p>
        </w:tc>
        <w:tc>
          <w:tcPr>
            <w:tcW w:w="843" w:type="pct"/>
            <w:gridSpan w:val="5"/>
            <w:tcBorders>
              <w:top w:val="single" w:sz="8"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2.188.386,21</w:t>
            </w:r>
          </w:p>
        </w:tc>
      </w:tr>
      <w:tr w:rsidR="004A21ED" w:rsidRPr="00611CB2">
        <w:trPr>
          <w:trHeight w:val="49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496D78">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Reparaţii îmbr</w:t>
            </w:r>
            <w:r>
              <w:rPr>
                <w:rFonts w:ascii="Times New Roman" w:hAnsi="Times New Roman" w:cs="Times New Roman"/>
                <w:sz w:val="24"/>
                <w:szCs w:val="24"/>
              </w:rPr>
              <w:t>ă</w:t>
            </w:r>
            <w:r w:rsidRPr="00611CB2">
              <w:rPr>
                <w:rFonts w:ascii="Times New Roman" w:hAnsi="Times New Roman" w:cs="Times New Roman"/>
                <w:sz w:val="24"/>
                <w:szCs w:val="24"/>
              </w:rPr>
              <w:t>c</w:t>
            </w:r>
            <w:r>
              <w:rPr>
                <w:rFonts w:ascii="Times New Roman" w:hAnsi="Times New Roman" w:cs="Times New Roman"/>
                <w:sz w:val="24"/>
                <w:szCs w:val="24"/>
              </w:rPr>
              <w:t>ă</w:t>
            </w:r>
            <w:r w:rsidRPr="00611CB2">
              <w:rPr>
                <w:rFonts w:ascii="Times New Roman" w:hAnsi="Times New Roman" w:cs="Times New Roman"/>
                <w:sz w:val="24"/>
                <w:szCs w:val="24"/>
              </w:rPr>
              <w:t>minte asf. DJ 720A</w:t>
            </w:r>
            <w:r>
              <w:rPr>
                <w:rFonts w:ascii="Times New Roman" w:hAnsi="Times New Roman" w:cs="Times New Roman"/>
                <w:sz w:val="24"/>
                <w:szCs w:val="24"/>
              </w:rPr>
              <w:t>,</w:t>
            </w:r>
            <w:r w:rsidRPr="00611CB2">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611CB2">
              <w:rPr>
                <w:rFonts w:ascii="Times New Roman" w:hAnsi="Times New Roman" w:cs="Times New Roman"/>
                <w:sz w:val="24"/>
                <w:szCs w:val="24"/>
              </w:rPr>
              <w:t>13+450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20+000</w:t>
            </w:r>
            <w:r>
              <w:rPr>
                <w:rFonts w:ascii="Times New Roman" w:hAnsi="Times New Roman" w:cs="Times New Roman"/>
                <w:sz w:val="24"/>
                <w:szCs w:val="24"/>
              </w:rPr>
              <w:t>,</w:t>
            </w:r>
            <w:r w:rsidRPr="00611CB2">
              <w:rPr>
                <w:rFonts w:ascii="Times New Roman" w:hAnsi="Times New Roman" w:cs="Times New Roman"/>
                <w:sz w:val="24"/>
                <w:szCs w:val="24"/>
              </w:rPr>
              <w:t xml:space="preserve"> Bucşani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Mărce</w:t>
            </w:r>
            <w:r>
              <w:rPr>
                <w:rFonts w:ascii="Times New Roman" w:hAnsi="Times New Roman" w:cs="Times New Roman"/>
                <w:sz w:val="24"/>
                <w:szCs w:val="24"/>
              </w:rPr>
              <w:t>ş</w:t>
            </w:r>
            <w:r w:rsidRPr="00611CB2">
              <w:rPr>
                <w:rFonts w:ascii="Times New Roman" w:hAnsi="Times New Roman" w:cs="Times New Roman"/>
                <w:sz w:val="24"/>
                <w:szCs w:val="24"/>
              </w:rPr>
              <w:t>ti</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5.655,41</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406.897,20</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406.897,20</w:t>
            </w:r>
          </w:p>
        </w:tc>
      </w:tr>
      <w:tr w:rsidR="004A21ED" w:rsidRPr="00611CB2">
        <w:trPr>
          <w:trHeight w:val="525"/>
          <w:jc w:val="center"/>
        </w:trPr>
        <w:tc>
          <w:tcPr>
            <w:tcW w:w="322" w:type="pct"/>
            <w:gridSpan w:val="3"/>
            <w:tcBorders>
              <w:top w:val="nil"/>
              <w:left w:val="single" w:sz="8"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Întreţinere îmbr</w:t>
            </w:r>
            <w:r>
              <w:rPr>
                <w:rFonts w:ascii="Times New Roman" w:hAnsi="Times New Roman" w:cs="Times New Roman"/>
                <w:sz w:val="24"/>
                <w:szCs w:val="24"/>
              </w:rPr>
              <w:t>ă</w:t>
            </w:r>
            <w:r w:rsidRPr="00611CB2">
              <w:rPr>
                <w:rFonts w:ascii="Times New Roman" w:hAnsi="Times New Roman" w:cs="Times New Roman"/>
                <w:sz w:val="24"/>
                <w:szCs w:val="24"/>
              </w:rPr>
              <w:t>c</w:t>
            </w:r>
            <w:r>
              <w:rPr>
                <w:rFonts w:ascii="Times New Roman" w:hAnsi="Times New Roman" w:cs="Times New Roman"/>
                <w:sz w:val="24"/>
                <w:szCs w:val="24"/>
              </w:rPr>
              <w:t>ă</w:t>
            </w:r>
            <w:r w:rsidRPr="00611CB2">
              <w:rPr>
                <w:rFonts w:ascii="Times New Roman" w:hAnsi="Times New Roman" w:cs="Times New Roman"/>
                <w:sz w:val="24"/>
                <w:szCs w:val="24"/>
              </w:rPr>
              <w:t>minte asfaltică pe DJ</w:t>
            </w:r>
            <w:r>
              <w:rPr>
                <w:rFonts w:ascii="Times New Roman" w:hAnsi="Times New Roman" w:cs="Times New Roman"/>
                <w:sz w:val="24"/>
                <w:szCs w:val="24"/>
              </w:rPr>
              <w:t xml:space="preserve"> </w:t>
            </w:r>
            <w:r w:rsidRPr="00611CB2">
              <w:rPr>
                <w:rFonts w:ascii="Times New Roman" w:hAnsi="Times New Roman" w:cs="Times New Roman"/>
                <w:sz w:val="24"/>
                <w:szCs w:val="24"/>
              </w:rPr>
              <w:t>611 Petre</w:t>
            </w:r>
            <w:r>
              <w:rPr>
                <w:rFonts w:ascii="Times New Roman" w:hAnsi="Times New Roman" w:cs="Times New Roman"/>
                <w:sz w:val="24"/>
                <w:szCs w:val="24"/>
              </w:rPr>
              <w:t>ş</w:t>
            </w:r>
            <w:r w:rsidRPr="00611CB2">
              <w:rPr>
                <w:rFonts w:ascii="Times New Roman" w:hAnsi="Times New Roman" w:cs="Times New Roman"/>
                <w:sz w:val="24"/>
                <w:szCs w:val="24"/>
              </w:rPr>
              <w:t>ti-Vişina-Şelaru, km:</w:t>
            </w:r>
            <w:r>
              <w:rPr>
                <w:rFonts w:ascii="Times New Roman" w:hAnsi="Times New Roman" w:cs="Times New Roman"/>
                <w:sz w:val="24"/>
                <w:szCs w:val="24"/>
              </w:rPr>
              <w:t xml:space="preserve"> </w:t>
            </w:r>
            <w:r w:rsidRPr="00611CB2">
              <w:rPr>
                <w:rFonts w:ascii="Times New Roman" w:hAnsi="Times New Roman" w:cs="Times New Roman"/>
                <w:sz w:val="24"/>
                <w:szCs w:val="24"/>
              </w:rPr>
              <w:t>23+704</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41+694</w:t>
            </w:r>
          </w:p>
        </w:tc>
        <w:tc>
          <w:tcPr>
            <w:tcW w:w="691" w:type="pct"/>
            <w:gridSpan w:val="3"/>
            <w:tcBorders>
              <w:top w:val="nil"/>
              <w:left w:val="nil"/>
              <w:bottom w:val="single" w:sz="4" w:space="0" w:color="auto"/>
              <w:right w:val="single" w:sz="4" w:space="0" w:color="auto"/>
            </w:tcBorders>
            <w:shd w:val="clear" w:color="000000" w:fill="FFFFFF"/>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13.394,38</w:t>
            </w:r>
          </w:p>
        </w:tc>
        <w:tc>
          <w:tcPr>
            <w:tcW w:w="832" w:type="pct"/>
            <w:gridSpan w:val="3"/>
            <w:tcBorders>
              <w:top w:val="nil"/>
              <w:left w:val="nil"/>
              <w:bottom w:val="single" w:sz="4" w:space="0" w:color="auto"/>
              <w:right w:val="single" w:sz="8"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938.917,22</w:t>
            </w:r>
          </w:p>
        </w:tc>
        <w:tc>
          <w:tcPr>
            <w:tcW w:w="843" w:type="pct"/>
            <w:gridSpan w:val="5"/>
            <w:tcBorders>
              <w:top w:val="nil"/>
              <w:left w:val="nil"/>
              <w:bottom w:val="single" w:sz="4" w:space="0" w:color="auto"/>
              <w:right w:val="single" w:sz="8"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938.917,22</w:t>
            </w:r>
          </w:p>
        </w:tc>
      </w:tr>
      <w:tr w:rsidR="004A21ED" w:rsidRPr="00611CB2">
        <w:trPr>
          <w:trHeight w:val="49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Întreţinere îmbr</w:t>
            </w:r>
            <w:r>
              <w:rPr>
                <w:rFonts w:ascii="Times New Roman" w:hAnsi="Times New Roman" w:cs="Times New Roman"/>
                <w:sz w:val="24"/>
                <w:szCs w:val="24"/>
              </w:rPr>
              <w:t>ă</w:t>
            </w:r>
            <w:r w:rsidRPr="00611CB2">
              <w:rPr>
                <w:rFonts w:ascii="Times New Roman" w:hAnsi="Times New Roman" w:cs="Times New Roman"/>
                <w:sz w:val="24"/>
                <w:szCs w:val="24"/>
              </w:rPr>
              <w:t>c</w:t>
            </w:r>
            <w:r>
              <w:rPr>
                <w:rFonts w:ascii="Times New Roman" w:hAnsi="Times New Roman" w:cs="Times New Roman"/>
                <w:sz w:val="24"/>
                <w:szCs w:val="24"/>
              </w:rPr>
              <w:t>ă</w:t>
            </w:r>
            <w:r w:rsidRPr="00611CB2">
              <w:rPr>
                <w:rFonts w:ascii="Times New Roman" w:hAnsi="Times New Roman" w:cs="Times New Roman"/>
                <w:sz w:val="24"/>
                <w:szCs w:val="24"/>
              </w:rPr>
              <w:t>minte asfaltică pe DJ</w:t>
            </w:r>
            <w:r>
              <w:rPr>
                <w:rFonts w:ascii="Times New Roman" w:hAnsi="Times New Roman" w:cs="Times New Roman"/>
                <w:sz w:val="24"/>
                <w:szCs w:val="24"/>
              </w:rPr>
              <w:t xml:space="preserve"> 401A Găeş</w:t>
            </w:r>
            <w:r w:rsidRPr="00611CB2">
              <w:rPr>
                <w:rFonts w:ascii="Times New Roman" w:hAnsi="Times New Roman" w:cs="Times New Roman"/>
                <w:sz w:val="24"/>
                <w:szCs w:val="24"/>
              </w:rPr>
              <w:t>ti (CF) - Mogoşani-Tomşani, L</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10</w:t>
            </w:r>
            <w:r>
              <w:rPr>
                <w:rFonts w:ascii="Times New Roman" w:hAnsi="Times New Roman" w:cs="Times New Roman"/>
                <w:sz w:val="24"/>
                <w:szCs w:val="24"/>
              </w:rPr>
              <w:t xml:space="preserve"> </w:t>
            </w:r>
            <w:r w:rsidRPr="00611CB2">
              <w:rPr>
                <w:rFonts w:ascii="Times New Roman" w:hAnsi="Times New Roman" w:cs="Times New Roman"/>
                <w:sz w:val="24"/>
                <w:szCs w:val="24"/>
              </w:rPr>
              <w:t>km</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2.388,00</w:t>
            </w:r>
          </w:p>
        </w:tc>
        <w:tc>
          <w:tcPr>
            <w:tcW w:w="832" w:type="pct"/>
            <w:gridSpan w:val="3"/>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171.433,40</w:t>
            </w:r>
          </w:p>
        </w:tc>
        <w:tc>
          <w:tcPr>
            <w:tcW w:w="843" w:type="pct"/>
            <w:gridSpan w:val="5"/>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171.433,40</w:t>
            </w:r>
          </w:p>
        </w:tc>
      </w:tr>
      <w:tr w:rsidR="004A21ED" w:rsidRPr="00611CB2">
        <w:trPr>
          <w:trHeight w:val="495"/>
          <w:jc w:val="center"/>
        </w:trPr>
        <w:tc>
          <w:tcPr>
            <w:tcW w:w="322" w:type="pct"/>
            <w:gridSpan w:val="3"/>
            <w:tcBorders>
              <w:top w:val="nil"/>
              <w:left w:val="single" w:sz="4" w:space="0" w:color="auto"/>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w:t>
            </w:r>
          </w:p>
        </w:tc>
        <w:tc>
          <w:tcPr>
            <w:tcW w:w="2312" w:type="pct"/>
            <w:gridSpan w:val="2"/>
            <w:tcBorders>
              <w:top w:val="nil"/>
              <w:left w:val="nil"/>
              <w:bottom w:val="nil"/>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Întreţinere îmbr</w:t>
            </w:r>
            <w:r>
              <w:rPr>
                <w:rFonts w:ascii="Times New Roman" w:hAnsi="Times New Roman" w:cs="Times New Roman"/>
                <w:sz w:val="24"/>
                <w:szCs w:val="24"/>
              </w:rPr>
              <w:t>ă</w:t>
            </w:r>
            <w:r w:rsidRPr="00611CB2">
              <w:rPr>
                <w:rFonts w:ascii="Times New Roman" w:hAnsi="Times New Roman" w:cs="Times New Roman"/>
                <w:sz w:val="24"/>
                <w:szCs w:val="24"/>
              </w:rPr>
              <w:t>c</w:t>
            </w:r>
            <w:r>
              <w:rPr>
                <w:rFonts w:ascii="Times New Roman" w:hAnsi="Times New Roman" w:cs="Times New Roman"/>
                <w:sz w:val="24"/>
                <w:szCs w:val="24"/>
              </w:rPr>
              <w:t>ă</w:t>
            </w:r>
            <w:r w:rsidRPr="00611CB2">
              <w:rPr>
                <w:rFonts w:ascii="Times New Roman" w:hAnsi="Times New Roman" w:cs="Times New Roman"/>
                <w:sz w:val="24"/>
                <w:szCs w:val="24"/>
              </w:rPr>
              <w:t>minte asfaltică pe DJ</w:t>
            </w:r>
            <w:r>
              <w:rPr>
                <w:rFonts w:ascii="Times New Roman" w:hAnsi="Times New Roman" w:cs="Times New Roman"/>
                <w:sz w:val="24"/>
                <w:szCs w:val="24"/>
              </w:rPr>
              <w:t xml:space="preserve"> </w:t>
            </w:r>
            <w:r w:rsidRPr="00611CB2">
              <w:rPr>
                <w:rFonts w:ascii="Times New Roman" w:hAnsi="Times New Roman" w:cs="Times New Roman"/>
                <w:sz w:val="24"/>
                <w:szCs w:val="24"/>
              </w:rPr>
              <w:t>701B Tărtăşeşti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Ciocăne</w:t>
            </w:r>
            <w:r>
              <w:rPr>
                <w:rFonts w:ascii="Times New Roman" w:hAnsi="Times New Roman" w:cs="Times New Roman"/>
                <w:sz w:val="24"/>
                <w:szCs w:val="24"/>
              </w:rPr>
              <w:t>ş</w:t>
            </w:r>
            <w:r w:rsidRPr="00611CB2">
              <w:rPr>
                <w:rFonts w:ascii="Times New Roman" w:hAnsi="Times New Roman" w:cs="Times New Roman"/>
                <w:sz w:val="24"/>
                <w:szCs w:val="24"/>
              </w:rPr>
              <w:t>ti, km:0+000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5+845</w:t>
            </w:r>
          </w:p>
        </w:tc>
        <w:tc>
          <w:tcPr>
            <w:tcW w:w="691" w:type="pct"/>
            <w:gridSpan w:val="3"/>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3.467,00</w:t>
            </w:r>
          </w:p>
        </w:tc>
        <w:tc>
          <w:tcPr>
            <w:tcW w:w="832" w:type="pct"/>
            <w:gridSpan w:val="3"/>
            <w:tcBorders>
              <w:top w:val="single" w:sz="4" w:space="0" w:color="auto"/>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242.992,79</w:t>
            </w:r>
          </w:p>
        </w:tc>
        <w:tc>
          <w:tcPr>
            <w:tcW w:w="843" w:type="pct"/>
            <w:gridSpan w:val="5"/>
            <w:tcBorders>
              <w:top w:val="single" w:sz="4" w:space="0" w:color="auto"/>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242.992,79</w:t>
            </w:r>
          </w:p>
        </w:tc>
      </w:tr>
      <w:tr w:rsidR="004A21ED" w:rsidRPr="00611CB2">
        <w:trPr>
          <w:trHeight w:val="270"/>
          <w:jc w:val="center"/>
        </w:trPr>
        <w:tc>
          <w:tcPr>
            <w:tcW w:w="322" w:type="pct"/>
            <w:gridSpan w:val="3"/>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5</w:t>
            </w:r>
          </w:p>
        </w:tc>
        <w:tc>
          <w:tcPr>
            <w:tcW w:w="2312"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rPr>
                <w:rFonts w:ascii="Times New Roman" w:hAnsi="Times New Roman" w:cs="Times New Roman"/>
                <w:sz w:val="24"/>
                <w:szCs w:val="24"/>
              </w:rPr>
            </w:pPr>
            <w:r w:rsidRPr="00611CB2">
              <w:rPr>
                <w:rFonts w:ascii="Times New Roman" w:hAnsi="Times New Roman" w:cs="Times New Roman"/>
                <w:sz w:val="24"/>
                <w:szCs w:val="24"/>
              </w:rPr>
              <w:t>Rep. DJ</w:t>
            </w:r>
            <w:r>
              <w:rPr>
                <w:rFonts w:ascii="Times New Roman" w:hAnsi="Times New Roman" w:cs="Times New Roman"/>
                <w:sz w:val="24"/>
                <w:szCs w:val="24"/>
              </w:rPr>
              <w:t xml:space="preserve"> </w:t>
            </w:r>
            <w:r w:rsidRPr="00611CB2">
              <w:rPr>
                <w:rFonts w:ascii="Times New Roman" w:hAnsi="Times New Roman" w:cs="Times New Roman"/>
                <w:sz w:val="24"/>
                <w:szCs w:val="24"/>
              </w:rPr>
              <w:t>702E Cobia</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3.218,29</w:t>
            </w:r>
          </w:p>
        </w:tc>
        <w:tc>
          <w:tcPr>
            <w:tcW w:w="832" w:type="pct"/>
            <w:gridSpan w:val="3"/>
            <w:tcBorders>
              <w:top w:val="single" w:sz="4"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217.922,60</w:t>
            </w:r>
          </w:p>
        </w:tc>
        <w:tc>
          <w:tcPr>
            <w:tcW w:w="843" w:type="pct"/>
            <w:gridSpan w:val="5"/>
            <w:tcBorders>
              <w:top w:val="single" w:sz="4"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217.922,60</w:t>
            </w:r>
          </w:p>
        </w:tc>
      </w:tr>
      <w:tr w:rsidR="004A21ED" w:rsidRPr="00611CB2">
        <w:trPr>
          <w:trHeight w:val="270"/>
          <w:jc w:val="center"/>
        </w:trPr>
        <w:tc>
          <w:tcPr>
            <w:tcW w:w="322" w:type="pct"/>
            <w:gridSpan w:val="3"/>
            <w:tcBorders>
              <w:top w:val="nil"/>
              <w:left w:val="single" w:sz="4" w:space="0" w:color="auto"/>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6</w:t>
            </w:r>
          </w:p>
        </w:tc>
        <w:tc>
          <w:tcPr>
            <w:tcW w:w="2312" w:type="pct"/>
            <w:gridSpan w:val="2"/>
            <w:tcBorders>
              <w:top w:val="nil"/>
              <w:left w:val="nil"/>
              <w:bottom w:val="nil"/>
              <w:right w:val="single" w:sz="4" w:space="0" w:color="auto"/>
            </w:tcBorders>
            <w:vAlign w:val="center"/>
          </w:tcPr>
          <w:p w:rsidR="004A21ED" w:rsidRPr="00611CB2" w:rsidRDefault="004A21ED" w:rsidP="004E1241">
            <w:pPr>
              <w:spacing w:after="0"/>
              <w:rPr>
                <w:rFonts w:ascii="Times New Roman" w:hAnsi="Times New Roman" w:cs="Times New Roman"/>
                <w:sz w:val="24"/>
                <w:szCs w:val="24"/>
              </w:rPr>
            </w:pPr>
            <w:r w:rsidRPr="00611CB2">
              <w:rPr>
                <w:rFonts w:ascii="Times New Roman" w:hAnsi="Times New Roman" w:cs="Times New Roman"/>
                <w:sz w:val="24"/>
                <w:szCs w:val="24"/>
              </w:rPr>
              <w:t>Rep. DJ</w:t>
            </w:r>
            <w:r>
              <w:rPr>
                <w:rFonts w:ascii="Times New Roman" w:hAnsi="Times New Roman" w:cs="Times New Roman"/>
                <w:sz w:val="24"/>
                <w:szCs w:val="24"/>
              </w:rPr>
              <w:t xml:space="preserve"> </w:t>
            </w:r>
            <w:r w:rsidRPr="00611CB2">
              <w:rPr>
                <w:rFonts w:ascii="Times New Roman" w:hAnsi="Times New Roman" w:cs="Times New Roman"/>
                <w:sz w:val="24"/>
                <w:szCs w:val="24"/>
              </w:rPr>
              <w:t>712A R</w:t>
            </w:r>
            <w:r>
              <w:rPr>
                <w:rFonts w:ascii="Times New Roman" w:hAnsi="Times New Roman" w:cs="Times New Roman"/>
                <w:sz w:val="24"/>
                <w:szCs w:val="24"/>
              </w:rPr>
              <w:t>â</w:t>
            </w:r>
            <w:r w:rsidRPr="00611CB2">
              <w:rPr>
                <w:rFonts w:ascii="Times New Roman" w:hAnsi="Times New Roman" w:cs="Times New Roman"/>
                <w:sz w:val="24"/>
                <w:szCs w:val="24"/>
              </w:rPr>
              <w:t>ul Alb</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Gura Bărbuleţ</w:t>
            </w:r>
            <w:r>
              <w:rPr>
                <w:rFonts w:ascii="Times New Roman" w:hAnsi="Times New Roman" w:cs="Times New Roman"/>
                <w:sz w:val="24"/>
                <w:szCs w:val="24"/>
              </w:rPr>
              <w:t>ului</w:t>
            </w:r>
          </w:p>
        </w:tc>
        <w:tc>
          <w:tcPr>
            <w:tcW w:w="691" w:type="pct"/>
            <w:gridSpan w:val="3"/>
            <w:tcBorders>
              <w:top w:val="nil"/>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427,24</w:t>
            </w:r>
          </w:p>
        </w:tc>
        <w:tc>
          <w:tcPr>
            <w:tcW w:w="832" w:type="pct"/>
            <w:gridSpan w:val="3"/>
            <w:tcBorders>
              <w:top w:val="single" w:sz="4"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52.280,38</w:t>
            </w:r>
          </w:p>
        </w:tc>
        <w:tc>
          <w:tcPr>
            <w:tcW w:w="843" w:type="pct"/>
            <w:gridSpan w:val="5"/>
            <w:tcBorders>
              <w:top w:val="single" w:sz="4"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52.280,38</w:t>
            </w:r>
          </w:p>
        </w:tc>
      </w:tr>
      <w:tr w:rsidR="004A21ED" w:rsidRPr="00611CB2">
        <w:trPr>
          <w:trHeight w:val="270"/>
          <w:jc w:val="center"/>
        </w:trPr>
        <w:tc>
          <w:tcPr>
            <w:tcW w:w="322" w:type="pct"/>
            <w:gridSpan w:val="3"/>
            <w:tcBorders>
              <w:top w:val="single" w:sz="4" w:space="0" w:color="auto"/>
              <w:left w:val="single" w:sz="4" w:space="0" w:color="auto"/>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7</w:t>
            </w:r>
          </w:p>
        </w:tc>
        <w:tc>
          <w:tcPr>
            <w:tcW w:w="2312" w:type="pct"/>
            <w:gridSpan w:val="2"/>
            <w:tcBorders>
              <w:top w:val="single" w:sz="4" w:space="0" w:color="auto"/>
              <w:left w:val="nil"/>
              <w:bottom w:val="nil"/>
              <w:right w:val="single" w:sz="4" w:space="0" w:color="auto"/>
            </w:tcBorders>
            <w:vAlign w:val="center"/>
          </w:tcPr>
          <w:p w:rsidR="004A21ED" w:rsidRPr="00611CB2" w:rsidRDefault="004A21ED" w:rsidP="00040CB2">
            <w:pPr>
              <w:spacing w:after="0"/>
              <w:rPr>
                <w:rFonts w:ascii="Times New Roman" w:hAnsi="Times New Roman" w:cs="Times New Roman"/>
                <w:sz w:val="24"/>
                <w:szCs w:val="24"/>
              </w:rPr>
            </w:pPr>
            <w:r w:rsidRPr="00611CB2">
              <w:rPr>
                <w:rFonts w:ascii="Times New Roman" w:hAnsi="Times New Roman" w:cs="Times New Roman"/>
                <w:sz w:val="24"/>
                <w:szCs w:val="24"/>
              </w:rPr>
              <w:t>Rep. DJ</w:t>
            </w:r>
            <w:r>
              <w:rPr>
                <w:rFonts w:ascii="Times New Roman" w:hAnsi="Times New Roman" w:cs="Times New Roman"/>
                <w:sz w:val="24"/>
                <w:szCs w:val="24"/>
              </w:rPr>
              <w:t xml:space="preserve"> </w:t>
            </w:r>
            <w:r w:rsidRPr="00611CB2">
              <w:rPr>
                <w:rFonts w:ascii="Times New Roman" w:hAnsi="Times New Roman" w:cs="Times New Roman"/>
                <w:sz w:val="24"/>
                <w:szCs w:val="24"/>
              </w:rPr>
              <w:t>710B Vişine</w:t>
            </w:r>
            <w:r>
              <w:rPr>
                <w:rFonts w:ascii="Times New Roman" w:hAnsi="Times New Roman" w:cs="Times New Roman"/>
                <w:sz w:val="24"/>
                <w:szCs w:val="24"/>
              </w:rPr>
              <w:t>ş</w:t>
            </w:r>
            <w:r w:rsidRPr="00611CB2">
              <w:rPr>
                <w:rFonts w:ascii="Times New Roman" w:hAnsi="Times New Roman" w:cs="Times New Roman"/>
                <w:sz w:val="24"/>
                <w:szCs w:val="24"/>
              </w:rPr>
              <w:t>ti</w:t>
            </w:r>
          </w:p>
        </w:tc>
        <w:tc>
          <w:tcPr>
            <w:tcW w:w="691" w:type="pct"/>
            <w:gridSpan w:val="3"/>
            <w:tcBorders>
              <w:top w:val="single" w:sz="4"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634,68</w:t>
            </w:r>
          </w:p>
        </w:tc>
        <w:tc>
          <w:tcPr>
            <w:tcW w:w="832" w:type="pct"/>
            <w:gridSpan w:val="3"/>
            <w:tcBorders>
              <w:top w:val="single" w:sz="4"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47.953,40</w:t>
            </w:r>
          </w:p>
        </w:tc>
        <w:tc>
          <w:tcPr>
            <w:tcW w:w="843" w:type="pct"/>
            <w:gridSpan w:val="5"/>
            <w:tcBorders>
              <w:top w:val="single" w:sz="4"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47.953,40</w:t>
            </w:r>
          </w:p>
        </w:tc>
      </w:tr>
      <w:tr w:rsidR="004A21ED" w:rsidRPr="00611CB2">
        <w:trPr>
          <w:trHeight w:val="270"/>
          <w:jc w:val="center"/>
        </w:trPr>
        <w:tc>
          <w:tcPr>
            <w:tcW w:w="322" w:type="pct"/>
            <w:gridSpan w:val="3"/>
            <w:tcBorders>
              <w:top w:val="single" w:sz="4" w:space="0" w:color="auto"/>
              <w:left w:val="single" w:sz="4" w:space="0" w:color="auto"/>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8</w:t>
            </w:r>
          </w:p>
        </w:tc>
        <w:tc>
          <w:tcPr>
            <w:tcW w:w="2312" w:type="pct"/>
            <w:gridSpan w:val="2"/>
            <w:tcBorders>
              <w:top w:val="single" w:sz="4" w:space="0" w:color="auto"/>
              <w:left w:val="nil"/>
              <w:bottom w:val="nil"/>
              <w:right w:val="single" w:sz="4" w:space="0" w:color="auto"/>
            </w:tcBorders>
            <w:vAlign w:val="center"/>
          </w:tcPr>
          <w:p w:rsidR="004A21ED" w:rsidRPr="00611CB2" w:rsidRDefault="004A21ED" w:rsidP="00496D78">
            <w:pPr>
              <w:spacing w:after="0"/>
              <w:rPr>
                <w:rFonts w:ascii="Times New Roman" w:hAnsi="Times New Roman" w:cs="Times New Roman"/>
                <w:sz w:val="24"/>
                <w:szCs w:val="24"/>
              </w:rPr>
            </w:pPr>
            <w:r w:rsidRPr="00611CB2">
              <w:rPr>
                <w:rFonts w:ascii="Times New Roman" w:hAnsi="Times New Roman" w:cs="Times New Roman"/>
                <w:sz w:val="24"/>
                <w:szCs w:val="24"/>
              </w:rPr>
              <w:t>Întreţinere îmbr</w:t>
            </w:r>
            <w:r>
              <w:rPr>
                <w:rFonts w:ascii="Times New Roman" w:hAnsi="Times New Roman" w:cs="Times New Roman"/>
                <w:sz w:val="24"/>
                <w:szCs w:val="24"/>
              </w:rPr>
              <w:t>ă</w:t>
            </w:r>
            <w:r w:rsidRPr="00611CB2">
              <w:rPr>
                <w:rFonts w:ascii="Times New Roman" w:hAnsi="Times New Roman" w:cs="Times New Roman"/>
                <w:sz w:val="24"/>
                <w:szCs w:val="24"/>
              </w:rPr>
              <w:t>c</w:t>
            </w:r>
            <w:r>
              <w:rPr>
                <w:rFonts w:ascii="Times New Roman" w:hAnsi="Times New Roman" w:cs="Times New Roman"/>
                <w:sz w:val="24"/>
                <w:szCs w:val="24"/>
              </w:rPr>
              <w:t>ă</w:t>
            </w:r>
            <w:r w:rsidRPr="00611CB2">
              <w:rPr>
                <w:rFonts w:ascii="Times New Roman" w:hAnsi="Times New Roman" w:cs="Times New Roman"/>
                <w:sz w:val="24"/>
                <w:szCs w:val="24"/>
              </w:rPr>
              <w:t>minte asfaltică pe DJ</w:t>
            </w:r>
            <w:r>
              <w:rPr>
                <w:rFonts w:ascii="Times New Roman" w:hAnsi="Times New Roman" w:cs="Times New Roman"/>
                <w:sz w:val="24"/>
                <w:szCs w:val="24"/>
              </w:rPr>
              <w:t xml:space="preserve"> </w:t>
            </w:r>
            <w:r w:rsidRPr="00611CB2">
              <w:rPr>
                <w:rFonts w:ascii="Times New Roman" w:hAnsi="Times New Roman" w:cs="Times New Roman"/>
                <w:sz w:val="24"/>
                <w:szCs w:val="24"/>
              </w:rPr>
              <w:t>702G Ione</w:t>
            </w:r>
            <w:r>
              <w:rPr>
                <w:rFonts w:ascii="Times New Roman" w:hAnsi="Times New Roman" w:cs="Times New Roman"/>
                <w:sz w:val="24"/>
                <w:szCs w:val="24"/>
              </w:rPr>
              <w:t>ş</w:t>
            </w:r>
            <w:r w:rsidRPr="00611CB2">
              <w:rPr>
                <w:rFonts w:ascii="Times New Roman" w:hAnsi="Times New Roman" w:cs="Times New Roman"/>
                <w:sz w:val="24"/>
                <w:szCs w:val="24"/>
              </w:rPr>
              <w:t>ti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Potlogeni</w:t>
            </w:r>
          </w:p>
        </w:tc>
        <w:tc>
          <w:tcPr>
            <w:tcW w:w="691" w:type="pct"/>
            <w:gridSpan w:val="3"/>
            <w:tcBorders>
              <w:top w:val="single" w:sz="4"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180,39</w:t>
            </w:r>
          </w:p>
        </w:tc>
        <w:tc>
          <w:tcPr>
            <w:tcW w:w="832" w:type="pct"/>
            <w:gridSpan w:val="3"/>
            <w:tcBorders>
              <w:top w:val="single" w:sz="4"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14.240,53</w:t>
            </w:r>
          </w:p>
        </w:tc>
        <w:tc>
          <w:tcPr>
            <w:tcW w:w="843" w:type="pct"/>
            <w:gridSpan w:val="5"/>
            <w:tcBorders>
              <w:top w:val="single" w:sz="4"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14.240,53</w:t>
            </w:r>
          </w:p>
        </w:tc>
      </w:tr>
      <w:tr w:rsidR="004A21ED" w:rsidRPr="00611CB2">
        <w:trPr>
          <w:trHeight w:val="270"/>
          <w:jc w:val="center"/>
        </w:trPr>
        <w:tc>
          <w:tcPr>
            <w:tcW w:w="322" w:type="pct"/>
            <w:gridSpan w:val="3"/>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9</w:t>
            </w:r>
          </w:p>
        </w:tc>
        <w:tc>
          <w:tcPr>
            <w:tcW w:w="2312"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rPr>
                <w:rFonts w:ascii="Times New Roman" w:hAnsi="Times New Roman" w:cs="Times New Roman"/>
                <w:sz w:val="24"/>
                <w:szCs w:val="24"/>
              </w:rPr>
            </w:pPr>
            <w:r w:rsidRPr="00611CB2">
              <w:rPr>
                <w:rFonts w:ascii="Times New Roman" w:hAnsi="Times New Roman" w:cs="Times New Roman"/>
                <w:sz w:val="24"/>
                <w:szCs w:val="24"/>
              </w:rPr>
              <w:t>Rep.</w:t>
            </w:r>
            <w:r>
              <w:rPr>
                <w:rFonts w:ascii="Times New Roman" w:hAnsi="Times New Roman" w:cs="Times New Roman"/>
                <w:sz w:val="24"/>
                <w:szCs w:val="24"/>
              </w:rPr>
              <w:t xml:space="preserve"> </w:t>
            </w:r>
            <w:r w:rsidRPr="00611CB2">
              <w:rPr>
                <w:rFonts w:ascii="Times New Roman" w:hAnsi="Times New Roman" w:cs="Times New Roman"/>
                <w:sz w:val="24"/>
                <w:szCs w:val="24"/>
              </w:rPr>
              <w:t>asf. DJ</w:t>
            </w:r>
            <w:r>
              <w:rPr>
                <w:rFonts w:ascii="Times New Roman" w:hAnsi="Times New Roman" w:cs="Times New Roman"/>
                <w:sz w:val="24"/>
                <w:szCs w:val="24"/>
              </w:rPr>
              <w:t xml:space="preserve"> </w:t>
            </w:r>
            <w:r w:rsidRPr="00611CB2">
              <w:rPr>
                <w:rFonts w:ascii="Times New Roman" w:hAnsi="Times New Roman" w:cs="Times New Roman"/>
                <w:sz w:val="24"/>
                <w:szCs w:val="24"/>
              </w:rPr>
              <w:t>601S Slobozia Moara</w:t>
            </w:r>
            <w:r>
              <w:rPr>
                <w:rFonts w:ascii="Times New Roman" w:hAnsi="Times New Roman" w:cs="Times New Roman"/>
                <w:sz w:val="24"/>
                <w:szCs w:val="24"/>
              </w:rPr>
              <w:t xml:space="preserve"> </w:t>
            </w:r>
            <w:r w:rsidRPr="00611CB2">
              <w:rPr>
                <w:rFonts w:ascii="Times New Roman" w:hAnsi="Times New Roman" w:cs="Times New Roman"/>
                <w:sz w:val="24"/>
                <w:szCs w:val="24"/>
              </w:rPr>
              <w:t>- Brezoaele</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898,00</w:t>
            </w:r>
          </w:p>
        </w:tc>
        <w:tc>
          <w:tcPr>
            <w:tcW w:w="832"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64.613,26</w:t>
            </w:r>
          </w:p>
        </w:tc>
        <w:tc>
          <w:tcPr>
            <w:tcW w:w="843"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64.613,26</w:t>
            </w:r>
          </w:p>
        </w:tc>
      </w:tr>
      <w:tr w:rsidR="004A21ED" w:rsidRPr="00611CB2">
        <w:trPr>
          <w:trHeight w:val="270"/>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10</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rPr>
                <w:rFonts w:ascii="Times New Roman" w:hAnsi="Times New Roman" w:cs="Times New Roman"/>
                <w:sz w:val="24"/>
                <w:szCs w:val="24"/>
              </w:rPr>
            </w:pPr>
            <w:r>
              <w:rPr>
                <w:rFonts w:ascii="Times New Roman" w:hAnsi="Times New Roman" w:cs="Times New Roman"/>
                <w:sz w:val="24"/>
                <w:szCs w:val="24"/>
              </w:rPr>
              <w:t>Rep. asf. DJ 702A</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km:</w:t>
            </w:r>
            <w:r>
              <w:rPr>
                <w:rFonts w:ascii="Times New Roman" w:hAnsi="Times New Roman" w:cs="Times New Roman"/>
                <w:sz w:val="24"/>
                <w:szCs w:val="24"/>
              </w:rPr>
              <w:t xml:space="preserve"> </w:t>
            </w:r>
            <w:r w:rsidRPr="00611CB2">
              <w:rPr>
                <w:rFonts w:ascii="Times New Roman" w:hAnsi="Times New Roman" w:cs="Times New Roman"/>
                <w:sz w:val="24"/>
                <w:szCs w:val="24"/>
              </w:rPr>
              <w:t>20+350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26+440</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94,00</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6.747,62</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6.747,62</w:t>
            </w:r>
          </w:p>
        </w:tc>
      </w:tr>
      <w:tr w:rsidR="004A21ED" w:rsidRPr="00611CB2">
        <w:trPr>
          <w:trHeight w:val="270"/>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11</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rPr>
                <w:rFonts w:ascii="Times New Roman" w:hAnsi="Times New Roman" w:cs="Times New Roman"/>
                <w:sz w:val="24"/>
                <w:szCs w:val="24"/>
              </w:rPr>
            </w:pPr>
            <w:r w:rsidRPr="00611CB2">
              <w:rPr>
                <w:rFonts w:ascii="Times New Roman" w:hAnsi="Times New Roman" w:cs="Times New Roman"/>
                <w:sz w:val="24"/>
                <w:szCs w:val="24"/>
              </w:rPr>
              <w:t>Rep.</w:t>
            </w:r>
            <w:r>
              <w:rPr>
                <w:rFonts w:ascii="Times New Roman" w:hAnsi="Times New Roman" w:cs="Times New Roman"/>
                <w:sz w:val="24"/>
                <w:szCs w:val="24"/>
              </w:rPr>
              <w:t xml:space="preserve"> </w:t>
            </w:r>
            <w:r w:rsidRPr="00611CB2">
              <w:rPr>
                <w:rFonts w:ascii="Times New Roman" w:hAnsi="Times New Roman" w:cs="Times New Roman"/>
                <w:sz w:val="24"/>
                <w:szCs w:val="24"/>
              </w:rPr>
              <w:t>asf. DJ</w:t>
            </w:r>
            <w:r>
              <w:rPr>
                <w:rFonts w:ascii="Times New Roman" w:hAnsi="Times New Roman" w:cs="Times New Roman"/>
                <w:sz w:val="24"/>
                <w:szCs w:val="24"/>
              </w:rPr>
              <w:t xml:space="preserve"> </w:t>
            </w:r>
            <w:r w:rsidRPr="00611CB2">
              <w:rPr>
                <w:rFonts w:ascii="Times New Roman" w:hAnsi="Times New Roman" w:cs="Times New Roman"/>
                <w:sz w:val="24"/>
                <w:szCs w:val="24"/>
              </w:rPr>
              <w:t>721A, km:</w:t>
            </w:r>
            <w:r>
              <w:rPr>
                <w:rFonts w:ascii="Times New Roman" w:hAnsi="Times New Roman" w:cs="Times New Roman"/>
                <w:sz w:val="24"/>
                <w:szCs w:val="24"/>
              </w:rPr>
              <w:t xml:space="preserve"> </w:t>
            </w:r>
            <w:r w:rsidRPr="00611CB2">
              <w:rPr>
                <w:rFonts w:ascii="Times New Roman" w:hAnsi="Times New Roman" w:cs="Times New Roman"/>
                <w:sz w:val="24"/>
                <w:szCs w:val="24"/>
              </w:rPr>
              <w:t>1+000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2+600</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88,00</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6.346,56</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6.346,56</w:t>
            </w:r>
          </w:p>
        </w:tc>
      </w:tr>
      <w:tr w:rsidR="004A21ED" w:rsidRPr="00611CB2">
        <w:trPr>
          <w:trHeight w:val="270"/>
          <w:jc w:val="center"/>
        </w:trPr>
        <w:tc>
          <w:tcPr>
            <w:tcW w:w="322" w:type="pct"/>
            <w:gridSpan w:val="3"/>
            <w:tcBorders>
              <w:top w:val="nil"/>
              <w:left w:val="single" w:sz="4" w:space="0" w:color="auto"/>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b/>
                <w:bCs/>
                <w:sz w:val="24"/>
                <w:szCs w:val="24"/>
              </w:rPr>
            </w:pPr>
            <w:r w:rsidRPr="00611CB2">
              <w:rPr>
                <w:rFonts w:ascii="Times New Roman" w:hAnsi="Times New Roman" w:cs="Times New Roman"/>
                <w:b/>
                <w:bCs/>
                <w:sz w:val="24"/>
                <w:szCs w:val="24"/>
              </w:rPr>
              <w:t>12</w:t>
            </w:r>
          </w:p>
        </w:tc>
        <w:tc>
          <w:tcPr>
            <w:tcW w:w="2312" w:type="pct"/>
            <w:gridSpan w:val="2"/>
            <w:tcBorders>
              <w:top w:val="nil"/>
              <w:left w:val="nil"/>
              <w:bottom w:val="nil"/>
              <w:right w:val="single" w:sz="4" w:space="0" w:color="auto"/>
            </w:tcBorders>
            <w:vAlign w:val="center"/>
          </w:tcPr>
          <w:p w:rsidR="004A21ED" w:rsidRPr="00611CB2" w:rsidRDefault="004A21ED" w:rsidP="004E1241">
            <w:pPr>
              <w:spacing w:after="0"/>
              <w:rPr>
                <w:rFonts w:ascii="Times New Roman" w:hAnsi="Times New Roman" w:cs="Times New Roman"/>
                <w:sz w:val="24"/>
                <w:szCs w:val="24"/>
              </w:rPr>
            </w:pPr>
            <w:r w:rsidRPr="00611CB2">
              <w:rPr>
                <w:rFonts w:ascii="Times New Roman" w:hAnsi="Times New Roman" w:cs="Times New Roman"/>
                <w:sz w:val="24"/>
                <w:szCs w:val="24"/>
              </w:rPr>
              <w:t>Rep.</w:t>
            </w:r>
            <w:r>
              <w:rPr>
                <w:rFonts w:ascii="Times New Roman" w:hAnsi="Times New Roman" w:cs="Times New Roman"/>
                <w:sz w:val="24"/>
                <w:szCs w:val="24"/>
              </w:rPr>
              <w:t xml:space="preserve"> </w:t>
            </w:r>
            <w:r w:rsidRPr="00611CB2">
              <w:rPr>
                <w:rFonts w:ascii="Times New Roman" w:hAnsi="Times New Roman" w:cs="Times New Roman"/>
                <w:sz w:val="24"/>
                <w:szCs w:val="24"/>
              </w:rPr>
              <w:t>asf. DJ</w:t>
            </w:r>
            <w:r>
              <w:rPr>
                <w:rFonts w:ascii="Times New Roman" w:hAnsi="Times New Roman" w:cs="Times New Roman"/>
                <w:sz w:val="24"/>
                <w:szCs w:val="24"/>
              </w:rPr>
              <w:t xml:space="preserve"> </w:t>
            </w:r>
            <w:r w:rsidRPr="00611CB2">
              <w:rPr>
                <w:rFonts w:ascii="Times New Roman" w:hAnsi="Times New Roman" w:cs="Times New Roman"/>
                <w:sz w:val="24"/>
                <w:szCs w:val="24"/>
              </w:rPr>
              <w:t>712B, S</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320</w:t>
            </w:r>
            <w:r>
              <w:rPr>
                <w:rFonts w:ascii="Times New Roman" w:hAnsi="Times New Roman" w:cs="Times New Roman"/>
                <w:sz w:val="24"/>
                <w:szCs w:val="24"/>
              </w:rPr>
              <w:t xml:space="preserve"> </w:t>
            </w:r>
            <w:r w:rsidRPr="00611CB2">
              <w:rPr>
                <w:rFonts w:ascii="Times New Roman" w:hAnsi="Times New Roman" w:cs="Times New Roman"/>
                <w:sz w:val="24"/>
                <w:szCs w:val="24"/>
              </w:rPr>
              <w:t>mp</w:t>
            </w:r>
          </w:p>
        </w:tc>
        <w:tc>
          <w:tcPr>
            <w:tcW w:w="691" w:type="pct"/>
            <w:gridSpan w:val="3"/>
            <w:tcBorders>
              <w:top w:val="nil"/>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240,00</w:t>
            </w:r>
          </w:p>
        </w:tc>
        <w:tc>
          <w:tcPr>
            <w:tcW w:w="832" w:type="pct"/>
            <w:gridSpan w:val="3"/>
            <w:tcBorders>
              <w:top w:val="nil"/>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18.041,24</w:t>
            </w:r>
          </w:p>
        </w:tc>
        <w:tc>
          <w:tcPr>
            <w:tcW w:w="843" w:type="pct"/>
            <w:gridSpan w:val="5"/>
            <w:tcBorders>
              <w:top w:val="nil"/>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sz w:val="24"/>
                <w:szCs w:val="24"/>
              </w:rPr>
            </w:pPr>
            <w:r w:rsidRPr="00611CB2">
              <w:rPr>
                <w:rFonts w:ascii="Times New Roman" w:hAnsi="Times New Roman" w:cs="Times New Roman"/>
                <w:sz w:val="24"/>
                <w:szCs w:val="24"/>
              </w:rPr>
              <w:t>18.041,24</w:t>
            </w:r>
          </w:p>
        </w:tc>
      </w:tr>
      <w:tr w:rsidR="004A21ED" w:rsidRPr="00611CB2">
        <w:trPr>
          <w:trHeight w:val="390"/>
          <w:jc w:val="center"/>
        </w:trPr>
        <w:tc>
          <w:tcPr>
            <w:tcW w:w="2634" w:type="pct"/>
            <w:gridSpan w:val="5"/>
            <w:tcBorders>
              <w:top w:val="single" w:sz="8" w:space="0" w:color="auto"/>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C. TRATAMENTE BITUMINOASE</w:t>
            </w:r>
          </w:p>
        </w:tc>
        <w:tc>
          <w:tcPr>
            <w:tcW w:w="691" w:type="pct"/>
            <w:gridSpan w:val="3"/>
            <w:tcBorders>
              <w:top w:val="single" w:sz="8" w:space="0" w:color="auto"/>
              <w:left w:val="nil"/>
              <w:bottom w:val="single" w:sz="8" w:space="0" w:color="auto"/>
              <w:right w:val="nil"/>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384.594,03</w:t>
            </w:r>
          </w:p>
        </w:tc>
        <w:tc>
          <w:tcPr>
            <w:tcW w:w="832" w:type="pct"/>
            <w:gridSpan w:val="3"/>
            <w:tcBorders>
              <w:top w:val="single" w:sz="8"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2.984.490,21</w:t>
            </w:r>
          </w:p>
        </w:tc>
        <w:tc>
          <w:tcPr>
            <w:tcW w:w="843" w:type="pct"/>
            <w:gridSpan w:val="5"/>
            <w:tcBorders>
              <w:top w:val="single" w:sz="8"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2.984.490,21</w:t>
            </w:r>
          </w:p>
        </w:tc>
      </w:tr>
      <w:tr w:rsidR="004A21ED" w:rsidRPr="00611CB2">
        <w:trPr>
          <w:trHeight w:val="28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Tratament DJ 710A Moreni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I.L.Caragiale</w:t>
            </w:r>
            <w:r>
              <w:rPr>
                <w:rFonts w:ascii="Times New Roman" w:hAnsi="Times New Roman" w:cs="Times New Roman"/>
                <w:sz w:val="24"/>
                <w:szCs w:val="24"/>
              </w:rPr>
              <w:t>,</w:t>
            </w:r>
            <w:r w:rsidRPr="00611CB2">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611CB2">
              <w:rPr>
                <w:rFonts w:ascii="Times New Roman" w:hAnsi="Times New Roman" w:cs="Times New Roman"/>
                <w:sz w:val="24"/>
                <w:szCs w:val="24"/>
              </w:rPr>
              <w:t>20+280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38+280 </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35.100,00</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349.910,16</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349.910,16</w:t>
            </w:r>
          </w:p>
        </w:tc>
      </w:tr>
      <w:tr w:rsidR="004A21ED" w:rsidRPr="00611CB2">
        <w:trPr>
          <w:trHeight w:val="818"/>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2312" w:type="pct"/>
            <w:gridSpan w:val="2"/>
            <w:tcBorders>
              <w:top w:val="nil"/>
              <w:left w:val="single" w:sz="4" w:space="0" w:color="auto"/>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Tratament DJ 712A R</w:t>
            </w:r>
            <w:r>
              <w:rPr>
                <w:rFonts w:ascii="Times New Roman" w:hAnsi="Times New Roman" w:cs="Times New Roman"/>
                <w:sz w:val="24"/>
                <w:szCs w:val="24"/>
              </w:rPr>
              <w:t>â</w:t>
            </w:r>
            <w:r w:rsidRPr="00611CB2">
              <w:rPr>
                <w:rFonts w:ascii="Times New Roman" w:hAnsi="Times New Roman" w:cs="Times New Roman"/>
                <w:sz w:val="24"/>
                <w:szCs w:val="24"/>
              </w:rPr>
              <w:t>ul Alb</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Gura Bărbuleţu-Pietrari-Izvoare</w:t>
            </w:r>
            <w:r>
              <w:rPr>
                <w:rFonts w:ascii="Times New Roman" w:hAnsi="Times New Roman" w:cs="Times New Roman"/>
                <w:sz w:val="24"/>
                <w:szCs w:val="24"/>
              </w:rPr>
              <w:t>,</w:t>
            </w:r>
            <w:r w:rsidRPr="00611CB2">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611CB2">
              <w:rPr>
                <w:rFonts w:ascii="Times New Roman" w:hAnsi="Times New Roman" w:cs="Times New Roman"/>
                <w:sz w:val="24"/>
                <w:szCs w:val="24"/>
              </w:rPr>
              <w:t>12+500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28+416 </w:t>
            </w:r>
            <w:r w:rsidRPr="00611CB2">
              <w:rPr>
                <w:rFonts w:ascii="Times New Roman" w:hAnsi="Times New Roman" w:cs="Times New Roman"/>
                <w:b/>
                <w:bCs/>
                <w:sz w:val="24"/>
                <w:szCs w:val="24"/>
              </w:rPr>
              <w:t>(</w:t>
            </w:r>
            <w:r>
              <w:rPr>
                <w:rFonts w:ascii="Times New Roman" w:hAnsi="Times New Roman" w:cs="Times New Roman"/>
                <w:b/>
                <w:bCs/>
                <w:sz w:val="24"/>
                <w:szCs w:val="24"/>
              </w:rPr>
              <w:t>ş</w:t>
            </w:r>
            <w:r w:rsidRPr="00611CB2">
              <w:rPr>
                <w:rFonts w:ascii="Times New Roman" w:hAnsi="Times New Roman" w:cs="Times New Roman"/>
                <w:b/>
                <w:bCs/>
                <w:sz w:val="24"/>
                <w:szCs w:val="24"/>
              </w:rPr>
              <w:t>i 1</w:t>
            </w:r>
            <w:r>
              <w:rPr>
                <w:rFonts w:ascii="Times New Roman" w:hAnsi="Times New Roman" w:cs="Times New Roman"/>
                <w:b/>
                <w:bCs/>
                <w:sz w:val="24"/>
                <w:szCs w:val="24"/>
              </w:rPr>
              <w:t>.</w:t>
            </w:r>
            <w:r w:rsidRPr="00611CB2">
              <w:rPr>
                <w:rFonts w:ascii="Times New Roman" w:hAnsi="Times New Roman" w:cs="Times New Roman"/>
                <w:b/>
                <w:bCs/>
                <w:sz w:val="24"/>
                <w:szCs w:val="24"/>
              </w:rPr>
              <w:t>737</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mp reparaţii)</w:t>
            </w:r>
          </w:p>
        </w:tc>
        <w:tc>
          <w:tcPr>
            <w:tcW w:w="691" w:type="pct"/>
            <w:gridSpan w:val="3"/>
            <w:tcBorders>
              <w:top w:val="nil"/>
              <w:left w:val="single" w:sz="4" w:space="0" w:color="auto"/>
              <w:bottom w:val="single" w:sz="4" w:space="0" w:color="auto"/>
              <w:right w:val="single" w:sz="4" w:space="0" w:color="auto"/>
            </w:tcBorders>
            <w:shd w:val="clear" w:color="000000" w:fill="FFFFFF"/>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85.305,00</w:t>
            </w:r>
          </w:p>
        </w:tc>
        <w:tc>
          <w:tcPr>
            <w:tcW w:w="83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648.216,44</w:t>
            </w:r>
          </w:p>
        </w:tc>
        <w:tc>
          <w:tcPr>
            <w:tcW w:w="843" w:type="pct"/>
            <w:gridSpan w:val="5"/>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648.216,44</w:t>
            </w:r>
          </w:p>
        </w:tc>
      </w:tr>
      <w:tr w:rsidR="004A21ED" w:rsidRPr="00611CB2">
        <w:trPr>
          <w:trHeight w:val="315"/>
          <w:jc w:val="center"/>
        </w:trPr>
        <w:tc>
          <w:tcPr>
            <w:tcW w:w="322" w:type="pct"/>
            <w:gridSpan w:val="3"/>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2312"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Tratament bit. pe DJ</w:t>
            </w:r>
            <w:r>
              <w:rPr>
                <w:rFonts w:ascii="Times New Roman" w:hAnsi="Times New Roman" w:cs="Times New Roman"/>
                <w:sz w:val="24"/>
                <w:szCs w:val="24"/>
              </w:rPr>
              <w:t xml:space="preserve"> </w:t>
            </w:r>
            <w:r w:rsidRPr="00611CB2">
              <w:rPr>
                <w:rFonts w:ascii="Times New Roman" w:hAnsi="Times New Roman" w:cs="Times New Roman"/>
                <w:sz w:val="24"/>
                <w:szCs w:val="24"/>
              </w:rPr>
              <w:t>716 Priboiu</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Glodeni, km:</w:t>
            </w:r>
            <w:r>
              <w:rPr>
                <w:rFonts w:ascii="Times New Roman" w:hAnsi="Times New Roman" w:cs="Times New Roman"/>
                <w:sz w:val="24"/>
                <w:szCs w:val="24"/>
              </w:rPr>
              <w:t xml:space="preserve"> </w:t>
            </w:r>
            <w:r w:rsidRPr="00611CB2">
              <w:rPr>
                <w:rFonts w:ascii="Times New Roman" w:hAnsi="Times New Roman" w:cs="Times New Roman"/>
                <w:sz w:val="24"/>
                <w:szCs w:val="24"/>
              </w:rPr>
              <w:t>0+000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4+600</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25.800,00</w:t>
            </w:r>
          </w:p>
        </w:tc>
        <w:tc>
          <w:tcPr>
            <w:tcW w:w="832"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168.479,75</w:t>
            </w:r>
          </w:p>
        </w:tc>
        <w:tc>
          <w:tcPr>
            <w:tcW w:w="843" w:type="pct"/>
            <w:gridSpan w:val="5"/>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168.479,75</w:t>
            </w:r>
          </w:p>
        </w:tc>
      </w:tr>
      <w:tr w:rsidR="004A21ED" w:rsidRPr="00611CB2">
        <w:trPr>
          <w:trHeight w:val="360"/>
          <w:jc w:val="center"/>
        </w:trPr>
        <w:tc>
          <w:tcPr>
            <w:tcW w:w="322" w:type="pct"/>
            <w:gridSpan w:val="3"/>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w:t>
            </w:r>
          </w:p>
        </w:tc>
        <w:tc>
          <w:tcPr>
            <w:tcW w:w="2312"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Tratament bit. DJ</w:t>
            </w:r>
            <w:r>
              <w:rPr>
                <w:rFonts w:ascii="Times New Roman" w:hAnsi="Times New Roman" w:cs="Times New Roman"/>
                <w:sz w:val="24"/>
                <w:szCs w:val="24"/>
              </w:rPr>
              <w:t xml:space="preserve"> </w:t>
            </w:r>
            <w:r w:rsidRPr="00611CB2">
              <w:rPr>
                <w:rFonts w:ascii="Times New Roman" w:hAnsi="Times New Roman" w:cs="Times New Roman"/>
                <w:sz w:val="24"/>
                <w:szCs w:val="24"/>
              </w:rPr>
              <w:t>711 Ulmi</w:t>
            </w:r>
            <w:r>
              <w:rPr>
                <w:rFonts w:ascii="Times New Roman" w:hAnsi="Times New Roman" w:cs="Times New Roman"/>
                <w:sz w:val="24"/>
                <w:szCs w:val="24"/>
              </w:rPr>
              <w:t>,</w:t>
            </w:r>
            <w:r w:rsidRPr="00611CB2">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41,1</w:t>
            </w:r>
            <w:r>
              <w:rPr>
                <w:rFonts w:ascii="Times New Roman" w:hAnsi="Times New Roman" w:cs="Times New Roman"/>
                <w:sz w:val="24"/>
                <w:szCs w:val="24"/>
              </w:rPr>
              <w:t xml:space="preserve"> </w:t>
            </w:r>
            <w:r w:rsidRPr="00611CB2">
              <w:rPr>
                <w:rFonts w:ascii="Times New Roman" w:hAnsi="Times New Roman" w:cs="Times New Roman"/>
                <w:sz w:val="24"/>
                <w:szCs w:val="24"/>
              </w:rPr>
              <w:t>km</w:t>
            </w:r>
          </w:p>
        </w:tc>
        <w:tc>
          <w:tcPr>
            <w:tcW w:w="691" w:type="pct"/>
            <w:gridSpan w:val="3"/>
            <w:tcBorders>
              <w:top w:val="single" w:sz="4" w:space="0" w:color="auto"/>
              <w:left w:val="nil"/>
              <w:bottom w:val="single" w:sz="4" w:space="0" w:color="auto"/>
              <w:right w:val="nil"/>
            </w:tcBorders>
            <w:noWrap/>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193.200,00</w:t>
            </w:r>
          </w:p>
        </w:tc>
        <w:tc>
          <w:tcPr>
            <w:tcW w:w="832"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1.284.600,27</w:t>
            </w:r>
          </w:p>
        </w:tc>
        <w:tc>
          <w:tcPr>
            <w:tcW w:w="843"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1.284.600,27</w:t>
            </w:r>
          </w:p>
        </w:tc>
      </w:tr>
      <w:tr w:rsidR="004A21ED" w:rsidRPr="00611CB2">
        <w:trPr>
          <w:trHeight w:val="480"/>
          <w:jc w:val="center"/>
        </w:trPr>
        <w:tc>
          <w:tcPr>
            <w:tcW w:w="322" w:type="pct"/>
            <w:gridSpan w:val="3"/>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w:t>
            </w:r>
          </w:p>
        </w:tc>
        <w:tc>
          <w:tcPr>
            <w:tcW w:w="2312" w:type="pct"/>
            <w:gridSpan w:val="2"/>
            <w:tcBorders>
              <w:top w:val="single" w:sz="4" w:space="0" w:color="auto"/>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Tratament bit. DJ</w:t>
            </w:r>
            <w:r>
              <w:rPr>
                <w:rFonts w:ascii="Times New Roman" w:hAnsi="Times New Roman" w:cs="Times New Roman"/>
                <w:sz w:val="24"/>
                <w:szCs w:val="24"/>
              </w:rPr>
              <w:t xml:space="preserve"> </w:t>
            </w:r>
            <w:r w:rsidRPr="00611CB2">
              <w:rPr>
                <w:rFonts w:ascii="Times New Roman" w:hAnsi="Times New Roman" w:cs="Times New Roman"/>
                <w:sz w:val="24"/>
                <w:szCs w:val="24"/>
              </w:rPr>
              <w:t>720C L</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7,5km G.</w:t>
            </w:r>
            <w:r>
              <w:rPr>
                <w:rFonts w:ascii="Times New Roman" w:hAnsi="Times New Roman" w:cs="Times New Roman"/>
                <w:sz w:val="24"/>
                <w:szCs w:val="24"/>
              </w:rPr>
              <w:t xml:space="preserve"> </w:t>
            </w:r>
            <w:r w:rsidRPr="00611CB2">
              <w:rPr>
                <w:rFonts w:ascii="Times New Roman" w:hAnsi="Times New Roman" w:cs="Times New Roman"/>
                <w:sz w:val="24"/>
                <w:szCs w:val="24"/>
              </w:rPr>
              <w:t>Ocniţei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Ocniţa </w:t>
            </w:r>
            <w:r w:rsidRPr="00611CB2">
              <w:rPr>
                <w:rFonts w:ascii="Times New Roman" w:hAnsi="Times New Roman" w:cs="Times New Roman"/>
                <w:b/>
                <w:bCs/>
                <w:sz w:val="24"/>
                <w:szCs w:val="24"/>
              </w:rPr>
              <w:t>(</w:t>
            </w:r>
            <w:r>
              <w:rPr>
                <w:rFonts w:ascii="Times New Roman" w:hAnsi="Times New Roman" w:cs="Times New Roman"/>
                <w:b/>
                <w:bCs/>
                <w:sz w:val="24"/>
                <w:szCs w:val="24"/>
              </w:rPr>
              <w:t>ş</w:t>
            </w:r>
            <w:r w:rsidRPr="00611CB2">
              <w:rPr>
                <w:rFonts w:ascii="Times New Roman" w:hAnsi="Times New Roman" w:cs="Times New Roman"/>
                <w:b/>
                <w:bCs/>
                <w:sz w:val="24"/>
                <w:szCs w:val="24"/>
              </w:rPr>
              <w:t>i rep. 786</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mp +acostamente)</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43.453,00</w:t>
            </w:r>
          </w:p>
        </w:tc>
        <w:tc>
          <w:tcPr>
            <w:tcW w:w="832"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391.004,22</w:t>
            </w:r>
          </w:p>
        </w:tc>
        <w:tc>
          <w:tcPr>
            <w:tcW w:w="843"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391.004,22</w:t>
            </w:r>
          </w:p>
        </w:tc>
      </w:tr>
      <w:tr w:rsidR="004A21ED" w:rsidRPr="00611CB2">
        <w:trPr>
          <w:trHeight w:val="480"/>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Nr.        Crt.</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Denumire obiectiv</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Fizic</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Valoare cu TVA (realizat)</w:t>
            </w:r>
          </w:p>
        </w:tc>
        <w:tc>
          <w:tcPr>
            <w:tcW w:w="843" w:type="pct"/>
            <w:gridSpan w:val="5"/>
            <w:tcBorders>
              <w:top w:val="nil"/>
              <w:left w:val="nil"/>
              <w:bottom w:val="single" w:sz="4" w:space="0" w:color="auto"/>
              <w:right w:val="single" w:sz="4" w:space="0" w:color="auto"/>
            </w:tcBorders>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Valoare cu TVA (alocat)</w:t>
            </w:r>
          </w:p>
        </w:tc>
      </w:tr>
      <w:tr w:rsidR="004A21ED" w:rsidRPr="00611CB2">
        <w:trPr>
          <w:trHeight w:val="300"/>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Tratament bit. DJ</w:t>
            </w:r>
            <w:r>
              <w:rPr>
                <w:rFonts w:ascii="Times New Roman" w:hAnsi="Times New Roman" w:cs="Times New Roman"/>
                <w:sz w:val="24"/>
                <w:szCs w:val="24"/>
              </w:rPr>
              <w:t xml:space="preserve"> </w:t>
            </w:r>
            <w:r w:rsidRPr="00611CB2">
              <w:rPr>
                <w:rFonts w:ascii="Times New Roman" w:hAnsi="Times New Roman" w:cs="Times New Roman"/>
                <w:sz w:val="24"/>
                <w:szCs w:val="24"/>
              </w:rPr>
              <w:t>710 Miculeşti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Bezdead</w:t>
            </w:r>
            <w:r w:rsidRPr="00611CB2">
              <w:rPr>
                <w:rFonts w:ascii="Times New Roman" w:hAnsi="Times New Roman" w:cs="Times New Roman"/>
                <w:b/>
                <w:bCs/>
                <w:sz w:val="24"/>
                <w:szCs w:val="24"/>
              </w:rPr>
              <w:t xml:space="preserve"> (doar reparaţii)</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1.736,03</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142.279,37</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142.279,37</w:t>
            </w:r>
          </w:p>
        </w:tc>
      </w:tr>
      <w:tr w:rsidR="004A21ED" w:rsidRPr="00611CB2">
        <w:trPr>
          <w:trHeight w:val="450"/>
          <w:jc w:val="center"/>
        </w:trPr>
        <w:tc>
          <w:tcPr>
            <w:tcW w:w="2634" w:type="pct"/>
            <w:gridSpan w:val="5"/>
            <w:tcBorders>
              <w:top w:val="nil"/>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D. ÎNTREŢINERE DRUMURI PIETRUITE</w:t>
            </w:r>
          </w:p>
        </w:tc>
        <w:tc>
          <w:tcPr>
            <w:tcW w:w="691" w:type="pct"/>
            <w:gridSpan w:val="3"/>
            <w:tcBorders>
              <w:top w:val="nil"/>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832" w:type="pct"/>
            <w:gridSpan w:val="3"/>
            <w:tcBorders>
              <w:top w:val="nil"/>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262.956,75</w:t>
            </w:r>
          </w:p>
        </w:tc>
        <w:tc>
          <w:tcPr>
            <w:tcW w:w="843" w:type="pct"/>
            <w:gridSpan w:val="5"/>
            <w:tcBorders>
              <w:top w:val="nil"/>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262.956,75</w:t>
            </w:r>
          </w:p>
        </w:tc>
      </w:tr>
      <w:tr w:rsidR="004A21ED" w:rsidRPr="00611CB2">
        <w:trPr>
          <w:trHeight w:val="522"/>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Întreţinere drumuri pietruite DJ 714</w:t>
            </w:r>
            <w:r>
              <w:rPr>
                <w:rFonts w:ascii="Times New Roman" w:hAnsi="Times New Roman" w:cs="Times New Roman"/>
                <w:sz w:val="24"/>
                <w:szCs w:val="24"/>
              </w:rPr>
              <w:t>,</w:t>
            </w:r>
            <w:r w:rsidRPr="00611CB2">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611CB2">
              <w:rPr>
                <w:rFonts w:ascii="Times New Roman" w:hAnsi="Times New Roman" w:cs="Times New Roman"/>
                <w:sz w:val="24"/>
                <w:szCs w:val="24"/>
              </w:rPr>
              <w:t>5+000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34+100</w:t>
            </w:r>
            <w:r>
              <w:rPr>
                <w:rFonts w:ascii="Times New Roman" w:hAnsi="Times New Roman" w:cs="Times New Roman"/>
                <w:sz w:val="24"/>
                <w:szCs w:val="24"/>
              </w:rPr>
              <w:t>,</w:t>
            </w:r>
            <w:r w:rsidRPr="00611CB2">
              <w:rPr>
                <w:rFonts w:ascii="Times New Roman" w:hAnsi="Times New Roman" w:cs="Times New Roman"/>
                <w:sz w:val="24"/>
                <w:szCs w:val="24"/>
              </w:rPr>
              <w:t xml:space="preserve"> Sanatoriu</w:t>
            </w:r>
            <w:r>
              <w:rPr>
                <w:rFonts w:ascii="Times New Roman" w:hAnsi="Times New Roman" w:cs="Times New Roman"/>
                <w:sz w:val="24"/>
                <w:szCs w:val="24"/>
              </w:rPr>
              <w:t>l</w:t>
            </w:r>
            <w:r w:rsidRPr="00611CB2">
              <w:rPr>
                <w:rFonts w:ascii="Times New Roman" w:hAnsi="Times New Roman" w:cs="Times New Roman"/>
                <w:sz w:val="24"/>
                <w:szCs w:val="24"/>
              </w:rPr>
              <w:t xml:space="preserve"> Moroeni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Peştera</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55.395,27</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55.395,27</w:t>
            </w:r>
          </w:p>
        </w:tc>
      </w:tr>
      <w:tr w:rsidR="004A21ED" w:rsidRPr="00611CB2">
        <w:trPr>
          <w:trHeight w:val="34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Întreţinere drum de legătură DJ 713</w:t>
            </w:r>
            <w:r>
              <w:rPr>
                <w:rFonts w:ascii="Times New Roman" w:hAnsi="Times New Roman" w:cs="Times New Roman"/>
                <w:sz w:val="24"/>
                <w:szCs w:val="24"/>
              </w:rPr>
              <w:t xml:space="preserve"> </w:t>
            </w:r>
            <w:r w:rsidRPr="00611CB2">
              <w:rPr>
                <w:rFonts w:ascii="Times New Roman" w:hAnsi="Times New Roman" w:cs="Times New Roman"/>
                <w:sz w:val="24"/>
                <w:szCs w:val="24"/>
              </w:rPr>
              <w:t>- DJ 714 Dichiu</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Zănoaga</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9.251,52</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9.251,52</w:t>
            </w:r>
          </w:p>
        </w:tc>
      </w:tr>
      <w:tr w:rsidR="004A21ED" w:rsidRPr="00611CB2">
        <w:trPr>
          <w:trHeight w:val="345"/>
          <w:jc w:val="center"/>
        </w:trPr>
        <w:tc>
          <w:tcPr>
            <w:tcW w:w="322" w:type="pct"/>
            <w:gridSpan w:val="3"/>
            <w:tcBorders>
              <w:top w:val="nil"/>
              <w:left w:val="single" w:sz="4" w:space="0" w:color="auto"/>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2312" w:type="pct"/>
            <w:gridSpan w:val="2"/>
            <w:tcBorders>
              <w:top w:val="nil"/>
              <w:left w:val="nil"/>
              <w:bottom w:val="nil"/>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Reprofilare adaos material pietros DJ</w:t>
            </w:r>
            <w:r>
              <w:rPr>
                <w:rFonts w:ascii="Times New Roman" w:hAnsi="Times New Roman" w:cs="Times New Roman"/>
                <w:sz w:val="24"/>
                <w:szCs w:val="24"/>
              </w:rPr>
              <w:t xml:space="preserve"> </w:t>
            </w:r>
            <w:r w:rsidRPr="00611CB2">
              <w:rPr>
                <w:rFonts w:ascii="Times New Roman" w:hAnsi="Times New Roman" w:cs="Times New Roman"/>
                <w:sz w:val="24"/>
                <w:szCs w:val="24"/>
              </w:rPr>
              <w:t>710B Bezdead</w:t>
            </w:r>
          </w:p>
        </w:tc>
        <w:tc>
          <w:tcPr>
            <w:tcW w:w="691" w:type="pct"/>
            <w:gridSpan w:val="3"/>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198.309,96</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198.309,96</w:t>
            </w:r>
          </w:p>
        </w:tc>
      </w:tr>
      <w:tr w:rsidR="004A21ED" w:rsidRPr="00611CB2">
        <w:trPr>
          <w:trHeight w:val="397"/>
          <w:jc w:val="center"/>
        </w:trPr>
        <w:tc>
          <w:tcPr>
            <w:tcW w:w="2634" w:type="pct"/>
            <w:gridSpan w:val="5"/>
            <w:tcBorders>
              <w:top w:val="single" w:sz="8" w:space="0" w:color="auto"/>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E. ÎNTREŢINEREA PODURILOR, PASAJELOR, PODEŢELOR     </w:t>
            </w:r>
          </w:p>
        </w:tc>
        <w:tc>
          <w:tcPr>
            <w:tcW w:w="691" w:type="pct"/>
            <w:gridSpan w:val="3"/>
            <w:tcBorders>
              <w:top w:val="single" w:sz="8" w:space="0" w:color="auto"/>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832" w:type="pct"/>
            <w:gridSpan w:val="3"/>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55.058,91</w:t>
            </w:r>
          </w:p>
        </w:tc>
        <w:tc>
          <w:tcPr>
            <w:tcW w:w="843" w:type="pct"/>
            <w:gridSpan w:val="5"/>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55.058,91</w:t>
            </w:r>
          </w:p>
        </w:tc>
      </w:tr>
      <w:tr w:rsidR="004A21ED" w:rsidRPr="00611CB2">
        <w:trPr>
          <w:trHeight w:val="345"/>
          <w:jc w:val="center"/>
        </w:trPr>
        <w:tc>
          <w:tcPr>
            <w:tcW w:w="322" w:type="pct"/>
            <w:gridSpan w:val="3"/>
            <w:tcBorders>
              <w:top w:val="single" w:sz="4" w:space="0" w:color="auto"/>
              <w:left w:val="single" w:sz="4" w:space="0" w:color="auto"/>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w:t>
            </w:r>
          </w:p>
        </w:tc>
        <w:tc>
          <w:tcPr>
            <w:tcW w:w="2312" w:type="pct"/>
            <w:gridSpan w:val="2"/>
            <w:tcBorders>
              <w:top w:val="single" w:sz="4" w:space="0" w:color="auto"/>
              <w:left w:val="nil"/>
              <w:bottom w:val="nil"/>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Întreţinere pod DJ</w:t>
            </w:r>
            <w:r>
              <w:rPr>
                <w:rFonts w:ascii="Times New Roman" w:hAnsi="Times New Roman" w:cs="Times New Roman"/>
                <w:sz w:val="24"/>
                <w:szCs w:val="24"/>
              </w:rPr>
              <w:t xml:space="preserve"> </w:t>
            </w:r>
            <w:r w:rsidRPr="00611CB2">
              <w:rPr>
                <w:rFonts w:ascii="Times New Roman" w:hAnsi="Times New Roman" w:cs="Times New Roman"/>
                <w:sz w:val="24"/>
                <w:szCs w:val="24"/>
              </w:rPr>
              <w:t>715 km:</w:t>
            </w:r>
            <w:r>
              <w:rPr>
                <w:rFonts w:ascii="Times New Roman" w:hAnsi="Times New Roman" w:cs="Times New Roman"/>
                <w:sz w:val="24"/>
                <w:szCs w:val="24"/>
              </w:rPr>
              <w:t xml:space="preserve"> </w:t>
            </w:r>
            <w:r w:rsidRPr="00611CB2">
              <w:rPr>
                <w:rFonts w:ascii="Times New Roman" w:hAnsi="Times New Roman" w:cs="Times New Roman"/>
                <w:sz w:val="24"/>
                <w:szCs w:val="24"/>
              </w:rPr>
              <w:t>0+350 (Buciumeni)</w:t>
            </w:r>
          </w:p>
        </w:tc>
        <w:tc>
          <w:tcPr>
            <w:tcW w:w="691" w:type="pct"/>
            <w:gridSpan w:val="3"/>
            <w:tcBorders>
              <w:top w:val="single" w:sz="4" w:space="0" w:color="auto"/>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single" w:sz="4" w:space="0" w:color="auto"/>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1.681,65</w:t>
            </w:r>
          </w:p>
        </w:tc>
        <w:tc>
          <w:tcPr>
            <w:tcW w:w="843" w:type="pct"/>
            <w:gridSpan w:val="5"/>
            <w:tcBorders>
              <w:top w:val="single" w:sz="4" w:space="0" w:color="auto"/>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1.681,65</w:t>
            </w:r>
          </w:p>
        </w:tc>
      </w:tr>
      <w:tr w:rsidR="004A21ED" w:rsidRPr="00611CB2">
        <w:trPr>
          <w:trHeight w:val="510"/>
          <w:jc w:val="center"/>
        </w:trPr>
        <w:tc>
          <w:tcPr>
            <w:tcW w:w="322" w:type="pct"/>
            <w:gridSpan w:val="3"/>
            <w:tcBorders>
              <w:top w:val="single" w:sz="8" w:space="0" w:color="auto"/>
              <w:left w:val="single" w:sz="8" w:space="0" w:color="auto"/>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9</w:t>
            </w:r>
          </w:p>
        </w:tc>
        <w:tc>
          <w:tcPr>
            <w:tcW w:w="2312" w:type="pct"/>
            <w:gridSpan w:val="2"/>
            <w:tcBorders>
              <w:top w:val="single" w:sz="8" w:space="0" w:color="auto"/>
              <w:left w:val="nil"/>
              <w:bottom w:val="nil"/>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Desfacere </w:t>
            </w:r>
            <w:r>
              <w:rPr>
                <w:rFonts w:ascii="Times New Roman" w:hAnsi="Times New Roman" w:cs="Times New Roman"/>
                <w:sz w:val="24"/>
                <w:szCs w:val="24"/>
              </w:rPr>
              <w:t>p</w:t>
            </w:r>
            <w:r w:rsidRPr="00611CB2">
              <w:rPr>
                <w:rFonts w:ascii="Times New Roman" w:hAnsi="Times New Roman" w:cs="Times New Roman"/>
                <w:sz w:val="24"/>
                <w:szCs w:val="24"/>
              </w:rPr>
              <w:t>od provizoriu aferent pod lateral DJ</w:t>
            </w:r>
            <w:r>
              <w:rPr>
                <w:rFonts w:ascii="Times New Roman" w:hAnsi="Times New Roman" w:cs="Times New Roman"/>
                <w:sz w:val="24"/>
                <w:szCs w:val="24"/>
              </w:rPr>
              <w:t xml:space="preserve"> </w:t>
            </w:r>
            <w:r w:rsidRPr="00611CB2">
              <w:rPr>
                <w:rFonts w:ascii="Times New Roman" w:hAnsi="Times New Roman" w:cs="Times New Roman"/>
                <w:sz w:val="24"/>
                <w:szCs w:val="24"/>
              </w:rPr>
              <w:t>712 peste Bizdidel</w:t>
            </w:r>
            <w:r>
              <w:rPr>
                <w:rFonts w:ascii="Times New Roman" w:hAnsi="Times New Roman" w:cs="Times New Roman"/>
                <w:sz w:val="24"/>
                <w:szCs w:val="24"/>
              </w:rPr>
              <w:t>,</w:t>
            </w:r>
            <w:r w:rsidRPr="00611CB2">
              <w:rPr>
                <w:rFonts w:ascii="Times New Roman" w:hAnsi="Times New Roman" w:cs="Times New Roman"/>
                <w:sz w:val="24"/>
                <w:szCs w:val="24"/>
              </w:rPr>
              <w:t xml:space="preserve"> la Trainica</w:t>
            </w:r>
          </w:p>
        </w:tc>
        <w:tc>
          <w:tcPr>
            <w:tcW w:w="691" w:type="pct"/>
            <w:gridSpan w:val="3"/>
            <w:tcBorders>
              <w:top w:val="single" w:sz="8" w:space="0" w:color="auto"/>
              <w:left w:val="nil"/>
              <w:bottom w:val="nil"/>
              <w:right w:val="single" w:sz="4" w:space="0" w:color="auto"/>
            </w:tcBorders>
            <w:shd w:val="clear" w:color="000000" w:fill="FFFFFF"/>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w:t>
            </w:r>
          </w:p>
        </w:tc>
        <w:tc>
          <w:tcPr>
            <w:tcW w:w="832" w:type="pct"/>
            <w:gridSpan w:val="3"/>
            <w:tcBorders>
              <w:top w:val="single" w:sz="8" w:space="0" w:color="auto"/>
              <w:left w:val="nil"/>
              <w:bottom w:val="nil"/>
              <w:right w:val="single" w:sz="8"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53.377,26</w:t>
            </w:r>
          </w:p>
        </w:tc>
        <w:tc>
          <w:tcPr>
            <w:tcW w:w="843" w:type="pct"/>
            <w:gridSpan w:val="5"/>
            <w:tcBorders>
              <w:top w:val="single" w:sz="8" w:space="0" w:color="auto"/>
              <w:left w:val="nil"/>
              <w:bottom w:val="nil"/>
              <w:right w:val="single" w:sz="8"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53.377,26</w:t>
            </w:r>
          </w:p>
        </w:tc>
      </w:tr>
      <w:tr w:rsidR="004A21ED" w:rsidRPr="00611CB2">
        <w:trPr>
          <w:trHeight w:val="360"/>
          <w:jc w:val="center"/>
        </w:trPr>
        <w:tc>
          <w:tcPr>
            <w:tcW w:w="2634" w:type="pct"/>
            <w:gridSpan w:val="5"/>
            <w:tcBorders>
              <w:top w:val="single" w:sz="8" w:space="0" w:color="auto"/>
              <w:left w:val="single" w:sz="8" w:space="0" w:color="auto"/>
              <w:bottom w:val="single" w:sz="8" w:space="0" w:color="auto"/>
              <w:right w:val="nil"/>
            </w:tcBorders>
            <w:shd w:val="clear" w:color="000000" w:fill="D8D8D8"/>
            <w:vAlign w:val="center"/>
          </w:tcPr>
          <w:p w:rsidR="004A21ED" w:rsidRPr="00611CB2" w:rsidRDefault="004A21ED" w:rsidP="00040CB2">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F. ÎMBRACAMINTE ASFALTICĂ U</w:t>
            </w:r>
            <w:r>
              <w:rPr>
                <w:rFonts w:ascii="Times New Roman" w:hAnsi="Times New Roman" w:cs="Times New Roman"/>
                <w:b/>
                <w:bCs/>
                <w:sz w:val="24"/>
                <w:szCs w:val="24"/>
              </w:rPr>
              <w:t>Ş</w:t>
            </w:r>
            <w:r w:rsidRPr="00611CB2">
              <w:rPr>
                <w:rFonts w:ascii="Times New Roman" w:hAnsi="Times New Roman" w:cs="Times New Roman"/>
                <w:b/>
                <w:bCs/>
                <w:sz w:val="24"/>
                <w:szCs w:val="24"/>
              </w:rPr>
              <w:t>OARĂ</w:t>
            </w:r>
          </w:p>
        </w:tc>
        <w:tc>
          <w:tcPr>
            <w:tcW w:w="691" w:type="pct"/>
            <w:gridSpan w:val="3"/>
            <w:tcBorders>
              <w:top w:val="single" w:sz="8" w:space="0" w:color="auto"/>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62.344,50</w:t>
            </w:r>
          </w:p>
        </w:tc>
        <w:tc>
          <w:tcPr>
            <w:tcW w:w="832" w:type="pct"/>
            <w:gridSpan w:val="3"/>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3.102.414,85</w:t>
            </w:r>
          </w:p>
        </w:tc>
        <w:tc>
          <w:tcPr>
            <w:tcW w:w="843" w:type="pct"/>
            <w:gridSpan w:val="5"/>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3.102.414,85</w:t>
            </w:r>
          </w:p>
        </w:tc>
      </w:tr>
      <w:tr w:rsidR="004A21ED" w:rsidRPr="00611CB2">
        <w:trPr>
          <w:trHeight w:val="34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Reabilitare </w:t>
            </w:r>
            <w:r>
              <w:rPr>
                <w:rFonts w:ascii="Times New Roman" w:hAnsi="Times New Roman" w:cs="Times New Roman"/>
                <w:sz w:val="24"/>
                <w:szCs w:val="24"/>
              </w:rPr>
              <w:t>ş</w:t>
            </w:r>
            <w:r w:rsidRPr="00611CB2">
              <w:rPr>
                <w:rFonts w:ascii="Times New Roman" w:hAnsi="Times New Roman" w:cs="Times New Roman"/>
                <w:sz w:val="24"/>
                <w:szCs w:val="24"/>
              </w:rPr>
              <w:t>i modernizare DJ</w:t>
            </w:r>
            <w:r>
              <w:rPr>
                <w:rFonts w:ascii="Times New Roman" w:hAnsi="Times New Roman" w:cs="Times New Roman"/>
                <w:sz w:val="24"/>
                <w:szCs w:val="24"/>
              </w:rPr>
              <w:t xml:space="preserve"> </w:t>
            </w:r>
            <w:r w:rsidRPr="00611CB2">
              <w:rPr>
                <w:rFonts w:ascii="Times New Roman" w:hAnsi="Times New Roman" w:cs="Times New Roman"/>
                <w:sz w:val="24"/>
                <w:szCs w:val="24"/>
              </w:rPr>
              <w:t>723 Văleni (marcaj</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ş</w:t>
            </w:r>
            <w:r w:rsidRPr="00611CB2">
              <w:rPr>
                <w:rFonts w:ascii="Times New Roman" w:hAnsi="Times New Roman" w:cs="Times New Roman"/>
                <w:sz w:val="24"/>
                <w:szCs w:val="24"/>
              </w:rPr>
              <w:t>an</w:t>
            </w:r>
            <w:r>
              <w:rPr>
                <w:rFonts w:ascii="Times New Roman" w:hAnsi="Times New Roman" w:cs="Times New Roman"/>
                <w:sz w:val="24"/>
                <w:szCs w:val="24"/>
              </w:rPr>
              <w:t>ţ</w:t>
            </w:r>
            <w:r w:rsidRPr="00611CB2">
              <w:rPr>
                <w:rFonts w:ascii="Times New Roman" w:hAnsi="Times New Roman" w:cs="Times New Roman"/>
                <w:sz w:val="24"/>
                <w:szCs w:val="24"/>
              </w:rPr>
              <w:t>uri)</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6.240,00</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174.072,35</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174.072,35</w:t>
            </w:r>
          </w:p>
        </w:tc>
      </w:tr>
      <w:tr w:rsidR="004A21ED" w:rsidRPr="00611CB2">
        <w:trPr>
          <w:trHeight w:val="37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Reabilitare </w:t>
            </w:r>
            <w:r>
              <w:rPr>
                <w:rFonts w:ascii="Times New Roman" w:hAnsi="Times New Roman" w:cs="Times New Roman"/>
                <w:sz w:val="24"/>
                <w:szCs w:val="24"/>
              </w:rPr>
              <w:t>ş</w:t>
            </w:r>
            <w:r w:rsidRPr="00611CB2">
              <w:rPr>
                <w:rFonts w:ascii="Times New Roman" w:hAnsi="Times New Roman" w:cs="Times New Roman"/>
                <w:sz w:val="24"/>
                <w:szCs w:val="24"/>
              </w:rPr>
              <w:t xml:space="preserve">i </w:t>
            </w:r>
            <w:r>
              <w:rPr>
                <w:rFonts w:ascii="Times New Roman" w:hAnsi="Times New Roman" w:cs="Times New Roman"/>
                <w:sz w:val="24"/>
                <w:szCs w:val="24"/>
              </w:rPr>
              <w:t>m</w:t>
            </w:r>
            <w:r w:rsidRPr="00611CB2">
              <w:rPr>
                <w:rFonts w:ascii="Times New Roman" w:hAnsi="Times New Roman" w:cs="Times New Roman"/>
                <w:sz w:val="24"/>
                <w:szCs w:val="24"/>
              </w:rPr>
              <w:t xml:space="preserve">odernizare DJ 711A </w:t>
            </w:r>
            <w:r>
              <w:rPr>
                <w:rFonts w:ascii="Times New Roman" w:hAnsi="Times New Roman" w:cs="Times New Roman"/>
                <w:sz w:val="24"/>
                <w:szCs w:val="24"/>
              </w:rPr>
              <w:t>S</w:t>
            </w:r>
            <w:r w:rsidRPr="00611CB2">
              <w:rPr>
                <w:rFonts w:ascii="Times New Roman" w:hAnsi="Times New Roman" w:cs="Times New Roman"/>
                <w:sz w:val="24"/>
                <w:szCs w:val="24"/>
              </w:rPr>
              <w:t>erdanu</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6.412,50</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300.000,16</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300.000,16</w:t>
            </w:r>
          </w:p>
        </w:tc>
      </w:tr>
      <w:tr w:rsidR="004A21ED" w:rsidRPr="00611CB2">
        <w:trPr>
          <w:trHeight w:val="34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Reabilitare DJ</w:t>
            </w:r>
            <w:r>
              <w:rPr>
                <w:rFonts w:ascii="Times New Roman" w:hAnsi="Times New Roman" w:cs="Times New Roman"/>
                <w:sz w:val="24"/>
                <w:szCs w:val="24"/>
              </w:rPr>
              <w:t xml:space="preserve"> </w:t>
            </w:r>
            <w:r w:rsidRPr="00611CB2">
              <w:rPr>
                <w:rFonts w:ascii="Times New Roman" w:hAnsi="Times New Roman" w:cs="Times New Roman"/>
                <w:sz w:val="24"/>
                <w:szCs w:val="24"/>
              </w:rPr>
              <w:t>401A Meri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DN7, km:</w:t>
            </w:r>
            <w:r>
              <w:rPr>
                <w:rFonts w:ascii="Times New Roman" w:hAnsi="Times New Roman" w:cs="Times New Roman"/>
                <w:sz w:val="24"/>
                <w:szCs w:val="24"/>
              </w:rPr>
              <w:t xml:space="preserve"> </w:t>
            </w:r>
            <w:r w:rsidRPr="00611CB2">
              <w:rPr>
                <w:rFonts w:ascii="Times New Roman" w:hAnsi="Times New Roman" w:cs="Times New Roman"/>
                <w:sz w:val="24"/>
                <w:szCs w:val="24"/>
              </w:rPr>
              <w:t>97+745</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98+680 (Găe</w:t>
            </w:r>
            <w:r>
              <w:rPr>
                <w:rFonts w:ascii="Times New Roman" w:hAnsi="Times New Roman" w:cs="Times New Roman"/>
                <w:sz w:val="24"/>
                <w:szCs w:val="24"/>
              </w:rPr>
              <w:t>ş</w:t>
            </w:r>
            <w:r w:rsidRPr="00611CB2">
              <w:rPr>
                <w:rFonts w:ascii="Times New Roman" w:hAnsi="Times New Roman" w:cs="Times New Roman"/>
                <w:sz w:val="24"/>
                <w:szCs w:val="24"/>
              </w:rPr>
              <w:t>ti)</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2.127,00</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409.653,77</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409.653,77</w:t>
            </w:r>
          </w:p>
        </w:tc>
      </w:tr>
      <w:tr w:rsidR="004A21ED" w:rsidRPr="00611CB2">
        <w:trPr>
          <w:trHeight w:val="540"/>
          <w:jc w:val="center"/>
        </w:trPr>
        <w:tc>
          <w:tcPr>
            <w:tcW w:w="322" w:type="pct"/>
            <w:gridSpan w:val="3"/>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w:t>
            </w:r>
          </w:p>
        </w:tc>
        <w:tc>
          <w:tcPr>
            <w:tcW w:w="2312" w:type="pct"/>
            <w:gridSpan w:val="2"/>
            <w:tcBorders>
              <w:top w:val="single" w:sz="4" w:space="0" w:color="auto"/>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Reabilitare si mod. DJ</w:t>
            </w:r>
            <w:r>
              <w:rPr>
                <w:rFonts w:ascii="Times New Roman" w:hAnsi="Times New Roman" w:cs="Times New Roman"/>
                <w:sz w:val="24"/>
                <w:szCs w:val="24"/>
              </w:rPr>
              <w:t xml:space="preserve"> </w:t>
            </w:r>
            <w:r w:rsidRPr="00611CB2">
              <w:rPr>
                <w:rFonts w:ascii="Times New Roman" w:hAnsi="Times New Roman" w:cs="Times New Roman"/>
                <w:sz w:val="24"/>
                <w:szCs w:val="24"/>
              </w:rPr>
              <w:t>720, DJ</w:t>
            </w:r>
            <w:r>
              <w:rPr>
                <w:rFonts w:ascii="Times New Roman" w:hAnsi="Times New Roman" w:cs="Times New Roman"/>
                <w:sz w:val="24"/>
                <w:szCs w:val="24"/>
              </w:rPr>
              <w:t xml:space="preserve"> </w:t>
            </w:r>
            <w:r w:rsidRPr="00611CB2">
              <w:rPr>
                <w:rFonts w:ascii="Times New Roman" w:hAnsi="Times New Roman" w:cs="Times New Roman"/>
                <w:sz w:val="24"/>
                <w:szCs w:val="24"/>
              </w:rPr>
              <w:t>720B Moreni-</w:t>
            </w:r>
            <w:r>
              <w:rPr>
                <w:rFonts w:ascii="Times New Roman" w:hAnsi="Times New Roman" w:cs="Times New Roman"/>
                <w:sz w:val="24"/>
                <w:szCs w:val="24"/>
              </w:rPr>
              <w:t>l</w:t>
            </w:r>
            <w:r w:rsidRPr="00611CB2">
              <w:rPr>
                <w:rFonts w:ascii="Times New Roman" w:hAnsi="Times New Roman" w:cs="Times New Roman"/>
                <w:sz w:val="24"/>
                <w:szCs w:val="24"/>
              </w:rPr>
              <w:t xml:space="preserve">im. </w:t>
            </w:r>
            <w:r>
              <w:rPr>
                <w:rFonts w:ascii="Times New Roman" w:hAnsi="Times New Roman" w:cs="Times New Roman"/>
                <w:sz w:val="24"/>
                <w:szCs w:val="24"/>
              </w:rPr>
              <w:t>j</w:t>
            </w:r>
            <w:r w:rsidRPr="00611CB2">
              <w:rPr>
                <w:rFonts w:ascii="Times New Roman" w:hAnsi="Times New Roman" w:cs="Times New Roman"/>
                <w:sz w:val="24"/>
                <w:szCs w:val="24"/>
              </w:rPr>
              <w:t>ud. PH, km:15+570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17+760 </w:t>
            </w:r>
            <w:r>
              <w:rPr>
                <w:rFonts w:ascii="Times New Roman" w:hAnsi="Times New Roman" w:cs="Times New Roman"/>
                <w:sz w:val="24"/>
                <w:szCs w:val="24"/>
              </w:rPr>
              <w:t>trim</w:t>
            </w:r>
            <w:r w:rsidRPr="00611CB2">
              <w:rPr>
                <w:rFonts w:ascii="Times New Roman" w:hAnsi="Times New Roman" w:cs="Times New Roman"/>
                <w:sz w:val="24"/>
                <w:szCs w:val="24"/>
              </w:rPr>
              <w:t>. III</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12.163,00</w:t>
            </w:r>
          </w:p>
        </w:tc>
        <w:tc>
          <w:tcPr>
            <w:tcW w:w="832"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656.839,38</w:t>
            </w:r>
          </w:p>
        </w:tc>
        <w:tc>
          <w:tcPr>
            <w:tcW w:w="843"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656.839,38</w:t>
            </w:r>
          </w:p>
        </w:tc>
      </w:tr>
      <w:tr w:rsidR="004A21ED" w:rsidRPr="00611CB2">
        <w:trPr>
          <w:trHeight w:val="540"/>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5</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Reabilitare </w:t>
            </w:r>
            <w:r>
              <w:rPr>
                <w:rFonts w:ascii="Times New Roman" w:hAnsi="Times New Roman" w:cs="Times New Roman"/>
                <w:sz w:val="24"/>
                <w:szCs w:val="24"/>
              </w:rPr>
              <w:t>ş</w:t>
            </w:r>
            <w:r w:rsidRPr="00611CB2">
              <w:rPr>
                <w:rFonts w:ascii="Times New Roman" w:hAnsi="Times New Roman" w:cs="Times New Roman"/>
                <w:sz w:val="24"/>
                <w:szCs w:val="24"/>
              </w:rPr>
              <w:t>i modernizare DJ</w:t>
            </w:r>
            <w:r>
              <w:rPr>
                <w:rFonts w:ascii="Times New Roman" w:hAnsi="Times New Roman" w:cs="Times New Roman"/>
                <w:sz w:val="24"/>
                <w:szCs w:val="24"/>
              </w:rPr>
              <w:t xml:space="preserve"> </w:t>
            </w:r>
            <w:r w:rsidRPr="00611CB2">
              <w:rPr>
                <w:rFonts w:ascii="Times New Roman" w:hAnsi="Times New Roman" w:cs="Times New Roman"/>
                <w:sz w:val="24"/>
                <w:szCs w:val="24"/>
              </w:rPr>
              <w:t>711B, DN</w:t>
            </w:r>
            <w:r>
              <w:rPr>
                <w:rFonts w:ascii="Times New Roman" w:hAnsi="Times New Roman" w:cs="Times New Roman"/>
                <w:sz w:val="24"/>
                <w:szCs w:val="24"/>
              </w:rPr>
              <w:t xml:space="preserve"> </w:t>
            </w:r>
            <w:r w:rsidRPr="00611CB2">
              <w:rPr>
                <w:rFonts w:ascii="Times New Roman" w:hAnsi="Times New Roman" w:cs="Times New Roman"/>
                <w:sz w:val="24"/>
                <w:szCs w:val="24"/>
              </w:rPr>
              <w:t>71-Racoviţa OG28</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21.069,00</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598.540,45</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598.540,45</w:t>
            </w:r>
          </w:p>
        </w:tc>
      </w:tr>
      <w:tr w:rsidR="004A21ED" w:rsidRPr="00611CB2">
        <w:trPr>
          <w:trHeight w:val="360"/>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6</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Îmbr. bituminosă uşoară pe DJ</w:t>
            </w:r>
            <w:r>
              <w:rPr>
                <w:rFonts w:ascii="Times New Roman" w:hAnsi="Times New Roman" w:cs="Times New Roman"/>
                <w:sz w:val="24"/>
                <w:szCs w:val="24"/>
              </w:rPr>
              <w:t xml:space="preserve"> </w:t>
            </w:r>
            <w:r w:rsidRPr="00611CB2">
              <w:rPr>
                <w:rFonts w:ascii="Times New Roman" w:hAnsi="Times New Roman" w:cs="Times New Roman"/>
                <w:sz w:val="24"/>
                <w:szCs w:val="24"/>
              </w:rPr>
              <w:t>722 Sălcioara-Băne</w:t>
            </w:r>
            <w:r>
              <w:rPr>
                <w:rFonts w:ascii="Times New Roman" w:hAnsi="Times New Roman" w:cs="Times New Roman"/>
                <w:sz w:val="24"/>
                <w:szCs w:val="24"/>
              </w:rPr>
              <w:t>ş</w:t>
            </w:r>
            <w:r w:rsidRPr="00611CB2">
              <w:rPr>
                <w:rFonts w:ascii="Times New Roman" w:hAnsi="Times New Roman" w:cs="Times New Roman"/>
                <w:sz w:val="24"/>
                <w:szCs w:val="24"/>
              </w:rPr>
              <w:t>ti, L</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2,8km</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10.633,00</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580.287,71</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580.287,71</w:t>
            </w:r>
          </w:p>
        </w:tc>
      </w:tr>
      <w:tr w:rsidR="004A21ED" w:rsidRPr="00611CB2">
        <w:trPr>
          <w:trHeight w:val="510"/>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Îmbr</w:t>
            </w:r>
            <w:r>
              <w:rPr>
                <w:rFonts w:ascii="Times New Roman" w:hAnsi="Times New Roman" w:cs="Times New Roman"/>
                <w:sz w:val="24"/>
                <w:szCs w:val="24"/>
              </w:rPr>
              <w:t>ă</w:t>
            </w:r>
            <w:r w:rsidRPr="00611CB2">
              <w:rPr>
                <w:rFonts w:ascii="Times New Roman" w:hAnsi="Times New Roman" w:cs="Times New Roman"/>
                <w:sz w:val="24"/>
                <w:szCs w:val="24"/>
              </w:rPr>
              <w:t>c</w:t>
            </w:r>
            <w:r>
              <w:rPr>
                <w:rFonts w:ascii="Times New Roman" w:hAnsi="Times New Roman" w:cs="Times New Roman"/>
                <w:sz w:val="24"/>
                <w:szCs w:val="24"/>
              </w:rPr>
              <w:t>ă</w:t>
            </w:r>
            <w:r w:rsidRPr="00611CB2">
              <w:rPr>
                <w:rFonts w:ascii="Times New Roman" w:hAnsi="Times New Roman" w:cs="Times New Roman"/>
                <w:sz w:val="24"/>
                <w:szCs w:val="24"/>
              </w:rPr>
              <w:t>minte bituminoasă pe DJ</w:t>
            </w:r>
            <w:r>
              <w:rPr>
                <w:rFonts w:ascii="Times New Roman" w:hAnsi="Times New Roman" w:cs="Times New Roman"/>
                <w:sz w:val="24"/>
                <w:szCs w:val="24"/>
              </w:rPr>
              <w:t xml:space="preserve"> </w:t>
            </w:r>
            <w:r w:rsidRPr="00611CB2">
              <w:rPr>
                <w:rFonts w:ascii="Times New Roman" w:hAnsi="Times New Roman" w:cs="Times New Roman"/>
                <w:sz w:val="24"/>
                <w:szCs w:val="24"/>
              </w:rPr>
              <w:t>710B Valea Lunga - Vi</w:t>
            </w:r>
            <w:r>
              <w:rPr>
                <w:rFonts w:ascii="Times New Roman" w:hAnsi="Times New Roman" w:cs="Times New Roman"/>
                <w:sz w:val="24"/>
                <w:szCs w:val="24"/>
              </w:rPr>
              <w:t>ş</w:t>
            </w:r>
            <w:r w:rsidRPr="00611CB2">
              <w:rPr>
                <w:rFonts w:ascii="Times New Roman" w:hAnsi="Times New Roman" w:cs="Times New Roman"/>
                <w:sz w:val="24"/>
                <w:szCs w:val="24"/>
              </w:rPr>
              <w:t>ine</w:t>
            </w:r>
            <w:r>
              <w:rPr>
                <w:rFonts w:ascii="Times New Roman" w:hAnsi="Times New Roman" w:cs="Times New Roman"/>
                <w:sz w:val="24"/>
                <w:szCs w:val="24"/>
              </w:rPr>
              <w:t>ş</w:t>
            </w:r>
            <w:r w:rsidRPr="00611CB2">
              <w:rPr>
                <w:rFonts w:ascii="Times New Roman" w:hAnsi="Times New Roman" w:cs="Times New Roman"/>
                <w:sz w:val="24"/>
                <w:szCs w:val="24"/>
              </w:rPr>
              <w:t>ti, km:</w:t>
            </w:r>
            <w:r>
              <w:rPr>
                <w:rFonts w:ascii="Times New Roman" w:hAnsi="Times New Roman" w:cs="Times New Roman"/>
                <w:sz w:val="24"/>
                <w:szCs w:val="24"/>
              </w:rPr>
              <w:t xml:space="preserve"> </w:t>
            </w:r>
            <w:r w:rsidRPr="00611CB2">
              <w:rPr>
                <w:rFonts w:ascii="Times New Roman" w:hAnsi="Times New Roman" w:cs="Times New Roman"/>
                <w:sz w:val="24"/>
                <w:szCs w:val="24"/>
              </w:rPr>
              <w:t>6+000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7+000</w:t>
            </w:r>
          </w:p>
        </w:tc>
        <w:tc>
          <w:tcPr>
            <w:tcW w:w="691" w:type="pct"/>
            <w:gridSpan w:val="3"/>
            <w:tcBorders>
              <w:top w:val="nil"/>
              <w:left w:val="nil"/>
              <w:bottom w:val="single" w:sz="4" w:space="0" w:color="auto"/>
              <w:right w:val="single" w:sz="4" w:space="0" w:color="auto"/>
            </w:tcBorders>
            <w:shd w:val="clear" w:color="000000" w:fill="FFFFFF"/>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3.700,00</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383.021,03</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383.021,03</w:t>
            </w:r>
          </w:p>
        </w:tc>
      </w:tr>
      <w:tr w:rsidR="004A21ED" w:rsidRPr="00611CB2">
        <w:trPr>
          <w:trHeight w:val="360"/>
          <w:jc w:val="center"/>
        </w:trPr>
        <w:tc>
          <w:tcPr>
            <w:tcW w:w="322" w:type="pct"/>
            <w:gridSpan w:val="3"/>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w:t>
            </w:r>
          </w:p>
        </w:tc>
        <w:tc>
          <w:tcPr>
            <w:tcW w:w="2312" w:type="pct"/>
            <w:gridSpan w:val="2"/>
            <w:tcBorders>
              <w:top w:val="single" w:sz="4" w:space="0" w:color="auto"/>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Reab</w:t>
            </w:r>
            <w:r>
              <w:rPr>
                <w:rFonts w:ascii="Times New Roman" w:hAnsi="Times New Roman" w:cs="Times New Roman"/>
                <w:sz w:val="24"/>
                <w:szCs w:val="24"/>
              </w:rPr>
              <w:t>ilit</w:t>
            </w:r>
            <w:r w:rsidRPr="00611CB2">
              <w:rPr>
                <w:rFonts w:ascii="Times New Roman" w:hAnsi="Times New Roman" w:cs="Times New Roman"/>
                <w:sz w:val="24"/>
                <w:szCs w:val="24"/>
              </w:rPr>
              <w:t xml:space="preserve">. </w:t>
            </w:r>
            <w:r>
              <w:rPr>
                <w:rFonts w:ascii="Times New Roman" w:hAnsi="Times New Roman" w:cs="Times New Roman"/>
                <w:sz w:val="24"/>
                <w:szCs w:val="24"/>
              </w:rPr>
              <w:t>ş</w:t>
            </w:r>
            <w:r w:rsidRPr="00611CB2">
              <w:rPr>
                <w:rFonts w:ascii="Times New Roman" w:hAnsi="Times New Roman" w:cs="Times New Roman"/>
                <w:sz w:val="24"/>
                <w:szCs w:val="24"/>
              </w:rPr>
              <w:t>i mod. DJ</w:t>
            </w:r>
            <w:r>
              <w:rPr>
                <w:rFonts w:ascii="Times New Roman" w:hAnsi="Times New Roman" w:cs="Times New Roman"/>
                <w:sz w:val="24"/>
                <w:szCs w:val="24"/>
              </w:rPr>
              <w:t xml:space="preserve"> </w:t>
            </w:r>
            <w:r w:rsidRPr="00611CB2">
              <w:rPr>
                <w:rFonts w:ascii="Times New Roman" w:hAnsi="Times New Roman" w:cs="Times New Roman"/>
                <w:sz w:val="24"/>
                <w:szCs w:val="24"/>
              </w:rPr>
              <w:t>702G Ione</w:t>
            </w:r>
            <w:r>
              <w:rPr>
                <w:rFonts w:ascii="Times New Roman" w:hAnsi="Times New Roman" w:cs="Times New Roman"/>
                <w:sz w:val="24"/>
                <w:szCs w:val="24"/>
              </w:rPr>
              <w:t>ş</w:t>
            </w:r>
            <w:r w:rsidRPr="00611CB2">
              <w:rPr>
                <w:rFonts w:ascii="Times New Roman" w:hAnsi="Times New Roman" w:cs="Times New Roman"/>
                <w:sz w:val="24"/>
                <w:szCs w:val="24"/>
              </w:rPr>
              <w:t>ti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w:t>
            </w:r>
            <w:r>
              <w:rPr>
                <w:rFonts w:ascii="Times New Roman" w:hAnsi="Times New Roman" w:cs="Times New Roman"/>
                <w:sz w:val="24"/>
                <w:szCs w:val="24"/>
              </w:rPr>
              <w:t>ă</w:t>
            </w:r>
            <w:r w:rsidRPr="00611CB2">
              <w:rPr>
                <w:rFonts w:ascii="Times New Roman" w:hAnsi="Times New Roman" w:cs="Times New Roman"/>
                <w:sz w:val="24"/>
                <w:szCs w:val="24"/>
              </w:rPr>
              <w:t>troaia Deal</w:t>
            </w:r>
            <w:r>
              <w:rPr>
                <w:rFonts w:ascii="Times New Roman" w:hAnsi="Times New Roman" w:cs="Times New Roman"/>
                <w:sz w:val="24"/>
                <w:szCs w:val="24"/>
              </w:rPr>
              <w:t>,</w:t>
            </w:r>
            <w:r w:rsidRPr="00611CB2">
              <w:rPr>
                <w:rFonts w:ascii="Times New Roman" w:hAnsi="Times New Roman" w:cs="Times New Roman"/>
                <w:sz w:val="24"/>
                <w:szCs w:val="24"/>
              </w:rPr>
              <w:t xml:space="preserve"> OG</w:t>
            </w:r>
            <w:r>
              <w:rPr>
                <w:rFonts w:ascii="Times New Roman" w:hAnsi="Times New Roman" w:cs="Times New Roman"/>
                <w:sz w:val="24"/>
                <w:szCs w:val="24"/>
              </w:rPr>
              <w:t xml:space="preserve"> </w:t>
            </w:r>
            <w:r w:rsidRPr="00611CB2">
              <w:rPr>
                <w:rFonts w:ascii="Times New Roman" w:hAnsi="Times New Roman" w:cs="Times New Roman"/>
                <w:sz w:val="24"/>
                <w:szCs w:val="24"/>
              </w:rPr>
              <w:t>28</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4.200,00</w:t>
            </w:r>
          </w:p>
        </w:tc>
        <w:tc>
          <w:tcPr>
            <w:tcW w:w="832"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161.295,09</w:t>
            </w:r>
          </w:p>
        </w:tc>
        <w:tc>
          <w:tcPr>
            <w:tcW w:w="843"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161.295,09</w:t>
            </w:r>
          </w:p>
        </w:tc>
      </w:tr>
      <w:tr w:rsidR="004A21ED" w:rsidRPr="00611CB2">
        <w:trPr>
          <w:trHeight w:val="525"/>
          <w:jc w:val="center"/>
        </w:trPr>
        <w:tc>
          <w:tcPr>
            <w:tcW w:w="2634" w:type="pct"/>
            <w:gridSpan w:val="5"/>
            <w:tcBorders>
              <w:top w:val="single" w:sz="4" w:space="0" w:color="auto"/>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G. SIGURANŢA CIRCULAŢIEI </w:t>
            </w:r>
          </w:p>
        </w:tc>
        <w:tc>
          <w:tcPr>
            <w:tcW w:w="691" w:type="pct"/>
            <w:gridSpan w:val="3"/>
            <w:tcBorders>
              <w:top w:val="single" w:sz="4" w:space="0" w:color="auto"/>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832" w:type="pct"/>
            <w:gridSpan w:val="3"/>
            <w:tcBorders>
              <w:top w:val="single" w:sz="4"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74.200,84</w:t>
            </w:r>
          </w:p>
        </w:tc>
        <w:tc>
          <w:tcPr>
            <w:tcW w:w="843" w:type="pct"/>
            <w:gridSpan w:val="5"/>
            <w:tcBorders>
              <w:top w:val="single" w:sz="4"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74.200,84</w:t>
            </w:r>
          </w:p>
        </w:tc>
      </w:tr>
      <w:tr w:rsidR="004A21ED" w:rsidRPr="00611CB2">
        <w:trPr>
          <w:trHeight w:val="43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Intersec</w:t>
            </w:r>
            <w:r>
              <w:rPr>
                <w:rFonts w:ascii="Times New Roman" w:hAnsi="Times New Roman" w:cs="Times New Roman"/>
                <w:sz w:val="24"/>
                <w:szCs w:val="24"/>
              </w:rPr>
              <w:t>ţ</w:t>
            </w:r>
            <w:r w:rsidRPr="00611CB2">
              <w:rPr>
                <w:rFonts w:ascii="Times New Roman" w:hAnsi="Times New Roman" w:cs="Times New Roman"/>
                <w:sz w:val="24"/>
                <w:szCs w:val="24"/>
              </w:rPr>
              <w:t>ie DJ</w:t>
            </w:r>
            <w:r>
              <w:rPr>
                <w:rFonts w:ascii="Times New Roman" w:hAnsi="Times New Roman" w:cs="Times New Roman"/>
                <w:sz w:val="24"/>
                <w:szCs w:val="24"/>
              </w:rPr>
              <w:t xml:space="preserve"> </w:t>
            </w:r>
            <w:r w:rsidRPr="00611CB2">
              <w:rPr>
                <w:rFonts w:ascii="Times New Roman" w:hAnsi="Times New Roman" w:cs="Times New Roman"/>
                <w:sz w:val="24"/>
                <w:szCs w:val="24"/>
              </w:rPr>
              <w:t>702B</w:t>
            </w:r>
            <w:r>
              <w:rPr>
                <w:rFonts w:ascii="Times New Roman" w:hAnsi="Times New Roman" w:cs="Times New Roman"/>
                <w:sz w:val="24"/>
                <w:szCs w:val="24"/>
              </w:rPr>
              <w:t xml:space="preserve"> – </w:t>
            </w:r>
            <w:r w:rsidRPr="00611CB2">
              <w:rPr>
                <w:rFonts w:ascii="Times New Roman" w:hAnsi="Times New Roman" w:cs="Times New Roman"/>
                <w:sz w:val="24"/>
                <w:szCs w:val="24"/>
              </w:rPr>
              <w:t>DN</w:t>
            </w:r>
            <w:r>
              <w:rPr>
                <w:rFonts w:ascii="Times New Roman" w:hAnsi="Times New Roman" w:cs="Times New Roman"/>
                <w:sz w:val="24"/>
                <w:szCs w:val="24"/>
              </w:rPr>
              <w:t xml:space="preserve"> </w:t>
            </w:r>
            <w:r w:rsidRPr="00611CB2">
              <w:rPr>
                <w:rFonts w:ascii="Times New Roman" w:hAnsi="Times New Roman" w:cs="Times New Roman"/>
                <w:sz w:val="24"/>
                <w:szCs w:val="24"/>
              </w:rPr>
              <w:t>72,</w:t>
            </w:r>
            <w:r>
              <w:rPr>
                <w:rFonts w:ascii="Times New Roman" w:hAnsi="Times New Roman" w:cs="Times New Roman"/>
                <w:sz w:val="24"/>
                <w:szCs w:val="24"/>
              </w:rPr>
              <w:t xml:space="preserve"> s</w:t>
            </w:r>
            <w:r w:rsidRPr="00611CB2">
              <w:rPr>
                <w:rFonts w:ascii="Times New Roman" w:hAnsi="Times New Roman" w:cs="Times New Roman"/>
                <w:sz w:val="24"/>
                <w:szCs w:val="24"/>
              </w:rPr>
              <w:t>emn</w:t>
            </w:r>
            <w:r>
              <w:rPr>
                <w:rFonts w:ascii="Times New Roman" w:hAnsi="Times New Roman" w:cs="Times New Roman"/>
                <w:sz w:val="24"/>
                <w:szCs w:val="24"/>
              </w:rPr>
              <w:t>aliz</w:t>
            </w:r>
            <w:r w:rsidRPr="00611CB2">
              <w:rPr>
                <w:rFonts w:ascii="Times New Roman" w:hAnsi="Times New Roman" w:cs="Times New Roman"/>
                <w:sz w:val="24"/>
                <w:szCs w:val="24"/>
              </w:rPr>
              <w:t>.</w:t>
            </w:r>
            <w:r>
              <w:rPr>
                <w:rFonts w:ascii="Times New Roman" w:hAnsi="Times New Roman" w:cs="Times New Roman"/>
                <w:sz w:val="24"/>
                <w:szCs w:val="24"/>
              </w:rPr>
              <w:t>r</w:t>
            </w:r>
            <w:r w:rsidRPr="00611CB2">
              <w:rPr>
                <w:rFonts w:ascii="Times New Roman" w:hAnsi="Times New Roman" w:cs="Times New Roman"/>
                <w:sz w:val="24"/>
                <w:szCs w:val="24"/>
              </w:rPr>
              <w:t>utier</w:t>
            </w:r>
            <w:r>
              <w:rPr>
                <w:rFonts w:ascii="Times New Roman" w:hAnsi="Times New Roman" w:cs="Times New Roman"/>
                <w:sz w:val="24"/>
                <w:szCs w:val="24"/>
              </w:rPr>
              <w:t>ă</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63.089,95</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63.089,95</w:t>
            </w:r>
          </w:p>
        </w:tc>
      </w:tr>
      <w:tr w:rsidR="004A21ED" w:rsidRPr="00611CB2">
        <w:trPr>
          <w:trHeight w:val="300"/>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Siguran</w:t>
            </w:r>
            <w:r>
              <w:rPr>
                <w:rFonts w:ascii="Times New Roman" w:hAnsi="Times New Roman" w:cs="Times New Roman"/>
                <w:sz w:val="24"/>
                <w:szCs w:val="24"/>
              </w:rPr>
              <w:t>ţ</w:t>
            </w:r>
            <w:r w:rsidRPr="00611CB2">
              <w:rPr>
                <w:rFonts w:ascii="Times New Roman" w:hAnsi="Times New Roman" w:cs="Times New Roman"/>
                <w:sz w:val="24"/>
                <w:szCs w:val="24"/>
              </w:rPr>
              <w:t>a circula</w:t>
            </w:r>
            <w:r>
              <w:rPr>
                <w:rFonts w:ascii="Times New Roman" w:hAnsi="Times New Roman" w:cs="Times New Roman"/>
                <w:sz w:val="24"/>
                <w:szCs w:val="24"/>
              </w:rPr>
              <w:t>ţ</w:t>
            </w:r>
            <w:r w:rsidRPr="00611CB2">
              <w:rPr>
                <w:rFonts w:ascii="Times New Roman" w:hAnsi="Times New Roman" w:cs="Times New Roman"/>
                <w:sz w:val="24"/>
                <w:szCs w:val="24"/>
              </w:rPr>
              <w:t>iei,</w:t>
            </w:r>
            <w:r>
              <w:rPr>
                <w:rFonts w:ascii="Times New Roman" w:hAnsi="Times New Roman" w:cs="Times New Roman"/>
                <w:sz w:val="24"/>
                <w:szCs w:val="24"/>
              </w:rPr>
              <w:t xml:space="preserve"> </w:t>
            </w:r>
            <w:r w:rsidRPr="00611CB2">
              <w:rPr>
                <w:rFonts w:ascii="Times New Roman" w:hAnsi="Times New Roman" w:cs="Times New Roman"/>
                <w:sz w:val="24"/>
                <w:szCs w:val="24"/>
              </w:rPr>
              <w:t>marcaje rutiere pe DJ</w:t>
            </w:r>
            <w:r>
              <w:rPr>
                <w:rFonts w:ascii="Times New Roman" w:hAnsi="Times New Roman" w:cs="Times New Roman"/>
                <w:sz w:val="24"/>
                <w:szCs w:val="24"/>
              </w:rPr>
              <w:t xml:space="preserve"> </w:t>
            </w:r>
            <w:r w:rsidRPr="00611CB2">
              <w:rPr>
                <w:rFonts w:ascii="Times New Roman" w:hAnsi="Times New Roman" w:cs="Times New Roman"/>
                <w:sz w:val="24"/>
                <w:szCs w:val="24"/>
              </w:rPr>
              <w:t>723 V</w:t>
            </w:r>
            <w:r>
              <w:rPr>
                <w:rFonts w:ascii="Times New Roman" w:hAnsi="Times New Roman" w:cs="Times New Roman"/>
                <w:sz w:val="24"/>
                <w:szCs w:val="24"/>
              </w:rPr>
              <w:t>ă</w:t>
            </w:r>
            <w:r w:rsidRPr="00611CB2">
              <w:rPr>
                <w:rFonts w:ascii="Times New Roman" w:hAnsi="Times New Roman" w:cs="Times New Roman"/>
                <w:sz w:val="24"/>
                <w:szCs w:val="24"/>
              </w:rPr>
              <w:t>leni D</w:t>
            </w:r>
            <w:r>
              <w:rPr>
                <w:rFonts w:ascii="Times New Roman" w:hAnsi="Times New Roman" w:cs="Times New Roman"/>
                <w:sz w:val="24"/>
                <w:szCs w:val="24"/>
              </w:rPr>
              <w:t>â</w:t>
            </w:r>
            <w:r w:rsidRPr="00611CB2">
              <w:rPr>
                <w:rFonts w:ascii="Times New Roman" w:hAnsi="Times New Roman" w:cs="Times New Roman"/>
                <w:sz w:val="24"/>
                <w:szCs w:val="24"/>
              </w:rPr>
              <w:t>mbovi</w:t>
            </w:r>
            <w:r>
              <w:rPr>
                <w:rFonts w:ascii="Times New Roman" w:hAnsi="Times New Roman" w:cs="Times New Roman"/>
                <w:sz w:val="24"/>
                <w:szCs w:val="24"/>
              </w:rPr>
              <w:t>ţ</w:t>
            </w:r>
            <w:r w:rsidRPr="00611CB2">
              <w:rPr>
                <w:rFonts w:ascii="Times New Roman" w:hAnsi="Times New Roman" w:cs="Times New Roman"/>
                <w:sz w:val="24"/>
                <w:szCs w:val="24"/>
              </w:rPr>
              <w:t xml:space="preserve">a </w:t>
            </w:r>
          </w:p>
        </w:tc>
        <w:tc>
          <w:tcPr>
            <w:tcW w:w="691" w:type="pct"/>
            <w:gridSpan w:val="3"/>
            <w:tcBorders>
              <w:top w:val="nil"/>
              <w:left w:val="nil"/>
              <w:bottom w:val="nil"/>
              <w:right w:val="nil"/>
            </w:tcBorders>
            <w:noWrap/>
            <w:vAlign w:val="center"/>
          </w:tcPr>
          <w:p w:rsidR="004A21ED" w:rsidRPr="00611CB2" w:rsidRDefault="004A21ED" w:rsidP="004E1241">
            <w:pPr>
              <w:spacing w:after="0" w:line="240" w:lineRule="auto"/>
              <w:jc w:val="center"/>
              <w:rPr>
                <w:rFonts w:ascii="Times New Roman" w:hAnsi="Times New Roman" w:cs="Times New Roman"/>
                <w:b/>
                <w:bCs/>
                <w:sz w:val="24"/>
                <w:szCs w:val="24"/>
              </w:rPr>
            </w:pPr>
          </w:p>
        </w:tc>
        <w:tc>
          <w:tcPr>
            <w:tcW w:w="83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6.481,36</w:t>
            </w:r>
          </w:p>
        </w:tc>
        <w:tc>
          <w:tcPr>
            <w:tcW w:w="843" w:type="pct"/>
            <w:gridSpan w:val="5"/>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6.481,36</w:t>
            </w:r>
          </w:p>
        </w:tc>
      </w:tr>
      <w:tr w:rsidR="004A21ED" w:rsidRPr="00611CB2">
        <w:trPr>
          <w:trHeight w:val="300"/>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Pr>
                <w:rFonts w:ascii="Times New Roman" w:hAnsi="Times New Roman" w:cs="Times New Roman"/>
                <w:sz w:val="24"/>
                <w:szCs w:val="24"/>
              </w:rPr>
              <w:t>Siguranţa circulaţ</w:t>
            </w:r>
            <w:r w:rsidRPr="00611CB2">
              <w:rPr>
                <w:rFonts w:ascii="Times New Roman" w:hAnsi="Times New Roman" w:cs="Times New Roman"/>
                <w:sz w:val="24"/>
                <w:szCs w:val="24"/>
              </w:rPr>
              <w:t>iei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m</w:t>
            </w:r>
            <w:r w:rsidRPr="00611CB2">
              <w:rPr>
                <w:rFonts w:ascii="Times New Roman" w:hAnsi="Times New Roman" w:cs="Times New Roman"/>
                <w:sz w:val="24"/>
                <w:szCs w:val="24"/>
              </w:rPr>
              <w:t>arcaj rutier pe DJ</w:t>
            </w:r>
            <w:r>
              <w:rPr>
                <w:rFonts w:ascii="Times New Roman" w:hAnsi="Times New Roman" w:cs="Times New Roman"/>
                <w:sz w:val="24"/>
                <w:szCs w:val="24"/>
              </w:rPr>
              <w:t xml:space="preserve"> </w:t>
            </w:r>
            <w:r w:rsidRPr="00611CB2">
              <w:rPr>
                <w:rFonts w:ascii="Times New Roman" w:hAnsi="Times New Roman" w:cs="Times New Roman"/>
                <w:sz w:val="24"/>
                <w:szCs w:val="24"/>
              </w:rPr>
              <w:t>718 DN</w:t>
            </w:r>
            <w:r>
              <w:rPr>
                <w:rFonts w:ascii="Times New Roman" w:hAnsi="Times New Roman" w:cs="Times New Roman"/>
                <w:sz w:val="24"/>
                <w:szCs w:val="24"/>
              </w:rPr>
              <w:t xml:space="preserve"> </w:t>
            </w:r>
            <w:r w:rsidRPr="00611CB2">
              <w:rPr>
                <w:rFonts w:ascii="Times New Roman" w:hAnsi="Times New Roman" w:cs="Times New Roman"/>
                <w:sz w:val="24"/>
                <w:szCs w:val="24"/>
              </w:rPr>
              <w:t>72-Manastirea Dealu</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4.629,54</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4.629,54</w:t>
            </w:r>
          </w:p>
        </w:tc>
      </w:tr>
      <w:tr w:rsidR="004A21ED" w:rsidRPr="00611CB2">
        <w:trPr>
          <w:trHeight w:val="405"/>
          <w:jc w:val="center"/>
        </w:trPr>
        <w:tc>
          <w:tcPr>
            <w:tcW w:w="2634" w:type="pct"/>
            <w:gridSpan w:val="5"/>
            <w:tcBorders>
              <w:top w:val="nil"/>
              <w:left w:val="single" w:sz="8" w:space="0" w:color="auto"/>
              <w:bottom w:val="nil"/>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H. COVOARE BITUMINOASE</w:t>
            </w:r>
          </w:p>
        </w:tc>
        <w:tc>
          <w:tcPr>
            <w:tcW w:w="691" w:type="pct"/>
            <w:gridSpan w:val="3"/>
            <w:tcBorders>
              <w:top w:val="nil"/>
              <w:left w:val="single" w:sz="4" w:space="0" w:color="auto"/>
              <w:bottom w:val="nil"/>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832" w:type="pct"/>
            <w:gridSpan w:val="3"/>
            <w:tcBorders>
              <w:top w:val="nil"/>
              <w:left w:val="nil"/>
              <w:bottom w:val="nil"/>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1.430.689,20</w:t>
            </w:r>
          </w:p>
        </w:tc>
        <w:tc>
          <w:tcPr>
            <w:tcW w:w="843" w:type="pct"/>
            <w:gridSpan w:val="5"/>
            <w:tcBorders>
              <w:top w:val="nil"/>
              <w:left w:val="nil"/>
              <w:bottom w:val="nil"/>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1.430.689,20</w:t>
            </w:r>
          </w:p>
        </w:tc>
      </w:tr>
      <w:tr w:rsidR="004A21ED" w:rsidRPr="00611CB2">
        <w:trPr>
          <w:trHeight w:val="510"/>
          <w:jc w:val="center"/>
        </w:trPr>
        <w:tc>
          <w:tcPr>
            <w:tcW w:w="322" w:type="pct"/>
            <w:gridSpan w:val="3"/>
            <w:tcBorders>
              <w:top w:val="single" w:sz="4" w:space="0" w:color="auto"/>
              <w:left w:val="single" w:sz="4" w:space="0" w:color="auto"/>
              <w:bottom w:val="single" w:sz="4" w:space="0" w:color="auto"/>
              <w:right w:val="single" w:sz="4" w:space="0" w:color="auto"/>
            </w:tcBorders>
            <w:vAlign w:val="center"/>
          </w:tcPr>
          <w:p w:rsidR="004A21ED" w:rsidRPr="00611CB2" w:rsidRDefault="004A21ED" w:rsidP="001B157A">
            <w:pPr>
              <w:spacing w:after="0"/>
              <w:jc w:val="center"/>
              <w:rPr>
                <w:rFonts w:ascii="Times New Roman" w:hAnsi="Times New Roman" w:cs="Times New Roman"/>
                <w:b/>
                <w:bCs/>
              </w:rPr>
            </w:pPr>
            <w:r w:rsidRPr="00611CB2">
              <w:rPr>
                <w:rFonts w:ascii="Times New Roman" w:hAnsi="Times New Roman" w:cs="Times New Roman"/>
                <w:b/>
                <w:bCs/>
              </w:rPr>
              <w:t xml:space="preserve">Nr.        </w:t>
            </w:r>
            <w:r>
              <w:rPr>
                <w:rFonts w:ascii="Times New Roman" w:hAnsi="Times New Roman" w:cs="Times New Roman"/>
                <w:b/>
                <w:bCs/>
              </w:rPr>
              <w:t>c</w:t>
            </w:r>
            <w:r w:rsidRPr="00611CB2">
              <w:rPr>
                <w:rFonts w:ascii="Times New Roman" w:hAnsi="Times New Roman" w:cs="Times New Roman"/>
                <w:b/>
                <w:bCs/>
              </w:rPr>
              <w:t>rt.</w:t>
            </w:r>
          </w:p>
        </w:tc>
        <w:tc>
          <w:tcPr>
            <w:tcW w:w="2312"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Denumire obiectiv</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Fizic</w:t>
            </w:r>
          </w:p>
        </w:tc>
        <w:tc>
          <w:tcPr>
            <w:tcW w:w="832"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Valoare cu TVA (realizat)</w:t>
            </w:r>
          </w:p>
        </w:tc>
        <w:tc>
          <w:tcPr>
            <w:tcW w:w="843" w:type="pct"/>
            <w:gridSpan w:val="5"/>
            <w:tcBorders>
              <w:top w:val="single" w:sz="4" w:space="0" w:color="auto"/>
              <w:left w:val="nil"/>
              <w:bottom w:val="single" w:sz="4" w:space="0" w:color="auto"/>
              <w:right w:val="single" w:sz="4" w:space="0" w:color="auto"/>
            </w:tcBorders>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Valoare cu TVA (alocat)</w:t>
            </w:r>
          </w:p>
        </w:tc>
      </w:tr>
      <w:tr w:rsidR="004A21ED" w:rsidRPr="00611CB2">
        <w:trPr>
          <w:trHeight w:val="510"/>
          <w:jc w:val="center"/>
        </w:trPr>
        <w:tc>
          <w:tcPr>
            <w:tcW w:w="322" w:type="pct"/>
            <w:gridSpan w:val="3"/>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Covor bituminos pe DJ</w:t>
            </w:r>
            <w:r>
              <w:rPr>
                <w:rFonts w:ascii="Times New Roman" w:hAnsi="Times New Roman" w:cs="Times New Roman"/>
                <w:sz w:val="24"/>
                <w:szCs w:val="24"/>
              </w:rPr>
              <w:t xml:space="preserve"> </w:t>
            </w:r>
            <w:r w:rsidRPr="00611CB2">
              <w:rPr>
                <w:rFonts w:ascii="Times New Roman" w:hAnsi="Times New Roman" w:cs="Times New Roman"/>
                <w:sz w:val="24"/>
                <w:szCs w:val="24"/>
              </w:rPr>
              <w:t>720 Moreni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lim.</w:t>
            </w:r>
            <w:r>
              <w:rPr>
                <w:rFonts w:ascii="Times New Roman" w:hAnsi="Times New Roman" w:cs="Times New Roman"/>
                <w:sz w:val="24"/>
                <w:szCs w:val="24"/>
              </w:rPr>
              <w:t xml:space="preserve"> </w:t>
            </w:r>
            <w:r w:rsidRPr="00611CB2">
              <w:rPr>
                <w:rFonts w:ascii="Times New Roman" w:hAnsi="Times New Roman" w:cs="Times New Roman"/>
                <w:sz w:val="24"/>
                <w:szCs w:val="24"/>
              </w:rPr>
              <w:t>jud. PH, km:</w:t>
            </w:r>
            <w:r>
              <w:rPr>
                <w:rFonts w:ascii="Times New Roman" w:hAnsi="Times New Roman" w:cs="Times New Roman"/>
                <w:sz w:val="24"/>
                <w:szCs w:val="24"/>
              </w:rPr>
              <w:t xml:space="preserve"> </w:t>
            </w:r>
            <w:r w:rsidRPr="00611CB2">
              <w:rPr>
                <w:rFonts w:ascii="Times New Roman" w:hAnsi="Times New Roman" w:cs="Times New Roman"/>
                <w:sz w:val="24"/>
                <w:szCs w:val="24"/>
              </w:rPr>
              <w:t>13+190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13+310</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49.940,67</w:t>
            </w:r>
          </w:p>
        </w:tc>
        <w:tc>
          <w:tcPr>
            <w:tcW w:w="843"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49.940,67</w:t>
            </w:r>
          </w:p>
        </w:tc>
      </w:tr>
      <w:tr w:rsidR="004A21ED" w:rsidRPr="00611CB2">
        <w:trPr>
          <w:trHeight w:val="28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Covor bituminos pe DJ</w:t>
            </w:r>
            <w:r>
              <w:rPr>
                <w:rFonts w:ascii="Times New Roman" w:hAnsi="Times New Roman" w:cs="Times New Roman"/>
                <w:sz w:val="24"/>
                <w:szCs w:val="24"/>
              </w:rPr>
              <w:t xml:space="preserve"> </w:t>
            </w:r>
            <w:r w:rsidRPr="00611CB2">
              <w:rPr>
                <w:rFonts w:ascii="Times New Roman" w:hAnsi="Times New Roman" w:cs="Times New Roman"/>
                <w:sz w:val="24"/>
                <w:szCs w:val="24"/>
              </w:rPr>
              <w:t>702B,</w:t>
            </w:r>
            <w:r>
              <w:rPr>
                <w:rFonts w:ascii="Times New Roman" w:hAnsi="Times New Roman" w:cs="Times New Roman"/>
                <w:sz w:val="24"/>
                <w:szCs w:val="24"/>
              </w:rPr>
              <w:t xml:space="preserve"> </w:t>
            </w:r>
            <w:r w:rsidRPr="00611CB2">
              <w:rPr>
                <w:rFonts w:ascii="Times New Roman" w:hAnsi="Times New Roman" w:cs="Times New Roman"/>
                <w:sz w:val="24"/>
                <w:szCs w:val="24"/>
              </w:rPr>
              <w:t>km:</w:t>
            </w:r>
            <w:r>
              <w:rPr>
                <w:rFonts w:ascii="Times New Roman" w:hAnsi="Times New Roman" w:cs="Times New Roman"/>
                <w:sz w:val="24"/>
                <w:szCs w:val="24"/>
              </w:rPr>
              <w:t xml:space="preserve"> </w:t>
            </w:r>
            <w:r w:rsidRPr="00611CB2">
              <w:rPr>
                <w:rFonts w:ascii="Times New Roman" w:hAnsi="Times New Roman" w:cs="Times New Roman"/>
                <w:sz w:val="24"/>
                <w:szCs w:val="24"/>
              </w:rPr>
              <w:t>48+838</w:t>
            </w:r>
            <w:r>
              <w:rPr>
                <w:rFonts w:ascii="Times New Roman" w:hAnsi="Times New Roman" w:cs="Times New Roman"/>
                <w:sz w:val="24"/>
                <w:szCs w:val="24"/>
              </w:rPr>
              <w:t xml:space="preserve"> </w:t>
            </w:r>
            <w:r w:rsidRPr="00611CB2">
              <w:rPr>
                <w:rFonts w:ascii="Times New Roman" w:hAnsi="Times New Roman" w:cs="Times New Roman"/>
                <w:sz w:val="24"/>
                <w:szCs w:val="24"/>
              </w:rPr>
              <w:t>-49+540, Raciu</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429.636,12</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429.636,12</w:t>
            </w:r>
          </w:p>
        </w:tc>
      </w:tr>
      <w:tr w:rsidR="004A21ED" w:rsidRPr="00611CB2">
        <w:trPr>
          <w:trHeight w:val="330"/>
          <w:jc w:val="center"/>
        </w:trPr>
        <w:tc>
          <w:tcPr>
            <w:tcW w:w="322" w:type="pct"/>
            <w:gridSpan w:val="3"/>
            <w:tcBorders>
              <w:top w:val="nil"/>
              <w:left w:val="single" w:sz="4" w:space="0" w:color="auto"/>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2312" w:type="pct"/>
            <w:gridSpan w:val="2"/>
            <w:tcBorders>
              <w:top w:val="nil"/>
              <w:left w:val="nil"/>
              <w:bottom w:val="nil"/>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Covor bituminos pe DJ</w:t>
            </w:r>
            <w:r>
              <w:rPr>
                <w:rFonts w:ascii="Times New Roman" w:hAnsi="Times New Roman" w:cs="Times New Roman"/>
                <w:sz w:val="24"/>
                <w:szCs w:val="24"/>
              </w:rPr>
              <w:t xml:space="preserve"> </w:t>
            </w:r>
            <w:r w:rsidRPr="00611CB2">
              <w:rPr>
                <w:rFonts w:ascii="Times New Roman" w:hAnsi="Times New Roman" w:cs="Times New Roman"/>
                <w:sz w:val="24"/>
                <w:szCs w:val="24"/>
              </w:rPr>
              <w:t>717, Aninoasa,</w:t>
            </w:r>
            <w:r>
              <w:rPr>
                <w:rFonts w:ascii="Times New Roman" w:hAnsi="Times New Roman" w:cs="Times New Roman"/>
                <w:sz w:val="24"/>
                <w:szCs w:val="24"/>
              </w:rPr>
              <w:t xml:space="preserve"> </w:t>
            </w:r>
            <w:r w:rsidRPr="00611CB2">
              <w:rPr>
                <w:rFonts w:ascii="Times New Roman" w:hAnsi="Times New Roman" w:cs="Times New Roman"/>
                <w:sz w:val="24"/>
                <w:szCs w:val="24"/>
              </w:rPr>
              <w:t>km:0+000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3+291</w:t>
            </w:r>
          </w:p>
        </w:tc>
        <w:tc>
          <w:tcPr>
            <w:tcW w:w="691" w:type="pct"/>
            <w:gridSpan w:val="3"/>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951.112,41</w:t>
            </w:r>
          </w:p>
        </w:tc>
        <w:tc>
          <w:tcPr>
            <w:tcW w:w="843" w:type="pct"/>
            <w:gridSpan w:val="5"/>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951.112,41</w:t>
            </w:r>
          </w:p>
        </w:tc>
      </w:tr>
      <w:tr w:rsidR="004A21ED" w:rsidRPr="00611CB2">
        <w:trPr>
          <w:trHeight w:val="495"/>
          <w:jc w:val="center"/>
        </w:trPr>
        <w:tc>
          <w:tcPr>
            <w:tcW w:w="2634" w:type="pct"/>
            <w:gridSpan w:val="5"/>
            <w:tcBorders>
              <w:top w:val="single" w:sz="8" w:space="0" w:color="auto"/>
              <w:left w:val="single" w:sz="8" w:space="0" w:color="auto"/>
              <w:bottom w:val="single" w:sz="8" w:space="0" w:color="auto"/>
              <w:right w:val="single" w:sz="4" w:space="0" w:color="auto"/>
            </w:tcBorders>
            <w:shd w:val="clear" w:color="000000" w:fill="D8D8D8"/>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I. ESTETICA RUTIERĂ</w:t>
            </w:r>
          </w:p>
        </w:tc>
        <w:tc>
          <w:tcPr>
            <w:tcW w:w="691" w:type="pct"/>
            <w:gridSpan w:val="3"/>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832" w:type="pct"/>
            <w:gridSpan w:val="3"/>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27.038,24</w:t>
            </w:r>
          </w:p>
        </w:tc>
        <w:tc>
          <w:tcPr>
            <w:tcW w:w="843" w:type="pct"/>
            <w:gridSpan w:val="5"/>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27.038,24</w:t>
            </w:r>
          </w:p>
        </w:tc>
      </w:tr>
      <w:tr w:rsidR="004A21ED" w:rsidRPr="00611CB2">
        <w:trPr>
          <w:trHeight w:val="390"/>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Cosire vegeta</w:t>
            </w:r>
            <w:r>
              <w:rPr>
                <w:rFonts w:ascii="Times New Roman" w:hAnsi="Times New Roman" w:cs="Times New Roman"/>
                <w:sz w:val="24"/>
                <w:szCs w:val="24"/>
              </w:rPr>
              <w:t>ţ</w:t>
            </w:r>
            <w:r w:rsidRPr="00611CB2">
              <w:rPr>
                <w:rFonts w:ascii="Times New Roman" w:hAnsi="Times New Roman" w:cs="Times New Roman"/>
                <w:sz w:val="24"/>
                <w:szCs w:val="24"/>
              </w:rPr>
              <w:t>ie pe DJ</w:t>
            </w:r>
            <w:r>
              <w:rPr>
                <w:rFonts w:ascii="Times New Roman" w:hAnsi="Times New Roman" w:cs="Times New Roman"/>
                <w:sz w:val="24"/>
                <w:szCs w:val="24"/>
              </w:rPr>
              <w:t xml:space="preserve"> </w:t>
            </w:r>
            <w:r w:rsidRPr="00611CB2">
              <w:rPr>
                <w:rFonts w:ascii="Times New Roman" w:hAnsi="Times New Roman" w:cs="Times New Roman"/>
                <w:sz w:val="24"/>
                <w:szCs w:val="24"/>
              </w:rPr>
              <w:t>720B, L</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5,5km</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w:t>
            </w: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5.733,92</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5.733,92</w:t>
            </w:r>
          </w:p>
        </w:tc>
      </w:tr>
      <w:tr w:rsidR="004A21ED" w:rsidRPr="00611CB2">
        <w:trPr>
          <w:trHeight w:val="40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Cosire vegeta</w:t>
            </w:r>
            <w:r>
              <w:rPr>
                <w:rFonts w:ascii="Times New Roman" w:hAnsi="Times New Roman" w:cs="Times New Roman"/>
                <w:sz w:val="24"/>
                <w:szCs w:val="24"/>
              </w:rPr>
              <w:t>ţ</w:t>
            </w:r>
            <w:r w:rsidRPr="00611CB2">
              <w:rPr>
                <w:rFonts w:ascii="Times New Roman" w:hAnsi="Times New Roman" w:cs="Times New Roman"/>
                <w:sz w:val="24"/>
                <w:szCs w:val="24"/>
              </w:rPr>
              <w:t>ie pe DJ</w:t>
            </w:r>
            <w:r>
              <w:rPr>
                <w:rFonts w:ascii="Times New Roman" w:hAnsi="Times New Roman" w:cs="Times New Roman"/>
                <w:sz w:val="24"/>
                <w:szCs w:val="24"/>
              </w:rPr>
              <w:t xml:space="preserve"> </w:t>
            </w:r>
            <w:r w:rsidRPr="00611CB2">
              <w:rPr>
                <w:rFonts w:ascii="Times New Roman" w:hAnsi="Times New Roman" w:cs="Times New Roman"/>
                <w:sz w:val="24"/>
                <w:szCs w:val="24"/>
              </w:rPr>
              <w:t>711, L</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17km</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19.935,79</w:t>
            </w:r>
          </w:p>
        </w:tc>
        <w:tc>
          <w:tcPr>
            <w:tcW w:w="843" w:type="pct"/>
            <w:gridSpan w:val="5"/>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19.935,79</w:t>
            </w:r>
          </w:p>
        </w:tc>
      </w:tr>
      <w:tr w:rsidR="004A21ED" w:rsidRPr="00611CB2">
        <w:trPr>
          <w:trHeight w:val="367"/>
          <w:jc w:val="center"/>
        </w:trPr>
        <w:tc>
          <w:tcPr>
            <w:tcW w:w="322" w:type="pct"/>
            <w:gridSpan w:val="3"/>
            <w:tcBorders>
              <w:top w:val="nil"/>
              <w:left w:val="single" w:sz="4" w:space="0" w:color="auto"/>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2312" w:type="pct"/>
            <w:gridSpan w:val="2"/>
            <w:tcBorders>
              <w:top w:val="nil"/>
              <w:left w:val="nil"/>
              <w:bottom w:val="nil"/>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Cosire vegeta</w:t>
            </w:r>
            <w:r>
              <w:rPr>
                <w:rFonts w:ascii="Times New Roman" w:hAnsi="Times New Roman" w:cs="Times New Roman"/>
                <w:sz w:val="24"/>
                <w:szCs w:val="24"/>
              </w:rPr>
              <w:t>ţ</w:t>
            </w:r>
            <w:r w:rsidRPr="00611CB2">
              <w:rPr>
                <w:rFonts w:ascii="Times New Roman" w:hAnsi="Times New Roman" w:cs="Times New Roman"/>
                <w:sz w:val="24"/>
                <w:szCs w:val="24"/>
              </w:rPr>
              <w:t>ie pe DJ</w:t>
            </w:r>
            <w:r>
              <w:rPr>
                <w:rFonts w:ascii="Times New Roman" w:hAnsi="Times New Roman" w:cs="Times New Roman"/>
                <w:sz w:val="24"/>
                <w:szCs w:val="24"/>
              </w:rPr>
              <w:t xml:space="preserve"> </w:t>
            </w:r>
            <w:r w:rsidRPr="00611CB2">
              <w:rPr>
                <w:rFonts w:ascii="Times New Roman" w:hAnsi="Times New Roman" w:cs="Times New Roman"/>
                <w:sz w:val="24"/>
                <w:szCs w:val="24"/>
              </w:rPr>
              <w:t>721, L</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10km</w:t>
            </w:r>
          </w:p>
        </w:tc>
        <w:tc>
          <w:tcPr>
            <w:tcW w:w="691" w:type="pct"/>
            <w:gridSpan w:val="3"/>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832" w:type="pct"/>
            <w:gridSpan w:val="3"/>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1.368,53</w:t>
            </w:r>
          </w:p>
        </w:tc>
        <w:tc>
          <w:tcPr>
            <w:tcW w:w="843" w:type="pct"/>
            <w:gridSpan w:val="5"/>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1.368,53</w:t>
            </w:r>
          </w:p>
        </w:tc>
      </w:tr>
      <w:tr w:rsidR="004A21ED" w:rsidRPr="00611CB2">
        <w:trPr>
          <w:trHeight w:val="315"/>
          <w:jc w:val="center"/>
        </w:trPr>
        <w:tc>
          <w:tcPr>
            <w:tcW w:w="2634" w:type="pct"/>
            <w:gridSpan w:val="5"/>
            <w:tcBorders>
              <w:top w:val="single" w:sz="8" w:space="0" w:color="auto"/>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A. ACTIVITATE DESZĂPEZIRE</w:t>
            </w:r>
          </w:p>
        </w:tc>
        <w:tc>
          <w:tcPr>
            <w:tcW w:w="691" w:type="pct"/>
            <w:gridSpan w:val="3"/>
            <w:tcBorders>
              <w:top w:val="single" w:sz="8" w:space="0" w:color="auto"/>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832" w:type="pct"/>
            <w:gridSpan w:val="3"/>
            <w:tcBorders>
              <w:top w:val="single" w:sz="8"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816.674,83</w:t>
            </w:r>
          </w:p>
        </w:tc>
        <w:tc>
          <w:tcPr>
            <w:tcW w:w="843" w:type="pct"/>
            <w:gridSpan w:val="5"/>
            <w:tcBorders>
              <w:top w:val="single" w:sz="8"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816.674,83</w:t>
            </w:r>
          </w:p>
        </w:tc>
      </w:tr>
      <w:tr w:rsidR="004A21ED" w:rsidRPr="00611CB2">
        <w:trPr>
          <w:trHeight w:val="390"/>
          <w:jc w:val="center"/>
        </w:trPr>
        <w:tc>
          <w:tcPr>
            <w:tcW w:w="322" w:type="pct"/>
            <w:gridSpan w:val="3"/>
            <w:tcBorders>
              <w:top w:val="nil"/>
              <w:left w:val="single" w:sz="4" w:space="0" w:color="auto"/>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nil"/>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Deszăpezire iarna 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2014</w:t>
            </w:r>
          </w:p>
        </w:tc>
        <w:tc>
          <w:tcPr>
            <w:tcW w:w="691" w:type="pct"/>
            <w:gridSpan w:val="3"/>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w:t>
            </w:r>
          </w:p>
        </w:tc>
        <w:tc>
          <w:tcPr>
            <w:tcW w:w="832" w:type="pct"/>
            <w:gridSpan w:val="3"/>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816.674,83</w:t>
            </w:r>
          </w:p>
        </w:tc>
        <w:tc>
          <w:tcPr>
            <w:tcW w:w="843" w:type="pct"/>
            <w:gridSpan w:val="5"/>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816.674,83</w:t>
            </w:r>
          </w:p>
        </w:tc>
      </w:tr>
      <w:tr w:rsidR="004A21ED" w:rsidRPr="00611CB2">
        <w:trPr>
          <w:trHeight w:val="402"/>
          <w:jc w:val="center"/>
        </w:trPr>
        <w:tc>
          <w:tcPr>
            <w:tcW w:w="3325" w:type="pct"/>
            <w:gridSpan w:val="8"/>
            <w:tcBorders>
              <w:top w:val="single" w:sz="8" w:space="0" w:color="auto"/>
              <w:left w:val="single" w:sz="8" w:space="0" w:color="auto"/>
              <w:bottom w:val="single" w:sz="8"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w:t>
            </w:r>
          </w:p>
        </w:tc>
        <w:tc>
          <w:tcPr>
            <w:tcW w:w="832" w:type="pct"/>
            <w:gridSpan w:val="3"/>
            <w:tcBorders>
              <w:top w:val="single" w:sz="8"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13.823.482,11</w:t>
            </w:r>
          </w:p>
        </w:tc>
        <w:tc>
          <w:tcPr>
            <w:tcW w:w="843" w:type="pct"/>
            <w:gridSpan w:val="5"/>
            <w:tcBorders>
              <w:top w:val="single" w:sz="8"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13.823.482,11</w:t>
            </w:r>
          </w:p>
        </w:tc>
      </w:tr>
      <w:tr w:rsidR="004A21ED" w:rsidRPr="00611CB2">
        <w:trPr>
          <w:trHeight w:val="345"/>
          <w:jc w:val="center"/>
        </w:trPr>
        <w:tc>
          <w:tcPr>
            <w:tcW w:w="4121" w:type="pct"/>
            <w:gridSpan w:val="10"/>
            <w:tcBorders>
              <w:top w:val="nil"/>
              <w:left w:val="nil"/>
              <w:bottom w:val="nil"/>
              <w:right w:val="nil"/>
            </w:tcBorders>
            <w:noWrap/>
            <w:vAlign w:val="center"/>
          </w:tcPr>
          <w:p w:rsidR="004A21ED" w:rsidRPr="00611CB2" w:rsidRDefault="004A21ED" w:rsidP="004E1241">
            <w:pPr>
              <w:spacing w:before="120" w:after="0" w:line="240" w:lineRule="auto"/>
              <w:rPr>
                <w:rFonts w:ascii="Times New Roman" w:hAnsi="Times New Roman" w:cs="Times New Roman"/>
                <w:b/>
                <w:bCs/>
                <w:sz w:val="24"/>
                <w:szCs w:val="24"/>
              </w:rPr>
            </w:pPr>
            <w:r>
              <w:rPr>
                <w:rFonts w:ascii="Times New Roman" w:hAnsi="Times New Roman" w:cs="Times New Roman"/>
                <w:b/>
                <w:bCs/>
                <w:sz w:val="24"/>
                <w:szCs w:val="24"/>
                <w:highlight w:val="cyan"/>
              </w:rPr>
              <w:t>4. Lucrări executate î</w:t>
            </w:r>
            <w:r w:rsidRPr="00611CB2">
              <w:rPr>
                <w:rFonts w:ascii="Times New Roman" w:hAnsi="Times New Roman" w:cs="Times New Roman"/>
                <w:b/>
                <w:bCs/>
                <w:sz w:val="24"/>
                <w:szCs w:val="24"/>
                <w:highlight w:val="cyan"/>
              </w:rPr>
              <w:t>n perioada 01.01.2013 - 30.06.2014</w:t>
            </w:r>
          </w:p>
        </w:tc>
        <w:tc>
          <w:tcPr>
            <w:tcW w:w="879" w:type="pct"/>
            <w:gridSpan w:val="6"/>
            <w:tcBorders>
              <w:top w:val="nil"/>
              <w:left w:val="nil"/>
              <w:bottom w:val="nil"/>
              <w:right w:val="nil"/>
            </w:tcBorders>
            <w:vAlign w:val="center"/>
          </w:tcPr>
          <w:p w:rsidR="004A21ED" w:rsidRPr="00611CB2" w:rsidRDefault="004A21ED" w:rsidP="004E1241">
            <w:pPr>
              <w:spacing w:after="0" w:line="240" w:lineRule="auto"/>
              <w:jc w:val="center"/>
              <w:rPr>
                <w:rFonts w:ascii="Times New Roman" w:hAnsi="Times New Roman" w:cs="Times New Roman"/>
                <w:b/>
                <w:bCs/>
                <w:sz w:val="28"/>
                <w:szCs w:val="28"/>
              </w:rPr>
            </w:pPr>
          </w:p>
        </w:tc>
      </w:tr>
      <w:tr w:rsidR="004A21ED" w:rsidRPr="00611CB2">
        <w:trPr>
          <w:trHeight w:val="555"/>
          <w:jc w:val="center"/>
        </w:trPr>
        <w:tc>
          <w:tcPr>
            <w:tcW w:w="322" w:type="pct"/>
            <w:gridSpan w:val="3"/>
            <w:tcBorders>
              <w:top w:val="single" w:sz="8" w:space="0" w:color="auto"/>
              <w:left w:val="single" w:sz="8" w:space="0" w:color="auto"/>
              <w:bottom w:val="nil"/>
              <w:right w:val="nil"/>
            </w:tcBorders>
            <w:vAlign w:val="center"/>
          </w:tcPr>
          <w:p w:rsidR="004A21ED" w:rsidRPr="00611CB2" w:rsidRDefault="004A21ED" w:rsidP="001B157A">
            <w:pPr>
              <w:spacing w:after="0"/>
              <w:jc w:val="center"/>
              <w:rPr>
                <w:rFonts w:ascii="Times New Roman" w:hAnsi="Times New Roman" w:cs="Times New Roman"/>
                <w:b/>
                <w:bCs/>
              </w:rPr>
            </w:pPr>
            <w:r w:rsidRPr="00611CB2">
              <w:rPr>
                <w:rFonts w:ascii="Times New Roman" w:hAnsi="Times New Roman" w:cs="Times New Roman"/>
                <w:b/>
                <w:bCs/>
              </w:rPr>
              <w:t xml:space="preserve">Nr.        </w:t>
            </w:r>
            <w:r>
              <w:rPr>
                <w:rFonts w:ascii="Times New Roman" w:hAnsi="Times New Roman" w:cs="Times New Roman"/>
                <w:b/>
                <w:bCs/>
              </w:rPr>
              <w:t>c</w:t>
            </w:r>
            <w:r w:rsidRPr="00611CB2">
              <w:rPr>
                <w:rFonts w:ascii="Times New Roman" w:hAnsi="Times New Roman" w:cs="Times New Roman"/>
                <w:b/>
                <w:bCs/>
              </w:rPr>
              <w:t>rt.</w:t>
            </w:r>
          </w:p>
        </w:tc>
        <w:tc>
          <w:tcPr>
            <w:tcW w:w="2312" w:type="pct"/>
            <w:gridSpan w:val="2"/>
            <w:tcBorders>
              <w:top w:val="single" w:sz="8" w:space="0" w:color="auto"/>
              <w:left w:val="single" w:sz="8" w:space="0" w:color="auto"/>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Denumire obiectiv</w:t>
            </w:r>
          </w:p>
        </w:tc>
        <w:tc>
          <w:tcPr>
            <w:tcW w:w="691" w:type="pct"/>
            <w:gridSpan w:val="3"/>
            <w:tcBorders>
              <w:top w:val="single" w:sz="8" w:space="0" w:color="auto"/>
              <w:left w:val="nil"/>
              <w:bottom w:val="nil"/>
              <w:right w:val="single" w:sz="4"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Fizic</w:t>
            </w:r>
          </w:p>
        </w:tc>
        <w:tc>
          <w:tcPr>
            <w:tcW w:w="796" w:type="pct"/>
            <w:gridSpan w:val="2"/>
            <w:tcBorders>
              <w:top w:val="single" w:sz="8" w:space="0" w:color="auto"/>
              <w:left w:val="nil"/>
              <w:bottom w:val="nil"/>
              <w:right w:val="single" w:sz="8" w:space="0" w:color="auto"/>
            </w:tcBorders>
            <w:vAlign w:val="center"/>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Valoare cu TVA (realizat)</w:t>
            </w:r>
          </w:p>
        </w:tc>
        <w:tc>
          <w:tcPr>
            <w:tcW w:w="879" w:type="pct"/>
            <w:gridSpan w:val="6"/>
            <w:tcBorders>
              <w:top w:val="single" w:sz="8" w:space="0" w:color="auto"/>
              <w:left w:val="nil"/>
              <w:bottom w:val="nil"/>
              <w:right w:val="single" w:sz="8" w:space="0" w:color="auto"/>
            </w:tcBorders>
          </w:tcPr>
          <w:p w:rsidR="004A21ED" w:rsidRPr="00611CB2" w:rsidRDefault="004A21ED" w:rsidP="004E1241">
            <w:pPr>
              <w:spacing w:after="0"/>
              <w:jc w:val="center"/>
              <w:rPr>
                <w:rFonts w:ascii="Times New Roman" w:hAnsi="Times New Roman" w:cs="Times New Roman"/>
                <w:b/>
                <w:bCs/>
              </w:rPr>
            </w:pPr>
            <w:r w:rsidRPr="00611CB2">
              <w:rPr>
                <w:rFonts w:ascii="Times New Roman" w:hAnsi="Times New Roman" w:cs="Times New Roman"/>
                <w:b/>
                <w:bCs/>
              </w:rPr>
              <w:t>Valoare cu TVA (alocat)</w:t>
            </w:r>
          </w:p>
        </w:tc>
      </w:tr>
      <w:tr w:rsidR="004A21ED" w:rsidRPr="00611CB2">
        <w:trPr>
          <w:trHeight w:val="345"/>
          <w:jc w:val="center"/>
        </w:trPr>
        <w:tc>
          <w:tcPr>
            <w:tcW w:w="2634" w:type="pct"/>
            <w:gridSpan w:val="5"/>
            <w:tcBorders>
              <w:top w:val="single" w:sz="8" w:space="0" w:color="auto"/>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A. ACTIVITATE DESZĂPEZIRE</w:t>
            </w:r>
          </w:p>
        </w:tc>
        <w:tc>
          <w:tcPr>
            <w:tcW w:w="691" w:type="pct"/>
            <w:gridSpan w:val="3"/>
            <w:tcBorders>
              <w:top w:val="single" w:sz="8" w:space="0" w:color="auto"/>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796" w:type="pct"/>
            <w:gridSpan w:val="2"/>
            <w:tcBorders>
              <w:top w:val="single" w:sz="8"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1.498.047,65</w:t>
            </w:r>
          </w:p>
        </w:tc>
        <w:tc>
          <w:tcPr>
            <w:tcW w:w="879" w:type="pct"/>
            <w:gridSpan w:val="6"/>
            <w:tcBorders>
              <w:top w:val="single" w:sz="8"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1.498.047,65</w:t>
            </w:r>
          </w:p>
        </w:tc>
      </w:tr>
      <w:tr w:rsidR="004A21ED" w:rsidRPr="00611CB2">
        <w:trPr>
          <w:trHeight w:val="34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Deszăpezire iarna 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2014</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w:t>
            </w:r>
          </w:p>
        </w:tc>
        <w:tc>
          <w:tcPr>
            <w:tcW w:w="796"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1.498.047,65</w:t>
            </w:r>
          </w:p>
        </w:tc>
        <w:tc>
          <w:tcPr>
            <w:tcW w:w="879" w:type="pct"/>
            <w:gridSpan w:val="6"/>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1.498.047,65</w:t>
            </w:r>
          </w:p>
        </w:tc>
      </w:tr>
      <w:tr w:rsidR="004A21ED" w:rsidRPr="00611CB2">
        <w:trPr>
          <w:trHeight w:val="345"/>
          <w:jc w:val="center"/>
        </w:trPr>
        <w:tc>
          <w:tcPr>
            <w:tcW w:w="2634" w:type="pct"/>
            <w:gridSpan w:val="5"/>
            <w:tcBorders>
              <w:top w:val="single" w:sz="8" w:space="0" w:color="auto"/>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B. SIGURANŢA CIRCULAŢIEI </w:t>
            </w:r>
          </w:p>
        </w:tc>
        <w:tc>
          <w:tcPr>
            <w:tcW w:w="691" w:type="pct"/>
            <w:gridSpan w:val="3"/>
            <w:tcBorders>
              <w:top w:val="single" w:sz="8" w:space="0" w:color="auto"/>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796" w:type="pct"/>
            <w:gridSpan w:val="2"/>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9.227,58</w:t>
            </w:r>
          </w:p>
        </w:tc>
        <w:tc>
          <w:tcPr>
            <w:tcW w:w="879" w:type="pct"/>
            <w:gridSpan w:val="6"/>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9.227,58</w:t>
            </w:r>
          </w:p>
        </w:tc>
      </w:tr>
      <w:tr w:rsidR="004A21ED" w:rsidRPr="00611CB2">
        <w:trPr>
          <w:trHeight w:val="34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Siguran</w:t>
            </w:r>
            <w:r>
              <w:rPr>
                <w:rFonts w:ascii="Times New Roman" w:hAnsi="Times New Roman" w:cs="Times New Roman"/>
                <w:sz w:val="24"/>
                <w:szCs w:val="24"/>
              </w:rPr>
              <w:t>ţ</w:t>
            </w:r>
            <w:r w:rsidRPr="00611CB2">
              <w:rPr>
                <w:rFonts w:ascii="Times New Roman" w:hAnsi="Times New Roman" w:cs="Times New Roman"/>
                <w:sz w:val="24"/>
                <w:szCs w:val="24"/>
              </w:rPr>
              <w:t>a cir</w:t>
            </w:r>
            <w:r>
              <w:rPr>
                <w:rFonts w:ascii="Times New Roman" w:hAnsi="Times New Roman" w:cs="Times New Roman"/>
                <w:sz w:val="24"/>
                <w:szCs w:val="24"/>
              </w:rPr>
              <w:t>culaţ</w:t>
            </w:r>
            <w:r w:rsidRPr="00611CB2">
              <w:rPr>
                <w:rFonts w:ascii="Times New Roman" w:hAnsi="Times New Roman" w:cs="Times New Roman"/>
                <w:sz w:val="24"/>
                <w:szCs w:val="24"/>
              </w:rPr>
              <w:t>iei 2013</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796"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9.227,58</w:t>
            </w:r>
          </w:p>
        </w:tc>
        <w:tc>
          <w:tcPr>
            <w:tcW w:w="879" w:type="pct"/>
            <w:gridSpan w:val="6"/>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9.227,58</w:t>
            </w:r>
          </w:p>
        </w:tc>
      </w:tr>
      <w:tr w:rsidR="004A21ED" w:rsidRPr="00611CB2">
        <w:trPr>
          <w:trHeight w:val="345"/>
          <w:jc w:val="center"/>
        </w:trPr>
        <w:tc>
          <w:tcPr>
            <w:tcW w:w="2634" w:type="pct"/>
            <w:gridSpan w:val="5"/>
            <w:tcBorders>
              <w:top w:val="single" w:sz="8" w:space="0" w:color="auto"/>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C. REPARAŢII ASFALTICE </w:t>
            </w:r>
          </w:p>
        </w:tc>
        <w:tc>
          <w:tcPr>
            <w:tcW w:w="691" w:type="pct"/>
            <w:gridSpan w:val="3"/>
            <w:tcBorders>
              <w:top w:val="single" w:sz="8" w:space="0" w:color="auto"/>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796" w:type="pct"/>
            <w:gridSpan w:val="2"/>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28.955,19</w:t>
            </w:r>
          </w:p>
        </w:tc>
        <w:tc>
          <w:tcPr>
            <w:tcW w:w="879" w:type="pct"/>
            <w:gridSpan w:val="6"/>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28.955,19</w:t>
            </w:r>
          </w:p>
        </w:tc>
      </w:tr>
      <w:tr w:rsidR="004A21ED" w:rsidRPr="00611CB2">
        <w:trPr>
          <w:trHeight w:val="34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Întreţinere îmbrăcăminte asfaltică DJ</w:t>
            </w:r>
            <w:r>
              <w:rPr>
                <w:rFonts w:ascii="Times New Roman" w:hAnsi="Times New Roman" w:cs="Times New Roman"/>
                <w:sz w:val="24"/>
                <w:szCs w:val="24"/>
              </w:rPr>
              <w:t xml:space="preserve"> </w:t>
            </w:r>
            <w:r w:rsidRPr="00611CB2">
              <w:rPr>
                <w:rFonts w:ascii="Times New Roman" w:hAnsi="Times New Roman" w:cs="Times New Roman"/>
                <w:sz w:val="24"/>
                <w:szCs w:val="24"/>
              </w:rPr>
              <w:t>711C Nucet, km:</w:t>
            </w:r>
            <w:r>
              <w:rPr>
                <w:rFonts w:ascii="Times New Roman" w:hAnsi="Times New Roman" w:cs="Times New Roman"/>
                <w:sz w:val="24"/>
                <w:szCs w:val="24"/>
              </w:rPr>
              <w:t xml:space="preserve"> </w:t>
            </w:r>
            <w:r w:rsidRPr="00611CB2">
              <w:rPr>
                <w:rFonts w:ascii="Times New Roman" w:hAnsi="Times New Roman" w:cs="Times New Roman"/>
                <w:sz w:val="24"/>
                <w:szCs w:val="24"/>
              </w:rPr>
              <w:t>0+000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2+350</w:t>
            </w:r>
          </w:p>
        </w:tc>
        <w:tc>
          <w:tcPr>
            <w:tcW w:w="691" w:type="pct"/>
            <w:gridSpan w:val="3"/>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796"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28.955,16</w:t>
            </w:r>
          </w:p>
        </w:tc>
        <w:tc>
          <w:tcPr>
            <w:tcW w:w="879" w:type="pct"/>
            <w:gridSpan w:val="6"/>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28.955,16</w:t>
            </w:r>
          </w:p>
        </w:tc>
      </w:tr>
      <w:tr w:rsidR="004A21ED" w:rsidRPr="00611CB2">
        <w:trPr>
          <w:trHeight w:val="425"/>
          <w:jc w:val="center"/>
        </w:trPr>
        <w:tc>
          <w:tcPr>
            <w:tcW w:w="2634" w:type="pct"/>
            <w:gridSpan w:val="5"/>
            <w:tcBorders>
              <w:top w:val="single" w:sz="8" w:space="0" w:color="auto"/>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D. ÎMBRĂCAMINTE ASFALTICĂ USOARĂ</w:t>
            </w:r>
          </w:p>
        </w:tc>
        <w:tc>
          <w:tcPr>
            <w:tcW w:w="691" w:type="pct"/>
            <w:gridSpan w:val="3"/>
            <w:tcBorders>
              <w:top w:val="single" w:sz="8" w:space="0" w:color="auto"/>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35.797,29</w:t>
            </w:r>
          </w:p>
        </w:tc>
        <w:tc>
          <w:tcPr>
            <w:tcW w:w="796" w:type="pct"/>
            <w:gridSpan w:val="2"/>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1.440.568,40</w:t>
            </w:r>
          </w:p>
        </w:tc>
        <w:tc>
          <w:tcPr>
            <w:tcW w:w="879" w:type="pct"/>
            <w:gridSpan w:val="6"/>
            <w:tcBorders>
              <w:top w:val="single" w:sz="8" w:space="0" w:color="auto"/>
              <w:left w:val="nil"/>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1.440.568,40</w:t>
            </w:r>
          </w:p>
        </w:tc>
      </w:tr>
      <w:tr w:rsidR="004A21ED" w:rsidRPr="00611CB2">
        <w:trPr>
          <w:trHeight w:val="34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Asfaltare DJ</w:t>
            </w:r>
            <w:r>
              <w:rPr>
                <w:rFonts w:ascii="Times New Roman" w:hAnsi="Times New Roman" w:cs="Times New Roman"/>
                <w:sz w:val="24"/>
                <w:szCs w:val="24"/>
              </w:rPr>
              <w:t xml:space="preserve"> </w:t>
            </w:r>
            <w:r w:rsidRPr="00611CB2">
              <w:rPr>
                <w:rFonts w:ascii="Times New Roman" w:hAnsi="Times New Roman" w:cs="Times New Roman"/>
                <w:sz w:val="24"/>
                <w:szCs w:val="24"/>
              </w:rPr>
              <w:t>722 S</w:t>
            </w:r>
            <w:r>
              <w:rPr>
                <w:rFonts w:ascii="Times New Roman" w:hAnsi="Times New Roman" w:cs="Times New Roman"/>
                <w:sz w:val="24"/>
                <w:szCs w:val="24"/>
              </w:rPr>
              <w:t>ă</w:t>
            </w:r>
            <w:r w:rsidRPr="00611CB2">
              <w:rPr>
                <w:rFonts w:ascii="Times New Roman" w:hAnsi="Times New Roman" w:cs="Times New Roman"/>
                <w:sz w:val="24"/>
                <w:szCs w:val="24"/>
              </w:rPr>
              <w:t>ve</w:t>
            </w:r>
            <w:r>
              <w:rPr>
                <w:rFonts w:ascii="Times New Roman" w:hAnsi="Times New Roman" w:cs="Times New Roman"/>
                <w:sz w:val="24"/>
                <w:szCs w:val="24"/>
              </w:rPr>
              <w:t>ş</w:t>
            </w:r>
            <w:r w:rsidRPr="00611CB2">
              <w:rPr>
                <w:rFonts w:ascii="Times New Roman" w:hAnsi="Times New Roman" w:cs="Times New Roman"/>
                <w:sz w:val="24"/>
                <w:szCs w:val="24"/>
              </w:rPr>
              <w:t>ti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Boteni</w:t>
            </w:r>
          </w:p>
        </w:tc>
        <w:tc>
          <w:tcPr>
            <w:tcW w:w="691" w:type="pct"/>
            <w:gridSpan w:val="3"/>
            <w:tcBorders>
              <w:top w:val="nil"/>
              <w:left w:val="nil"/>
              <w:bottom w:val="nil"/>
              <w:right w:val="nil"/>
            </w:tcBorders>
            <w:noWrap/>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1.920,00</w:t>
            </w:r>
          </w:p>
        </w:tc>
        <w:tc>
          <w:tcPr>
            <w:tcW w:w="796"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93.453,77</w:t>
            </w:r>
          </w:p>
        </w:tc>
        <w:tc>
          <w:tcPr>
            <w:tcW w:w="879" w:type="pct"/>
            <w:gridSpan w:val="6"/>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93.453,77</w:t>
            </w:r>
          </w:p>
        </w:tc>
      </w:tr>
      <w:tr w:rsidR="004A21ED" w:rsidRPr="00611CB2">
        <w:trPr>
          <w:trHeight w:val="34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Reab. </w:t>
            </w:r>
            <w:r>
              <w:rPr>
                <w:rFonts w:ascii="Times New Roman" w:hAnsi="Times New Roman" w:cs="Times New Roman"/>
                <w:sz w:val="24"/>
                <w:szCs w:val="24"/>
              </w:rPr>
              <w:t>ş</w:t>
            </w:r>
            <w:r w:rsidRPr="00611CB2">
              <w:rPr>
                <w:rFonts w:ascii="Times New Roman" w:hAnsi="Times New Roman" w:cs="Times New Roman"/>
                <w:sz w:val="24"/>
                <w:szCs w:val="24"/>
              </w:rPr>
              <w:t>i mod</w:t>
            </w:r>
            <w:r>
              <w:rPr>
                <w:rFonts w:ascii="Times New Roman" w:hAnsi="Times New Roman" w:cs="Times New Roman"/>
                <w:sz w:val="24"/>
                <w:szCs w:val="24"/>
              </w:rPr>
              <w:t>ernizare</w:t>
            </w:r>
            <w:r w:rsidRPr="00611CB2">
              <w:rPr>
                <w:rFonts w:ascii="Times New Roman" w:hAnsi="Times New Roman" w:cs="Times New Roman"/>
                <w:sz w:val="24"/>
                <w:szCs w:val="24"/>
              </w:rPr>
              <w:t xml:space="preserve"> DJ</w:t>
            </w:r>
            <w:r>
              <w:rPr>
                <w:rFonts w:ascii="Times New Roman" w:hAnsi="Times New Roman" w:cs="Times New Roman"/>
                <w:sz w:val="24"/>
                <w:szCs w:val="24"/>
              </w:rPr>
              <w:t xml:space="preserve"> </w:t>
            </w:r>
            <w:r w:rsidRPr="00611CB2">
              <w:rPr>
                <w:rFonts w:ascii="Times New Roman" w:hAnsi="Times New Roman" w:cs="Times New Roman"/>
                <w:sz w:val="24"/>
                <w:szCs w:val="24"/>
              </w:rPr>
              <w:t>711A Serdanu</w:t>
            </w:r>
            <w:r>
              <w:rPr>
                <w:rFonts w:ascii="Times New Roman" w:hAnsi="Times New Roman" w:cs="Times New Roman"/>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şi</w:t>
            </w:r>
            <w:r w:rsidRPr="00611CB2">
              <w:rPr>
                <w:rFonts w:ascii="Times New Roman" w:hAnsi="Times New Roman" w:cs="Times New Roman"/>
                <w:b/>
                <w:bCs/>
                <w:sz w:val="24"/>
                <w:szCs w:val="24"/>
              </w:rPr>
              <w:t xml:space="preserve"> marcaj</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acostamente)</w:t>
            </w:r>
          </w:p>
        </w:tc>
        <w:tc>
          <w:tcPr>
            <w:tcW w:w="691" w:type="pct"/>
            <w:gridSpan w:val="3"/>
            <w:tcBorders>
              <w:top w:val="nil"/>
              <w:left w:val="nil"/>
              <w:bottom w:val="nil"/>
              <w:right w:val="nil"/>
            </w:tcBorders>
            <w:noWrap/>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3.399,00</w:t>
            </w:r>
          </w:p>
        </w:tc>
        <w:tc>
          <w:tcPr>
            <w:tcW w:w="796"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212.712,33</w:t>
            </w:r>
          </w:p>
        </w:tc>
        <w:tc>
          <w:tcPr>
            <w:tcW w:w="879" w:type="pct"/>
            <w:gridSpan w:val="6"/>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212.712,33</w:t>
            </w:r>
          </w:p>
        </w:tc>
      </w:tr>
      <w:tr w:rsidR="004A21ED" w:rsidRPr="00611CB2">
        <w:trPr>
          <w:trHeight w:val="345"/>
          <w:jc w:val="center"/>
        </w:trPr>
        <w:tc>
          <w:tcPr>
            <w:tcW w:w="322" w:type="pct"/>
            <w:gridSpan w:val="3"/>
            <w:tcBorders>
              <w:top w:val="nil"/>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2312" w:type="pct"/>
            <w:gridSpan w:val="2"/>
            <w:tcBorders>
              <w:top w:val="nil"/>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I.A.U. pe DJ</w:t>
            </w:r>
            <w:r>
              <w:rPr>
                <w:rFonts w:ascii="Times New Roman" w:hAnsi="Times New Roman" w:cs="Times New Roman"/>
                <w:sz w:val="24"/>
                <w:szCs w:val="24"/>
              </w:rPr>
              <w:t xml:space="preserve"> </w:t>
            </w:r>
            <w:r w:rsidRPr="00611CB2">
              <w:rPr>
                <w:rFonts w:ascii="Times New Roman" w:hAnsi="Times New Roman" w:cs="Times New Roman"/>
                <w:sz w:val="24"/>
                <w:szCs w:val="24"/>
              </w:rPr>
              <w:t>702A Dr</w:t>
            </w:r>
            <w:r>
              <w:rPr>
                <w:rFonts w:ascii="Times New Roman" w:hAnsi="Times New Roman" w:cs="Times New Roman"/>
                <w:sz w:val="24"/>
                <w:szCs w:val="24"/>
              </w:rPr>
              <w:t>ă</w:t>
            </w:r>
            <w:r w:rsidRPr="00611CB2">
              <w:rPr>
                <w:rFonts w:ascii="Times New Roman" w:hAnsi="Times New Roman" w:cs="Times New Roman"/>
                <w:sz w:val="24"/>
                <w:szCs w:val="24"/>
              </w:rPr>
              <w:t>g</w:t>
            </w:r>
            <w:r>
              <w:rPr>
                <w:rFonts w:ascii="Times New Roman" w:hAnsi="Times New Roman" w:cs="Times New Roman"/>
                <w:sz w:val="24"/>
                <w:szCs w:val="24"/>
              </w:rPr>
              <w:t>ăeş</w:t>
            </w:r>
            <w:r w:rsidRPr="00611CB2">
              <w:rPr>
                <w:rFonts w:ascii="Times New Roman" w:hAnsi="Times New Roman" w:cs="Times New Roman"/>
                <w:sz w:val="24"/>
                <w:szCs w:val="24"/>
              </w:rPr>
              <w:t>ti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Lude</w:t>
            </w:r>
            <w:r>
              <w:rPr>
                <w:rFonts w:ascii="Times New Roman" w:hAnsi="Times New Roman" w:cs="Times New Roman"/>
                <w:sz w:val="24"/>
                <w:szCs w:val="24"/>
              </w:rPr>
              <w:t>ş</w:t>
            </w:r>
            <w:r w:rsidRPr="00611CB2">
              <w:rPr>
                <w:rFonts w:ascii="Times New Roman" w:hAnsi="Times New Roman" w:cs="Times New Roman"/>
                <w:sz w:val="24"/>
                <w:szCs w:val="24"/>
              </w:rPr>
              <w:t>ti, km:</w:t>
            </w:r>
            <w:r>
              <w:rPr>
                <w:rFonts w:ascii="Times New Roman" w:hAnsi="Times New Roman" w:cs="Times New Roman"/>
                <w:sz w:val="24"/>
                <w:szCs w:val="24"/>
              </w:rPr>
              <w:t xml:space="preserve"> </w:t>
            </w:r>
            <w:r w:rsidRPr="00611CB2">
              <w:rPr>
                <w:rFonts w:ascii="Times New Roman" w:hAnsi="Times New Roman" w:cs="Times New Roman"/>
                <w:sz w:val="24"/>
                <w:szCs w:val="24"/>
              </w:rPr>
              <w:t>4+000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8+100 (extravilan)</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15.740,84</w:t>
            </w:r>
          </w:p>
        </w:tc>
        <w:tc>
          <w:tcPr>
            <w:tcW w:w="796" w:type="pct"/>
            <w:gridSpan w:val="2"/>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500.000,00</w:t>
            </w:r>
          </w:p>
        </w:tc>
        <w:tc>
          <w:tcPr>
            <w:tcW w:w="879" w:type="pct"/>
            <w:gridSpan w:val="6"/>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500.000,00</w:t>
            </w:r>
          </w:p>
        </w:tc>
      </w:tr>
      <w:tr w:rsidR="004A21ED" w:rsidRPr="00611CB2">
        <w:trPr>
          <w:trHeight w:val="345"/>
          <w:jc w:val="center"/>
        </w:trPr>
        <w:tc>
          <w:tcPr>
            <w:tcW w:w="322" w:type="pct"/>
            <w:gridSpan w:val="3"/>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w:t>
            </w:r>
          </w:p>
        </w:tc>
        <w:tc>
          <w:tcPr>
            <w:tcW w:w="2312" w:type="pct"/>
            <w:gridSpan w:val="2"/>
            <w:tcBorders>
              <w:top w:val="single" w:sz="4" w:space="0" w:color="auto"/>
              <w:left w:val="nil"/>
              <w:bottom w:val="single" w:sz="4" w:space="0" w:color="auto"/>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Reab. </w:t>
            </w:r>
            <w:r>
              <w:rPr>
                <w:rFonts w:ascii="Times New Roman" w:hAnsi="Times New Roman" w:cs="Times New Roman"/>
                <w:sz w:val="24"/>
                <w:szCs w:val="24"/>
              </w:rPr>
              <w:t>ş</w:t>
            </w:r>
            <w:r w:rsidRPr="00611CB2">
              <w:rPr>
                <w:rFonts w:ascii="Times New Roman" w:hAnsi="Times New Roman" w:cs="Times New Roman"/>
                <w:sz w:val="24"/>
                <w:szCs w:val="24"/>
              </w:rPr>
              <w:t>i mod. DJ</w:t>
            </w:r>
            <w:r>
              <w:rPr>
                <w:rFonts w:ascii="Times New Roman" w:hAnsi="Times New Roman" w:cs="Times New Roman"/>
                <w:sz w:val="24"/>
                <w:szCs w:val="24"/>
              </w:rPr>
              <w:t xml:space="preserve"> </w:t>
            </w:r>
            <w:r w:rsidRPr="00611CB2">
              <w:rPr>
                <w:rFonts w:ascii="Times New Roman" w:hAnsi="Times New Roman" w:cs="Times New Roman"/>
                <w:sz w:val="24"/>
                <w:szCs w:val="24"/>
              </w:rPr>
              <w:t>711B Racovi</w:t>
            </w:r>
            <w:r>
              <w:rPr>
                <w:rFonts w:ascii="Times New Roman" w:hAnsi="Times New Roman" w:cs="Times New Roman"/>
                <w:sz w:val="24"/>
                <w:szCs w:val="24"/>
              </w:rPr>
              <w:t>ţă</w:t>
            </w:r>
          </w:p>
        </w:tc>
        <w:tc>
          <w:tcPr>
            <w:tcW w:w="691"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14.737,45</w:t>
            </w:r>
          </w:p>
        </w:tc>
        <w:tc>
          <w:tcPr>
            <w:tcW w:w="796"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634.402,30</w:t>
            </w:r>
          </w:p>
        </w:tc>
        <w:tc>
          <w:tcPr>
            <w:tcW w:w="879" w:type="pct"/>
            <w:gridSpan w:val="6"/>
            <w:tcBorders>
              <w:top w:val="single" w:sz="4" w:space="0" w:color="auto"/>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634.402,30</w:t>
            </w:r>
          </w:p>
        </w:tc>
      </w:tr>
      <w:tr w:rsidR="004A21ED" w:rsidRPr="00611CB2">
        <w:trPr>
          <w:trHeight w:val="450"/>
          <w:jc w:val="center"/>
        </w:trPr>
        <w:tc>
          <w:tcPr>
            <w:tcW w:w="2634" w:type="pct"/>
            <w:gridSpan w:val="5"/>
            <w:tcBorders>
              <w:top w:val="single" w:sz="4" w:space="0" w:color="auto"/>
              <w:left w:val="single" w:sz="8" w:space="0" w:color="auto"/>
              <w:bottom w:val="single" w:sz="8" w:space="0" w:color="auto"/>
              <w:right w:val="nil"/>
            </w:tcBorders>
            <w:shd w:val="clear" w:color="000000" w:fill="D8D8D8"/>
            <w:vAlign w:val="center"/>
          </w:tcPr>
          <w:p w:rsidR="004A21ED" w:rsidRPr="00611CB2" w:rsidRDefault="004A21ED" w:rsidP="004E1241">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E. ÎNTREŢINERE DRUMURI PIETRUITE</w:t>
            </w:r>
          </w:p>
        </w:tc>
        <w:tc>
          <w:tcPr>
            <w:tcW w:w="691" w:type="pct"/>
            <w:gridSpan w:val="3"/>
            <w:tcBorders>
              <w:top w:val="single" w:sz="4" w:space="0" w:color="auto"/>
              <w:left w:val="single" w:sz="4" w:space="0" w:color="auto"/>
              <w:bottom w:val="single" w:sz="8" w:space="0" w:color="auto"/>
              <w:right w:val="single" w:sz="4"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w:t>
            </w:r>
          </w:p>
        </w:tc>
        <w:tc>
          <w:tcPr>
            <w:tcW w:w="796" w:type="pct"/>
            <w:gridSpan w:val="2"/>
            <w:tcBorders>
              <w:top w:val="single" w:sz="4"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45.682,02</w:t>
            </w:r>
          </w:p>
        </w:tc>
        <w:tc>
          <w:tcPr>
            <w:tcW w:w="879" w:type="pct"/>
            <w:gridSpan w:val="6"/>
            <w:tcBorders>
              <w:top w:val="single" w:sz="4" w:space="0" w:color="auto"/>
              <w:left w:val="nil"/>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45.682,02</w:t>
            </w:r>
          </w:p>
        </w:tc>
      </w:tr>
      <w:tr w:rsidR="004A21ED" w:rsidRPr="00611CB2">
        <w:trPr>
          <w:trHeight w:val="345"/>
          <w:jc w:val="center"/>
        </w:trPr>
        <w:tc>
          <w:tcPr>
            <w:tcW w:w="322" w:type="pct"/>
            <w:gridSpan w:val="3"/>
            <w:tcBorders>
              <w:top w:val="nil"/>
              <w:left w:val="single" w:sz="4" w:space="0" w:color="auto"/>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2312" w:type="pct"/>
            <w:gridSpan w:val="2"/>
            <w:tcBorders>
              <w:top w:val="nil"/>
              <w:left w:val="nil"/>
              <w:bottom w:val="nil"/>
              <w:right w:val="single" w:sz="4" w:space="0" w:color="auto"/>
            </w:tcBorders>
            <w:vAlign w:val="center"/>
          </w:tcPr>
          <w:p w:rsidR="004A21ED" w:rsidRPr="00611CB2" w:rsidRDefault="004A21ED" w:rsidP="00040C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Pietruire DJ</w:t>
            </w:r>
            <w:r>
              <w:rPr>
                <w:rFonts w:ascii="Times New Roman" w:hAnsi="Times New Roman" w:cs="Times New Roman"/>
                <w:sz w:val="24"/>
                <w:szCs w:val="24"/>
              </w:rPr>
              <w:t xml:space="preserve"> </w:t>
            </w:r>
            <w:r w:rsidRPr="00611CB2">
              <w:rPr>
                <w:rFonts w:ascii="Times New Roman" w:hAnsi="Times New Roman" w:cs="Times New Roman"/>
                <w:sz w:val="24"/>
                <w:szCs w:val="24"/>
              </w:rPr>
              <w:t>711C B</w:t>
            </w:r>
            <w:r>
              <w:rPr>
                <w:rFonts w:ascii="Times New Roman" w:hAnsi="Times New Roman" w:cs="Times New Roman"/>
                <w:sz w:val="24"/>
                <w:szCs w:val="24"/>
              </w:rPr>
              <w:t>ă</w:t>
            </w:r>
            <w:r w:rsidRPr="00611CB2">
              <w:rPr>
                <w:rFonts w:ascii="Times New Roman" w:hAnsi="Times New Roman" w:cs="Times New Roman"/>
                <w:sz w:val="24"/>
                <w:szCs w:val="24"/>
              </w:rPr>
              <w:t>leni</w:t>
            </w:r>
          </w:p>
        </w:tc>
        <w:tc>
          <w:tcPr>
            <w:tcW w:w="691" w:type="pct"/>
            <w:gridSpan w:val="3"/>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p>
        </w:tc>
        <w:tc>
          <w:tcPr>
            <w:tcW w:w="796" w:type="pct"/>
            <w:gridSpan w:val="2"/>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45.682,02</w:t>
            </w:r>
          </w:p>
        </w:tc>
        <w:tc>
          <w:tcPr>
            <w:tcW w:w="879" w:type="pct"/>
            <w:gridSpan w:val="6"/>
            <w:tcBorders>
              <w:top w:val="nil"/>
              <w:left w:val="nil"/>
              <w:bottom w:val="nil"/>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45.682,02</w:t>
            </w:r>
          </w:p>
        </w:tc>
      </w:tr>
      <w:tr w:rsidR="004A21ED" w:rsidRPr="00611CB2">
        <w:trPr>
          <w:trHeight w:val="345"/>
          <w:jc w:val="center"/>
        </w:trPr>
        <w:tc>
          <w:tcPr>
            <w:tcW w:w="3325" w:type="pct"/>
            <w:gridSpan w:val="8"/>
            <w:tcBorders>
              <w:top w:val="single" w:sz="8" w:space="0" w:color="auto"/>
              <w:left w:val="single" w:sz="8" w:space="0" w:color="auto"/>
              <w:bottom w:val="single" w:sz="8" w:space="0" w:color="auto"/>
              <w:right w:val="nil"/>
            </w:tcBorders>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TOTAL</w:t>
            </w:r>
          </w:p>
        </w:tc>
        <w:tc>
          <w:tcPr>
            <w:tcW w:w="796" w:type="pct"/>
            <w:gridSpan w:val="2"/>
            <w:tcBorders>
              <w:top w:val="single" w:sz="8" w:space="0" w:color="auto"/>
              <w:left w:val="single" w:sz="4" w:space="0" w:color="auto"/>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3.022.480,81</w:t>
            </w:r>
          </w:p>
        </w:tc>
        <w:tc>
          <w:tcPr>
            <w:tcW w:w="879" w:type="pct"/>
            <w:gridSpan w:val="6"/>
            <w:tcBorders>
              <w:top w:val="single" w:sz="8" w:space="0" w:color="auto"/>
              <w:left w:val="single" w:sz="4" w:space="0" w:color="auto"/>
              <w:bottom w:val="single" w:sz="8" w:space="0" w:color="auto"/>
              <w:right w:val="single" w:sz="8" w:space="0" w:color="auto"/>
            </w:tcBorders>
            <w:shd w:val="clear" w:color="000000" w:fill="D8D8D8"/>
            <w:vAlign w:val="center"/>
          </w:tcPr>
          <w:p w:rsidR="004A21ED" w:rsidRPr="00611CB2" w:rsidRDefault="004A21ED" w:rsidP="004E1241">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3.022.480,81</w:t>
            </w:r>
          </w:p>
        </w:tc>
      </w:tr>
      <w:tr w:rsidR="004A21ED" w:rsidRPr="00611CB2">
        <w:trPr>
          <w:gridBefore w:val="1"/>
          <w:gridAfter w:val="3"/>
          <w:wBefore w:w="3" w:type="pct"/>
          <w:wAfter w:w="403" w:type="pct"/>
          <w:trHeight w:val="270"/>
          <w:jc w:val="center"/>
        </w:trPr>
        <w:tc>
          <w:tcPr>
            <w:tcW w:w="4593" w:type="pct"/>
            <w:gridSpan w:val="12"/>
            <w:tcBorders>
              <w:top w:val="nil"/>
              <w:left w:val="nil"/>
              <w:bottom w:val="nil"/>
              <w:right w:val="nil"/>
            </w:tcBorders>
            <w:vAlign w:val="center"/>
          </w:tcPr>
          <w:p w:rsidR="004A21ED" w:rsidRPr="00611CB2" w:rsidRDefault="004A21ED" w:rsidP="00040CB2">
            <w:pPr>
              <w:rPr>
                <w:rFonts w:ascii="Times New Roman" w:eastAsia="Arial Unicode MS" w:hAnsi="Times New Roman"/>
                <w:b/>
                <w:bCs/>
                <w:i/>
                <w:iCs/>
                <w:sz w:val="24"/>
                <w:szCs w:val="24"/>
              </w:rPr>
            </w:pPr>
            <w:r w:rsidRPr="00611CB2">
              <w:rPr>
                <w:rFonts w:ascii="Times New Roman" w:eastAsia="Arial Unicode MS" w:hAnsi="Times New Roman" w:cs="Times New Roman"/>
                <w:b/>
                <w:bCs/>
                <w:sz w:val="24"/>
                <w:szCs w:val="24"/>
                <w:highlight w:val="cyan"/>
              </w:rPr>
              <w:t>5. Lucr</w:t>
            </w:r>
            <w:r>
              <w:rPr>
                <w:rFonts w:ascii="Times New Roman" w:eastAsia="Arial Unicode MS" w:hAnsi="Times New Roman" w:cs="Times New Roman"/>
                <w:b/>
                <w:bCs/>
                <w:sz w:val="24"/>
                <w:szCs w:val="24"/>
                <w:highlight w:val="cyan"/>
              </w:rPr>
              <w:t>ă</w:t>
            </w:r>
            <w:r w:rsidRPr="00611CB2">
              <w:rPr>
                <w:rFonts w:ascii="Times New Roman" w:eastAsia="Arial Unicode MS" w:hAnsi="Times New Roman" w:cs="Times New Roman"/>
                <w:b/>
                <w:bCs/>
                <w:sz w:val="24"/>
                <w:szCs w:val="24"/>
                <w:highlight w:val="cyan"/>
              </w:rPr>
              <w:t xml:space="preserve">ri executate </w:t>
            </w:r>
            <w:r>
              <w:rPr>
                <w:rFonts w:ascii="Times New Roman" w:eastAsia="Arial Unicode MS" w:hAnsi="Times New Roman" w:cs="Times New Roman"/>
                <w:b/>
                <w:bCs/>
                <w:sz w:val="24"/>
                <w:szCs w:val="24"/>
                <w:highlight w:val="cyan"/>
              </w:rPr>
              <w:t>î</w:t>
            </w:r>
            <w:r w:rsidRPr="00611CB2">
              <w:rPr>
                <w:rFonts w:ascii="Times New Roman" w:eastAsia="Arial Unicode MS" w:hAnsi="Times New Roman" w:cs="Times New Roman"/>
                <w:b/>
                <w:bCs/>
                <w:sz w:val="24"/>
                <w:szCs w:val="24"/>
                <w:highlight w:val="cyan"/>
              </w:rPr>
              <w:t>n perioada 01.01.2013</w:t>
            </w:r>
            <w:r>
              <w:rPr>
                <w:rFonts w:ascii="Times New Roman" w:eastAsia="Arial Unicode MS" w:hAnsi="Times New Roman" w:cs="Times New Roman"/>
                <w:b/>
                <w:bCs/>
                <w:sz w:val="24"/>
                <w:szCs w:val="24"/>
                <w:highlight w:val="cyan"/>
              </w:rPr>
              <w:t xml:space="preserve"> </w:t>
            </w:r>
            <w:r w:rsidRPr="00611CB2">
              <w:rPr>
                <w:rFonts w:ascii="Times New Roman" w:eastAsia="Arial Unicode MS" w:hAnsi="Times New Roman" w:cs="Times New Roman"/>
                <w:b/>
                <w:bCs/>
                <w:sz w:val="24"/>
                <w:szCs w:val="24"/>
                <w:highlight w:val="cyan"/>
              </w:rPr>
              <w:t>-</w:t>
            </w:r>
            <w:r>
              <w:rPr>
                <w:rFonts w:ascii="Times New Roman" w:eastAsia="Arial Unicode MS" w:hAnsi="Times New Roman" w:cs="Times New Roman"/>
                <w:b/>
                <w:bCs/>
                <w:sz w:val="24"/>
                <w:szCs w:val="24"/>
                <w:highlight w:val="cyan"/>
              </w:rPr>
              <w:t xml:space="preserve"> </w:t>
            </w:r>
            <w:r w:rsidRPr="00611CB2">
              <w:rPr>
                <w:rFonts w:ascii="Times New Roman" w:eastAsia="Arial Unicode MS" w:hAnsi="Times New Roman" w:cs="Times New Roman"/>
                <w:b/>
                <w:bCs/>
                <w:sz w:val="24"/>
                <w:szCs w:val="24"/>
                <w:highlight w:val="cyan"/>
              </w:rPr>
              <w:t>30.06.2013</w:t>
            </w:r>
          </w:p>
        </w:tc>
      </w:tr>
      <w:tr w:rsidR="004A21ED" w:rsidRPr="00611CB2">
        <w:trPr>
          <w:gridBefore w:val="1"/>
          <w:gridAfter w:val="2"/>
          <w:wBefore w:w="3" w:type="pct"/>
          <w:wAfter w:w="381" w:type="pct"/>
          <w:trHeight w:val="574"/>
          <w:jc w:val="center"/>
        </w:trPr>
        <w:tc>
          <w:tcPr>
            <w:tcW w:w="314" w:type="pct"/>
            <w:tcBorders>
              <w:top w:val="single" w:sz="8" w:space="0" w:color="auto"/>
              <w:left w:val="single" w:sz="8" w:space="0" w:color="auto"/>
              <w:bottom w:val="single" w:sz="8" w:space="0" w:color="auto"/>
              <w:right w:val="single" w:sz="4" w:space="0" w:color="auto"/>
            </w:tcBorders>
            <w:vAlign w:val="center"/>
          </w:tcPr>
          <w:p w:rsidR="004A21ED" w:rsidRPr="00611CB2" w:rsidRDefault="004A21ED" w:rsidP="001B157A">
            <w:pPr>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Nr.        </w:t>
            </w:r>
            <w:r>
              <w:rPr>
                <w:rFonts w:ascii="Times New Roman" w:hAnsi="Times New Roman" w:cs="Times New Roman"/>
                <w:b/>
                <w:bCs/>
                <w:sz w:val="24"/>
                <w:szCs w:val="24"/>
              </w:rPr>
              <w:t>c</w:t>
            </w:r>
            <w:r w:rsidRPr="00611CB2">
              <w:rPr>
                <w:rFonts w:ascii="Times New Roman" w:hAnsi="Times New Roman" w:cs="Times New Roman"/>
                <w:b/>
                <w:bCs/>
                <w:sz w:val="24"/>
                <w:szCs w:val="24"/>
              </w:rPr>
              <w:t>rt.</w:t>
            </w:r>
          </w:p>
        </w:tc>
        <w:tc>
          <w:tcPr>
            <w:tcW w:w="1924" w:type="pct"/>
            <w:gridSpan w:val="2"/>
            <w:tcBorders>
              <w:top w:val="single" w:sz="8" w:space="0" w:color="auto"/>
              <w:left w:val="nil"/>
              <w:bottom w:val="single" w:sz="8"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Denumire obiectiv</w:t>
            </w:r>
          </w:p>
        </w:tc>
        <w:tc>
          <w:tcPr>
            <w:tcW w:w="699" w:type="pct"/>
            <w:gridSpan w:val="2"/>
            <w:tcBorders>
              <w:top w:val="single" w:sz="8" w:space="0" w:color="auto"/>
              <w:left w:val="nil"/>
              <w:bottom w:val="single" w:sz="8"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Fizic</w:t>
            </w:r>
          </w:p>
        </w:tc>
        <w:tc>
          <w:tcPr>
            <w:tcW w:w="839" w:type="pct"/>
            <w:gridSpan w:val="3"/>
            <w:tcBorders>
              <w:top w:val="single" w:sz="8" w:space="0" w:color="auto"/>
              <w:left w:val="nil"/>
              <w:bottom w:val="single" w:sz="8" w:space="0" w:color="auto"/>
              <w:right w:val="single" w:sz="8"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Valoare cu TVA(realizat)</w:t>
            </w:r>
          </w:p>
        </w:tc>
        <w:tc>
          <w:tcPr>
            <w:tcW w:w="839" w:type="pct"/>
            <w:gridSpan w:val="5"/>
            <w:tcBorders>
              <w:top w:val="single" w:sz="8" w:space="0" w:color="auto"/>
              <w:left w:val="nil"/>
              <w:bottom w:val="single" w:sz="8" w:space="0" w:color="auto"/>
              <w:right w:val="single" w:sz="8" w:space="0" w:color="auto"/>
            </w:tcBorders>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Valoare cu TVA(alocat)</w:t>
            </w:r>
          </w:p>
        </w:tc>
      </w:tr>
      <w:tr w:rsidR="004A21ED" w:rsidRPr="00611CB2">
        <w:trPr>
          <w:gridAfter w:val="2"/>
          <w:wAfter w:w="381" w:type="pct"/>
          <w:trHeight w:val="390"/>
          <w:jc w:val="center"/>
        </w:trPr>
        <w:tc>
          <w:tcPr>
            <w:tcW w:w="2242" w:type="pct"/>
            <w:gridSpan w:val="4"/>
            <w:tcBorders>
              <w:top w:val="single" w:sz="8" w:space="0" w:color="auto"/>
              <w:left w:val="single" w:sz="8" w:space="0" w:color="auto"/>
              <w:bottom w:val="single" w:sz="8" w:space="0" w:color="auto"/>
              <w:right w:val="single" w:sz="4" w:space="0" w:color="000000"/>
            </w:tcBorders>
            <w:shd w:val="clear" w:color="000000" w:fill="BFBFBF"/>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A. ACTIVITATE DESZAPEZIRE</w:t>
            </w:r>
          </w:p>
        </w:tc>
        <w:tc>
          <w:tcPr>
            <w:tcW w:w="699" w:type="pct"/>
            <w:gridSpan w:val="2"/>
            <w:tcBorders>
              <w:top w:val="single" w:sz="8" w:space="0" w:color="auto"/>
              <w:left w:val="nil"/>
              <w:bottom w:val="single" w:sz="8" w:space="0" w:color="auto"/>
              <w:right w:val="single" w:sz="4" w:space="0" w:color="auto"/>
            </w:tcBorders>
            <w:shd w:val="clear" w:color="000000" w:fill="BFBFBF"/>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single" w:sz="8" w:space="0" w:color="auto"/>
              <w:left w:val="nil"/>
              <w:bottom w:val="single" w:sz="8" w:space="0" w:color="auto"/>
              <w:right w:val="single" w:sz="4"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1.755.733,48</w:t>
            </w:r>
          </w:p>
        </w:tc>
        <w:tc>
          <w:tcPr>
            <w:tcW w:w="839" w:type="pct"/>
            <w:gridSpan w:val="5"/>
            <w:tcBorders>
              <w:top w:val="single" w:sz="8" w:space="0" w:color="auto"/>
              <w:left w:val="nil"/>
              <w:bottom w:val="single" w:sz="8" w:space="0" w:color="auto"/>
              <w:right w:val="single" w:sz="4"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1.755.733,48</w:t>
            </w:r>
          </w:p>
        </w:tc>
      </w:tr>
      <w:tr w:rsidR="004A21ED" w:rsidRPr="00611CB2">
        <w:trPr>
          <w:gridAfter w:val="2"/>
          <w:wAfter w:w="381" w:type="pct"/>
          <w:trHeight w:val="254"/>
          <w:jc w:val="center"/>
        </w:trPr>
        <w:tc>
          <w:tcPr>
            <w:tcW w:w="318" w:type="pct"/>
            <w:gridSpan w:val="2"/>
            <w:tcBorders>
              <w:top w:val="nil"/>
              <w:left w:val="single" w:sz="8" w:space="0" w:color="auto"/>
              <w:bottom w:val="nil"/>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1924" w:type="pct"/>
            <w:gridSpan w:val="2"/>
            <w:tcBorders>
              <w:top w:val="nil"/>
              <w:left w:val="nil"/>
              <w:bottom w:val="nil"/>
              <w:right w:val="single" w:sz="4" w:space="0" w:color="auto"/>
            </w:tcBorders>
            <w:vAlign w:val="center"/>
          </w:tcPr>
          <w:p w:rsidR="004A21ED" w:rsidRPr="00611CB2" w:rsidRDefault="004A21ED" w:rsidP="004E1241">
            <w:pPr>
              <w:rPr>
                <w:rFonts w:ascii="Times New Roman" w:hAnsi="Times New Roman" w:cs="Times New Roman"/>
                <w:b/>
                <w:bCs/>
                <w:sz w:val="24"/>
                <w:szCs w:val="24"/>
              </w:rPr>
            </w:pPr>
            <w:r w:rsidRPr="00611CB2">
              <w:rPr>
                <w:rFonts w:ascii="Times New Roman" w:hAnsi="Times New Roman" w:cs="Times New Roman"/>
                <w:sz w:val="24"/>
                <w:szCs w:val="24"/>
              </w:rPr>
              <w:t>Desz</w:t>
            </w:r>
            <w:r>
              <w:rPr>
                <w:rFonts w:ascii="Times New Roman" w:hAnsi="Times New Roman" w:cs="Times New Roman"/>
                <w:sz w:val="24"/>
                <w:szCs w:val="24"/>
              </w:rPr>
              <w:t>ă</w:t>
            </w:r>
            <w:r w:rsidRPr="00611CB2">
              <w:rPr>
                <w:rFonts w:ascii="Times New Roman" w:hAnsi="Times New Roman" w:cs="Times New Roman"/>
                <w:sz w:val="24"/>
                <w:szCs w:val="24"/>
              </w:rPr>
              <w:t>pezire iarna 2012</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2013</w:t>
            </w:r>
            <w:r w:rsidRPr="00611CB2">
              <w:rPr>
                <w:rFonts w:ascii="Times New Roman" w:hAnsi="Times New Roman" w:cs="Times New Roman"/>
                <w:b/>
                <w:bCs/>
                <w:sz w:val="24"/>
                <w:szCs w:val="24"/>
              </w:rPr>
              <w:t> </w:t>
            </w:r>
          </w:p>
        </w:tc>
        <w:tc>
          <w:tcPr>
            <w:tcW w:w="699" w:type="pct"/>
            <w:gridSpan w:val="2"/>
            <w:tcBorders>
              <w:top w:val="nil"/>
              <w:left w:val="nil"/>
              <w:bottom w:val="single" w:sz="4" w:space="0" w:color="auto"/>
              <w:right w:val="single" w:sz="8"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w:t>
            </w:r>
          </w:p>
        </w:tc>
        <w:tc>
          <w:tcPr>
            <w:tcW w:w="839" w:type="pct"/>
            <w:gridSpan w:val="3"/>
            <w:tcBorders>
              <w:top w:val="nil"/>
              <w:left w:val="nil"/>
              <w:bottom w:val="single" w:sz="8"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1.755.733,48</w:t>
            </w:r>
          </w:p>
        </w:tc>
        <w:tc>
          <w:tcPr>
            <w:tcW w:w="839" w:type="pct"/>
            <w:gridSpan w:val="5"/>
            <w:tcBorders>
              <w:top w:val="nil"/>
              <w:left w:val="nil"/>
              <w:bottom w:val="single" w:sz="8" w:space="0" w:color="auto"/>
              <w:right w:val="single" w:sz="4" w:space="0" w:color="auto"/>
            </w:tcBorders>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1.755.733,48</w:t>
            </w:r>
          </w:p>
        </w:tc>
      </w:tr>
      <w:tr w:rsidR="004A21ED" w:rsidRPr="00611CB2">
        <w:trPr>
          <w:gridAfter w:val="2"/>
          <w:wAfter w:w="381" w:type="pct"/>
          <w:trHeight w:val="330"/>
          <w:jc w:val="center"/>
        </w:trPr>
        <w:tc>
          <w:tcPr>
            <w:tcW w:w="2242" w:type="pct"/>
            <w:gridSpan w:val="4"/>
            <w:tcBorders>
              <w:top w:val="single" w:sz="8" w:space="0" w:color="auto"/>
              <w:left w:val="single" w:sz="8" w:space="0" w:color="auto"/>
              <w:bottom w:val="single" w:sz="8" w:space="0" w:color="auto"/>
              <w:right w:val="single" w:sz="4" w:space="0" w:color="000000"/>
            </w:tcBorders>
            <w:shd w:val="clear" w:color="000000" w:fill="BFBFBF"/>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B. REPARAŢII ASFALTICE </w:t>
            </w:r>
          </w:p>
        </w:tc>
        <w:tc>
          <w:tcPr>
            <w:tcW w:w="699" w:type="pct"/>
            <w:gridSpan w:val="2"/>
            <w:tcBorders>
              <w:top w:val="single" w:sz="8" w:space="0" w:color="auto"/>
              <w:left w:val="nil"/>
              <w:bottom w:val="single" w:sz="8" w:space="0" w:color="auto"/>
              <w:right w:val="single" w:sz="4" w:space="0" w:color="auto"/>
            </w:tcBorders>
            <w:shd w:val="clear" w:color="000000" w:fill="BFBFBF"/>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xml:space="preserve">   12.636,12     </w:t>
            </w:r>
          </w:p>
        </w:tc>
        <w:tc>
          <w:tcPr>
            <w:tcW w:w="839" w:type="pct"/>
            <w:gridSpan w:val="3"/>
            <w:tcBorders>
              <w:top w:val="nil"/>
              <w:left w:val="nil"/>
              <w:bottom w:val="single" w:sz="8" w:space="0" w:color="auto"/>
              <w:right w:val="single" w:sz="4"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748.786,59</w:t>
            </w:r>
          </w:p>
        </w:tc>
        <w:tc>
          <w:tcPr>
            <w:tcW w:w="839" w:type="pct"/>
            <w:gridSpan w:val="5"/>
            <w:tcBorders>
              <w:top w:val="nil"/>
              <w:left w:val="nil"/>
              <w:bottom w:val="single" w:sz="8" w:space="0" w:color="auto"/>
              <w:right w:val="single" w:sz="4"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748.786,59</w:t>
            </w:r>
          </w:p>
        </w:tc>
      </w:tr>
      <w:tr w:rsidR="004A21ED" w:rsidRPr="00611CB2">
        <w:trPr>
          <w:gridAfter w:val="2"/>
          <w:wAfter w:w="381" w:type="pct"/>
          <w:trHeight w:val="476"/>
          <w:jc w:val="center"/>
        </w:trPr>
        <w:tc>
          <w:tcPr>
            <w:tcW w:w="318"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1924" w:type="pct"/>
            <w:gridSpan w:val="2"/>
            <w:tcBorders>
              <w:top w:val="nil"/>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Reparaţii asfaltice DJ 721Colanu</w:t>
            </w:r>
            <w:r>
              <w:rPr>
                <w:rFonts w:ascii="Times New Roman" w:hAnsi="Times New Roman" w:cs="Times New Roman"/>
                <w:sz w:val="24"/>
                <w:szCs w:val="24"/>
              </w:rPr>
              <w:t xml:space="preserve"> –</w:t>
            </w:r>
            <w:r w:rsidRPr="00611CB2">
              <w:rPr>
                <w:rFonts w:ascii="Times New Roman" w:hAnsi="Times New Roman" w:cs="Times New Roman"/>
                <w:sz w:val="24"/>
                <w:szCs w:val="24"/>
              </w:rPr>
              <w:t>V</w:t>
            </w:r>
            <w:r>
              <w:rPr>
                <w:rFonts w:ascii="Times New Roman" w:hAnsi="Times New Roman" w:cs="Times New Roman"/>
                <w:sz w:val="24"/>
                <w:szCs w:val="24"/>
              </w:rPr>
              <w:t>ă</w:t>
            </w:r>
            <w:r w:rsidRPr="00611CB2">
              <w:rPr>
                <w:rFonts w:ascii="Times New Roman" w:hAnsi="Times New Roman" w:cs="Times New Roman"/>
                <w:sz w:val="24"/>
                <w:szCs w:val="24"/>
              </w:rPr>
              <w:t>c</w:t>
            </w:r>
            <w:r>
              <w:rPr>
                <w:rFonts w:ascii="Times New Roman" w:hAnsi="Times New Roman" w:cs="Times New Roman"/>
                <w:sz w:val="24"/>
                <w:szCs w:val="24"/>
              </w:rPr>
              <w:t>ă</w:t>
            </w:r>
            <w:r w:rsidRPr="00611CB2">
              <w:rPr>
                <w:rFonts w:ascii="Times New Roman" w:hAnsi="Times New Roman" w:cs="Times New Roman"/>
                <w:sz w:val="24"/>
                <w:szCs w:val="24"/>
              </w:rPr>
              <w:t>re</w:t>
            </w:r>
            <w:r>
              <w:rPr>
                <w:rFonts w:ascii="Times New Roman" w:hAnsi="Times New Roman" w:cs="Times New Roman"/>
                <w:sz w:val="24"/>
                <w:szCs w:val="24"/>
              </w:rPr>
              <w:t>ş</w:t>
            </w:r>
            <w:r w:rsidRPr="00611CB2">
              <w:rPr>
                <w:rFonts w:ascii="Times New Roman" w:hAnsi="Times New Roman" w:cs="Times New Roman"/>
                <w:sz w:val="24"/>
                <w:szCs w:val="24"/>
              </w:rPr>
              <w:t>ti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Gura </w:t>
            </w:r>
            <w:r>
              <w:rPr>
                <w:rFonts w:ascii="Times New Roman" w:hAnsi="Times New Roman" w:cs="Times New Roman"/>
                <w:sz w:val="24"/>
                <w:szCs w:val="24"/>
              </w:rPr>
              <w:t>Ş</w:t>
            </w:r>
            <w:r w:rsidRPr="00611CB2">
              <w:rPr>
                <w:rFonts w:ascii="Times New Roman" w:hAnsi="Times New Roman" w:cs="Times New Roman"/>
                <w:sz w:val="24"/>
                <w:szCs w:val="24"/>
              </w:rPr>
              <w:t>u</w:t>
            </w:r>
            <w:r>
              <w:rPr>
                <w:rFonts w:ascii="Times New Roman" w:hAnsi="Times New Roman" w:cs="Times New Roman"/>
                <w:sz w:val="24"/>
                <w:szCs w:val="24"/>
              </w:rPr>
              <w:t>ţ</w:t>
            </w:r>
            <w:r w:rsidRPr="00611CB2">
              <w:rPr>
                <w:rFonts w:ascii="Times New Roman" w:hAnsi="Times New Roman" w:cs="Times New Roman"/>
                <w:sz w:val="24"/>
                <w:szCs w:val="24"/>
              </w:rPr>
              <w:t>ii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Produle</w:t>
            </w:r>
            <w:r>
              <w:rPr>
                <w:rFonts w:ascii="Times New Roman" w:hAnsi="Times New Roman" w:cs="Times New Roman"/>
                <w:sz w:val="24"/>
                <w:szCs w:val="24"/>
              </w:rPr>
              <w:t>ş</w:t>
            </w:r>
            <w:r w:rsidRPr="00611CB2">
              <w:rPr>
                <w:rFonts w:ascii="Times New Roman" w:hAnsi="Times New Roman" w:cs="Times New Roman"/>
                <w:sz w:val="24"/>
                <w:szCs w:val="24"/>
              </w:rPr>
              <w:t xml:space="preserve">ti </w:t>
            </w:r>
          </w:p>
        </w:tc>
        <w:tc>
          <w:tcPr>
            <w:tcW w:w="699" w:type="pct"/>
            <w:gridSpan w:val="2"/>
            <w:tcBorders>
              <w:top w:val="nil"/>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xml:space="preserve">           1.239,32 </w:t>
            </w:r>
          </w:p>
        </w:tc>
        <w:tc>
          <w:tcPr>
            <w:tcW w:w="839" w:type="pct"/>
            <w:gridSpan w:val="3"/>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62.035,71</w:t>
            </w:r>
          </w:p>
        </w:tc>
        <w:tc>
          <w:tcPr>
            <w:tcW w:w="839" w:type="pct"/>
            <w:gridSpan w:val="5"/>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62.035,71</w:t>
            </w:r>
          </w:p>
        </w:tc>
      </w:tr>
      <w:tr w:rsidR="004A21ED" w:rsidRPr="00611CB2">
        <w:trPr>
          <w:gridAfter w:val="2"/>
          <w:wAfter w:w="381" w:type="pct"/>
          <w:trHeight w:val="408"/>
          <w:jc w:val="center"/>
        </w:trPr>
        <w:tc>
          <w:tcPr>
            <w:tcW w:w="318"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1924" w:type="pct"/>
            <w:gridSpan w:val="2"/>
            <w:tcBorders>
              <w:top w:val="nil"/>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Pr>
                <w:rFonts w:ascii="Times New Roman" w:hAnsi="Times New Roman" w:cs="Times New Roman"/>
                <w:sz w:val="24"/>
                <w:szCs w:val="24"/>
              </w:rPr>
              <w:t>Întreţinere î</w:t>
            </w:r>
            <w:r w:rsidRPr="00611CB2">
              <w:rPr>
                <w:rFonts w:ascii="Times New Roman" w:hAnsi="Times New Roman" w:cs="Times New Roman"/>
                <w:sz w:val="24"/>
                <w:szCs w:val="24"/>
              </w:rPr>
              <w:t>mbrăcăminte asfaltică DJ 711</w:t>
            </w:r>
            <w:r>
              <w:rPr>
                <w:rFonts w:ascii="Times New Roman" w:hAnsi="Times New Roman" w:cs="Times New Roman"/>
                <w:sz w:val="24"/>
                <w:szCs w:val="24"/>
              </w:rPr>
              <w:t xml:space="preserve"> </w:t>
            </w:r>
            <w:r w:rsidRPr="00611CB2">
              <w:rPr>
                <w:rFonts w:ascii="Times New Roman" w:hAnsi="Times New Roman" w:cs="Times New Roman"/>
                <w:sz w:val="24"/>
                <w:szCs w:val="24"/>
              </w:rPr>
              <w:t>Ulmi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Comi</w:t>
            </w:r>
            <w:r>
              <w:rPr>
                <w:rFonts w:ascii="Times New Roman" w:hAnsi="Times New Roman" w:cs="Times New Roman"/>
                <w:sz w:val="24"/>
                <w:szCs w:val="24"/>
              </w:rPr>
              <w:t>şani</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L</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41,1</w:t>
            </w:r>
            <w:r>
              <w:rPr>
                <w:rFonts w:ascii="Times New Roman" w:hAnsi="Times New Roman" w:cs="Times New Roman"/>
                <w:sz w:val="24"/>
                <w:szCs w:val="24"/>
              </w:rPr>
              <w:t xml:space="preserve"> </w:t>
            </w:r>
            <w:r w:rsidRPr="00611CB2">
              <w:rPr>
                <w:rFonts w:ascii="Times New Roman" w:hAnsi="Times New Roman" w:cs="Times New Roman"/>
                <w:sz w:val="24"/>
                <w:szCs w:val="24"/>
              </w:rPr>
              <w:t>km</w:t>
            </w:r>
            <w:r w:rsidRPr="00611CB2">
              <w:rPr>
                <w:rFonts w:ascii="Times New Roman" w:hAnsi="Times New Roman" w:cs="Times New Roman"/>
                <w:b/>
                <w:bCs/>
                <w:sz w:val="24"/>
                <w:szCs w:val="24"/>
              </w:rPr>
              <w:t> </w:t>
            </w:r>
          </w:p>
        </w:tc>
        <w:tc>
          <w:tcPr>
            <w:tcW w:w="699" w:type="pct"/>
            <w:gridSpan w:val="2"/>
            <w:tcBorders>
              <w:top w:val="nil"/>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xml:space="preserve">           4.788,30 </w:t>
            </w:r>
          </w:p>
        </w:tc>
        <w:tc>
          <w:tcPr>
            <w:tcW w:w="839" w:type="pct"/>
            <w:gridSpan w:val="3"/>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210.686,60</w:t>
            </w:r>
          </w:p>
        </w:tc>
        <w:tc>
          <w:tcPr>
            <w:tcW w:w="839" w:type="pct"/>
            <w:gridSpan w:val="5"/>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210.686,60</w:t>
            </w:r>
          </w:p>
        </w:tc>
      </w:tr>
      <w:tr w:rsidR="004A21ED" w:rsidRPr="00611CB2">
        <w:trPr>
          <w:gridAfter w:val="2"/>
          <w:wAfter w:w="381" w:type="pct"/>
          <w:trHeight w:val="495"/>
          <w:jc w:val="center"/>
        </w:trPr>
        <w:tc>
          <w:tcPr>
            <w:tcW w:w="318" w:type="pct"/>
            <w:gridSpan w:val="2"/>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1924" w:type="pct"/>
            <w:gridSpan w:val="2"/>
            <w:tcBorders>
              <w:top w:val="single" w:sz="4" w:space="0" w:color="auto"/>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Reparaţii asfaltice DJ 720A km</w:t>
            </w:r>
            <w:r>
              <w:rPr>
                <w:rFonts w:ascii="Times New Roman" w:hAnsi="Times New Roman" w:cs="Times New Roman"/>
                <w:sz w:val="24"/>
                <w:szCs w:val="24"/>
              </w:rPr>
              <w:t xml:space="preserve"> </w:t>
            </w:r>
            <w:r w:rsidRPr="00611CB2">
              <w:rPr>
                <w:rFonts w:ascii="Times New Roman" w:hAnsi="Times New Roman" w:cs="Times New Roman"/>
                <w:sz w:val="24"/>
                <w:szCs w:val="24"/>
              </w:rPr>
              <w:t>13+450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20+000 Bucşani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Mărceşti</w:t>
            </w:r>
            <w:r w:rsidRPr="00611CB2">
              <w:rPr>
                <w:rFonts w:ascii="Times New Roman" w:hAnsi="Times New Roman" w:cs="Times New Roman"/>
                <w:b/>
                <w:bCs/>
                <w:sz w:val="24"/>
                <w:szCs w:val="24"/>
              </w:rPr>
              <w:t> </w:t>
            </w:r>
          </w:p>
        </w:tc>
        <w:tc>
          <w:tcPr>
            <w:tcW w:w="699"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xml:space="preserve">           4.660,69 </w:t>
            </w:r>
          </w:p>
        </w:tc>
        <w:tc>
          <w:tcPr>
            <w:tcW w:w="839"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233.420,61</w:t>
            </w:r>
          </w:p>
        </w:tc>
        <w:tc>
          <w:tcPr>
            <w:tcW w:w="839"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233.420,61</w:t>
            </w:r>
          </w:p>
        </w:tc>
      </w:tr>
      <w:tr w:rsidR="004A21ED" w:rsidRPr="00611CB2">
        <w:trPr>
          <w:gridAfter w:val="2"/>
          <w:wAfter w:w="381" w:type="pct"/>
          <w:trHeight w:val="283"/>
          <w:jc w:val="center"/>
        </w:trPr>
        <w:tc>
          <w:tcPr>
            <w:tcW w:w="318" w:type="pct"/>
            <w:gridSpan w:val="2"/>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4</w:t>
            </w:r>
          </w:p>
        </w:tc>
        <w:tc>
          <w:tcPr>
            <w:tcW w:w="1924" w:type="pct"/>
            <w:gridSpan w:val="2"/>
            <w:tcBorders>
              <w:top w:val="single" w:sz="4" w:space="0" w:color="auto"/>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Reparaţii </w:t>
            </w:r>
            <w:r>
              <w:rPr>
                <w:rFonts w:ascii="Times New Roman" w:hAnsi="Times New Roman" w:cs="Times New Roman"/>
                <w:sz w:val="24"/>
                <w:szCs w:val="24"/>
              </w:rPr>
              <w:t>î</w:t>
            </w:r>
            <w:r w:rsidRPr="00611CB2">
              <w:rPr>
                <w:rFonts w:ascii="Times New Roman" w:hAnsi="Times New Roman" w:cs="Times New Roman"/>
                <w:sz w:val="24"/>
                <w:szCs w:val="24"/>
              </w:rPr>
              <w:t>mbrăcăminte asfaltică DJ 715 Buciumeni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Bezdead</w:t>
            </w:r>
            <w:r w:rsidRPr="00611CB2">
              <w:rPr>
                <w:rFonts w:ascii="Times New Roman" w:hAnsi="Times New Roman" w:cs="Times New Roman"/>
                <w:b/>
                <w:bCs/>
                <w:sz w:val="24"/>
                <w:szCs w:val="24"/>
              </w:rPr>
              <w:t> </w:t>
            </w:r>
          </w:p>
        </w:tc>
        <w:tc>
          <w:tcPr>
            <w:tcW w:w="699"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xml:space="preserve">              169,65 </w:t>
            </w:r>
          </w:p>
        </w:tc>
        <w:tc>
          <w:tcPr>
            <w:tcW w:w="839"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15.238,22</w:t>
            </w:r>
          </w:p>
        </w:tc>
        <w:tc>
          <w:tcPr>
            <w:tcW w:w="839"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15.238,22</w:t>
            </w:r>
          </w:p>
        </w:tc>
      </w:tr>
      <w:tr w:rsidR="004A21ED" w:rsidRPr="00611CB2">
        <w:trPr>
          <w:gridAfter w:val="2"/>
          <w:wAfter w:w="381" w:type="pct"/>
          <w:trHeight w:val="483"/>
          <w:jc w:val="center"/>
        </w:trPr>
        <w:tc>
          <w:tcPr>
            <w:tcW w:w="318" w:type="pct"/>
            <w:gridSpan w:val="2"/>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5</w:t>
            </w:r>
          </w:p>
        </w:tc>
        <w:tc>
          <w:tcPr>
            <w:tcW w:w="1924" w:type="pct"/>
            <w:gridSpan w:val="2"/>
            <w:tcBorders>
              <w:top w:val="single" w:sz="4" w:space="0" w:color="auto"/>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Reparaţii asfaltice incinta Floare de Colt</w:t>
            </w:r>
            <w:r w:rsidRPr="00611CB2">
              <w:rPr>
                <w:rFonts w:ascii="Times New Roman" w:hAnsi="Times New Roman" w:cs="Times New Roman"/>
                <w:b/>
                <w:bCs/>
                <w:sz w:val="24"/>
                <w:szCs w:val="24"/>
              </w:rPr>
              <w:t> </w:t>
            </w:r>
          </w:p>
        </w:tc>
        <w:tc>
          <w:tcPr>
            <w:tcW w:w="699"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235,00</w:t>
            </w:r>
          </w:p>
        </w:tc>
        <w:tc>
          <w:tcPr>
            <w:tcW w:w="839"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14.268,94</w:t>
            </w:r>
          </w:p>
        </w:tc>
        <w:tc>
          <w:tcPr>
            <w:tcW w:w="839"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14.268,94</w:t>
            </w:r>
          </w:p>
        </w:tc>
      </w:tr>
      <w:tr w:rsidR="004A21ED" w:rsidRPr="00611CB2">
        <w:trPr>
          <w:gridAfter w:val="2"/>
          <w:wAfter w:w="381" w:type="pct"/>
          <w:trHeight w:val="207"/>
          <w:jc w:val="center"/>
        </w:trPr>
        <w:tc>
          <w:tcPr>
            <w:tcW w:w="318" w:type="pct"/>
            <w:gridSpan w:val="2"/>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6</w:t>
            </w:r>
          </w:p>
        </w:tc>
        <w:tc>
          <w:tcPr>
            <w:tcW w:w="1924" w:type="pct"/>
            <w:gridSpan w:val="2"/>
            <w:tcBorders>
              <w:top w:val="single" w:sz="4" w:space="0" w:color="auto"/>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Reparaţii asfaltice parcare sediu CJD </w:t>
            </w:r>
            <w:r w:rsidRPr="00611CB2">
              <w:rPr>
                <w:rFonts w:ascii="Times New Roman" w:hAnsi="Times New Roman" w:cs="Times New Roman"/>
                <w:b/>
                <w:bCs/>
                <w:sz w:val="24"/>
                <w:szCs w:val="24"/>
              </w:rPr>
              <w:t> </w:t>
            </w:r>
          </w:p>
        </w:tc>
        <w:tc>
          <w:tcPr>
            <w:tcW w:w="699"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xml:space="preserve">              161,00 </w:t>
            </w:r>
          </w:p>
        </w:tc>
        <w:tc>
          <w:tcPr>
            <w:tcW w:w="839"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13.199,66</w:t>
            </w:r>
          </w:p>
        </w:tc>
        <w:tc>
          <w:tcPr>
            <w:tcW w:w="839"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13.199,66</w:t>
            </w:r>
          </w:p>
        </w:tc>
      </w:tr>
      <w:tr w:rsidR="004A21ED" w:rsidRPr="00611CB2">
        <w:trPr>
          <w:gridAfter w:val="2"/>
          <w:wAfter w:w="381" w:type="pct"/>
          <w:trHeight w:val="254"/>
          <w:jc w:val="center"/>
        </w:trPr>
        <w:tc>
          <w:tcPr>
            <w:tcW w:w="318" w:type="pct"/>
            <w:gridSpan w:val="2"/>
            <w:tcBorders>
              <w:top w:val="nil"/>
              <w:left w:val="single" w:sz="4" w:space="0" w:color="auto"/>
              <w:bottom w:val="nil"/>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7</w:t>
            </w:r>
          </w:p>
        </w:tc>
        <w:tc>
          <w:tcPr>
            <w:tcW w:w="1924" w:type="pct"/>
            <w:gridSpan w:val="2"/>
            <w:tcBorders>
              <w:top w:val="nil"/>
              <w:left w:val="nil"/>
              <w:bottom w:val="nil"/>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Întreţinere îmbrăcăminte asfaltică DJ</w:t>
            </w:r>
            <w:r>
              <w:rPr>
                <w:rFonts w:ascii="Times New Roman" w:hAnsi="Times New Roman" w:cs="Times New Roman"/>
                <w:sz w:val="24"/>
                <w:szCs w:val="24"/>
              </w:rPr>
              <w:t xml:space="preserve"> </w:t>
            </w:r>
            <w:r w:rsidRPr="00611CB2">
              <w:rPr>
                <w:rFonts w:ascii="Times New Roman" w:hAnsi="Times New Roman" w:cs="Times New Roman"/>
                <w:sz w:val="24"/>
                <w:szCs w:val="24"/>
              </w:rPr>
              <w:t>702B Gemenea</w:t>
            </w:r>
            <w:r w:rsidRPr="00611CB2">
              <w:rPr>
                <w:rFonts w:ascii="Times New Roman" w:hAnsi="Times New Roman" w:cs="Times New Roman"/>
                <w:b/>
                <w:bCs/>
                <w:sz w:val="24"/>
                <w:szCs w:val="24"/>
              </w:rPr>
              <w:t> </w:t>
            </w:r>
          </w:p>
        </w:tc>
        <w:tc>
          <w:tcPr>
            <w:tcW w:w="699" w:type="pct"/>
            <w:gridSpan w:val="2"/>
            <w:tcBorders>
              <w:top w:val="nil"/>
              <w:left w:val="nil"/>
              <w:bottom w:val="nil"/>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1.009,93</w:t>
            </w:r>
          </w:p>
        </w:tc>
        <w:tc>
          <w:tcPr>
            <w:tcW w:w="839" w:type="pct"/>
            <w:gridSpan w:val="3"/>
            <w:tcBorders>
              <w:top w:val="nil"/>
              <w:left w:val="nil"/>
              <w:bottom w:val="nil"/>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71.340,62</w:t>
            </w:r>
          </w:p>
        </w:tc>
        <w:tc>
          <w:tcPr>
            <w:tcW w:w="839" w:type="pct"/>
            <w:gridSpan w:val="5"/>
            <w:tcBorders>
              <w:top w:val="nil"/>
              <w:left w:val="nil"/>
              <w:bottom w:val="nil"/>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71.340,62</w:t>
            </w:r>
          </w:p>
        </w:tc>
      </w:tr>
      <w:tr w:rsidR="004A21ED" w:rsidRPr="00611CB2">
        <w:trPr>
          <w:gridAfter w:val="2"/>
          <w:wAfter w:w="381" w:type="pct"/>
          <w:trHeight w:val="116"/>
          <w:jc w:val="center"/>
        </w:trPr>
        <w:tc>
          <w:tcPr>
            <w:tcW w:w="318" w:type="pct"/>
            <w:gridSpan w:val="2"/>
            <w:tcBorders>
              <w:top w:val="nil"/>
              <w:left w:val="single" w:sz="4" w:space="0" w:color="auto"/>
              <w:bottom w:val="nil"/>
              <w:right w:val="single" w:sz="4" w:space="0" w:color="auto"/>
            </w:tcBorders>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Nr.        </w:t>
            </w:r>
            <w:r>
              <w:rPr>
                <w:rFonts w:ascii="Times New Roman" w:hAnsi="Times New Roman" w:cs="Times New Roman"/>
                <w:b/>
                <w:bCs/>
                <w:sz w:val="24"/>
                <w:szCs w:val="24"/>
              </w:rPr>
              <w:t>c</w:t>
            </w:r>
            <w:r w:rsidRPr="00611CB2">
              <w:rPr>
                <w:rFonts w:ascii="Times New Roman" w:hAnsi="Times New Roman" w:cs="Times New Roman"/>
                <w:b/>
                <w:bCs/>
                <w:sz w:val="24"/>
                <w:szCs w:val="24"/>
              </w:rPr>
              <w:t>rt.</w:t>
            </w:r>
          </w:p>
        </w:tc>
        <w:tc>
          <w:tcPr>
            <w:tcW w:w="1924" w:type="pct"/>
            <w:gridSpan w:val="2"/>
            <w:tcBorders>
              <w:top w:val="nil"/>
              <w:left w:val="nil"/>
              <w:bottom w:val="nil"/>
              <w:right w:val="single" w:sz="4" w:space="0" w:color="auto"/>
            </w:tcBorders>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Denumire obiectiv</w:t>
            </w:r>
          </w:p>
        </w:tc>
        <w:tc>
          <w:tcPr>
            <w:tcW w:w="699" w:type="pct"/>
            <w:gridSpan w:val="2"/>
            <w:tcBorders>
              <w:top w:val="nil"/>
              <w:left w:val="nil"/>
              <w:bottom w:val="nil"/>
              <w:right w:val="single" w:sz="4" w:space="0" w:color="auto"/>
            </w:tcBorders>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Fizic</w:t>
            </w:r>
          </w:p>
        </w:tc>
        <w:tc>
          <w:tcPr>
            <w:tcW w:w="839" w:type="pct"/>
            <w:gridSpan w:val="3"/>
            <w:tcBorders>
              <w:top w:val="nil"/>
              <w:left w:val="nil"/>
              <w:bottom w:val="nil"/>
              <w:right w:val="single" w:sz="4" w:space="0" w:color="auto"/>
            </w:tcBorders>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Valoare cu TVA</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(realizat)</w:t>
            </w:r>
          </w:p>
        </w:tc>
        <w:tc>
          <w:tcPr>
            <w:tcW w:w="839" w:type="pct"/>
            <w:gridSpan w:val="5"/>
            <w:tcBorders>
              <w:top w:val="nil"/>
              <w:left w:val="nil"/>
              <w:bottom w:val="nil"/>
              <w:right w:val="single" w:sz="4" w:space="0" w:color="auto"/>
            </w:tcBorders>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Valoare cu TVA</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(alocat)</w:t>
            </w:r>
          </w:p>
        </w:tc>
      </w:tr>
      <w:tr w:rsidR="004A21ED" w:rsidRPr="00611CB2">
        <w:trPr>
          <w:gridAfter w:val="2"/>
          <w:wAfter w:w="381" w:type="pct"/>
          <w:trHeight w:val="469"/>
          <w:jc w:val="center"/>
        </w:trPr>
        <w:tc>
          <w:tcPr>
            <w:tcW w:w="318" w:type="pct"/>
            <w:gridSpan w:val="2"/>
            <w:tcBorders>
              <w:top w:val="single" w:sz="4" w:space="0" w:color="auto"/>
              <w:left w:val="single" w:sz="4" w:space="0" w:color="auto"/>
              <w:bottom w:val="nil"/>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8</w:t>
            </w:r>
          </w:p>
        </w:tc>
        <w:tc>
          <w:tcPr>
            <w:tcW w:w="1924" w:type="pct"/>
            <w:gridSpan w:val="2"/>
            <w:tcBorders>
              <w:top w:val="single" w:sz="4" w:space="0" w:color="auto"/>
              <w:left w:val="nil"/>
              <w:bottom w:val="nil"/>
              <w:right w:val="single" w:sz="4" w:space="0" w:color="auto"/>
            </w:tcBorders>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sz w:val="24"/>
                <w:szCs w:val="24"/>
              </w:rPr>
              <w:t>Reparaţii asfaltice DJ</w:t>
            </w:r>
            <w:r>
              <w:rPr>
                <w:rFonts w:ascii="Times New Roman" w:hAnsi="Times New Roman" w:cs="Times New Roman"/>
                <w:sz w:val="24"/>
                <w:szCs w:val="24"/>
              </w:rPr>
              <w:t xml:space="preserve"> </w:t>
            </w:r>
            <w:r w:rsidRPr="00611CB2">
              <w:rPr>
                <w:rFonts w:ascii="Times New Roman" w:hAnsi="Times New Roman" w:cs="Times New Roman"/>
                <w:sz w:val="24"/>
                <w:szCs w:val="24"/>
              </w:rPr>
              <w:t>611 Petreşti</w:t>
            </w:r>
            <w:r>
              <w:rPr>
                <w:rFonts w:ascii="Times New Roman" w:hAnsi="Times New Roman" w:cs="Times New Roman"/>
                <w:sz w:val="24"/>
                <w:szCs w:val="24"/>
              </w:rPr>
              <w:t xml:space="preserve"> </w:t>
            </w:r>
            <w:r w:rsidRPr="00611CB2">
              <w:rPr>
                <w:rFonts w:ascii="Times New Roman" w:hAnsi="Times New Roman" w:cs="Times New Roman"/>
                <w:sz w:val="24"/>
                <w:szCs w:val="24"/>
              </w:rPr>
              <w:t>Vişina</w:t>
            </w:r>
            <w:r>
              <w:rPr>
                <w:rFonts w:ascii="Times New Roman" w:hAnsi="Times New Roman" w:cs="Times New Roman"/>
                <w:sz w:val="24"/>
                <w:szCs w:val="24"/>
              </w:rPr>
              <w:t xml:space="preserve"> – </w:t>
            </w:r>
            <w:r w:rsidRPr="00611CB2">
              <w:rPr>
                <w:rFonts w:ascii="Times New Roman" w:hAnsi="Times New Roman" w:cs="Times New Roman"/>
                <w:sz w:val="24"/>
                <w:szCs w:val="24"/>
              </w:rPr>
              <w:t>Şelaru</w:t>
            </w:r>
            <w:r>
              <w:rPr>
                <w:rFonts w:ascii="Times New Roman" w:hAnsi="Times New Roman" w:cs="Times New Roman"/>
                <w:sz w:val="24"/>
                <w:szCs w:val="24"/>
              </w:rPr>
              <w:t>,</w:t>
            </w:r>
            <w:r w:rsidRPr="00611CB2">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611CB2">
              <w:rPr>
                <w:rFonts w:ascii="Times New Roman" w:hAnsi="Times New Roman" w:cs="Times New Roman"/>
                <w:sz w:val="24"/>
                <w:szCs w:val="24"/>
              </w:rPr>
              <w:t>23+704-</w:t>
            </w:r>
            <w:r>
              <w:rPr>
                <w:rFonts w:ascii="Times New Roman" w:hAnsi="Times New Roman" w:cs="Times New Roman"/>
                <w:sz w:val="24"/>
                <w:szCs w:val="24"/>
              </w:rPr>
              <w:t xml:space="preserve"> </w:t>
            </w:r>
            <w:r w:rsidRPr="00611CB2">
              <w:rPr>
                <w:rFonts w:ascii="Times New Roman" w:hAnsi="Times New Roman" w:cs="Times New Roman"/>
                <w:sz w:val="24"/>
                <w:szCs w:val="24"/>
              </w:rPr>
              <w:t>41+694</w:t>
            </w:r>
          </w:p>
        </w:tc>
        <w:tc>
          <w:tcPr>
            <w:tcW w:w="699" w:type="pct"/>
            <w:gridSpan w:val="2"/>
            <w:tcBorders>
              <w:top w:val="single" w:sz="4" w:space="0" w:color="auto"/>
              <w:left w:val="nil"/>
              <w:bottom w:val="nil"/>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372,23</w:t>
            </w:r>
          </w:p>
        </w:tc>
        <w:tc>
          <w:tcPr>
            <w:tcW w:w="839" w:type="pct"/>
            <w:gridSpan w:val="3"/>
            <w:tcBorders>
              <w:top w:val="single" w:sz="4" w:space="0" w:color="auto"/>
              <w:left w:val="nil"/>
              <w:bottom w:val="nil"/>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128.596,23</w:t>
            </w:r>
          </w:p>
        </w:tc>
        <w:tc>
          <w:tcPr>
            <w:tcW w:w="839" w:type="pct"/>
            <w:gridSpan w:val="5"/>
            <w:tcBorders>
              <w:top w:val="single" w:sz="4" w:space="0" w:color="auto"/>
              <w:left w:val="nil"/>
              <w:bottom w:val="nil"/>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128.596,23</w:t>
            </w:r>
          </w:p>
        </w:tc>
      </w:tr>
      <w:tr w:rsidR="004A21ED" w:rsidRPr="00611CB2">
        <w:trPr>
          <w:gridAfter w:val="2"/>
          <w:wAfter w:w="381" w:type="pct"/>
          <w:trHeight w:val="390"/>
          <w:jc w:val="center"/>
        </w:trPr>
        <w:tc>
          <w:tcPr>
            <w:tcW w:w="2242" w:type="pct"/>
            <w:gridSpan w:val="4"/>
            <w:tcBorders>
              <w:top w:val="single" w:sz="8" w:space="0" w:color="auto"/>
              <w:left w:val="single" w:sz="8" w:space="0" w:color="auto"/>
              <w:bottom w:val="single" w:sz="4" w:space="0" w:color="auto"/>
              <w:right w:val="single" w:sz="4" w:space="0" w:color="000000"/>
            </w:tcBorders>
            <w:shd w:val="clear" w:color="000000" w:fill="BFBFBF"/>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C. TRATAMENTE BITUMINOASE</w:t>
            </w:r>
          </w:p>
        </w:tc>
        <w:tc>
          <w:tcPr>
            <w:tcW w:w="699" w:type="pct"/>
            <w:gridSpan w:val="2"/>
            <w:tcBorders>
              <w:top w:val="single" w:sz="8" w:space="0" w:color="auto"/>
              <w:left w:val="nil"/>
              <w:bottom w:val="single" w:sz="4" w:space="0" w:color="auto"/>
              <w:right w:val="single" w:sz="4"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9.247,18</w:t>
            </w:r>
          </w:p>
        </w:tc>
        <w:tc>
          <w:tcPr>
            <w:tcW w:w="839" w:type="pct"/>
            <w:gridSpan w:val="3"/>
            <w:tcBorders>
              <w:top w:val="single" w:sz="8" w:space="0" w:color="auto"/>
              <w:left w:val="nil"/>
              <w:bottom w:val="single" w:sz="4" w:space="0" w:color="auto"/>
              <w:right w:val="single" w:sz="8"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756.433,78</w:t>
            </w:r>
          </w:p>
        </w:tc>
        <w:tc>
          <w:tcPr>
            <w:tcW w:w="839" w:type="pct"/>
            <w:gridSpan w:val="5"/>
            <w:tcBorders>
              <w:top w:val="single" w:sz="8" w:space="0" w:color="auto"/>
              <w:left w:val="nil"/>
              <w:bottom w:val="single" w:sz="4" w:space="0" w:color="auto"/>
              <w:right w:val="single" w:sz="8"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756.433,78</w:t>
            </w:r>
          </w:p>
        </w:tc>
      </w:tr>
      <w:tr w:rsidR="004A21ED" w:rsidRPr="00611CB2">
        <w:trPr>
          <w:gridAfter w:val="2"/>
          <w:wAfter w:w="381" w:type="pct"/>
          <w:trHeight w:val="272"/>
          <w:jc w:val="center"/>
        </w:trPr>
        <w:tc>
          <w:tcPr>
            <w:tcW w:w="318" w:type="pct"/>
            <w:gridSpan w:val="2"/>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1924" w:type="pct"/>
            <w:gridSpan w:val="2"/>
            <w:tcBorders>
              <w:top w:val="single" w:sz="4" w:space="0" w:color="auto"/>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Tratament DJ 710A Moreni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I.L.</w:t>
            </w:r>
            <w:r>
              <w:rPr>
                <w:rFonts w:ascii="Times New Roman" w:hAnsi="Times New Roman" w:cs="Times New Roman"/>
                <w:sz w:val="24"/>
                <w:szCs w:val="24"/>
              </w:rPr>
              <w:t xml:space="preserve"> </w:t>
            </w:r>
            <w:r w:rsidRPr="00611CB2">
              <w:rPr>
                <w:rFonts w:ascii="Times New Roman" w:hAnsi="Times New Roman" w:cs="Times New Roman"/>
                <w:sz w:val="24"/>
                <w:szCs w:val="24"/>
              </w:rPr>
              <w:t>Caragiale</w:t>
            </w:r>
            <w:r>
              <w:rPr>
                <w:rFonts w:ascii="Times New Roman" w:hAnsi="Times New Roman" w:cs="Times New Roman"/>
                <w:sz w:val="24"/>
                <w:szCs w:val="24"/>
              </w:rPr>
              <w:t>,</w:t>
            </w:r>
            <w:r w:rsidRPr="00611CB2">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611CB2">
              <w:rPr>
                <w:rFonts w:ascii="Times New Roman" w:hAnsi="Times New Roman" w:cs="Times New Roman"/>
                <w:sz w:val="24"/>
                <w:szCs w:val="24"/>
              </w:rPr>
              <w:t>20+280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38+280</w:t>
            </w:r>
            <w:r w:rsidRPr="00611CB2">
              <w:rPr>
                <w:rFonts w:ascii="Times New Roman" w:hAnsi="Times New Roman" w:cs="Times New Roman"/>
                <w:b/>
                <w:bCs/>
                <w:sz w:val="24"/>
                <w:szCs w:val="24"/>
              </w:rPr>
              <w:t> </w:t>
            </w:r>
          </w:p>
        </w:tc>
        <w:tc>
          <w:tcPr>
            <w:tcW w:w="699"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xml:space="preserve">           5.257,95 </w:t>
            </w:r>
          </w:p>
        </w:tc>
        <w:tc>
          <w:tcPr>
            <w:tcW w:w="839"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412.689,75</w:t>
            </w:r>
          </w:p>
        </w:tc>
        <w:tc>
          <w:tcPr>
            <w:tcW w:w="839"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412.689,75</w:t>
            </w:r>
          </w:p>
        </w:tc>
      </w:tr>
      <w:tr w:rsidR="004A21ED" w:rsidRPr="00611CB2">
        <w:trPr>
          <w:gridAfter w:val="2"/>
          <w:wAfter w:w="381" w:type="pct"/>
          <w:trHeight w:val="414"/>
          <w:jc w:val="center"/>
        </w:trPr>
        <w:tc>
          <w:tcPr>
            <w:tcW w:w="318"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1924" w:type="pct"/>
            <w:gridSpan w:val="2"/>
            <w:tcBorders>
              <w:top w:val="nil"/>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Tratament DJ 712A R</w:t>
            </w:r>
            <w:r>
              <w:rPr>
                <w:rFonts w:ascii="Times New Roman" w:hAnsi="Times New Roman" w:cs="Times New Roman"/>
                <w:sz w:val="24"/>
                <w:szCs w:val="24"/>
              </w:rPr>
              <w:t>â</w:t>
            </w:r>
            <w:r w:rsidRPr="00611CB2">
              <w:rPr>
                <w:rFonts w:ascii="Times New Roman" w:hAnsi="Times New Roman" w:cs="Times New Roman"/>
                <w:sz w:val="24"/>
                <w:szCs w:val="24"/>
              </w:rPr>
              <w:t>ul Alb</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Gura B</w:t>
            </w:r>
            <w:r>
              <w:rPr>
                <w:rFonts w:ascii="Times New Roman" w:hAnsi="Times New Roman" w:cs="Times New Roman"/>
                <w:sz w:val="24"/>
                <w:szCs w:val="24"/>
              </w:rPr>
              <w:t>ă</w:t>
            </w:r>
            <w:r w:rsidRPr="00611CB2">
              <w:rPr>
                <w:rFonts w:ascii="Times New Roman" w:hAnsi="Times New Roman" w:cs="Times New Roman"/>
                <w:sz w:val="24"/>
                <w:szCs w:val="24"/>
              </w:rPr>
              <w:t>rbuleţu</w:t>
            </w:r>
            <w:r>
              <w:rPr>
                <w:rFonts w:ascii="Times New Roman" w:hAnsi="Times New Roman" w:cs="Times New Roman"/>
                <w:sz w:val="24"/>
                <w:szCs w:val="24"/>
              </w:rPr>
              <w:t xml:space="preserve"> – </w:t>
            </w:r>
            <w:r w:rsidRPr="00611CB2">
              <w:rPr>
                <w:rFonts w:ascii="Times New Roman" w:hAnsi="Times New Roman" w:cs="Times New Roman"/>
                <w:sz w:val="24"/>
                <w:szCs w:val="24"/>
              </w:rPr>
              <w:t>Pietrari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Izvoare km</w:t>
            </w:r>
            <w:r>
              <w:rPr>
                <w:rFonts w:ascii="Times New Roman" w:hAnsi="Times New Roman" w:cs="Times New Roman"/>
                <w:sz w:val="24"/>
                <w:szCs w:val="24"/>
              </w:rPr>
              <w:t xml:space="preserve"> </w:t>
            </w:r>
            <w:r w:rsidRPr="00611CB2">
              <w:rPr>
                <w:rFonts w:ascii="Times New Roman" w:hAnsi="Times New Roman" w:cs="Times New Roman"/>
                <w:sz w:val="24"/>
                <w:szCs w:val="24"/>
              </w:rPr>
              <w:t>12+500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28+416 </w:t>
            </w:r>
            <w:r w:rsidRPr="00611CB2">
              <w:rPr>
                <w:rFonts w:ascii="Times New Roman" w:hAnsi="Times New Roman" w:cs="Times New Roman"/>
                <w:b/>
                <w:bCs/>
                <w:sz w:val="24"/>
                <w:szCs w:val="24"/>
              </w:rPr>
              <w:t> </w:t>
            </w:r>
          </w:p>
        </w:tc>
        <w:tc>
          <w:tcPr>
            <w:tcW w:w="699" w:type="pct"/>
            <w:gridSpan w:val="2"/>
            <w:tcBorders>
              <w:top w:val="nil"/>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xml:space="preserve">           3.638,57 </w:t>
            </w:r>
          </w:p>
        </w:tc>
        <w:tc>
          <w:tcPr>
            <w:tcW w:w="839" w:type="pct"/>
            <w:gridSpan w:val="3"/>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321.124,95</w:t>
            </w:r>
          </w:p>
        </w:tc>
        <w:tc>
          <w:tcPr>
            <w:tcW w:w="839" w:type="pct"/>
            <w:gridSpan w:val="5"/>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321.124,95</w:t>
            </w:r>
          </w:p>
        </w:tc>
      </w:tr>
      <w:tr w:rsidR="004A21ED" w:rsidRPr="00611CB2">
        <w:trPr>
          <w:gridAfter w:val="2"/>
          <w:wAfter w:w="381" w:type="pct"/>
          <w:trHeight w:val="364"/>
          <w:jc w:val="center"/>
        </w:trPr>
        <w:tc>
          <w:tcPr>
            <w:tcW w:w="318" w:type="pct"/>
            <w:gridSpan w:val="2"/>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1924" w:type="pct"/>
            <w:gridSpan w:val="2"/>
            <w:tcBorders>
              <w:top w:val="single" w:sz="4" w:space="0" w:color="auto"/>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Tratament bituminos pe DJ</w:t>
            </w:r>
            <w:r>
              <w:rPr>
                <w:rFonts w:ascii="Times New Roman" w:hAnsi="Times New Roman" w:cs="Times New Roman"/>
                <w:sz w:val="24"/>
                <w:szCs w:val="24"/>
              </w:rPr>
              <w:t xml:space="preserve"> </w:t>
            </w:r>
            <w:r w:rsidRPr="00611CB2">
              <w:rPr>
                <w:rFonts w:ascii="Times New Roman" w:hAnsi="Times New Roman" w:cs="Times New Roman"/>
                <w:sz w:val="24"/>
                <w:szCs w:val="24"/>
              </w:rPr>
              <w:t>716 Priboiu</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Glodeni, km:0+000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4+600</w:t>
            </w:r>
            <w:r w:rsidRPr="00611CB2">
              <w:rPr>
                <w:rFonts w:ascii="Times New Roman" w:hAnsi="Times New Roman" w:cs="Times New Roman"/>
                <w:b/>
                <w:bCs/>
                <w:sz w:val="24"/>
                <w:szCs w:val="24"/>
              </w:rPr>
              <w:t> </w:t>
            </w:r>
          </w:p>
        </w:tc>
        <w:tc>
          <w:tcPr>
            <w:tcW w:w="699"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xml:space="preserve">              350,66 </w:t>
            </w:r>
          </w:p>
        </w:tc>
        <w:tc>
          <w:tcPr>
            <w:tcW w:w="839"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22.619,08</w:t>
            </w:r>
          </w:p>
        </w:tc>
        <w:tc>
          <w:tcPr>
            <w:tcW w:w="839"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22.619,08</w:t>
            </w:r>
          </w:p>
        </w:tc>
      </w:tr>
      <w:tr w:rsidR="004A21ED" w:rsidRPr="00611CB2">
        <w:trPr>
          <w:gridAfter w:val="2"/>
          <w:wAfter w:w="381" w:type="pct"/>
          <w:trHeight w:val="330"/>
          <w:jc w:val="center"/>
        </w:trPr>
        <w:tc>
          <w:tcPr>
            <w:tcW w:w="2242" w:type="pct"/>
            <w:gridSpan w:val="4"/>
            <w:tcBorders>
              <w:top w:val="single" w:sz="4" w:space="0" w:color="auto"/>
              <w:left w:val="single" w:sz="8" w:space="0" w:color="auto"/>
              <w:bottom w:val="single" w:sz="8" w:space="0" w:color="auto"/>
              <w:right w:val="single" w:sz="4" w:space="0" w:color="000000"/>
            </w:tcBorders>
            <w:shd w:val="clear" w:color="000000" w:fill="BFBFBF"/>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D. ÎNTREŢINERE DRUMURI PIETRUITE</w:t>
            </w:r>
          </w:p>
        </w:tc>
        <w:tc>
          <w:tcPr>
            <w:tcW w:w="699" w:type="pct"/>
            <w:gridSpan w:val="2"/>
            <w:tcBorders>
              <w:top w:val="single" w:sz="4" w:space="0" w:color="auto"/>
              <w:left w:val="nil"/>
              <w:bottom w:val="single" w:sz="8" w:space="0" w:color="auto"/>
              <w:right w:val="single" w:sz="4" w:space="0" w:color="auto"/>
            </w:tcBorders>
            <w:shd w:val="clear" w:color="000000" w:fill="BFBFBF"/>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single" w:sz="4" w:space="0" w:color="auto"/>
              <w:left w:val="nil"/>
              <w:bottom w:val="single" w:sz="8" w:space="0" w:color="auto"/>
              <w:right w:val="single" w:sz="8"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160.369,01</w:t>
            </w:r>
          </w:p>
        </w:tc>
        <w:tc>
          <w:tcPr>
            <w:tcW w:w="839" w:type="pct"/>
            <w:gridSpan w:val="5"/>
            <w:tcBorders>
              <w:top w:val="single" w:sz="4" w:space="0" w:color="auto"/>
              <w:left w:val="nil"/>
              <w:bottom w:val="single" w:sz="8" w:space="0" w:color="auto"/>
              <w:right w:val="single" w:sz="8"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160.369,01</w:t>
            </w:r>
          </w:p>
        </w:tc>
      </w:tr>
      <w:tr w:rsidR="004A21ED" w:rsidRPr="00611CB2">
        <w:trPr>
          <w:gridAfter w:val="2"/>
          <w:wAfter w:w="381" w:type="pct"/>
          <w:trHeight w:val="495"/>
          <w:jc w:val="center"/>
        </w:trPr>
        <w:tc>
          <w:tcPr>
            <w:tcW w:w="318"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1924" w:type="pct"/>
            <w:gridSpan w:val="2"/>
            <w:tcBorders>
              <w:top w:val="nil"/>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Întreţinere drumuri pietruite DJ 714 km</w:t>
            </w:r>
            <w:r>
              <w:rPr>
                <w:rFonts w:ascii="Times New Roman" w:hAnsi="Times New Roman" w:cs="Times New Roman"/>
                <w:sz w:val="24"/>
                <w:szCs w:val="24"/>
              </w:rPr>
              <w:t xml:space="preserve"> </w:t>
            </w:r>
            <w:r w:rsidRPr="00611CB2">
              <w:rPr>
                <w:rFonts w:ascii="Times New Roman" w:hAnsi="Times New Roman" w:cs="Times New Roman"/>
                <w:sz w:val="24"/>
                <w:szCs w:val="24"/>
              </w:rPr>
              <w:t>5+000</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3</w:t>
            </w:r>
            <w:r>
              <w:rPr>
                <w:rFonts w:ascii="Times New Roman" w:hAnsi="Times New Roman" w:cs="Times New Roman"/>
                <w:sz w:val="24"/>
                <w:szCs w:val="24"/>
              </w:rPr>
              <w:t>4+100 Sanatoriu Moro</w:t>
            </w:r>
            <w:r w:rsidRPr="00611CB2">
              <w:rPr>
                <w:rFonts w:ascii="Times New Roman" w:hAnsi="Times New Roman" w:cs="Times New Roman"/>
                <w:sz w:val="24"/>
                <w:szCs w:val="24"/>
              </w:rPr>
              <w:t>eni</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Peştera</w:t>
            </w:r>
            <w:r w:rsidRPr="00611CB2">
              <w:rPr>
                <w:rFonts w:ascii="Times New Roman" w:hAnsi="Times New Roman" w:cs="Times New Roman"/>
                <w:b/>
                <w:bCs/>
                <w:sz w:val="24"/>
                <w:szCs w:val="24"/>
              </w:rPr>
              <w:t> </w:t>
            </w:r>
          </w:p>
        </w:tc>
        <w:tc>
          <w:tcPr>
            <w:tcW w:w="699" w:type="pct"/>
            <w:gridSpan w:val="2"/>
            <w:tcBorders>
              <w:top w:val="nil"/>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97.546,75</w:t>
            </w:r>
          </w:p>
        </w:tc>
        <w:tc>
          <w:tcPr>
            <w:tcW w:w="839" w:type="pct"/>
            <w:gridSpan w:val="5"/>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97.546,75</w:t>
            </w:r>
          </w:p>
        </w:tc>
      </w:tr>
      <w:tr w:rsidR="004A21ED" w:rsidRPr="00611CB2">
        <w:trPr>
          <w:gridAfter w:val="2"/>
          <w:wAfter w:w="381" w:type="pct"/>
          <w:trHeight w:val="240"/>
          <w:jc w:val="center"/>
        </w:trPr>
        <w:tc>
          <w:tcPr>
            <w:tcW w:w="318"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1924" w:type="pct"/>
            <w:gridSpan w:val="2"/>
            <w:tcBorders>
              <w:top w:val="nil"/>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Întreţinere drum de leg</w:t>
            </w:r>
            <w:r>
              <w:rPr>
                <w:rFonts w:ascii="Times New Roman" w:hAnsi="Times New Roman" w:cs="Times New Roman"/>
                <w:sz w:val="24"/>
                <w:szCs w:val="24"/>
              </w:rPr>
              <w:t>ă</w:t>
            </w:r>
            <w:r w:rsidRPr="00611CB2">
              <w:rPr>
                <w:rFonts w:ascii="Times New Roman" w:hAnsi="Times New Roman" w:cs="Times New Roman"/>
                <w:sz w:val="24"/>
                <w:szCs w:val="24"/>
              </w:rPr>
              <w:t>tură DJ 713- DJ 714 Dichiu</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Zănoaga</w:t>
            </w:r>
          </w:p>
        </w:tc>
        <w:tc>
          <w:tcPr>
            <w:tcW w:w="699" w:type="pct"/>
            <w:gridSpan w:val="2"/>
            <w:tcBorders>
              <w:top w:val="nil"/>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16.369,24</w:t>
            </w:r>
          </w:p>
        </w:tc>
        <w:tc>
          <w:tcPr>
            <w:tcW w:w="839" w:type="pct"/>
            <w:gridSpan w:val="5"/>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16.369,24</w:t>
            </w:r>
          </w:p>
        </w:tc>
      </w:tr>
      <w:tr w:rsidR="004A21ED" w:rsidRPr="00611CB2">
        <w:trPr>
          <w:gridAfter w:val="2"/>
          <w:wAfter w:w="381" w:type="pct"/>
          <w:trHeight w:val="414"/>
          <w:jc w:val="center"/>
        </w:trPr>
        <w:tc>
          <w:tcPr>
            <w:tcW w:w="318" w:type="pct"/>
            <w:gridSpan w:val="2"/>
            <w:tcBorders>
              <w:top w:val="nil"/>
              <w:left w:val="single" w:sz="4" w:space="0" w:color="auto"/>
              <w:bottom w:val="nil"/>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1924" w:type="pct"/>
            <w:gridSpan w:val="2"/>
            <w:tcBorders>
              <w:top w:val="nil"/>
              <w:left w:val="nil"/>
              <w:bottom w:val="nil"/>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Întreţinere drum pietruit DJ</w:t>
            </w:r>
            <w:r>
              <w:rPr>
                <w:rFonts w:ascii="Times New Roman" w:hAnsi="Times New Roman" w:cs="Times New Roman"/>
                <w:sz w:val="24"/>
                <w:szCs w:val="24"/>
              </w:rPr>
              <w:t xml:space="preserve"> </w:t>
            </w:r>
            <w:r w:rsidRPr="00611CB2">
              <w:rPr>
                <w:rFonts w:ascii="Times New Roman" w:hAnsi="Times New Roman" w:cs="Times New Roman"/>
                <w:sz w:val="24"/>
                <w:szCs w:val="24"/>
              </w:rPr>
              <w:t>702L Scheiu de Sus -</w:t>
            </w:r>
            <w:r>
              <w:rPr>
                <w:rFonts w:ascii="Times New Roman" w:hAnsi="Times New Roman" w:cs="Times New Roman"/>
                <w:sz w:val="24"/>
                <w:szCs w:val="24"/>
              </w:rPr>
              <w:t xml:space="preserve"> </w:t>
            </w:r>
            <w:r w:rsidRPr="00611CB2">
              <w:rPr>
                <w:rFonts w:ascii="Times New Roman" w:hAnsi="Times New Roman" w:cs="Times New Roman"/>
                <w:sz w:val="24"/>
                <w:szCs w:val="24"/>
              </w:rPr>
              <w:t>Tele</w:t>
            </w:r>
            <w:r>
              <w:rPr>
                <w:rFonts w:ascii="Times New Roman" w:hAnsi="Times New Roman" w:cs="Times New Roman"/>
                <w:sz w:val="24"/>
                <w:szCs w:val="24"/>
              </w:rPr>
              <w:t>ş</w:t>
            </w:r>
            <w:r w:rsidRPr="00611CB2">
              <w:rPr>
                <w:rFonts w:ascii="Times New Roman" w:hAnsi="Times New Roman" w:cs="Times New Roman"/>
                <w:sz w:val="24"/>
                <w:szCs w:val="24"/>
              </w:rPr>
              <w:t>ti, km:</w:t>
            </w:r>
            <w:r>
              <w:rPr>
                <w:rFonts w:ascii="Times New Roman" w:hAnsi="Times New Roman" w:cs="Times New Roman"/>
                <w:sz w:val="24"/>
                <w:szCs w:val="24"/>
              </w:rPr>
              <w:t xml:space="preserve"> </w:t>
            </w:r>
            <w:r w:rsidRPr="00611CB2">
              <w:rPr>
                <w:rFonts w:ascii="Times New Roman" w:hAnsi="Times New Roman" w:cs="Times New Roman"/>
                <w:sz w:val="24"/>
                <w:szCs w:val="24"/>
              </w:rPr>
              <w:t>17+610</w:t>
            </w:r>
            <w:r>
              <w:rPr>
                <w:rFonts w:ascii="Times New Roman" w:hAnsi="Times New Roman" w:cs="Times New Roman"/>
                <w:sz w:val="24"/>
                <w:szCs w:val="24"/>
              </w:rPr>
              <w:t xml:space="preserve"> </w:t>
            </w:r>
            <w:r w:rsidRPr="00611CB2">
              <w:rPr>
                <w:rFonts w:ascii="Times New Roman" w:hAnsi="Times New Roman" w:cs="Times New Roman"/>
                <w:sz w:val="24"/>
                <w:szCs w:val="24"/>
              </w:rPr>
              <w:t>-19+750</w:t>
            </w:r>
            <w:r w:rsidRPr="00611CB2">
              <w:rPr>
                <w:rFonts w:ascii="Times New Roman" w:hAnsi="Times New Roman" w:cs="Times New Roman"/>
                <w:b/>
                <w:bCs/>
                <w:sz w:val="24"/>
                <w:szCs w:val="24"/>
              </w:rPr>
              <w:t> </w:t>
            </w:r>
          </w:p>
        </w:tc>
        <w:tc>
          <w:tcPr>
            <w:tcW w:w="699" w:type="pct"/>
            <w:gridSpan w:val="2"/>
            <w:tcBorders>
              <w:top w:val="nil"/>
              <w:left w:val="nil"/>
              <w:bottom w:val="nil"/>
              <w:right w:val="single" w:sz="4" w:space="0" w:color="auto"/>
            </w:tcBorders>
            <w:vAlign w:val="center"/>
          </w:tcPr>
          <w:p w:rsidR="004A21ED" w:rsidRPr="00611CB2" w:rsidRDefault="004A21ED" w:rsidP="004E1241">
            <w:pP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nil"/>
              <w:left w:val="nil"/>
              <w:bottom w:val="nil"/>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46.453,02</w:t>
            </w:r>
          </w:p>
        </w:tc>
        <w:tc>
          <w:tcPr>
            <w:tcW w:w="839" w:type="pct"/>
            <w:gridSpan w:val="5"/>
            <w:tcBorders>
              <w:top w:val="nil"/>
              <w:left w:val="nil"/>
              <w:bottom w:val="nil"/>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46.453,02</w:t>
            </w:r>
          </w:p>
        </w:tc>
      </w:tr>
      <w:tr w:rsidR="004A21ED" w:rsidRPr="00611CB2">
        <w:trPr>
          <w:gridAfter w:val="2"/>
          <w:wAfter w:w="381" w:type="pct"/>
          <w:trHeight w:val="635"/>
          <w:jc w:val="center"/>
        </w:trPr>
        <w:tc>
          <w:tcPr>
            <w:tcW w:w="2242" w:type="pct"/>
            <w:gridSpan w:val="4"/>
            <w:tcBorders>
              <w:top w:val="single" w:sz="8" w:space="0" w:color="auto"/>
              <w:left w:val="single" w:sz="8" w:space="0" w:color="auto"/>
              <w:bottom w:val="single" w:sz="8" w:space="0" w:color="auto"/>
              <w:right w:val="single" w:sz="4" w:space="0" w:color="000000"/>
            </w:tcBorders>
            <w:shd w:val="clear" w:color="000000" w:fill="BFBFBF"/>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E.  ÎNTREŢINEREA PODURILOR, PASAJELOR, PODE</w:t>
            </w:r>
            <w:r>
              <w:rPr>
                <w:rFonts w:ascii="Times New Roman" w:hAnsi="Times New Roman" w:cs="Times New Roman"/>
                <w:b/>
                <w:bCs/>
                <w:sz w:val="24"/>
                <w:szCs w:val="24"/>
              </w:rPr>
              <w:t>Ţ</w:t>
            </w:r>
            <w:r w:rsidRPr="00611CB2">
              <w:rPr>
                <w:rFonts w:ascii="Times New Roman" w:hAnsi="Times New Roman" w:cs="Times New Roman"/>
                <w:b/>
                <w:bCs/>
                <w:sz w:val="24"/>
                <w:szCs w:val="24"/>
              </w:rPr>
              <w:t xml:space="preserve">ELOR     </w:t>
            </w:r>
          </w:p>
        </w:tc>
        <w:tc>
          <w:tcPr>
            <w:tcW w:w="699" w:type="pct"/>
            <w:gridSpan w:val="2"/>
            <w:tcBorders>
              <w:top w:val="single" w:sz="8" w:space="0" w:color="auto"/>
              <w:left w:val="nil"/>
              <w:bottom w:val="single" w:sz="8" w:space="0" w:color="auto"/>
              <w:right w:val="single" w:sz="4"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90,00</w:t>
            </w:r>
          </w:p>
        </w:tc>
        <w:tc>
          <w:tcPr>
            <w:tcW w:w="839" w:type="pct"/>
            <w:gridSpan w:val="3"/>
            <w:tcBorders>
              <w:top w:val="single" w:sz="8" w:space="0" w:color="auto"/>
              <w:left w:val="nil"/>
              <w:bottom w:val="single" w:sz="8" w:space="0" w:color="auto"/>
              <w:right w:val="single" w:sz="4"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30.536,94</w:t>
            </w:r>
          </w:p>
        </w:tc>
        <w:tc>
          <w:tcPr>
            <w:tcW w:w="839" w:type="pct"/>
            <w:gridSpan w:val="5"/>
            <w:tcBorders>
              <w:top w:val="single" w:sz="8" w:space="0" w:color="auto"/>
              <w:left w:val="nil"/>
              <w:bottom w:val="single" w:sz="8" w:space="0" w:color="auto"/>
              <w:right w:val="single" w:sz="4"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30.536,94</w:t>
            </w:r>
          </w:p>
        </w:tc>
      </w:tr>
      <w:tr w:rsidR="004A21ED" w:rsidRPr="00611CB2">
        <w:trPr>
          <w:gridAfter w:val="2"/>
          <w:wAfter w:w="381" w:type="pct"/>
          <w:trHeight w:val="418"/>
          <w:jc w:val="center"/>
        </w:trPr>
        <w:tc>
          <w:tcPr>
            <w:tcW w:w="318"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1</w:t>
            </w:r>
          </w:p>
        </w:tc>
        <w:tc>
          <w:tcPr>
            <w:tcW w:w="1924" w:type="pct"/>
            <w:gridSpan w:val="2"/>
            <w:tcBorders>
              <w:top w:val="nil"/>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Pr>
                <w:rFonts w:ascii="Times New Roman" w:hAnsi="Times New Roman" w:cs="Times New Roman"/>
                <w:sz w:val="24"/>
                <w:szCs w:val="24"/>
              </w:rPr>
              <w:t>Î</w:t>
            </w:r>
            <w:r w:rsidRPr="00611CB2">
              <w:rPr>
                <w:rFonts w:ascii="Times New Roman" w:hAnsi="Times New Roman" w:cs="Times New Roman"/>
                <w:sz w:val="24"/>
                <w:szCs w:val="24"/>
              </w:rPr>
              <w:t>ntre</w:t>
            </w:r>
            <w:r>
              <w:rPr>
                <w:rFonts w:ascii="Times New Roman" w:hAnsi="Times New Roman" w:cs="Times New Roman"/>
                <w:sz w:val="24"/>
                <w:szCs w:val="24"/>
              </w:rPr>
              <w:t>ţ</w:t>
            </w:r>
            <w:r w:rsidRPr="00611CB2">
              <w:rPr>
                <w:rFonts w:ascii="Times New Roman" w:hAnsi="Times New Roman" w:cs="Times New Roman"/>
                <w:sz w:val="24"/>
                <w:szCs w:val="24"/>
              </w:rPr>
              <w:t xml:space="preserve">inere </w:t>
            </w:r>
            <w:r>
              <w:rPr>
                <w:rFonts w:ascii="Times New Roman" w:hAnsi="Times New Roman" w:cs="Times New Roman"/>
                <w:sz w:val="24"/>
                <w:szCs w:val="24"/>
              </w:rPr>
              <w:t>p</w:t>
            </w:r>
            <w:r w:rsidRPr="00611CB2">
              <w:rPr>
                <w:rFonts w:ascii="Times New Roman" w:hAnsi="Times New Roman" w:cs="Times New Roman"/>
                <w:sz w:val="24"/>
                <w:szCs w:val="24"/>
              </w:rPr>
              <w:t>od peste D</w:t>
            </w:r>
            <w:r>
              <w:rPr>
                <w:rFonts w:ascii="Times New Roman" w:hAnsi="Times New Roman" w:cs="Times New Roman"/>
                <w:sz w:val="24"/>
                <w:szCs w:val="24"/>
              </w:rPr>
              <w:t>â</w:t>
            </w:r>
            <w:r w:rsidRPr="00611CB2">
              <w:rPr>
                <w:rFonts w:ascii="Times New Roman" w:hAnsi="Times New Roman" w:cs="Times New Roman"/>
                <w:sz w:val="24"/>
                <w:szCs w:val="24"/>
              </w:rPr>
              <w:t>mbovi</w:t>
            </w:r>
            <w:r>
              <w:rPr>
                <w:rFonts w:ascii="Times New Roman" w:hAnsi="Times New Roman" w:cs="Times New Roman"/>
                <w:sz w:val="24"/>
                <w:szCs w:val="24"/>
              </w:rPr>
              <w:t>ţ</w:t>
            </w:r>
            <w:r w:rsidRPr="00611CB2">
              <w:rPr>
                <w:rFonts w:ascii="Times New Roman" w:hAnsi="Times New Roman" w:cs="Times New Roman"/>
                <w:sz w:val="24"/>
                <w:szCs w:val="24"/>
              </w:rPr>
              <w:t>a pe DJ</w:t>
            </w:r>
            <w:r>
              <w:rPr>
                <w:rFonts w:ascii="Times New Roman" w:hAnsi="Times New Roman" w:cs="Times New Roman"/>
                <w:sz w:val="24"/>
                <w:szCs w:val="24"/>
              </w:rPr>
              <w:t xml:space="preserve"> </w:t>
            </w:r>
            <w:r w:rsidRPr="00611CB2">
              <w:rPr>
                <w:rFonts w:ascii="Times New Roman" w:hAnsi="Times New Roman" w:cs="Times New Roman"/>
                <w:sz w:val="24"/>
                <w:szCs w:val="24"/>
              </w:rPr>
              <w:t>702D  Dragomire</w:t>
            </w:r>
            <w:r>
              <w:rPr>
                <w:rFonts w:ascii="Times New Roman" w:hAnsi="Times New Roman" w:cs="Times New Roman"/>
                <w:sz w:val="24"/>
                <w:szCs w:val="24"/>
              </w:rPr>
              <w:t>ş</w:t>
            </w:r>
            <w:r w:rsidRPr="00611CB2">
              <w:rPr>
                <w:rFonts w:ascii="Times New Roman" w:hAnsi="Times New Roman" w:cs="Times New Roman"/>
                <w:sz w:val="24"/>
                <w:szCs w:val="24"/>
              </w:rPr>
              <w:t>ti km:</w:t>
            </w:r>
            <w:r>
              <w:rPr>
                <w:rFonts w:ascii="Times New Roman" w:hAnsi="Times New Roman" w:cs="Times New Roman"/>
                <w:sz w:val="24"/>
                <w:szCs w:val="24"/>
              </w:rPr>
              <w:t xml:space="preserve"> </w:t>
            </w:r>
            <w:r w:rsidRPr="00611CB2">
              <w:rPr>
                <w:rFonts w:ascii="Times New Roman" w:hAnsi="Times New Roman" w:cs="Times New Roman"/>
                <w:sz w:val="24"/>
                <w:szCs w:val="24"/>
              </w:rPr>
              <w:t>2+400</w:t>
            </w:r>
            <w:r w:rsidRPr="00611CB2">
              <w:rPr>
                <w:rFonts w:ascii="Times New Roman" w:hAnsi="Times New Roman" w:cs="Times New Roman"/>
                <w:b/>
                <w:bCs/>
                <w:sz w:val="24"/>
                <w:szCs w:val="24"/>
              </w:rPr>
              <w:t> </w:t>
            </w:r>
          </w:p>
        </w:tc>
        <w:tc>
          <w:tcPr>
            <w:tcW w:w="699" w:type="pct"/>
            <w:gridSpan w:val="2"/>
            <w:tcBorders>
              <w:top w:val="nil"/>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4.333,48</w:t>
            </w:r>
          </w:p>
        </w:tc>
        <w:tc>
          <w:tcPr>
            <w:tcW w:w="839" w:type="pct"/>
            <w:gridSpan w:val="5"/>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4.333,48</w:t>
            </w:r>
          </w:p>
        </w:tc>
      </w:tr>
      <w:tr w:rsidR="004A21ED" w:rsidRPr="00611CB2">
        <w:trPr>
          <w:gridAfter w:val="2"/>
          <w:wAfter w:w="381" w:type="pct"/>
          <w:trHeight w:val="308"/>
          <w:jc w:val="center"/>
        </w:trPr>
        <w:tc>
          <w:tcPr>
            <w:tcW w:w="318"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2</w:t>
            </w:r>
          </w:p>
        </w:tc>
        <w:tc>
          <w:tcPr>
            <w:tcW w:w="1924" w:type="pct"/>
            <w:gridSpan w:val="2"/>
            <w:tcBorders>
              <w:top w:val="nil"/>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Pr>
                <w:rFonts w:ascii="Times New Roman" w:hAnsi="Times New Roman" w:cs="Times New Roman"/>
                <w:sz w:val="24"/>
                <w:szCs w:val="24"/>
              </w:rPr>
              <w:t>Întreţinere p</w:t>
            </w:r>
            <w:r w:rsidRPr="00611CB2">
              <w:rPr>
                <w:rFonts w:ascii="Times New Roman" w:hAnsi="Times New Roman" w:cs="Times New Roman"/>
                <w:sz w:val="24"/>
                <w:szCs w:val="24"/>
              </w:rPr>
              <w:t>od peste Ialomi</w:t>
            </w:r>
            <w:r>
              <w:rPr>
                <w:rFonts w:ascii="Times New Roman" w:hAnsi="Times New Roman" w:cs="Times New Roman"/>
                <w:sz w:val="24"/>
                <w:szCs w:val="24"/>
              </w:rPr>
              <w:t>ţ</w:t>
            </w:r>
            <w:r w:rsidRPr="00611CB2">
              <w:rPr>
                <w:rFonts w:ascii="Times New Roman" w:hAnsi="Times New Roman" w:cs="Times New Roman"/>
                <w:sz w:val="24"/>
                <w:szCs w:val="24"/>
              </w:rPr>
              <w:t>a pe DJ</w:t>
            </w:r>
            <w:r>
              <w:rPr>
                <w:rFonts w:ascii="Times New Roman" w:hAnsi="Times New Roman" w:cs="Times New Roman"/>
                <w:sz w:val="24"/>
                <w:szCs w:val="24"/>
              </w:rPr>
              <w:t xml:space="preserve"> </w:t>
            </w:r>
            <w:r w:rsidRPr="00611CB2">
              <w:rPr>
                <w:rFonts w:ascii="Times New Roman" w:hAnsi="Times New Roman" w:cs="Times New Roman"/>
                <w:sz w:val="24"/>
                <w:szCs w:val="24"/>
              </w:rPr>
              <w:t>720B Nisipuri</w:t>
            </w:r>
            <w:r>
              <w:rPr>
                <w:rFonts w:ascii="Times New Roman" w:hAnsi="Times New Roman" w:cs="Times New Roman"/>
                <w:sz w:val="24"/>
                <w:szCs w:val="24"/>
              </w:rPr>
              <w:t>,</w:t>
            </w:r>
            <w:r w:rsidRPr="00611CB2">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611CB2">
              <w:rPr>
                <w:rFonts w:ascii="Times New Roman" w:hAnsi="Times New Roman" w:cs="Times New Roman"/>
                <w:sz w:val="24"/>
                <w:szCs w:val="24"/>
              </w:rPr>
              <w:t>2+750</w:t>
            </w:r>
            <w:r w:rsidRPr="00611CB2">
              <w:rPr>
                <w:rFonts w:ascii="Times New Roman" w:hAnsi="Times New Roman" w:cs="Times New Roman"/>
                <w:b/>
                <w:bCs/>
                <w:sz w:val="24"/>
                <w:szCs w:val="24"/>
              </w:rPr>
              <w:t> </w:t>
            </w:r>
          </w:p>
        </w:tc>
        <w:tc>
          <w:tcPr>
            <w:tcW w:w="699" w:type="pct"/>
            <w:gridSpan w:val="2"/>
            <w:tcBorders>
              <w:top w:val="nil"/>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2.886,76</w:t>
            </w:r>
          </w:p>
        </w:tc>
        <w:tc>
          <w:tcPr>
            <w:tcW w:w="839" w:type="pct"/>
            <w:gridSpan w:val="5"/>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2.886,76</w:t>
            </w:r>
          </w:p>
        </w:tc>
      </w:tr>
      <w:tr w:rsidR="004A21ED" w:rsidRPr="00611CB2">
        <w:trPr>
          <w:gridAfter w:val="2"/>
          <w:wAfter w:w="381" w:type="pct"/>
          <w:trHeight w:val="398"/>
          <w:jc w:val="center"/>
        </w:trPr>
        <w:tc>
          <w:tcPr>
            <w:tcW w:w="318"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3</w:t>
            </w:r>
          </w:p>
        </w:tc>
        <w:tc>
          <w:tcPr>
            <w:tcW w:w="1924" w:type="pct"/>
            <w:gridSpan w:val="2"/>
            <w:tcBorders>
              <w:top w:val="nil"/>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Pr>
                <w:rFonts w:ascii="Times New Roman" w:hAnsi="Times New Roman" w:cs="Times New Roman"/>
                <w:sz w:val="24"/>
                <w:szCs w:val="24"/>
              </w:rPr>
              <w:t>Î</w:t>
            </w:r>
            <w:r w:rsidRPr="00611CB2">
              <w:rPr>
                <w:rFonts w:ascii="Times New Roman" w:hAnsi="Times New Roman" w:cs="Times New Roman"/>
                <w:sz w:val="24"/>
                <w:szCs w:val="24"/>
              </w:rPr>
              <w:t>ntre</w:t>
            </w:r>
            <w:r>
              <w:rPr>
                <w:rFonts w:ascii="Times New Roman" w:hAnsi="Times New Roman" w:cs="Times New Roman"/>
                <w:sz w:val="24"/>
                <w:szCs w:val="24"/>
              </w:rPr>
              <w:t>ţ</w:t>
            </w:r>
            <w:r w:rsidRPr="00611CB2">
              <w:rPr>
                <w:rFonts w:ascii="Times New Roman" w:hAnsi="Times New Roman" w:cs="Times New Roman"/>
                <w:sz w:val="24"/>
                <w:szCs w:val="24"/>
              </w:rPr>
              <w:t>inere pod peste D</w:t>
            </w:r>
            <w:r>
              <w:rPr>
                <w:rFonts w:ascii="Times New Roman" w:hAnsi="Times New Roman" w:cs="Times New Roman"/>
                <w:sz w:val="24"/>
                <w:szCs w:val="24"/>
              </w:rPr>
              <w:t>â</w:t>
            </w:r>
            <w:r w:rsidRPr="00611CB2">
              <w:rPr>
                <w:rFonts w:ascii="Times New Roman" w:hAnsi="Times New Roman" w:cs="Times New Roman"/>
                <w:sz w:val="24"/>
                <w:szCs w:val="24"/>
              </w:rPr>
              <w:t>mbovi</w:t>
            </w:r>
            <w:r>
              <w:rPr>
                <w:rFonts w:ascii="Times New Roman" w:hAnsi="Times New Roman" w:cs="Times New Roman"/>
                <w:sz w:val="24"/>
                <w:szCs w:val="24"/>
              </w:rPr>
              <w:t>ţ</w:t>
            </w:r>
            <w:r w:rsidRPr="00611CB2">
              <w:rPr>
                <w:rFonts w:ascii="Times New Roman" w:hAnsi="Times New Roman" w:cs="Times New Roman"/>
                <w:sz w:val="24"/>
                <w:szCs w:val="24"/>
              </w:rPr>
              <w:t>a pe DJ 721 Per</w:t>
            </w:r>
            <w:r>
              <w:rPr>
                <w:rFonts w:ascii="Times New Roman" w:hAnsi="Times New Roman" w:cs="Times New Roman"/>
                <w:sz w:val="24"/>
                <w:szCs w:val="24"/>
              </w:rPr>
              <w:t>ş</w:t>
            </w:r>
            <w:r w:rsidRPr="00611CB2">
              <w:rPr>
                <w:rFonts w:ascii="Times New Roman" w:hAnsi="Times New Roman" w:cs="Times New Roman"/>
                <w:sz w:val="24"/>
                <w:szCs w:val="24"/>
              </w:rPr>
              <w:t>inari</w:t>
            </w:r>
            <w:r>
              <w:rPr>
                <w:rFonts w:ascii="Times New Roman" w:hAnsi="Times New Roman" w:cs="Times New Roman"/>
                <w:sz w:val="24"/>
                <w:szCs w:val="24"/>
              </w:rPr>
              <w:t>,</w:t>
            </w:r>
            <w:r w:rsidRPr="00611CB2">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611CB2">
              <w:rPr>
                <w:rFonts w:ascii="Times New Roman" w:hAnsi="Times New Roman" w:cs="Times New Roman"/>
                <w:sz w:val="24"/>
                <w:szCs w:val="24"/>
              </w:rPr>
              <w:t>12+205</w:t>
            </w:r>
            <w:r w:rsidRPr="00611CB2">
              <w:rPr>
                <w:rFonts w:ascii="Times New Roman" w:hAnsi="Times New Roman" w:cs="Times New Roman"/>
                <w:b/>
                <w:bCs/>
                <w:sz w:val="24"/>
                <w:szCs w:val="24"/>
              </w:rPr>
              <w:t> </w:t>
            </w:r>
          </w:p>
        </w:tc>
        <w:tc>
          <w:tcPr>
            <w:tcW w:w="699" w:type="pct"/>
            <w:gridSpan w:val="2"/>
            <w:tcBorders>
              <w:top w:val="nil"/>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2.080,21</w:t>
            </w:r>
          </w:p>
        </w:tc>
        <w:tc>
          <w:tcPr>
            <w:tcW w:w="839" w:type="pct"/>
            <w:gridSpan w:val="5"/>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2.080,21</w:t>
            </w:r>
          </w:p>
        </w:tc>
      </w:tr>
      <w:tr w:rsidR="004A21ED" w:rsidRPr="00611CB2">
        <w:trPr>
          <w:gridAfter w:val="2"/>
          <w:wAfter w:w="381" w:type="pct"/>
          <w:trHeight w:val="361"/>
          <w:jc w:val="center"/>
        </w:trPr>
        <w:tc>
          <w:tcPr>
            <w:tcW w:w="318"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4</w:t>
            </w:r>
          </w:p>
        </w:tc>
        <w:tc>
          <w:tcPr>
            <w:tcW w:w="1924" w:type="pct"/>
            <w:gridSpan w:val="2"/>
            <w:tcBorders>
              <w:top w:val="nil"/>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Pr>
                <w:rFonts w:ascii="Times New Roman" w:hAnsi="Times New Roman" w:cs="Times New Roman"/>
                <w:sz w:val="24"/>
                <w:szCs w:val="24"/>
              </w:rPr>
              <w:t>Î</w:t>
            </w:r>
            <w:r w:rsidRPr="00611CB2">
              <w:rPr>
                <w:rFonts w:ascii="Times New Roman" w:hAnsi="Times New Roman" w:cs="Times New Roman"/>
                <w:sz w:val="24"/>
                <w:szCs w:val="24"/>
              </w:rPr>
              <w:t>ntre</w:t>
            </w:r>
            <w:r>
              <w:rPr>
                <w:rFonts w:ascii="Times New Roman" w:hAnsi="Times New Roman" w:cs="Times New Roman"/>
                <w:sz w:val="24"/>
                <w:szCs w:val="24"/>
              </w:rPr>
              <w:t>ţ</w:t>
            </w:r>
            <w:r w:rsidRPr="00611CB2">
              <w:rPr>
                <w:rFonts w:ascii="Times New Roman" w:hAnsi="Times New Roman" w:cs="Times New Roman"/>
                <w:sz w:val="24"/>
                <w:szCs w:val="24"/>
              </w:rPr>
              <w:t xml:space="preserve">inere </w:t>
            </w:r>
            <w:r>
              <w:rPr>
                <w:rFonts w:ascii="Times New Roman" w:hAnsi="Times New Roman" w:cs="Times New Roman"/>
                <w:sz w:val="24"/>
                <w:szCs w:val="24"/>
              </w:rPr>
              <w:t>pod peste Râ</w:t>
            </w:r>
            <w:r w:rsidRPr="00611CB2">
              <w:rPr>
                <w:rFonts w:ascii="Times New Roman" w:hAnsi="Times New Roman" w:cs="Times New Roman"/>
                <w:sz w:val="24"/>
                <w:szCs w:val="24"/>
              </w:rPr>
              <w:t>ul Alb pe DJ</w:t>
            </w:r>
            <w:r>
              <w:rPr>
                <w:rFonts w:ascii="Times New Roman" w:hAnsi="Times New Roman" w:cs="Times New Roman"/>
                <w:sz w:val="24"/>
                <w:szCs w:val="24"/>
              </w:rPr>
              <w:t xml:space="preserve"> </w:t>
            </w:r>
            <w:r w:rsidRPr="00611CB2">
              <w:rPr>
                <w:rFonts w:ascii="Times New Roman" w:hAnsi="Times New Roman" w:cs="Times New Roman"/>
                <w:sz w:val="24"/>
                <w:szCs w:val="24"/>
              </w:rPr>
              <w:t>712A Gura B</w:t>
            </w:r>
            <w:r>
              <w:rPr>
                <w:rFonts w:ascii="Times New Roman" w:hAnsi="Times New Roman" w:cs="Times New Roman"/>
                <w:sz w:val="24"/>
                <w:szCs w:val="24"/>
              </w:rPr>
              <w:t>ă</w:t>
            </w:r>
            <w:r w:rsidRPr="00611CB2">
              <w:rPr>
                <w:rFonts w:ascii="Times New Roman" w:hAnsi="Times New Roman" w:cs="Times New Roman"/>
                <w:sz w:val="24"/>
                <w:szCs w:val="24"/>
              </w:rPr>
              <w:t>rbule</w:t>
            </w:r>
            <w:r>
              <w:rPr>
                <w:rFonts w:ascii="Times New Roman" w:hAnsi="Times New Roman" w:cs="Times New Roman"/>
                <w:sz w:val="24"/>
                <w:szCs w:val="24"/>
              </w:rPr>
              <w:t>ţ</w:t>
            </w:r>
            <w:r w:rsidRPr="00611CB2">
              <w:rPr>
                <w:rFonts w:ascii="Times New Roman" w:hAnsi="Times New Roman" w:cs="Times New Roman"/>
                <w:sz w:val="24"/>
                <w:szCs w:val="24"/>
              </w:rPr>
              <w:t>ului</w:t>
            </w:r>
            <w:r>
              <w:rPr>
                <w:rFonts w:ascii="Times New Roman" w:hAnsi="Times New Roman" w:cs="Times New Roman"/>
                <w:sz w:val="24"/>
                <w:szCs w:val="24"/>
              </w:rPr>
              <w:t>,</w:t>
            </w:r>
            <w:r w:rsidRPr="00611CB2">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611CB2">
              <w:rPr>
                <w:rFonts w:ascii="Times New Roman" w:hAnsi="Times New Roman" w:cs="Times New Roman"/>
                <w:sz w:val="24"/>
                <w:szCs w:val="24"/>
              </w:rPr>
              <w:t>17+453</w:t>
            </w:r>
            <w:r w:rsidRPr="00611CB2">
              <w:rPr>
                <w:rFonts w:ascii="Times New Roman" w:hAnsi="Times New Roman" w:cs="Times New Roman"/>
                <w:b/>
                <w:bCs/>
                <w:sz w:val="24"/>
                <w:szCs w:val="24"/>
              </w:rPr>
              <w:t> </w:t>
            </w:r>
          </w:p>
        </w:tc>
        <w:tc>
          <w:tcPr>
            <w:tcW w:w="699" w:type="pct"/>
            <w:gridSpan w:val="2"/>
            <w:tcBorders>
              <w:top w:val="nil"/>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2.103,86</w:t>
            </w:r>
          </w:p>
        </w:tc>
        <w:tc>
          <w:tcPr>
            <w:tcW w:w="839" w:type="pct"/>
            <w:gridSpan w:val="5"/>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2.103,86</w:t>
            </w:r>
          </w:p>
        </w:tc>
      </w:tr>
      <w:tr w:rsidR="004A21ED" w:rsidRPr="00611CB2">
        <w:trPr>
          <w:gridAfter w:val="2"/>
          <w:wAfter w:w="381" w:type="pct"/>
          <w:trHeight w:val="426"/>
          <w:jc w:val="center"/>
        </w:trPr>
        <w:tc>
          <w:tcPr>
            <w:tcW w:w="318"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5</w:t>
            </w:r>
          </w:p>
        </w:tc>
        <w:tc>
          <w:tcPr>
            <w:tcW w:w="1924" w:type="pct"/>
            <w:gridSpan w:val="2"/>
            <w:tcBorders>
              <w:top w:val="nil"/>
              <w:left w:val="nil"/>
              <w:bottom w:val="nil"/>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Pr>
                <w:rFonts w:ascii="Times New Roman" w:hAnsi="Times New Roman" w:cs="Times New Roman"/>
                <w:sz w:val="24"/>
                <w:szCs w:val="24"/>
              </w:rPr>
              <w:t>Întreţ</w:t>
            </w:r>
            <w:r w:rsidRPr="00611CB2">
              <w:rPr>
                <w:rFonts w:ascii="Times New Roman" w:hAnsi="Times New Roman" w:cs="Times New Roman"/>
                <w:sz w:val="24"/>
                <w:szCs w:val="24"/>
              </w:rPr>
              <w:t>inere pod peste R</w:t>
            </w:r>
            <w:r>
              <w:rPr>
                <w:rFonts w:ascii="Times New Roman" w:hAnsi="Times New Roman" w:cs="Times New Roman"/>
                <w:sz w:val="24"/>
                <w:szCs w:val="24"/>
              </w:rPr>
              <w:t>â</w:t>
            </w:r>
            <w:r w:rsidRPr="00611CB2">
              <w:rPr>
                <w:rFonts w:ascii="Times New Roman" w:hAnsi="Times New Roman" w:cs="Times New Roman"/>
                <w:sz w:val="24"/>
                <w:szCs w:val="24"/>
              </w:rPr>
              <w:t>ul Alb pe DJ</w:t>
            </w:r>
            <w:r>
              <w:rPr>
                <w:rFonts w:ascii="Times New Roman" w:hAnsi="Times New Roman" w:cs="Times New Roman"/>
                <w:sz w:val="24"/>
                <w:szCs w:val="24"/>
              </w:rPr>
              <w:t xml:space="preserve"> </w:t>
            </w:r>
            <w:r w:rsidRPr="00611CB2">
              <w:rPr>
                <w:rFonts w:ascii="Times New Roman" w:hAnsi="Times New Roman" w:cs="Times New Roman"/>
                <w:sz w:val="24"/>
                <w:szCs w:val="24"/>
              </w:rPr>
              <w:t>712A Gura B</w:t>
            </w:r>
            <w:r>
              <w:rPr>
                <w:rFonts w:ascii="Times New Roman" w:hAnsi="Times New Roman" w:cs="Times New Roman"/>
                <w:sz w:val="24"/>
                <w:szCs w:val="24"/>
              </w:rPr>
              <w:t>ă</w:t>
            </w:r>
            <w:r w:rsidRPr="00611CB2">
              <w:rPr>
                <w:rFonts w:ascii="Times New Roman" w:hAnsi="Times New Roman" w:cs="Times New Roman"/>
                <w:sz w:val="24"/>
                <w:szCs w:val="24"/>
              </w:rPr>
              <w:t>rbule</w:t>
            </w:r>
            <w:r>
              <w:rPr>
                <w:rFonts w:ascii="Times New Roman" w:hAnsi="Times New Roman" w:cs="Times New Roman"/>
                <w:sz w:val="24"/>
                <w:szCs w:val="24"/>
              </w:rPr>
              <w:t>ţ</w:t>
            </w:r>
            <w:r w:rsidRPr="00611CB2">
              <w:rPr>
                <w:rFonts w:ascii="Times New Roman" w:hAnsi="Times New Roman" w:cs="Times New Roman"/>
                <w:sz w:val="24"/>
                <w:szCs w:val="24"/>
              </w:rPr>
              <w:t>ului</w:t>
            </w:r>
            <w:r>
              <w:rPr>
                <w:rFonts w:ascii="Times New Roman" w:hAnsi="Times New Roman" w:cs="Times New Roman"/>
                <w:sz w:val="24"/>
                <w:szCs w:val="24"/>
              </w:rPr>
              <w:t>,</w:t>
            </w:r>
            <w:r w:rsidRPr="00611CB2">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611CB2">
              <w:rPr>
                <w:rFonts w:ascii="Times New Roman" w:hAnsi="Times New Roman" w:cs="Times New Roman"/>
                <w:sz w:val="24"/>
                <w:szCs w:val="24"/>
              </w:rPr>
              <w:t>18+453</w:t>
            </w:r>
            <w:r w:rsidRPr="00611CB2">
              <w:rPr>
                <w:rFonts w:ascii="Times New Roman" w:hAnsi="Times New Roman" w:cs="Times New Roman"/>
                <w:b/>
                <w:bCs/>
                <w:sz w:val="24"/>
                <w:szCs w:val="24"/>
              </w:rPr>
              <w:t> </w:t>
            </w:r>
          </w:p>
        </w:tc>
        <w:tc>
          <w:tcPr>
            <w:tcW w:w="699" w:type="pct"/>
            <w:gridSpan w:val="2"/>
            <w:tcBorders>
              <w:top w:val="nil"/>
              <w:left w:val="nil"/>
              <w:bottom w:val="nil"/>
              <w:right w:val="single" w:sz="4" w:space="0" w:color="auto"/>
            </w:tcBorders>
            <w:vAlign w:val="center"/>
          </w:tcPr>
          <w:p w:rsidR="004A21ED" w:rsidRPr="00611CB2" w:rsidRDefault="004A21ED" w:rsidP="004E1241">
            <w:pP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nil"/>
              <w:left w:val="nil"/>
              <w:bottom w:val="nil"/>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959,81</w:t>
            </w:r>
          </w:p>
        </w:tc>
        <w:tc>
          <w:tcPr>
            <w:tcW w:w="839" w:type="pct"/>
            <w:gridSpan w:val="5"/>
            <w:tcBorders>
              <w:top w:val="nil"/>
              <w:left w:val="nil"/>
              <w:bottom w:val="nil"/>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959,81</w:t>
            </w:r>
          </w:p>
        </w:tc>
      </w:tr>
      <w:tr w:rsidR="004A21ED" w:rsidRPr="00611CB2">
        <w:trPr>
          <w:gridAfter w:val="2"/>
          <w:wAfter w:w="381" w:type="pct"/>
          <w:trHeight w:val="348"/>
          <w:jc w:val="center"/>
        </w:trPr>
        <w:tc>
          <w:tcPr>
            <w:tcW w:w="318" w:type="pct"/>
            <w:gridSpan w:val="2"/>
            <w:tcBorders>
              <w:top w:val="nil"/>
              <w:left w:val="single" w:sz="4" w:space="0" w:color="auto"/>
              <w:bottom w:val="nil"/>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6</w:t>
            </w:r>
          </w:p>
        </w:tc>
        <w:tc>
          <w:tcPr>
            <w:tcW w:w="1924" w:type="pct"/>
            <w:gridSpan w:val="2"/>
            <w:tcBorders>
              <w:top w:val="single" w:sz="4" w:space="0" w:color="auto"/>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Pr>
                <w:rFonts w:ascii="Times New Roman" w:hAnsi="Times New Roman" w:cs="Times New Roman"/>
                <w:sz w:val="24"/>
                <w:szCs w:val="24"/>
              </w:rPr>
              <w:t>Î</w:t>
            </w:r>
            <w:r w:rsidRPr="00611CB2">
              <w:rPr>
                <w:rFonts w:ascii="Times New Roman" w:hAnsi="Times New Roman" w:cs="Times New Roman"/>
                <w:sz w:val="24"/>
                <w:szCs w:val="24"/>
              </w:rPr>
              <w:t>ntre</w:t>
            </w:r>
            <w:r>
              <w:rPr>
                <w:rFonts w:ascii="Times New Roman" w:hAnsi="Times New Roman" w:cs="Times New Roman"/>
                <w:sz w:val="24"/>
                <w:szCs w:val="24"/>
              </w:rPr>
              <w:t>ţ</w:t>
            </w:r>
            <w:r w:rsidRPr="00611CB2">
              <w:rPr>
                <w:rFonts w:ascii="Times New Roman" w:hAnsi="Times New Roman" w:cs="Times New Roman"/>
                <w:sz w:val="24"/>
                <w:szCs w:val="24"/>
              </w:rPr>
              <w:t>inere pod peste Ialomi</w:t>
            </w:r>
            <w:r>
              <w:rPr>
                <w:rFonts w:ascii="Times New Roman" w:hAnsi="Times New Roman" w:cs="Times New Roman"/>
                <w:sz w:val="24"/>
                <w:szCs w:val="24"/>
              </w:rPr>
              <w:t>ţ</w:t>
            </w:r>
            <w:r w:rsidRPr="00611CB2">
              <w:rPr>
                <w:rFonts w:ascii="Times New Roman" w:hAnsi="Times New Roman" w:cs="Times New Roman"/>
                <w:sz w:val="24"/>
                <w:szCs w:val="24"/>
              </w:rPr>
              <w:t>a pe     DJ 714A Pucheni</w:t>
            </w:r>
            <w:r>
              <w:rPr>
                <w:rFonts w:ascii="Times New Roman" w:hAnsi="Times New Roman" w:cs="Times New Roman"/>
                <w:sz w:val="24"/>
                <w:szCs w:val="24"/>
              </w:rPr>
              <w:t>,</w:t>
            </w:r>
            <w:r w:rsidRPr="00611CB2">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611CB2">
              <w:rPr>
                <w:rFonts w:ascii="Times New Roman" w:hAnsi="Times New Roman" w:cs="Times New Roman"/>
                <w:sz w:val="24"/>
                <w:szCs w:val="24"/>
              </w:rPr>
              <w:t>0+100</w:t>
            </w:r>
          </w:p>
        </w:tc>
        <w:tc>
          <w:tcPr>
            <w:tcW w:w="699"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xml:space="preserve">                90,00 </w:t>
            </w:r>
          </w:p>
        </w:tc>
        <w:tc>
          <w:tcPr>
            <w:tcW w:w="839"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13.949,68</w:t>
            </w:r>
          </w:p>
        </w:tc>
        <w:tc>
          <w:tcPr>
            <w:tcW w:w="839"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13.949,68</w:t>
            </w:r>
          </w:p>
        </w:tc>
      </w:tr>
      <w:tr w:rsidR="004A21ED" w:rsidRPr="00611CB2">
        <w:trPr>
          <w:gridAfter w:val="2"/>
          <w:wAfter w:w="381" w:type="pct"/>
          <w:trHeight w:val="268"/>
          <w:jc w:val="center"/>
        </w:trPr>
        <w:tc>
          <w:tcPr>
            <w:tcW w:w="318" w:type="pct"/>
            <w:gridSpan w:val="2"/>
            <w:tcBorders>
              <w:top w:val="single" w:sz="4" w:space="0" w:color="auto"/>
              <w:left w:val="single" w:sz="4" w:space="0" w:color="auto"/>
              <w:bottom w:val="nil"/>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7</w:t>
            </w:r>
          </w:p>
        </w:tc>
        <w:tc>
          <w:tcPr>
            <w:tcW w:w="1924" w:type="pct"/>
            <w:gridSpan w:val="2"/>
            <w:tcBorders>
              <w:top w:val="nil"/>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Întreţinere </w:t>
            </w:r>
            <w:r>
              <w:rPr>
                <w:rFonts w:ascii="Times New Roman" w:hAnsi="Times New Roman" w:cs="Times New Roman"/>
                <w:sz w:val="24"/>
                <w:szCs w:val="24"/>
              </w:rPr>
              <w:t>p</w:t>
            </w:r>
            <w:r w:rsidRPr="00611CB2">
              <w:rPr>
                <w:rFonts w:ascii="Times New Roman" w:hAnsi="Times New Roman" w:cs="Times New Roman"/>
                <w:sz w:val="24"/>
                <w:szCs w:val="24"/>
              </w:rPr>
              <w:t>od DJ</w:t>
            </w:r>
            <w:r>
              <w:rPr>
                <w:rFonts w:ascii="Times New Roman" w:hAnsi="Times New Roman" w:cs="Times New Roman"/>
                <w:sz w:val="24"/>
                <w:szCs w:val="24"/>
              </w:rPr>
              <w:t xml:space="preserve"> </w:t>
            </w:r>
            <w:r w:rsidRPr="00611CB2">
              <w:rPr>
                <w:rFonts w:ascii="Times New Roman" w:hAnsi="Times New Roman" w:cs="Times New Roman"/>
                <w:sz w:val="24"/>
                <w:szCs w:val="24"/>
              </w:rPr>
              <w:t>710A km: 30+800   (Ghirdoveni)</w:t>
            </w:r>
            <w:r w:rsidRPr="00611CB2">
              <w:rPr>
                <w:rFonts w:ascii="Times New Roman" w:hAnsi="Times New Roman" w:cs="Times New Roman"/>
                <w:b/>
                <w:bCs/>
                <w:sz w:val="24"/>
                <w:szCs w:val="24"/>
              </w:rPr>
              <w:t> </w:t>
            </w:r>
          </w:p>
        </w:tc>
        <w:tc>
          <w:tcPr>
            <w:tcW w:w="699" w:type="pct"/>
            <w:gridSpan w:val="2"/>
            <w:tcBorders>
              <w:top w:val="nil"/>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1.994,51</w:t>
            </w:r>
          </w:p>
        </w:tc>
        <w:tc>
          <w:tcPr>
            <w:tcW w:w="839" w:type="pct"/>
            <w:gridSpan w:val="5"/>
            <w:tcBorders>
              <w:top w:val="nil"/>
              <w:left w:val="nil"/>
              <w:bottom w:val="single" w:sz="4" w:space="0" w:color="auto"/>
              <w:right w:val="single" w:sz="4" w:space="0" w:color="auto"/>
            </w:tcBorders>
          </w:tcPr>
          <w:p w:rsidR="004A21ED" w:rsidRPr="00611CB2" w:rsidRDefault="004A21ED" w:rsidP="004E1241">
            <w:pPr>
              <w:jc w:val="center"/>
              <w:rPr>
                <w:rFonts w:ascii="Times New Roman" w:hAnsi="Times New Roman" w:cs="Times New Roman"/>
                <w:sz w:val="24"/>
                <w:szCs w:val="24"/>
              </w:rPr>
            </w:pPr>
          </w:p>
        </w:tc>
      </w:tr>
      <w:tr w:rsidR="004A21ED" w:rsidRPr="00611CB2">
        <w:trPr>
          <w:gridAfter w:val="2"/>
          <w:wAfter w:w="381" w:type="pct"/>
          <w:trHeight w:val="286"/>
          <w:jc w:val="center"/>
        </w:trPr>
        <w:tc>
          <w:tcPr>
            <w:tcW w:w="318" w:type="pct"/>
            <w:gridSpan w:val="2"/>
            <w:tcBorders>
              <w:top w:val="single" w:sz="4" w:space="0" w:color="auto"/>
              <w:left w:val="single" w:sz="4" w:space="0" w:color="auto"/>
              <w:bottom w:val="nil"/>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8</w:t>
            </w:r>
          </w:p>
        </w:tc>
        <w:tc>
          <w:tcPr>
            <w:tcW w:w="1924" w:type="pct"/>
            <w:gridSpan w:val="2"/>
            <w:tcBorders>
              <w:top w:val="nil"/>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Întreţinere </w:t>
            </w:r>
            <w:r>
              <w:rPr>
                <w:rFonts w:ascii="Times New Roman" w:hAnsi="Times New Roman" w:cs="Times New Roman"/>
                <w:sz w:val="24"/>
                <w:szCs w:val="24"/>
              </w:rPr>
              <w:t>p</w:t>
            </w:r>
            <w:r w:rsidRPr="00611CB2">
              <w:rPr>
                <w:rFonts w:ascii="Times New Roman" w:hAnsi="Times New Roman" w:cs="Times New Roman"/>
                <w:sz w:val="24"/>
                <w:szCs w:val="24"/>
              </w:rPr>
              <w:t>od DJ</w:t>
            </w:r>
            <w:r>
              <w:rPr>
                <w:rFonts w:ascii="Times New Roman" w:hAnsi="Times New Roman" w:cs="Times New Roman"/>
                <w:sz w:val="24"/>
                <w:szCs w:val="24"/>
              </w:rPr>
              <w:t xml:space="preserve"> </w:t>
            </w:r>
            <w:r w:rsidRPr="00611CB2">
              <w:rPr>
                <w:rFonts w:ascii="Times New Roman" w:hAnsi="Times New Roman" w:cs="Times New Roman"/>
                <w:sz w:val="24"/>
                <w:szCs w:val="24"/>
              </w:rPr>
              <w:t>715 km: 0+350      (Buciumeni)</w:t>
            </w:r>
            <w:r w:rsidRPr="00611CB2">
              <w:rPr>
                <w:rFonts w:ascii="Times New Roman" w:hAnsi="Times New Roman" w:cs="Times New Roman"/>
                <w:b/>
                <w:bCs/>
                <w:sz w:val="24"/>
                <w:szCs w:val="24"/>
              </w:rPr>
              <w:t> </w:t>
            </w:r>
          </w:p>
        </w:tc>
        <w:tc>
          <w:tcPr>
            <w:tcW w:w="699" w:type="pct"/>
            <w:gridSpan w:val="2"/>
            <w:tcBorders>
              <w:top w:val="nil"/>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839" w:type="pct"/>
            <w:gridSpan w:val="3"/>
            <w:tcBorders>
              <w:top w:val="nil"/>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2.228,63</w:t>
            </w:r>
          </w:p>
        </w:tc>
        <w:tc>
          <w:tcPr>
            <w:tcW w:w="839" w:type="pct"/>
            <w:gridSpan w:val="5"/>
            <w:tcBorders>
              <w:top w:val="nil"/>
              <w:left w:val="nil"/>
              <w:bottom w:val="single" w:sz="4" w:space="0" w:color="auto"/>
              <w:right w:val="single" w:sz="4" w:space="0" w:color="auto"/>
            </w:tcBorders>
          </w:tcPr>
          <w:p w:rsidR="004A21ED" w:rsidRPr="00611CB2" w:rsidRDefault="004A21ED" w:rsidP="004E1241">
            <w:pPr>
              <w:jc w:val="center"/>
              <w:rPr>
                <w:rFonts w:ascii="Times New Roman" w:hAnsi="Times New Roman" w:cs="Times New Roman"/>
                <w:sz w:val="24"/>
                <w:szCs w:val="24"/>
              </w:rPr>
            </w:pPr>
          </w:p>
        </w:tc>
      </w:tr>
      <w:tr w:rsidR="004A21ED" w:rsidRPr="00611CB2">
        <w:trPr>
          <w:gridAfter w:val="2"/>
          <w:wAfter w:w="381" w:type="pct"/>
          <w:trHeight w:val="286"/>
          <w:jc w:val="center"/>
        </w:trPr>
        <w:tc>
          <w:tcPr>
            <w:tcW w:w="318" w:type="pct"/>
            <w:gridSpan w:val="2"/>
            <w:tcBorders>
              <w:top w:val="single" w:sz="4" w:space="0" w:color="auto"/>
              <w:left w:val="single" w:sz="4" w:space="0" w:color="auto"/>
              <w:bottom w:val="nil"/>
              <w:right w:val="single" w:sz="4" w:space="0" w:color="auto"/>
            </w:tcBorders>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Nr.        </w:t>
            </w:r>
            <w:r>
              <w:rPr>
                <w:rFonts w:ascii="Times New Roman" w:hAnsi="Times New Roman" w:cs="Times New Roman"/>
                <w:b/>
                <w:bCs/>
                <w:sz w:val="24"/>
                <w:szCs w:val="24"/>
              </w:rPr>
              <w:t>c</w:t>
            </w:r>
            <w:r w:rsidRPr="00611CB2">
              <w:rPr>
                <w:rFonts w:ascii="Times New Roman" w:hAnsi="Times New Roman" w:cs="Times New Roman"/>
                <w:b/>
                <w:bCs/>
                <w:sz w:val="24"/>
                <w:szCs w:val="24"/>
              </w:rPr>
              <w:t>rt.</w:t>
            </w:r>
          </w:p>
        </w:tc>
        <w:tc>
          <w:tcPr>
            <w:tcW w:w="1924" w:type="pct"/>
            <w:gridSpan w:val="2"/>
            <w:tcBorders>
              <w:top w:val="single" w:sz="4" w:space="0" w:color="auto"/>
              <w:left w:val="nil"/>
              <w:bottom w:val="single" w:sz="4" w:space="0" w:color="auto"/>
              <w:right w:val="single" w:sz="4" w:space="0" w:color="auto"/>
            </w:tcBorders>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Denumire obiectiv</w:t>
            </w:r>
          </w:p>
        </w:tc>
        <w:tc>
          <w:tcPr>
            <w:tcW w:w="699" w:type="pct"/>
            <w:gridSpan w:val="2"/>
            <w:tcBorders>
              <w:top w:val="single" w:sz="4" w:space="0" w:color="auto"/>
              <w:left w:val="nil"/>
              <w:bottom w:val="single" w:sz="4" w:space="0" w:color="auto"/>
              <w:right w:val="single" w:sz="4" w:space="0" w:color="auto"/>
            </w:tcBorders>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Fizic</w:t>
            </w:r>
          </w:p>
        </w:tc>
        <w:tc>
          <w:tcPr>
            <w:tcW w:w="839" w:type="pct"/>
            <w:gridSpan w:val="3"/>
            <w:tcBorders>
              <w:top w:val="single" w:sz="4" w:space="0" w:color="auto"/>
              <w:left w:val="nil"/>
              <w:bottom w:val="single" w:sz="4" w:space="0" w:color="auto"/>
              <w:right w:val="single" w:sz="4" w:space="0" w:color="auto"/>
            </w:tcBorders>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Valoare cu TVA(realizat)</w:t>
            </w:r>
          </w:p>
        </w:tc>
        <w:tc>
          <w:tcPr>
            <w:tcW w:w="839" w:type="pct"/>
            <w:gridSpan w:val="5"/>
            <w:tcBorders>
              <w:top w:val="single" w:sz="4" w:space="0" w:color="auto"/>
              <w:left w:val="nil"/>
              <w:bottom w:val="single" w:sz="4" w:space="0" w:color="auto"/>
              <w:right w:val="single" w:sz="4" w:space="0" w:color="auto"/>
            </w:tcBorders>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Valoare cu TVA(alocat)</w:t>
            </w:r>
          </w:p>
        </w:tc>
      </w:tr>
      <w:tr w:rsidR="004A21ED" w:rsidRPr="00611CB2">
        <w:trPr>
          <w:gridAfter w:val="2"/>
          <w:wAfter w:w="381" w:type="pct"/>
          <w:trHeight w:val="413"/>
          <w:jc w:val="center"/>
        </w:trPr>
        <w:tc>
          <w:tcPr>
            <w:tcW w:w="2242" w:type="pct"/>
            <w:gridSpan w:val="4"/>
            <w:tcBorders>
              <w:top w:val="single" w:sz="8" w:space="0" w:color="auto"/>
              <w:left w:val="single" w:sz="8" w:space="0" w:color="auto"/>
              <w:bottom w:val="nil"/>
              <w:right w:val="single" w:sz="4" w:space="0" w:color="000000"/>
            </w:tcBorders>
            <w:shd w:val="clear" w:color="000000" w:fill="BFBFBF"/>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b/>
                <w:bCs/>
                <w:sz w:val="24"/>
                <w:szCs w:val="24"/>
              </w:rPr>
              <w:t>F. ÎMBRACĂMINTE ASFALTICĂ USOARĂ</w:t>
            </w:r>
          </w:p>
        </w:tc>
        <w:tc>
          <w:tcPr>
            <w:tcW w:w="699" w:type="pct"/>
            <w:gridSpan w:val="2"/>
            <w:tcBorders>
              <w:top w:val="single" w:sz="8" w:space="0" w:color="auto"/>
              <w:left w:val="nil"/>
              <w:bottom w:val="nil"/>
              <w:right w:val="single" w:sz="4"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12.832,50</w:t>
            </w:r>
          </w:p>
        </w:tc>
        <w:tc>
          <w:tcPr>
            <w:tcW w:w="839" w:type="pct"/>
            <w:gridSpan w:val="3"/>
            <w:tcBorders>
              <w:top w:val="single" w:sz="8" w:space="0" w:color="auto"/>
              <w:left w:val="nil"/>
              <w:bottom w:val="nil"/>
              <w:right w:val="single" w:sz="4"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919.710,81</w:t>
            </w:r>
          </w:p>
        </w:tc>
        <w:tc>
          <w:tcPr>
            <w:tcW w:w="839" w:type="pct"/>
            <w:gridSpan w:val="5"/>
            <w:tcBorders>
              <w:top w:val="single" w:sz="8" w:space="0" w:color="auto"/>
              <w:left w:val="nil"/>
              <w:bottom w:val="nil"/>
              <w:right w:val="single" w:sz="4" w:space="0" w:color="auto"/>
            </w:tcBorders>
            <w:shd w:val="clear" w:color="000000" w:fill="BFBFBF"/>
            <w:vAlign w:val="center"/>
          </w:tcPr>
          <w:p w:rsidR="004A21ED" w:rsidRPr="00611CB2" w:rsidRDefault="004A21ED" w:rsidP="00C31A2A">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919.710,81</w:t>
            </w:r>
          </w:p>
        </w:tc>
      </w:tr>
      <w:tr w:rsidR="004A21ED" w:rsidRPr="00611CB2">
        <w:trPr>
          <w:gridAfter w:val="2"/>
          <w:wAfter w:w="381" w:type="pct"/>
          <w:trHeight w:val="323"/>
          <w:jc w:val="center"/>
        </w:trPr>
        <w:tc>
          <w:tcPr>
            <w:tcW w:w="318" w:type="pct"/>
            <w:gridSpan w:val="2"/>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1</w:t>
            </w:r>
          </w:p>
        </w:tc>
        <w:tc>
          <w:tcPr>
            <w:tcW w:w="1924" w:type="pct"/>
            <w:gridSpan w:val="2"/>
            <w:tcBorders>
              <w:top w:val="single" w:sz="4" w:space="0" w:color="auto"/>
              <w:left w:val="nil"/>
              <w:bottom w:val="single" w:sz="4" w:space="0" w:color="auto"/>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Reabilitare </w:t>
            </w:r>
            <w:r>
              <w:rPr>
                <w:rFonts w:ascii="Times New Roman" w:hAnsi="Times New Roman" w:cs="Times New Roman"/>
                <w:sz w:val="24"/>
                <w:szCs w:val="24"/>
              </w:rPr>
              <w:t>ş</w:t>
            </w:r>
            <w:r w:rsidRPr="00611CB2">
              <w:rPr>
                <w:rFonts w:ascii="Times New Roman" w:hAnsi="Times New Roman" w:cs="Times New Roman"/>
                <w:sz w:val="24"/>
                <w:szCs w:val="24"/>
              </w:rPr>
              <w:t>i modernizare DJ</w:t>
            </w:r>
            <w:r>
              <w:rPr>
                <w:rFonts w:ascii="Times New Roman" w:hAnsi="Times New Roman" w:cs="Times New Roman"/>
                <w:sz w:val="24"/>
                <w:szCs w:val="24"/>
              </w:rPr>
              <w:t xml:space="preserve"> </w:t>
            </w:r>
            <w:r w:rsidRPr="00611CB2">
              <w:rPr>
                <w:rFonts w:ascii="Times New Roman" w:hAnsi="Times New Roman" w:cs="Times New Roman"/>
                <w:sz w:val="24"/>
                <w:szCs w:val="24"/>
              </w:rPr>
              <w:t>723 Văleni</w:t>
            </w:r>
          </w:p>
        </w:tc>
        <w:tc>
          <w:tcPr>
            <w:tcW w:w="699" w:type="pct"/>
            <w:gridSpan w:val="2"/>
            <w:tcBorders>
              <w:top w:val="single" w:sz="4" w:space="0" w:color="auto"/>
              <w:left w:val="nil"/>
              <w:bottom w:val="single" w:sz="4" w:space="0" w:color="auto"/>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xml:space="preserve">6.420,00 </w:t>
            </w:r>
          </w:p>
        </w:tc>
        <w:tc>
          <w:tcPr>
            <w:tcW w:w="839" w:type="pct"/>
            <w:gridSpan w:val="3"/>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619.688,89</w:t>
            </w:r>
          </w:p>
        </w:tc>
        <w:tc>
          <w:tcPr>
            <w:tcW w:w="839" w:type="pct"/>
            <w:gridSpan w:val="5"/>
            <w:tcBorders>
              <w:top w:val="single" w:sz="4" w:space="0" w:color="auto"/>
              <w:left w:val="nil"/>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619.688,89</w:t>
            </w:r>
          </w:p>
        </w:tc>
      </w:tr>
      <w:tr w:rsidR="004A21ED" w:rsidRPr="00611CB2">
        <w:trPr>
          <w:gridAfter w:val="2"/>
          <w:wAfter w:w="381" w:type="pct"/>
          <w:trHeight w:val="272"/>
          <w:jc w:val="center"/>
        </w:trPr>
        <w:tc>
          <w:tcPr>
            <w:tcW w:w="318" w:type="pct"/>
            <w:gridSpan w:val="2"/>
            <w:tcBorders>
              <w:top w:val="nil"/>
              <w:left w:val="single" w:sz="4" w:space="0" w:color="auto"/>
              <w:bottom w:val="single" w:sz="4" w:space="0" w:color="auto"/>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1924" w:type="pct"/>
            <w:gridSpan w:val="2"/>
            <w:tcBorders>
              <w:top w:val="nil"/>
              <w:left w:val="nil"/>
              <w:bottom w:val="nil"/>
              <w:right w:val="single" w:sz="4" w:space="0" w:color="auto"/>
            </w:tcBorders>
            <w:vAlign w:val="center"/>
          </w:tcPr>
          <w:p w:rsidR="004A21ED" w:rsidRPr="00611CB2" w:rsidRDefault="004A21ED" w:rsidP="00C31A2A">
            <w:pPr>
              <w:spacing w:after="0" w:line="240" w:lineRule="auto"/>
              <w:rPr>
                <w:rFonts w:ascii="Times New Roman" w:hAnsi="Times New Roman" w:cs="Times New Roman"/>
                <w:b/>
                <w:bCs/>
                <w:sz w:val="24"/>
                <w:szCs w:val="24"/>
              </w:rPr>
            </w:pPr>
            <w:r w:rsidRPr="00611CB2">
              <w:rPr>
                <w:rFonts w:ascii="Times New Roman" w:hAnsi="Times New Roman" w:cs="Times New Roman"/>
                <w:sz w:val="24"/>
                <w:szCs w:val="24"/>
              </w:rPr>
              <w:t xml:space="preserve">Reabilitare </w:t>
            </w:r>
            <w:r>
              <w:rPr>
                <w:rFonts w:ascii="Times New Roman" w:hAnsi="Times New Roman" w:cs="Times New Roman"/>
                <w:sz w:val="24"/>
                <w:szCs w:val="24"/>
              </w:rPr>
              <w:t>ş</w:t>
            </w:r>
            <w:r w:rsidRPr="00611CB2">
              <w:rPr>
                <w:rFonts w:ascii="Times New Roman" w:hAnsi="Times New Roman" w:cs="Times New Roman"/>
                <w:sz w:val="24"/>
                <w:szCs w:val="24"/>
              </w:rPr>
              <w:t>i modernizare DJ</w:t>
            </w:r>
            <w:r>
              <w:rPr>
                <w:rFonts w:ascii="Times New Roman" w:hAnsi="Times New Roman" w:cs="Times New Roman"/>
                <w:sz w:val="24"/>
                <w:szCs w:val="24"/>
              </w:rPr>
              <w:t xml:space="preserve"> </w:t>
            </w:r>
            <w:r w:rsidRPr="00611CB2">
              <w:rPr>
                <w:rFonts w:ascii="Times New Roman" w:hAnsi="Times New Roman" w:cs="Times New Roman"/>
                <w:sz w:val="24"/>
                <w:szCs w:val="24"/>
              </w:rPr>
              <w:t>711A Serdanu</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DN7</w:t>
            </w:r>
            <w:r w:rsidRPr="00611CB2">
              <w:rPr>
                <w:rFonts w:ascii="Times New Roman" w:hAnsi="Times New Roman" w:cs="Times New Roman"/>
                <w:b/>
                <w:bCs/>
                <w:sz w:val="24"/>
                <w:szCs w:val="24"/>
              </w:rPr>
              <w:t> </w:t>
            </w:r>
          </w:p>
        </w:tc>
        <w:tc>
          <w:tcPr>
            <w:tcW w:w="699" w:type="pct"/>
            <w:gridSpan w:val="2"/>
            <w:tcBorders>
              <w:top w:val="nil"/>
              <w:left w:val="nil"/>
              <w:bottom w:val="nil"/>
              <w:right w:val="single" w:sz="4" w:space="0" w:color="auto"/>
            </w:tcBorders>
            <w:vAlign w:val="center"/>
          </w:tcPr>
          <w:p w:rsidR="004A21ED" w:rsidRPr="00611CB2" w:rsidRDefault="004A21ED" w:rsidP="004E1241">
            <w:pPr>
              <w:rPr>
                <w:rFonts w:ascii="Times New Roman" w:hAnsi="Times New Roman" w:cs="Times New Roman"/>
                <w:sz w:val="24"/>
                <w:szCs w:val="24"/>
              </w:rPr>
            </w:pPr>
            <w:r w:rsidRPr="00611CB2">
              <w:rPr>
                <w:rFonts w:ascii="Times New Roman" w:hAnsi="Times New Roman" w:cs="Times New Roman"/>
                <w:sz w:val="24"/>
                <w:szCs w:val="24"/>
              </w:rPr>
              <w:t xml:space="preserve">6.412,50 </w:t>
            </w:r>
          </w:p>
        </w:tc>
        <w:tc>
          <w:tcPr>
            <w:tcW w:w="839" w:type="pct"/>
            <w:gridSpan w:val="3"/>
            <w:tcBorders>
              <w:top w:val="nil"/>
              <w:left w:val="nil"/>
              <w:bottom w:val="nil"/>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300.021,92</w:t>
            </w:r>
          </w:p>
        </w:tc>
        <w:tc>
          <w:tcPr>
            <w:tcW w:w="839" w:type="pct"/>
            <w:gridSpan w:val="5"/>
            <w:tcBorders>
              <w:top w:val="nil"/>
              <w:left w:val="nil"/>
              <w:bottom w:val="nil"/>
              <w:right w:val="single" w:sz="4" w:space="0" w:color="auto"/>
            </w:tcBorders>
            <w:vAlign w:val="center"/>
          </w:tcPr>
          <w:p w:rsidR="004A21ED" w:rsidRPr="00611CB2" w:rsidRDefault="004A21ED" w:rsidP="004E1241">
            <w:pPr>
              <w:jc w:val="center"/>
              <w:rPr>
                <w:rFonts w:ascii="Times New Roman" w:hAnsi="Times New Roman" w:cs="Times New Roman"/>
                <w:sz w:val="24"/>
                <w:szCs w:val="24"/>
              </w:rPr>
            </w:pPr>
            <w:r w:rsidRPr="00611CB2">
              <w:rPr>
                <w:rFonts w:ascii="Times New Roman" w:hAnsi="Times New Roman" w:cs="Times New Roman"/>
                <w:sz w:val="24"/>
                <w:szCs w:val="24"/>
              </w:rPr>
              <w:t>300.021,92</w:t>
            </w:r>
          </w:p>
        </w:tc>
      </w:tr>
      <w:tr w:rsidR="004A21ED" w:rsidRPr="00611CB2">
        <w:trPr>
          <w:gridAfter w:val="2"/>
          <w:wAfter w:w="381" w:type="pct"/>
          <w:trHeight w:val="495"/>
          <w:jc w:val="center"/>
        </w:trPr>
        <w:tc>
          <w:tcPr>
            <w:tcW w:w="318" w:type="pct"/>
            <w:gridSpan w:val="2"/>
            <w:tcBorders>
              <w:top w:val="single" w:sz="4" w:space="0" w:color="auto"/>
              <w:left w:val="single" w:sz="4" w:space="0" w:color="auto"/>
              <w:bottom w:val="single" w:sz="4" w:space="0" w:color="auto"/>
              <w:right w:val="nil"/>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 </w:t>
            </w:r>
          </w:p>
        </w:tc>
        <w:tc>
          <w:tcPr>
            <w:tcW w:w="1924" w:type="pct"/>
            <w:gridSpan w:val="2"/>
            <w:tcBorders>
              <w:top w:val="single" w:sz="8" w:space="0" w:color="auto"/>
              <w:left w:val="single" w:sz="8" w:space="0" w:color="auto"/>
              <w:bottom w:val="single" w:sz="8"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TOTAL GENERAL cu TVA</w:t>
            </w:r>
          </w:p>
        </w:tc>
        <w:tc>
          <w:tcPr>
            <w:tcW w:w="699" w:type="pct"/>
            <w:gridSpan w:val="2"/>
            <w:tcBorders>
              <w:top w:val="single" w:sz="8" w:space="0" w:color="auto"/>
              <w:left w:val="nil"/>
              <w:bottom w:val="single" w:sz="8" w:space="0" w:color="auto"/>
              <w:right w:val="single" w:sz="4" w:space="0" w:color="auto"/>
            </w:tcBorders>
            <w:vAlign w:val="center"/>
          </w:tcPr>
          <w:p w:rsidR="004A21ED" w:rsidRPr="00611CB2" w:rsidRDefault="004A21ED" w:rsidP="004E1241">
            <w:pPr>
              <w:jc w:val="center"/>
              <w:rPr>
                <w:rFonts w:ascii="Times New Roman" w:hAnsi="Times New Roman" w:cs="Times New Roman"/>
                <w:b/>
                <w:bCs/>
                <w:sz w:val="24"/>
                <w:szCs w:val="24"/>
              </w:rPr>
            </w:pPr>
          </w:p>
        </w:tc>
        <w:tc>
          <w:tcPr>
            <w:tcW w:w="839" w:type="pct"/>
            <w:gridSpan w:val="3"/>
            <w:tcBorders>
              <w:top w:val="single" w:sz="8" w:space="0" w:color="auto"/>
              <w:left w:val="nil"/>
              <w:bottom w:val="single" w:sz="8" w:space="0" w:color="auto"/>
              <w:right w:val="single" w:sz="8"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4.371.570,61</w:t>
            </w:r>
          </w:p>
        </w:tc>
        <w:tc>
          <w:tcPr>
            <w:tcW w:w="839" w:type="pct"/>
            <w:gridSpan w:val="5"/>
            <w:tcBorders>
              <w:top w:val="single" w:sz="8" w:space="0" w:color="auto"/>
              <w:left w:val="nil"/>
              <w:bottom w:val="single" w:sz="8" w:space="0" w:color="auto"/>
              <w:right w:val="single" w:sz="8" w:space="0" w:color="auto"/>
            </w:tcBorders>
            <w:vAlign w:val="center"/>
          </w:tcPr>
          <w:p w:rsidR="004A21ED" w:rsidRPr="00611CB2" w:rsidRDefault="004A21ED" w:rsidP="004E1241">
            <w:pPr>
              <w:jc w:val="center"/>
              <w:rPr>
                <w:rFonts w:ascii="Times New Roman" w:hAnsi="Times New Roman" w:cs="Times New Roman"/>
                <w:b/>
                <w:bCs/>
                <w:sz w:val="24"/>
                <w:szCs w:val="24"/>
              </w:rPr>
            </w:pPr>
            <w:r w:rsidRPr="00611CB2">
              <w:rPr>
                <w:rFonts w:ascii="Times New Roman" w:hAnsi="Times New Roman" w:cs="Times New Roman"/>
                <w:b/>
                <w:bCs/>
                <w:sz w:val="24"/>
                <w:szCs w:val="24"/>
              </w:rPr>
              <w:t>4.371.570,61</w:t>
            </w:r>
          </w:p>
        </w:tc>
      </w:tr>
    </w:tbl>
    <w:p w:rsidR="004A21ED" w:rsidRPr="00611CB2" w:rsidRDefault="004A21ED" w:rsidP="004E1241">
      <w:pPr>
        <w:rPr>
          <w:rFonts w:ascii="Times New Roman" w:hAnsi="Times New Roman" w:cs="Times New Roman"/>
          <w:sz w:val="24"/>
          <w:szCs w:val="24"/>
        </w:rPr>
      </w:pPr>
    </w:p>
    <w:p w:rsidR="004A21ED" w:rsidRPr="00611CB2" w:rsidRDefault="004A21ED" w:rsidP="004E1241">
      <w:pPr>
        <w:tabs>
          <w:tab w:val="center" w:pos="4703"/>
          <w:tab w:val="right" w:pos="9406"/>
        </w:tabs>
        <w:spacing w:after="0" w:line="240" w:lineRule="auto"/>
        <w:jc w:val="center"/>
        <w:rPr>
          <w:rFonts w:ascii="Times New Roman" w:hAnsi="Times New Roman" w:cs="Times New Roman"/>
          <w:b/>
          <w:bCs/>
          <w:sz w:val="24"/>
          <w:szCs w:val="24"/>
          <w:lang w:eastAsia="ro-RO"/>
        </w:rPr>
        <w:sectPr w:rsidR="004A21ED" w:rsidRPr="00611CB2" w:rsidSect="007469C6">
          <w:footerReference w:type="default" r:id="rId91"/>
          <w:type w:val="continuous"/>
          <w:pgSz w:w="11907" w:h="16839" w:code="9"/>
          <w:pgMar w:top="567" w:right="851" w:bottom="851" w:left="1134" w:header="709" w:footer="709" w:gutter="0"/>
          <w:cols w:space="708"/>
          <w:docGrid w:linePitch="360"/>
        </w:sectPr>
      </w:pPr>
    </w:p>
    <w:p w:rsidR="004A21ED" w:rsidRPr="00611CB2" w:rsidRDefault="004A21ED" w:rsidP="004E1241">
      <w:pPr>
        <w:tabs>
          <w:tab w:val="center" w:pos="4703"/>
          <w:tab w:val="right" w:pos="9406"/>
        </w:tabs>
        <w:spacing w:after="0" w:line="240" w:lineRule="auto"/>
        <w:jc w:val="center"/>
        <w:rPr>
          <w:rFonts w:ascii="Times New Roman" w:hAnsi="Times New Roman" w:cs="Times New Roman"/>
          <w:b/>
          <w:bCs/>
          <w:sz w:val="24"/>
          <w:szCs w:val="24"/>
          <w:lang w:eastAsia="ro-RO"/>
        </w:rPr>
      </w:pPr>
      <w:r w:rsidRPr="00611CB2">
        <w:rPr>
          <w:rFonts w:ascii="Times New Roman" w:hAnsi="Times New Roman" w:cs="Times New Roman"/>
          <w:b/>
          <w:bCs/>
          <w:sz w:val="24"/>
          <w:szCs w:val="24"/>
          <w:lang w:eastAsia="ro-RO"/>
        </w:rPr>
        <w:t>6. SINTEZA ACTIVITĂŢII ŞI REALIZĂRILE, PE OBIECTIVE ŞI RESURSE ALOCATE</w:t>
      </w:r>
    </w:p>
    <w:tbl>
      <w:tblPr>
        <w:tblW w:w="13371" w:type="dxa"/>
        <w:jc w:val="center"/>
        <w:tblLook w:val="00A0"/>
      </w:tblPr>
      <w:tblGrid>
        <w:gridCol w:w="569"/>
        <w:gridCol w:w="4393"/>
        <w:gridCol w:w="1869"/>
        <w:gridCol w:w="2180"/>
        <w:gridCol w:w="2180"/>
        <w:gridCol w:w="2180"/>
      </w:tblGrid>
      <w:tr w:rsidR="004A21ED" w:rsidRPr="00611CB2">
        <w:trPr>
          <w:trHeight w:val="315"/>
          <w:jc w:val="center"/>
        </w:trPr>
        <w:tc>
          <w:tcPr>
            <w:tcW w:w="569"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4393"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1869"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2180"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2180"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2180"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r>
      <w:tr w:rsidR="004A21ED" w:rsidRPr="00611CB2">
        <w:trPr>
          <w:trHeight w:val="315"/>
          <w:jc w:val="center"/>
        </w:trPr>
        <w:tc>
          <w:tcPr>
            <w:tcW w:w="569" w:type="dxa"/>
            <w:vMerge w:val="restart"/>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Nr. crt.</w:t>
            </w:r>
          </w:p>
        </w:tc>
        <w:tc>
          <w:tcPr>
            <w:tcW w:w="4393" w:type="dxa"/>
            <w:vMerge w:val="restart"/>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 xml:space="preserve">DENUMIRE </w:t>
            </w:r>
          </w:p>
        </w:tc>
        <w:tc>
          <w:tcPr>
            <w:tcW w:w="4049" w:type="dxa"/>
            <w:gridSpan w:val="2"/>
            <w:tcBorders>
              <w:top w:val="single" w:sz="4" w:space="0" w:color="auto"/>
              <w:left w:val="nil"/>
              <w:bottom w:val="single" w:sz="4" w:space="0" w:color="auto"/>
              <w:right w:val="single" w:sz="4" w:space="0" w:color="auto"/>
            </w:tcBorders>
            <w:noWrap/>
            <w:vAlign w:val="bottom"/>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REALIZAT</w:t>
            </w:r>
          </w:p>
        </w:tc>
        <w:tc>
          <w:tcPr>
            <w:tcW w:w="4360" w:type="dxa"/>
            <w:gridSpan w:val="2"/>
            <w:tcBorders>
              <w:top w:val="single" w:sz="4" w:space="0" w:color="auto"/>
              <w:left w:val="nil"/>
              <w:bottom w:val="single" w:sz="4" w:space="0" w:color="auto"/>
              <w:right w:val="single" w:sz="4" w:space="0" w:color="auto"/>
            </w:tcBorders>
            <w:noWrap/>
            <w:vAlign w:val="bottom"/>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ALOCAT</w:t>
            </w:r>
          </w:p>
        </w:tc>
      </w:tr>
      <w:tr w:rsidR="004A21ED" w:rsidRPr="00611CB2">
        <w:trPr>
          <w:trHeight w:val="855"/>
          <w:jc w:val="center"/>
        </w:trPr>
        <w:tc>
          <w:tcPr>
            <w:tcW w:w="569" w:type="dxa"/>
            <w:vMerge/>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b/>
                <w:bCs/>
                <w:color w:val="000000"/>
                <w:sz w:val="24"/>
                <w:szCs w:val="24"/>
              </w:rPr>
            </w:pPr>
          </w:p>
        </w:tc>
        <w:tc>
          <w:tcPr>
            <w:tcW w:w="4393" w:type="dxa"/>
            <w:vMerge/>
            <w:tcBorders>
              <w:top w:val="single" w:sz="4" w:space="0" w:color="auto"/>
              <w:left w:val="single" w:sz="4" w:space="0" w:color="auto"/>
              <w:bottom w:val="single" w:sz="4" w:space="0" w:color="auto"/>
              <w:right w:val="single" w:sz="4" w:space="0" w:color="auto"/>
            </w:tcBorders>
            <w:vAlign w:val="center"/>
          </w:tcPr>
          <w:p w:rsidR="004A21ED" w:rsidRPr="00611CB2" w:rsidRDefault="004A21ED" w:rsidP="004E1241">
            <w:pPr>
              <w:spacing w:after="0" w:line="240" w:lineRule="auto"/>
              <w:rPr>
                <w:rFonts w:ascii="Times New Roman" w:hAnsi="Times New Roman" w:cs="Times New Roman"/>
                <w:b/>
                <w:bCs/>
                <w:color w:val="000000"/>
                <w:sz w:val="24"/>
                <w:szCs w:val="24"/>
              </w:rPr>
            </w:pPr>
          </w:p>
        </w:tc>
        <w:tc>
          <w:tcPr>
            <w:tcW w:w="1869" w:type="dxa"/>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01.07.2012 - 30.06.2013</w:t>
            </w:r>
          </w:p>
        </w:tc>
        <w:tc>
          <w:tcPr>
            <w:tcW w:w="2180" w:type="dxa"/>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01.07.2013 - 30.06.2014</w:t>
            </w:r>
          </w:p>
        </w:tc>
        <w:tc>
          <w:tcPr>
            <w:tcW w:w="2180" w:type="dxa"/>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01.07.2012 - 30.06.2013</w:t>
            </w:r>
          </w:p>
        </w:tc>
        <w:tc>
          <w:tcPr>
            <w:tcW w:w="2180" w:type="dxa"/>
            <w:tcBorders>
              <w:top w:val="nil"/>
              <w:left w:val="nil"/>
              <w:bottom w:val="single" w:sz="4" w:space="0" w:color="auto"/>
              <w:right w:val="single" w:sz="4" w:space="0" w:color="auto"/>
            </w:tcBorders>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01.07.2013 - 30.06.2014</w:t>
            </w:r>
          </w:p>
        </w:tc>
      </w:tr>
      <w:tr w:rsidR="004A21ED" w:rsidRPr="00611CB2">
        <w:trPr>
          <w:trHeight w:val="315"/>
          <w:jc w:val="center"/>
        </w:trPr>
        <w:tc>
          <w:tcPr>
            <w:tcW w:w="569" w:type="dxa"/>
            <w:tcBorders>
              <w:top w:val="nil"/>
              <w:left w:val="single" w:sz="4" w:space="0" w:color="auto"/>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w:t>
            </w:r>
          </w:p>
        </w:tc>
        <w:tc>
          <w:tcPr>
            <w:tcW w:w="4393"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Tratamente bituminoase simple</w:t>
            </w:r>
          </w:p>
        </w:tc>
        <w:tc>
          <w:tcPr>
            <w:tcW w:w="1869"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4.026.067,57</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2.984.490,21</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4.026.067,57</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2.984.490,21</w:t>
            </w:r>
          </w:p>
        </w:tc>
      </w:tr>
      <w:tr w:rsidR="004A21ED" w:rsidRPr="00611CB2">
        <w:trPr>
          <w:trHeight w:val="315"/>
          <w:jc w:val="center"/>
        </w:trPr>
        <w:tc>
          <w:tcPr>
            <w:tcW w:w="569" w:type="dxa"/>
            <w:tcBorders>
              <w:top w:val="nil"/>
              <w:left w:val="single" w:sz="4" w:space="0" w:color="auto"/>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2</w:t>
            </w:r>
          </w:p>
        </w:tc>
        <w:tc>
          <w:tcPr>
            <w:tcW w:w="4393"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Reparaţii asfaltice</w:t>
            </w:r>
          </w:p>
        </w:tc>
        <w:tc>
          <w:tcPr>
            <w:tcW w:w="1869"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4.896.025,47</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2.217.341,37</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4.896.025,47</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2.217.341,37</w:t>
            </w:r>
          </w:p>
        </w:tc>
      </w:tr>
      <w:tr w:rsidR="004A21ED" w:rsidRPr="00611CB2">
        <w:trPr>
          <w:trHeight w:val="315"/>
          <w:jc w:val="center"/>
        </w:trPr>
        <w:tc>
          <w:tcPr>
            <w:tcW w:w="569" w:type="dxa"/>
            <w:tcBorders>
              <w:top w:val="nil"/>
              <w:left w:val="single" w:sz="4" w:space="0" w:color="auto"/>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3</w:t>
            </w:r>
          </w:p>
        </w:tc>
        <w:tc>
          <w:tcPr>
            <w:tcW w:w="4393"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Întreţinere drumuri pietruite</w:t>
            </w:r>
          </w:p>
        </w:tc>
        <w:tc>
          <w:tcPr>
            <w:tcW w:w="1869"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353.271,58</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308.638,77</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353.271,58</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308.638,77</w:t>
            </w:r>
          </w:p>
        </w:tc>
      </w:tr>
      <w:tr w:rsidR="004A21ED" w:rsidRPr="00611CB2">
        <w:trPr>
          <w:trHeight w:val="315"/>
          <w:jc w:val="center"/>
        </w:trPr>
        <w:tc>
          <w:tcPr>
            <w:tcW w:w="569" w:type="dxa"/>
            <w:tcBorders>
              <w:top w:val="nil"/>
              <w:left w:val="single" w:sz="4" w:space="0" w:color="auto"/>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4</w:t>
            </w:r>
          </w:p>
        </w:tc>
        <w:tc>
          <w:tcPr>
            <w:tcW w:w="4393"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Întreţinere curentă pe timp de iarnă</w:t>
            </w:r>
          </w:p>
        </w:tc>
        <w:tc>
          <w:tcPr>
            <w:tcW w:w="1869"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2.625.385,63</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4.070.455,96</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2.625.385,63</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4.070.455,96</w:t>
            </w:r>
          </w:p>
        </w:tc>
      </w:tr>
      <w:tr w:rsidR="004A21ED" w:rsidRPr="00611CB2">
        <w:trPr>
          <w:trHeight w:val="315"/>
          <w:jc w:val="center"/>
        </w:trPr>
        <w:tc>
          <w:tcPr>
            <w:tcW w:w="569" w:type="dxa"/>
            <w:tcBorders>
              <w:top w:val="nil"/>
              <w:left w:val="single" w:sz="4" w:space="0" w:color="auto"/>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5</w:t>
            </w:r>
          </w:p>
        </w:tc>
        <w:tc>
          <w:tcPr>
            <w:tcW w:w="4393"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Între</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inerea podurilor, pasajelor, podeţelor</w:t>
            </w:r>
          </w:p>
        </w:tc>
        <w:tc>
          <w:tcPr>
            <w:tcW w:w="1869"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30.536,94</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55.058,91</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30.536,94</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55.058,91</w:t>
            </w:r>
          </w:p>
        </w:tc>
      </w:tr>
      <w:tr w:rsidR="004A21ED" w:rsidRPr="00611CB2">
        <w:trPr>
          <w:trHeight w:val="315"/>
          <w:jc w:val="center"/>
        </w:trPr>
        <w:tc>
          <w:tcPr>
            <w:tcW w:w="569" w:type="dxa"/>
            <w:tcBorders>
              <w:top w:val="nil"/>
              <w:left w:val="single" w:sz="4" w:space="0" w:color="auto"/>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6</w:t>
            </w:r>
          </w:p>
        </w:tc>
        <w:tc>
          <w:tcPr>
            <w:tcW w:w="4393"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Îmbrăcăminte asfaltică uşoară</w:t>
            </w:r>
          </w:p>
        </w:tc>
        <w:tc>
          <w:tcPr>
            <w:tcW w:w="1869"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4.354.991,93</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4.542.983,25</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4.354.991,93</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4.542.983,25</w:t>
            </w:r>
          </w:p>
        </w:tc>
      </w:tr>
      <w:tr w:rsidR="004A21ED" w:rsidRPr="00611CB2">
        <w:trPr>
          <w:trHeight w:val="315"/>
          <w:jc w:val="center"/>
        </w:trPr>
        <w:tc>
          <w:tcPr>
            <w:tcW w:w="569" w:type="dxa"/>
            <w:tcBorders>
              <w:top w:val="nil"/>
              <w:left w:val="single" w:sz="4" w:space="0" w:color="auto"/>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7</w:t>
            </w:r>
          </w:p>
        </w:tc>
        <w:tc>
          <w:tcPr>
            <w:tcW w:w="4393"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Estetică rutieră</w:t>
            </w:r>
          </w:p>
        </w:tc>
        <w:tc>
          <w:tcPr>
            <w:tcW w:w="1869"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27.038,24</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27.038,24</w:t>
            </w:r>
          </w:p>
        </w:tc>
      </w:tr>
      <w:tr w:rsidR="004A21ED" w:rsidRPr="00611CB2">
        <w:trPr>
          <w:trHeight w:val="315"/>
          <w:jc w:val="center"/>
        </w:trPr>
        <w:tc>
          <w:tcPr>
            <w:tcW w:w="569" w:type="dxa"/>
            <w:tcBorders>
              <w:top w:val="nil"/>
              <w:left w:val="single" w:sz="4" w:space="0" w:color="auto"/>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8</w:t>
            </w:r>
          </w:p>
        </w:tc>
        <w:tc>
          <w:tcPr>
            <w:tcW w:w="4393"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Siguranţa circulaţiei</w:t>
            </w:r>
          </w:p>
        </w:tc>
        <w:tc>
          <w:tcPr>
            <w:tcW w:w="1869"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6.521,23</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74.500,84</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6.521,23</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74.500,84</w:t>
            </w:r>
          </w:p>
        </w:tc>
      </w:tr>
      <w:tr w:rsidR="004A21ED" w:rsidRPr="00611CB2">
        <w:trPr>
          <w:trHeight w:val="315"/>
          <w:jc w:val="center"/>
        </w:trPr>
        <w:tc>
          <w:tcPr>
            <w:tcW w:w="569" w:type="dxa"/>
            <w:tcBorders>
              <w:top w:val="nil"/>
              <w:left w:val="single" w:sz="4" w:space="0" w:color="auto"/>
              <w:bottom w:val="single" w:sz="4" w:space="0" w:color="auto"/>
              <w:right w:val="nil"/>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9</w:t>
            </w:r>
          </w:p>
        </w:tc>
        <w:tc>
          <w:tcPr>
            <w:tcW w:w="4393"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Covoare bituminoase</w:t>
            </w:r>
          </w:p>
        </w:tc>
        <w:tc>
          <w:tcPr>
            <w:tcW w:w="1869"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1.430.689,20</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color w:val="000000"/>
                <w:sz w:val="24"/>
                <w:szCs w:val="24"/>
              </w:rPr>
            </w:pPr>
            <w:r w:rsidRPr="00611CB2">
              <w:rPr>
                <w:rFonts w:ascii="Times New Roman" w:hAnsi="Times New Roman" w:cs="Times New Roman"/>
                <w:color w:val="000000"/>
                <w:sz w:val="24"/>
                <w:szCs w:val="24"/>
              </w:rPr>
              <w:t>1.430.689,20</w:t>
            </w:r>
          </w:p>
        </w:tc>
      </w:tr>
      <w:tr w:rsidR="004A21ED" w:rsidRPr="00611CB2">
        <w:trPr>
          <w:trHeight w:val="315"/>
          <w:jc w:val="center"/>
        </w:trPr>
        <w:tc>
          <w:tcPr>
            <w:tcW w:w="4962" w:type="dxa"/>
            <w:gridSpan w:val="2"/>
            <w:tcBorders>
              <w:top w:val="single" w:sz="4" w:space="0" w:color="auto"/>
              <w:left w:val="single" w:sz="4" w:space="0" w:color="auto"/>
              <w:bottom w:val="single" w:sz="4" w:space="0" w:color="auto"/>
              <w:right w:val="single" w:sz="4" w:space="0" w:color="000000"/>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TOTAL</w:t>
            </w:r>
          </w:p>
        </w:tc>
        <w:tc>
          <w:tcPr>
            <w:tcW w:w="1869"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16.292.800,35</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14.280.507,55</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16.292.800,35</w:t>
            </w:r>
          </w:p>
        </w:tc>
        <w:tc>
          <w:tcPr>
            <w:tcW w:w="2180" w:type="dxa"/>
            <w:tcBorders>
              <w:top w:val="nil"/>
              <w:left w:val="nil"/>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r w:rsidRPr="00611CB2">
              <w:rPr>
                <w:rFonts w:ascii="Times New Roman" w:hAnsi="Times New Roman" w:cs="Times New Roman"/>
                <w:b/>
                <w:bCs/>
                <w:color w:val="000000"/>
                <w:sz w:val="24"/>
                <w:szCs w:val="24"/>
              </w:rPr>
              <w:t>14.280.507,55</w:t>
            </w:r>
          </w:p>
        </w:tc>
      </w:tr>
      <w:tr w:rsidR="004A21ED" w:rsidRPr="00611CB2">
        <w:trPr>
          <w:trHeight w:val="315"/>
          <w:jc w:val="center"/>
        </w:trPr>
        <w:tc>
          <w:tcPr>
            <w:tcW w:w="13371" w:type="dxa"/>
            <w:gridSpan w:val="6"/>
            <w:tcBorders>
              <w:top w:val="single" w:sz="4" w:space="0" w:color="auto"/>
              <w:left w:val="single" w:sz="4" w:space="0" w:color="auto"/>
              <w:bottom w:val="single" w:sz="4" w:space="0" w:color="auto"/>
              <w:right w:val="single" w:sz="4" w:space="0" w:color="auto"/>
            </w:tcBorders>
            <w:noWrap/>
            <w:vAlign w:val="center"/>
          </w:tcPr>
          <w:p w:rsidR="004A21ED" w:rsidRPr="00611CB2" w:rsidRDefault="004A21ED" w:rsidP="004E1241">
            <w:pPr>
              <w:spacing w:after="0" w:line="240" w:lineRule="auto"/>
              <w:jc w:val="center"/>
              <w:rPr>
                <w:rFonts w:ascii="Times New Roman" w:hAnsi="Times New Roman" w:cs="Times New Roman"/>
                <w:b/>
                <w:bCs/>
                <w:color w:val="000000"/>
                <w:sz w:val="24"/>
                <w:szCs w:val="24"/>
              </w:rPr>
            </w:pPr>
          </w:p>
        </w:tc>
      </w:tr>
      <w:tr w:rsidR="004A21ED" w:rsidRPr="00611CB2">
        <w:trPr>
          <w:trHeight w:val="315"/>
          <w:jc w:val="center"/>
        </w:trPr>
        <w:tc>
          <w:tcPr>
            <w:tcW w:w="569"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4393"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1869"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2180"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2180"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2180"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r>
      <w:tr w:rsidR="004A21ED" w:rsidRPr="00611CB2">
        <w:trPr>
          <w:trHeight w:val="315"/>
          <w:jc w:val="center"/>
        </w:trPr>
        <w:tc>
          <w:tcPr>
            <w:tcW w:w="569"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4393"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1869"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2180"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2180"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c>
          <w:tcPr>
            <w:tcW w:w="2180" w:type="dxa"/>
            <w:tcBorders>
              <w:top w:val="nil"/>
              <w:left w:val="nil"/>
              <w:bottom w:val="nil"/>
              <w:right w:val="nil"/>
            </w:tcBorders>
            <w:noWrap/>
            <w:vAlign w:val="bottom"/>
          </w:tcPr>
          <w:p w:rsidR="004A21ED" w:rsidRPr="00611CB2" w:rsidRDefault="004A21ED" w:rsidP="004E1241">
            <w:pPr>
              <w:spacing w:after="0" w:line="240" w:lineRule="auto"/>
              <w:rPr>
                <w:rFonts w:ascii="Times New Roman" w:hAnsi="Times New Roman" w:cs="Times New Roman"/>
                <w:color w:val="000000"/>
                <w:sz w:val="24"/>
                <w:szCs w:val="24"/>
              </w:rPr>
            </w:pPr>
          </w:p>
        </w:tc>
      </w:tr>
    </w:tbl>
    <w:p w:rsidR="004A21ED" w:rsidRPr="00611CB2" w:rsidRDefault="004A21ED" w:rsidP="004E1241">
      <w:pPr>
        <w:rPr>
          <w:rFonts w:ascii="Times New Roman" w:hAnsi="Times New Roman" w:cs="Times New Roman"/>
          <w:sz w:val="24"/>
          <w:szCs w:val="24"/>
        </w:rPr>
      </w:pPr>
    </w:p>
    <w:p w:rsidR="004A21ED" w:rsidRPr="00611CB2" w:rsidRDefault="004A21ED" w:rsidP="004E1241">
      <w:pPr>
        <w:spacing w:after="0" w:line="360" w:lineRule="auto"/>
        <w:jc w:val="both"/>
        <w:rPr>
          <w:rFonts w:ascii="Times New Roman" w:hAnsi="Times New Roman" w:cs="Times New Roman"/>
          <w:b/>
          <w:bCs/>
          <w:color w:val="0070C0"/>
          <w:sz w:val="24"/>
          <w:szCs w:val="24"/>
          <w:lang w:eastAsia="ro-RO"/>
        </w:rPr>
      </w:pPr>
    </w:p>
    <w:p w:rsidR="004A21ED" w:rsidRPr="00611CB2" w:rsidRDefault="004A21ED" w:rsidP="004E1241">
      <w:pPr>
        <w:spacing w:after="0" w:line="360" w:lineRule="auto"/>
        <w:jc w:val="both"/>
        <w:rPr>
          <w:rFonts w:ascii="Times New Roman" w:hAnsi="Times New Roman" w:cs="Times New Roman"/>
          <w:b/>
          <w:bCs/>
          <w:color w:val="0070C0"/>
          <w:sz w:val="24"/>
          <w:szCs w:val="24"/>
          <w:lang w:eastAsia="ro-RO"/>
        </w:rPr>
        <w:sectPr w:rsidR="004A21ED" w:rsidRPr="00611CB2" w:rsidSect="001769F8">
          <w:pgSz w:w="16839" w:h="11907" w:orient="landscape" w:code="9"/>
          <w:pgMar w:top="1134" w:right="1134" w:bottom="1134" w:left="1134" w:header="709" w:footer="709" w:gutter="0"/>
          <w:cols w:space="708"/>
          <w:docGrid w:linePitch="360"/>
        </w:sectPr>
      </w:pPr>
    </w:p>
    <w:p w:rsidR="004A21ED" w:rsidRPr="001C26FF" w:rsidRDefault="004A21ED" w:rsidP="00FF5AB2">
      <w:pPr>
        <w:pStyle w:val="Heading3"/>
        <w:ind w:firstLine="567"/>
        <w:rPr>
          <w:lang w:val="fr-FR" w:eastAsia="ro-RO"/>
        </w:rPr>
      </w:pPr>
      <w:bookmarkStart w:id="34" w:name="_Toc394922375"/>
      <w:r w:rsidRPr="001C26FF">
        <w:rPr>
          <w:lang w:val="fr-FR" w:eastAsia="ro-RO"/>
        </w:rPr>
        <w:t>SECŢIUNEA VI.3. SC MORENI PARC INDUSTRIAL SA</w:t>
      </w:r>
      <w:bookmarkEnd w:id="34"/>
    </w:p>
    <w:p w:rsidR="004A21ED" w:rsidRPr="00611CB2" w:rsidRDefault="004A21ED" w:rsidP="004E1241">
      <w:pPr>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sz w:val="24"/>
          <w:szCs w:val="24"/>
        </w:rPr>
        <w:t>Parcul Industrial Moreni s-a înfiinţat prin divizarea SC „Automecanica Moreni” SA – uzină din cadrul CN ROMARM SA. Înfiinţarea parcului industrial a avut ca obiectiv principal crearea de locuri de muncă într-o zonă puternic afectată de şomaj.</w:t>
      </w:r>
    </w:p>
    <w:p w:rsidR="004A21ED" w:rsidRPr="00611CB2" w:rsidRDefault="004A21ED" w:rsidP="004E1241">
      <w:pPr>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sz w:val="24"/>
          <w:szCs w:val="24"/>
        </w:rPr>
        <w:t>Prin HCJ 21</w:t>
      </w:r>
      <w:r>
        <w:rPr>
          <w:rFonts w:ascii="Times New Roman" w:hAnsi="Times New Roman" w:cs="Times New Roman"/>
          <w:sz w:val="24"/>
          <w:szCs w:val="24"/>
        </w:rPr>
        <w:t>/02.</w:t>
      </w:r>
      <w:r w:rsidRPr="00611CB2">
        <w:rPr>
          <w:rFonts w:ascii="Times New Roman" w:hAnsi="Times New Roman" w:cs="Times New Roman"/>
          <w:sz w:val="24"/>
          <w:szCs w:val="24"/>
        </w:rPr>
        <w:t>2002 s-a înfiinţat SC Moreni Parc Industrial SA - societate administrator cu personalitate juridică având ca acţionar unic Consiliul Judeţean Dâmboviţa. Capitalul social iniţial al societăţii a fost de 6.082,80 RON ?i a ajuns</w:t>
      </w:r>
      <w:r>
        <w:rPr>
          <w:rFonts w:ascii="Times New Roman" w:hAnsi="Times New Roman" w:cs="Times New Roman"/>
          <w:sz w:val="24"/>
          <w:szCs w:val="24"/>
        </w:rPr>
        <w:t>,</w:t>
      </w:r>
      <w:r w:rsidRPr="00611CB2">
        <w:rPr>
          <w:rFonts w:ascii="Times New Roman" w:hAnsi="Times New Roman" w:cs="Times New Roman"/>
          <w:sz w:val="24"/>
          <w:szCs w:val="24"/>
        </w:rPr>
        <w:t xml:space="preserve"> la finele anului 2013</w:t>
      </w:r>
      <w:r>
        <w:rPr>
          <w:rFonts w:ascii="Times New Roman" w:hAnsi="Times New Roman" w:cs="Times New Roman"/>
          <w:sz w:val="24"/>
          <w:szCs w:val="24"/>
        </w:rPr>
        <w:t>,</w:t>
      </w:r>
      <w:r w:rsidRPr="00611CB2">
        <w:rPr>
          <w:rFonts w:ascii="Times New Roman" w:hAnsi="Times New Roman" w:cs="Times New Roman"/>
          <w:sz w:val="24"/>
          <w:szCs w:val="24"/>
        </w:rPr>
        <w:t xml:space="preserve"> </w:t>
      </w:r>
      <w:r>
        <w:rPr>
          <w:rFonts w:ascii="Times New Roman" w:hAnsi="Times New Roman" w:cs="Times New Roman"/>
          <w:sz w:val="24"/>
          <w:szCs w:val="24"/>
        </w:rPr>
        <w:t>la</w:t>
      </w:r>
      <w:r w:rsidRPr="00611CB2">
        <w:rPr>
          <w:rFonts w:ascii="Times New Roman" w:hAnsi="Times New Roman" w:cs="Times New Roman"/>
          <w:sz w:val="24"/>
          <w:szCs w:val="24"/>
        </w:rPr>
        <w:t xml:space="preserve"> </w:t>
      </w:r>
      <w:r w:rsidRPr="00611CB2">
        <w:rPr>
          <w:rFonts w:ascii="Times New Roman" w:hAnsi="Times New Roman" w:cs="Times New Roman"/>
          <w:b/>
          <w:bCs/>
          <w:sz w:val="24"/>
          <w:szCs w:val="24"/>
        </w:rPr>
        <w:t>1.861340 lei.</w:t>
      </w:r>
    </w:p>
    <w:p w:rsidR="004A21ED" w:rsidRPr="00611CB2" w:rsidRDefault="004A21ED" w:rsidP="007A6DF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Parcul industrial dispune de o suprafa</w:t>
      </w:r>
      <w:r>
        <w:rPr>
          <w:rFonts w:ascii="Times New Roman" w:hAnsi="Times New Roman" w:cs="Times New Roman"/>
          <w:sz w:val="24"/>
          <w:szCs w:val="24"/>
        </w:rPr>
        <w:t>ţ</w:t>
      </w:r>
      <w:r w:rsidRPr="00611CB2">
        <w:rPr>
          <w:rFonts w:ascii="Times New Roman" w:hAnsi="Times New Roman" w:cs="Times New Roman"/>
          <w:sz w:val="24"/>
          <w:szCs w:val="24"/>
        </w:rPr>
        <w:t>ă totală de 24,7 ha, teren din care:</w:t>
      </w:r>
    </w:p>
    <w:p w:rsidR="004A21ED" w:rsidRPr="00611CB2" w:rsidRDefault="004A21ED" w:rsidP="00C35F2E">
      <w:pPr>
        <w:numPr>
          <w:ilvl w:val="0"/>
          <w:numId w:val="76"/>
        </w:numPr>
        <w:tabs>
          <w:tab w:val="clear" w:pos="1800"/>
        </w:tabs>
        <w:spacing w:after="0" w:line="360" w:lineRule="auto"/>
        <w:ind w:left="720" w:firstLine="0"/>
        <w:jc w:val="both"/>
        <w:rPr>
          <w:rFonts w:ascii="Times New Roman" w:hAnsi="Times New Roman" w:cs="Times New Roman"/>
          <w:sz w:val="24"/>
          <w:szCs w:val="24"/>
        </w:rPr>
      </w:pPr>
      <w:r w:rsidRPr="00611CB2">
        <w:rPr>
          <w:rFonts w:ascii="Times New Roman" w:hAnsi="Times New Roman" w:cs="Times New Roman"/>
          <w:sz w:val="24"/>
          <w:szCs w:val="24"/>
        </w:rPr>
        <w:t xml:space="preserve">14,7 ha transferat iniţial –– operaţional în regim de </w:t>
      </w:r>
      <w:r w:rsidRPr="001B157A">
        <w:rPr>
          <w:rFonts w:ascii="Times New Roman" w:hAnsi="Times New Roman" w:cs="Times New Roman"/>
          <w:i/>
          <w:iCs/>
          <w:sz w:val="24"/>
          <w:szCs w:val="24"/>
        </w:rPr>
        <w:t>brown field</w:t>
      </w:r>
    </w:p>
    <w:p w:rsidR="004A21ED" w:rsidRPr="00611CB2" w:rsidRDefault="004A21ED" w:rsidP="00C35F2E">
      <w:pPr>
        <w:numPr>
          <w:ilvl w:val="0"/>
          <w:numId w:val="76"/>
        </w:numPr>
        <w:tabs>
          <w:tab w:val="clear" w:pos="1800"/>
        </w:tabs>
        <w:spacing w:after="0" w:line="360" w:lineRule="auto"/>
        <w:ind w:left="-180" w:firstLine="900"/>
        <w:jc w:val="both"/>
        <w:rPr>
          <w:rFonts w:ascii="Times New Roman" w:hAnsi="Times New Roman" w:cs="Times New Roman"/>
          <w:sz w:val="24"/>
          <w:szCs w:val="24"/>
        </w:rPr>
      </w:pPr>
      <w:r w:rsidRPr="00611CB2">
        <w:rPr>
          <w:rFonts w:ascii="Times New Roman" w:hAnsi="Times New Roman" w:cs="Times New Roman"/>
          <w:sz w:val="24"/>
          <w:szCs w:val="24"/>
        </w:rPr>
        <w:t xml:space="preserve">10 ha transferat ulterior în regim de </w:t>
      </w:r>
      <w:r w:rsidRPr="001B157A">
        <w:rPr>
          <w:rFonts w:ascii="Times New Roman" w:hAnsi="Times New Roman" w:cs="Times New Roman"/>
          <w:i/>
          <w:iCs/>
          <w:sz w:val="24"/>
          <w:szCs w:val="24"/>
        </w:rPr>
        <w:t>green field</w:t>
      </w:r>
      <w:r w:rsidRPr="00611CB2">
        <w:rPr>
          <w:rFonts w:ascii="Times New Roman" w:hAnsi="Times New Roman" w:cs="Times New Roman"/>
          <w:sz w:val="24"/>
          <w:szCs w:val="24"/>
        </w:rPr>
        <w:t xml:space="preserve"> – devine operaţional din 2014 luna</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septembrie,</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 xml:space="preserve">după finalizarea proiectului </w:t>
      </w:r>
      <w:r>
        <w:rPr>
          <w:rFonts w:ascii="Times New Roman" w:hAnsi="Times New Roman" w:cs="Times New Roman"/>
          <w:sz w:val="24"/>
          <w:szCs w:val="24"/>
        </w:rPr>
        <w:t>„</w:t>
      </w:r>
      <w:r w:rsidRPr="00611CB2">
        <w:rPr>
          <w:rFonts w:ascii="Times New Roman" w:hAnsi="Times New Roman" w:cs="Times New Roman"/>
          <w:sz w:val="24"/>
          <w:szCs w:val="24"/>
        </w:rPr>
        <w:t xml:space="preserve">Alimentare cu energie electrică Parc </w:t>
      </w:r>
      <w:r>
        <w:rPr>
          <w:rFonts w:ascii="Times New Roman" w:hAnsi="Times New Roman" w:cs="Times New Roman"/>
          <w:sz w:val="24"/>
          <w:szCs w:val="24"/>
        </w:rPr>
        <w:t>I</w:t>
      </w:r>
      <w:r w:rsidRPr="00611CB2">
        <w:rPr>
          <w:rFonts w:ascii="Times New Roman" w:hAnsi="Times New Roman" w:cs="Times New Roman"/>
          <w:sz w:val="24"/>
          <w:szCs w:val="24"/>
        </w:rPr>
        <w:t>ndustrial Moreni</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8 ha din cele 10 ha; 6,23</w:t>
      </w:r>
      <w:r w:rsidRPr="00611CB2">
        <w:rPr>
          <w:rFonts w:ascii="Times New Roman" w:hAnsi="Times New Roman" w:cs="Times New Roman"/>
          <w:b/>
          <w:bCs/>
          <w:sz w:val="24"/>
          <w:szCs w:val="24"/>
        </w:rPr>
        <w:t xml:space="preserve"> </w:t>
      </w:r>
      <w:r w:rsidRPr="00611CB2">
        <w:rPr>
          <w:rFonts w:ascii="Times New Roman" w:hAnsi="Times New Roman" w:cs="Times New Roman"/>
          <w:sz w:val="24"/>
          <w:szCs w:val="24"/>
        </w:rPr>
        <w:t xml:space="preserve">ha fiind teren accidentat, zonă afectata de conducte </w:t>
      </w:r>
      <w:r>
        <w:rPr>
          <w:rFonts w:ascii="Times New Roman" w:hAnsi="Times New Roman" w:cs="Times New Roman"/>
          <w:sz w:val="24"/>
          <w:szCs w:val="24"/>
        </w:rPr>
        <w:t>ş</w:t>
      </w:r>
      <w:r w:rsidRPr="00611CB2">
        <w:rPr>
          <w:rFonts w:ascii="Times New Roman" w:hAnsi="Times New Roman" w:cs="Times New Roman"/>
          <w:sz w:val="24"/>
          <w:szCs w:val="24"/>
        </w:rPr>
        <w:t xml:space="preserve">i canalul Bana </w:t>
      </w:r>
      <w:r>
        <w:rPr>
          <w:rFonts w:ascii="Times New Roman" w:hAnsi="Times New Roman" w:cs="Times New Roman"/>
          <w:sz w:val="24"/>
          <w:szCs w:val="24"/>
        </w:rPr>
        <w:t>–</w:t>
      </w:r>
      <w:r w:rsidRPr="00611CB2">
        <w:rPr>
          <w:rFonts w:ascii="Times New Roman" w:hAnsi="Times New Roman" w:cs="Times New Roman"/>
          <w:sz w:val="24"/>
          <w:szCs w:val="24"/>
        </w:rPr>
        <w:t>Tei</w:t>
      </w:r>
      <w:r>
        <w:rPr>
          <w:rFonts w:ascii="Times New Roman" w:hAnsi="Times New Roman" w:cs="Times New Roman"/>
          <w:sz w:val="24"/>
          <w:szCs w:val="24"/>
        </w:rPr>
        <w:t>ş,</w:t>
      </w:r>
      <w:r w:rsidRPr="00611CB2">
        <w:rPr>
          <w:rFonts w:ascii="Times New Roman" w:hAnsi="Times New Roman" w:cs="Times New Roman"/>
          <w:sz w:val="24"/>
          <w:szCs w:val="24"/>
        </w:rPr>
        <w:t xml:space="preserve"> ce nu poate fi închiriat.</w:t>
      </w:r>
    </w:p>
    <w:p w:rsidR="004A21ED" w:rsidRPr="00611CB2" w:rsidRDefault="004A21ED" w:rsidP="004E1241">
      <w:pPr>
        <w:spacing w:line="360" w:lineRule="auto"/>
        <w:jc w:val="both"/>
        <w:rPr>
          <w:rFonts w:ascii="Times New Roman" w:hAnsi="Times New Roman" w:cs="Times New Roman"/>
          <w:sz w:val="24"/>
          <w:szCs w:val="24"/>
        </w:rPr>
      </w:pPr>
      <w:r w:rsidRPr="00611CB2">
        <w:rPr>
          <w:rFonts w:ascii="Times New Roman" w:hAnsi="Times New Roman" w:cs="Times New Roman"/>
          <w:sz w:val="24"/>
          <w:szCs w:val="24"/>
        </w:rPr>
        <w:tab/>
        <w:t>Pentru descrierea activităţii desfăşurate în perioada iunie 2013</w:t>
      </w:r>
      <w:r>
        <w:rPr>
          <w:rFonts w:ascii="Times New Roman" w:hAnsi="Times New Roman" w:cs="Times New Roman"/>
          <w:sz w:val="24"/>
          <w:szCs w:val="24"/>
        </w:rPr>
        <w:t xml:space="preserve"> </w:t>
      </w:r>
      <w:r w:rsidRPr="00611CB2">
        <w:rPr>
          <w:rFonts w:ascii="Times New Roman" w:hAnsi="Times New Roman" w:cs="Times New Roman"/>
          <w:sz w:val="24"/>
          <w:szCs w:val="24"/>
        </w:rPr>
        <w:t>- mai 2014, s-a plecat de la analiza principalelor elemente cuprinse în Planul de management (viziunea, misiune şi obiectivele generale, obiectivele strategice şi obiectivele specifice)</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
        <w:gridCol w:w="2408"/>
        <w:gridCol w:w="6435"/>
      </w:tblGrid>
      <w:tr w:rsidR="004A21ED" w:rsidRPr="00611CB2">
        <w:trPr>
          <w:jc w:val="center"/>
        </w:trPr>
        <w:tc>
          <w:tcPr>
            <w:tcW w:w="625" w:type="dxa"/>
          </w:tcPr>
          <w:p w:rsidR="004A21ED" w:rsidRPr="00611CB2" w:rsidRDefault="004A21ED" w:rsidP="007A6DF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Nr. crt</w:t>
            </w:r>
          </w:p>
        </w:tc>
        <w:tc>
          <w:tcPr>
            <w:tcW w:w="2408" w:type="dxa"/>
          </w:tcPr>
          <w:p w:rsidR="004A21ED" w:rsidRPr="00611CB2" w:rsidRDefault="004A21ED" w:rsidP="007A6DF3">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Denumire</w:t>
            </w:r>
          </w:p>
        </w:tc>
        <w:tc>
          <w:tcPr>
            <w:tcW w:w="6435" w:type="dxa"/>
          </w:tcPr>
          <w:p w:rsidR="004A21ED" w:rsidRPr="00611CB2" w:rsidRDefault="004A21ED" w:rsidP="007A6DF3">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Cerinţe</w:t>
            </w:r>
          </w:p>
        </w:tc>
      </w:tr>
      <w:tr w:rsidR="004A21ED" w:rsidRPr="00611CB2">
        <w:trPr>
          <w:jc w:val="center"/>
        </w:trPr>
        <w:tc>
          <w:tcPr>
            <w:tcW w:w="625" w:type="dxa"/>
          </w:tcPr>
          <w:p w:rsidR="004A21ED" w:rsidRPr="00611CB2" w:rsidRDefault="004A21ED" w:rsidP="007A6DF3">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c>
          <w:tcPr>
            <w:tcW w:w="2408" w:type="dxa"/>
          </w:tcPr>
          <w:p w:rsidR="004A21ED" w:rsidRPr="00611CB2" w:rsidRDefault="004A21ED" w:rsidP="007A6DF3">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Viziunea</w:t>
            </w:r>
          </w:p>
        </w:tc>
        <w:tc>
          <w:tcPr>
            <w:tcW w:w="6435" w:type="dxa"/>
          </w:tcPr>
          <w:p w:rsidR="004A21ED" w:rsidRPr="00611CB2" w:rsidRDefault="004A21ED" w:rsidP="007A6DF3">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Moreni Parc Industrial SA să deţină o poziţie în primele 10 parcuri industriale din ţară, având criteriu de competenţă normativul UE</w:t>
            </w:r>
          </w:p>
        </w:tc>
      </w:tr>
      <w:tr w:rsidR="004A21ED" w:rsidRPr="00611CB2">
        <w:trPr>
          <w:jc w:val="center"/>
        </w:trPr>
        <w:tc>
          <w:tcPr>
            <w:tcW w:w="625" w:type="dxa"/>
          </w:tcPr>
          <w:p w:rsidR="004A21ED" w:rsidRPr="00611CB2" w:rsidRDefault="004A21ED" w:rsidP="007A6DF3">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2408" w:type="dxa"/>
          </w:tcPr>
          <w:p w:rsidR="004A21ED" w:rsidRPr="00611CB2" w:rsidRDefault="004A21ED" w:rsidP="007A6DF3">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Misiunea </w:t>
            </w:r>
          </w:p>
        </w:tc>
        <w:tc>
          <w:tcPr>
            <w:tcW w:w="6435" w:type="dxa"/>
          </w:tcPr>
          <w:p w:rsidR="004A21ED" w:rsidRPr="00611CB2" w:rsidRDefault="004A21ED" w:rsidP="007A6DF3">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Să fim o societatea centrată pe client care să ofere servicii în conformitate cu prevederile contractuale</w:t>
            </w:r>
          </w:p>
        </w:tc>
      </w:tr>
      <w:tr w:rsidR="004A21ED" w:rsidRPr="00611CB2">
        <w:trPr>
          <w:jc w:val="center"/>
        </w:trPr>
        <w:tc>
          <w:tcPr>
            <w:tcW w:w="625" w:type="dxa"/>
          </w:tcPr>
          <w:p w:rsidR="004A21ED" w:rsidRPr="00611CB2" w:rsidRDefault="004A21ED" w:rsidP="007A6DF3">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w:t>
            </w:r>
          </w:p>
        </w:tc>
        <w:tc>
          <w:tcPr>
            <w:tcW w:w="2408" w:type="dxa"/>
          </w:tcPr>
          <w:p w:rsidR="004A21ED" w:rsidRPr="00611CB2" w:rsidRDefault="004A21ED" w:rsidP="007A6DF3">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Obiective generale</w:t>
            </w:r>
          </w:p>
        </w:tc>
        <w:tc>
          <w:tcPr>
            <w:tcW w:w="6435" w:type="dxa"/>
          </w:tcPr>
          <w:p w:rsidR="004A21ED" w:rsidRPr="00611CB2" w:rsidRDefault="004A21ED" w:rsidP="007A6DF3">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Atragerea de rezidenţi atât români</w:t>
            </w:r>
            <w:r>
              <w:rPr>
                <w:rFonts w:ascii="Times New Roman" w:hAnsi="Times New Roman" w:cs="Times New Roman"/>
                <w:sz w:val="24"/>
                <w:szCs w:val="24"/>
              </w:rPr>
              <w:t>,</w:t>
            </w:r>
            <w:r w:rsidRPr="00611CB2">
              <w:rPr>
                <w:rFonts w:ascii="Times New Roman" w:hAnsi="Times New Roman" w:cs="Times New Roman"/>
                <w:sz w:val="24"/>
                <w:szCs w:val="24"/>
              </w:rPr>
              <w:t xml:space="preserve"> cât şi străini care să activeze în domeniul industriilor şi serviciilor cu </w:t>
            </w:r>
            <w:r>
              <w:rPr>
                <w:rFonts w:ascii="Times New Roman" w:hAnsi="Times New Roman" w:cs="Times New Roman"/>
                <w:sz w:val="24"/>
                <w:szCs w:val="24"/>
              </w:rPr>
              <w:t>valoare adăugată ridicată</w:t>
            </w:r>
          </w:p>
          <w:p w:rsidR="004A21ED" w:rsidRPr="00611CB2" w:rsidRDefault="004A21ED" w:rsidP="007A6DF3">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Creşterea numărului de locuri de muncă</w:t>
            </w:r>
          </w:p>
        </w:tc>
      </w:tr>
      <w:tr w:rsidR="004A21ED" w:rsidRPr="00611CB2">
        <w:trPr>
          <w:jc w:val="center"/>
        </w:trPr>
        <w:tc>
          <w:tcPr>
            <w:tcW w:w="625" w:type="dxa"/>
          </w:tcPr>
          <w:p w:rsidR="004A21ED" w:rsidRPr="00611CB2" w:rsidRDefault="004A21ED" w:rsidP="007A6DF3">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w:t>
            </w:r>
          </w:p>
        </w:tc>
        <w:tc>
          <w:tcPr>
            <w:tcW w:w="2408" w:type="dxa"/>
          </w:tcPr>
          <w:p w:rsidR="004A21ED" w:rsidRPr="00611CB2" w:rsidRDefault="004A21ED" w:rsidP="007A6DF3">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Obiective strategice</w:t>
            </w:r>
          </w:p>
        </w:tc>
        <w:tc>
          <w:tcPr>
            <w:tcW w:w="6435" w:type="dxa"/>
          </w:tcPr>
          <w:p w:rsidR="004A21ED" w:rsidRPr="00611CB2" w:rsidRDefault="004A21ED" w:rsidP="007A6DF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Să fim recunoscuţi ca </w:t>
            </w:r>
            <w:r>
              <w:rPr>
                <w:rFonts w:ascii="Times New Roman" w:hAnsi="Times New Roman" w:cs="Times New Roman"/>
                <w:sz w:val="24"/>
                <w:szCs w:val="24"/>
              </w:rPr>
              <w:t>lider</w:t>
            </w:r>
            <w:r w:rsidRPr="00611CB2">
              <w:rPr>
                <w:rFonts w:ascii="Times New Roman" w:hAnsi="Times New Roman" w:cs="Times New Roman"/>
                <w:sz w:val="24"/>
                <w:szCs w:val="24"/>
              </w:rPr>
              <w:t xml:space="preserve"> în ceea ce priveşte calitatea serviciilor pe care le oferim rezidenţilor, profit pentru acţiona</w:t>
            </w:r>
            <w:r>
              <w:rPr>
                <w:rFonts w:ascii="Times New Roman" w:hAnsi="Times New Roman" w:cs="Times New Roman"/>
                <w:sz w:val="24"/>
                <w:szCs w:val="24"/>
              </w:rPr>
              <w:t>r şi recompensă pentru angajaţi</w:t>
            </w:r>
          </w:p>
        </w:tc>
      </w:tr>
      <w:tr w:rsidR="004A21ED" w:rsidRPr="00611CB2">
        <w:trPr>
          <w:jc w:val="center"/>
        </w:trPr>
        <w:tc>
          <w:tcPr>
            <w:tcW w:w="625" w:type="dxa"/>
          </w:tcPr>
          <w:p w:rsidR="004A21ED" w:rsidRPr="00611CB2" w:rsidRDefault="004A21ED" w:rsidP="007A6DF3">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w:t>
            </w:r>
          </w:p>
        </w:tc>
        <w:tc>
          <w:tcPr>
            <w:tcW w:w="2408" w:type="dxa"/>
          </w:tcPr>
          <w:p w:rsidR="004A21ED" w:rsidRPr="00611CB2" w:rsidRDefault="004A21ED" w:rsidP="007A6DF3">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Obiective specifice</w:t>
            </w:r>
          </w:p>
        </w:tc>
        <w:tc>
          <w:tcPr>
            <w:tcW w:w="6435" w:type="dxa"/>
          </w:tcPr>
          <w:p w:rsidR="004A21ED" w:rsidRPr="00611CB2" w:rsidRDefault="004A21ED" w:rsidP="007A6DF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asigurarea infrastructurii şi utilităţilor în conformitate cu prevederile contractelor ec</w:t>
            </w:r>
            <w:r>
              <w:rPr>
                <w:rFonts w:ascii="Times New Roman" w:hAnsi="Times New Roman" w:cs="Times New Roman"/>
                <w:sz w:val="24"/>
                <w:szCs w:val="24"/>
              </w:rPr>
              <w:t>onomice încheiate cu rezidenţii</w:t>
            </w:r>
          </w:p>
          <w:p w:rsidR="004A21ED" w:rsidRPr="00611CB2" w:rsidRDefault="004A21ED" w:rsidP="007A6DF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aplicarea p</w:t>
            </w:r>
            <w:r>
              <w:rPr>
                <w:rFonts w:ascii="Times New Roman" w:hAnsi="Times New Roman" w:cs="Times New Roman"/>
                <w:sz w:val="24"/>
                <w:szCs w:val="24"/>
              </w:rPr>
              <w:t>oliticii de mentenanţă prevăzută</w:t>
            </w:r>
            <w:r w:rsidRPr="00611CB2">
              <w:rPr>
                <w:rFonts w:ascii="Times New Roman" w:hAnsi="Times New Roman" w:cs="Times New Roman"/>
                <w:sz w:val="24"/>
                <w:szCs w:val="24"/>
              </w:rPr>
              <w:t xml:space="preserve"> în instrucţiunile de utilizare a instalaţiilor şi aparatelor</w:t>
            </w:r>
            <w:r>
              <w:rPr>
                <w:rFonts w:ascii="Times New Roman" w:hAnsi="Times New Roman" w:cs="Times New Roman"/>
                <w:sz w:val="24"/>
                <w:szCs w:val="24"/>
              </w:rPr>
              <w:t>,</w:t>
            </w:r>
            <w:r w:rsidRPr="00611CB2">
              <w:rPr>
                <w:rFonts w:ascii="Times New Roman" w:hAnsi="Times New Roman" w:cs="Times New Roman"/>
                <w:sz w:val="24"/>
                <w:szCs w:val="24"/>
              </w:rPr>
              <w:t xml:space="preserve"> care să asigure o funcţionare în conformit</w:t>
            </w:r>
            <w:r>
              <w:rPr>
                <w:rFonts w:ascii="Times New Roman" w:hAnsi="Times New Roman" w:cs="Times New Roman"/>
                <w:sz w:val="24"/>
                <w:szCs w:val="24"/>
              </w:rPr>
              <w:t>ate cu prevederile contractuale</w:t>
            </w:r>
          </w:p>
          <w:p w:rsidR="004A21ED" w:rsidRPr="00611CB2" w:rsidRDefault="004A21ED" w:rsidP="007A6DF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aplicarea unei politici flexibile prin realizarea reeşalonărilor restanţelor a unor societăţi, în vederea evitării suspendării activităţii lor şi</w:t>
            </w:r>
            <w:r>
              <w:rPr>
                <w:rFonts w:ascii="Times New Roman" w:hAnsi="Times New Roman" w:cs="Times New Roman"/>
                <w:sz w:val="24"/>
                <w:szCs w:val="24"/>
              </w:rPr>
              <w:t xml:space="preserve"> trecerea personalului în şomaj</w:t>
            </w:r>
          </w:p>
          <w:p w:rsidR="004A21ED" w:rsidRPr="00611CB2" w:rsidRDefault="004A21ED" w:rsidP="007A6DF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 reorganizarea societăţii în </w:t>
            </w:r>
            <w:r>
              <w:rPr>
                <w:rFonts w:ascii="Times New Roman" w:hAnsi="Times New Roman" w:cs="Times New Roman"/>
                <w:sz w:val="24"/>
                <w:szCs w:val="24"/>
              </w:rPr>
              <w:t>vederea reducerii cheltuielilor</w:t>
            </w:r>
          </w:p>
          <w:p w:rsidR="004A21ED" w:rsidRPr="00611CB2" w:rsidRDefault="004A21ED" w:rsidP="007A6DF3">
            <w:pPr>
              <w:spacing w:after="0" w:line="240" w:lineRule="auto"/>
              <w:jc w:val="both"/>
              <w:rPr>
                <w:rFonts w:ascii="Times New Roman" w:hAnsi="Times New Roman" w:cs="Times New Roman"/>
                <w:sz w:val="24"/>
                <w:szCs w:val="24"/>
              </w:rPr>
            </w:pPr>
            <w:r w:rsidRPr="00611CB2">
              <w:rPr>
                <w:rFonts w:ascii="Times New Roman" w:hAnsi="Times New Roman" w:cs="Times New Roman"/>
                <w:sz w:val="24"/>
                <w:szCs w:val="24"/>
              </w:rPr>
              <w:t>- reducerea nivelului cr</w:t>
            </w:r>
            <w:r>
              <w:rPr>
                <w:rFonts w:ascii="Times New Roman" w:hAnsi="Times New Roman" w:cs="Times New Roman"/>
                <w:sz w:val="24"/>
                <w:szCs w:val="24"/>
              </w:rPr>
              <w:t>eanţelor inclusiv a restanţelor</w:t>
            </w:r>
          </w:p>
        </w:tc>
      </w:tr>
    </w:tbl>
    <w:p w:rsidR="004A21ED" w:rsidRDefault="004A21ED" w:rsidP="004E1241">
      <w:pPr>
        <w:jc w:val="both"/>
        <w:rPr>
          <w:rFonts w:ascii="Times New Roman" w:hAnsi="Times New Roman" w:cs="Times New Roman"/>
          <w:sz w:val="24"/>
          <w:szCs w:val="24"/>
        </w:rPr>
      </w:pPr>
      <w:r w:rsidRPr="00611CB2">
        <w:rPr>
          <w:rFonts w:ascii="Times New Roman" w:hAnsi="Times New Roman" w:cs="Times New Roman"/>
          <w:sz w:val="24"/>
          <w:szCs w:val="24"/>
        </w:rPr>
        <w:t>.</w:t>
      </w:r>
    </w:p>
    <w:p w:rsidR="004A21ED" w:rsidRPr="00611CB2" w:rsidRDefault="004A21ED" w:rsidP="004E1241">
      <w:pPr>
        <w:jc w:val="both"/>
        <w:rPr>
          <w:rFonts w:ascii="Times New Roman" w:hAnsi="Times New Roman" w:cs="Times New Roman"/>
          <w:b/>
          <w:bCs/>
          <w:sz w:val="24"/>
          <w:szCs w:val="24"/>
        </w:rPr>
      </w:pPr>
    </w:p>
    <w:p w:rsidR="004A21ED" w:rsidRPr="00611CB2" w:rsidRDefault="004A21ED" w:rsidP="004E1241">
      <w:pPr>
        <w:spacing w:before="240"/>
        <w:ind w:left="2161" w:hanging="2342"/>
        <w:rPr>
          <w:rFonts w:ascii="Times New Roman" w:hAnsi="Times New Roman" w:cs="Times New Roman"/>
          <w:b/>
          <w:bCs/>
          <w:caps/>
          <w:sz w:val="24"/>
          <w:szCs w:val="24"/>
        </w:rPr>
      </w:pPr>
      <w:r w:rsidRPr="00611CB2">
        <w:rPr>
          <w:rFonts w:ascii="Times New Roman" w:hAnsi="Times New Roman" w:cs="Times New Roman"/>
          <w:b/>
          <w:bCs/>
          <w:caps/>
          <w:sz w:val="24"/>
          <w:szCs w:val="24"/>
        </w:rPr>
        <w:t>1. Evoluţia</w:t>
      </w:r>
      <w:r>
        <w:rPr>
          <w:rFonts w:ascii="Times New Roman" w:hAnsi="Times New Roman" w:cs="Times New Roman"/>
          <w:b/>
          <w:bCs/>
          <w:caps/>
          <w:sz w:val="24"/>
          <w:szCs w:val="24"/>
        </w:rPr>
        <w:t xml:space="preserve"> </w:t>
      </w:r>
      <w:r w:rsidRPr="00611CB2">
        <w:rPr>
          <w:rFonts w:ascii="Times New Roman" w:hAnsi="Times New Roman" w:cs="Times New Roman"/>
          <w:b/>
          <w:bCs/>
          <w:caps/>
          <w:sz w:val="24"/>
          <w:szCs w:val="24"/>
        </w:rPr>
        <w:t>parametrilor impuşi de UE este următoarea:</w:t>
      </w:r>
    </w:p>
    <w:tbl>
      <w:tblPr>
        <w:tblpPr w:leftFromText="180" w:rightFromText="180" w:vertAnchor="text" w:horzAnchor="margin" w:tblpXSpec="center" w:tblpY="272"/>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2700"/>
        <w:gridCol w:w="1260"/>
        <w:gridCol w:w="1260"/>
        <w:gridCol w:w="1080"/>
        <w:gridCol w:w="1030"/>
        <w:gridCol w:w="1130"/>
      </w:tblGrid>
      <w:tr w:rsidR="004A21ED" w:rsidRPr="00611CB2">
        <w:trPr>
          <w:trHeight w:val="270"/>
        </w:trPr>
        <w:tc>
          <w:tcPr>
            <w:tcW w:w="1368" w:type="dxa"/>
            <w:vMerge w:val="restart"/>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Parametru</w:t>
            </w:r>
          </w:p>
        </w:tc>
        <w:tc>
          <w:tcPr>
            <w:tcW w:w="2700" w:type="dxa"/>
            <w:vMerge w:val="restart"/>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U.M.</w:t>
            </w:r>
          </w:p>
        </w:tc>
        <w:tc>
          <w:tcPr>
            <w:tcW w:w="1260" w:type="dxa"/>
            <w:vMerge w:val="restart"/>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Val propusă</w:t>
            </w:r>
          </w:p>
        </w:tc>
        <w:tc>
          <w:tcPr>
            <w:tcW w:w="4500" w:type="dxa"/>
            <w:gridSpan w:val="4"/>
          </w:tcPr>
          <w:p w:rsidR="004A21ED" w:rsidRPr="00611CB2" w:rsidRDefault="004A21ED" w:rsidP="00C30CDF">
            <w:pPr>
              <w:spacing w:after="0"/>
              <w:jc w:val="center"/>
              <w:rPr>
                <w:rFonts w:ascii="Times New Roman" w:hAnsi="Times New Roman" w:cs="Times New Roman"/>
                <w:sz w:val="24"/>
                <w:szCs w:val="24"/>
              </w:rPr>
            </w:pPr>
            <w:r w:rsidRPr="00611CB2">
              <w:rPr>
                <w:rFonts w:ascii="Times New Roman" w:hAnsi="Times New Roman" w:cs="Times New Roman"/>
                <w:sz w:val="24"/>
                <w:szCs w:val="24"/>
              </w:rPr>
              <w:t>Valoare înregistrată</w:t>
            </w:r>
          </w:p>
        </w:tc>
      </w:tr>
      <w:tr w:rsidR="004A21ED" w:rsidRPr="00611CB2">
        <w:trPr>
          <w:trHeight w:val="270"/>
        </w:trPr>
        <w:tc>
          <w:tcPr>
            <w:tcW w:w="1368" w:type="dxa"/>
            <w:vMerge/>
          </w:tcPr>
          <w:p w:rsidR="004A21ED" w:rsidRPr="00611CB2" w:rsidRDefault="004A21ED" w:rsidP="00C30CDF">
            <w:pPr>
              <w:spacing w:after="0"/>
              <w:jc w:val="both"/>
              <w:rPr>
                <w:rFonts w:ascii="Times New Roman" w:hAnsi="Times New Roman" w:cs="Times New Roman"/>
                <w:sz w:val="24"/>
                <w:szCs w:val="24"/>
              </w:rPr>
            </w:pPr>
          </w:p>
        </w:tc>
        <w:tc>
          <w:tcPr>
            <w:tcW w:w="2700" w:type="dxa"/>
            <w:vMerge/>
          </w:tcPr>
          <w:p w:rsidR="004A21ED" w:rsidRPr="00611CB2" w:rsidRDefault="004A21ED" w:rsidP="00C30CDF">
            <w:pPr>
              <w:spacing w:after="0"/>
              <w:jc w:val="both"/>
              <w:rPr>
                <w:rFonts w:ascii="Times New Roman" w:hAnsi="Times New Roman" w:cs="Times New Roman"/>
                <w:sz w:val="24"/>
                <w:szCs w:val="24"/>
              </w:rPr>
            </w:pPr>
          </w:p>
        </w:tc>
        <w:tc>
          <w:tcPr>
            <w:tcW w:w="1260" w:type="dxa"/>
            <w:vMerge/>
          </w:tcPr>
          <w:p w:rsidR="004A21ED" w:rsidRPr="00611CB2" w:rsidRDefault="004A21ED" w:rsidP="00C30CDF">
            <w:pPr>
              <w:spacing w:after="0"/>
              <w:jc w:val="both"/>
              <w:rPr>
                <w:rFonts w:ascii="Times New Roman" w:hAnsi="Times New Roman" w:cs="Times New Roman"/>
                <w:sz w:val="24"/>
                <w:szCs w:val="24"/>
              </w:rPr>
            </w:pPr>
          </w:p>
        </w:tc>
        <w:tc>
          <w:tcPr>
            <w:tcW w:w="2340" w:type="dxa"/>
            <w:gridSpan w:val="2"/>
          </w:tcPr>
          <w:p w:rsidR="004A21ED" w:rsidRPr="00611CB2" w:rsidRDefault="004A21ED" w:rsidP="00C30CDF">
            <w:pPr>
              <w:spacing w:after="0"/>
              <w:jc w:val="center"/>
              <w:rPr>
                <w:rFonts w:ascii="Times New Roman" w:hAnsi="Times New Roman" w:cs="Times New Roman"/>
                <w:sz w:val="24"/>
                <w:szCs w:val="24"/>
              </w:rPr>
            </w:pPr>
            <w:r w:rsidRPr="00611CB2">
              <w:rPr>
                <w:rFonts w:ascii="Times New Roman" w:hAnsi="Times New Roman" w:cs="Times New Roman"/>
                <w:sz w:val="24"/>
                <w:szCs w:val="24"/>
              </w:rPr>
              <w:t>2013</w:t>
            </w:r>
          </w:p>
        </w:tc>
        <w:tc>
          <w:tcPr>
            <w:tcW w:w="2160" w:type="dxa"/>
            <w:gridSpan w:val="2"/>
          </w:tcPr>
          <w:p w:rsidR="004A21ED" w:rsidRPr="00611CB2" w:rsidRDefault="004A21ED" w:rsidP="00C30CDF">
            <w:pPr>
              <w:spacing w:after="0"/>
              <w:jc w:val="center"/>
              <w:rPr>
                <w:rFonts w:ascii="Times New Roman" w:hAnsi="Times New Roman" w:cs="Times New Roman"/>
                <w:sz w:val="24"/>
                <w:szCs w:val="24"/>
              </w:rPr>
            </w:pPr>
            <w:r w:rsidRPr="00611CB2">
              <w:rPr>
                <w:rFonts w:ascii="Times New Roman" w:hAnsi="Times New Roman" w:cs="Times New Roman"/>
                <w:sz w:val="24"/>
                <w:szCs w:val="24"/>
              </w:rPr>
              <w:t>2014</w:t>
            </w:r>
          </w:p>
        </w:tc>
      </w:tr>
      <w:tr w:rsidR="004A21ED" w:rsidRPr="00611CB2">
        <w:trPr>
          <w:trHeight w:val="255"/>
        </w:trPr>
        <w:tc>
          <w:tcPr>
            <w:tcW w:w="1368" w:type="dxa"/>
            <w:vMerge/>
          </w:tcPr>
          <w:p w:rsidR="004A21ED" w:rsidRPr="00611CB2" w:rsidRDefault="004A21ED" w:rsidP="00C30CDF">
            <w:pPr>
              <w:spacing w:after="0"/>
              <w:jc w:val="both"/>
              <w:rPr>
                <w:rFonts w:ascii="Times New Roman" w:hAnsi="Times New Roman" w:cs="Times New Roman"/>
                <w:sz w:val="24"/>
                <w:szCs w:val="24"/>
              </w:rPr>
            </w:pPr>
          </w:p>
        </w:tc>
        <w:tc>
          <w:tcPr>
            <w:tcW w:w="2700" w:type="dxa"/>
            <w:vMerge/>
          </w:tcPr>
          <w:p w:rsidR="004A21ED" w:rsidRPr="00611CB2" w:rsidRDefault="004A21ED" w:rsidP="00C30CDF">
            <w:pPr>
              <w:spacing w:after="0"/>
              <w:jc w:val="both"/>
              <w:rPr>
                <w:rFonts w:ascii="Times New Roman" w:hAnsi="Times New Roman" w:cs="Times New Roman"/>
                <w:sz w:val="24"/>
                <w:szCs w:val="24"/>
              </w:rPr>
            </w:pPr>
          </w:p>
        </w:tc>
        <w:tc>
          <w:tcPr>
            <w:tcW w:w="1260" w:type="dxa"/>
            <w:vMerge/>
          </w:tcPr>
          <w:p w:rsidR="004A21ED" w:rsidRPr="00611CB2" w:rsidRDefault="004A21ED" w:rsidP="00C30CDF">
            <w:pPr>
              <w:spacing w:after="0"/>
              <w:jc w:val="both"/>
              <w:rPr>
                <w:rFonts w:ascii="Times New Roman" w:hAnsi="Times New Roman" w:cs="Times New Roman"/>
                <w:sz w:val="24"/>
                <w:szCs w:val="24"/>
              </w:rPr>
            </w:pPr>
          </w:p>
        </w:tc>
        <w:tc>
          <w:tcPr>
            <w:tcW w:w="1260" w:type="dxa"/>
          </w:tcPr>
          <w:p w:rsidR="004A21ED" w:rsidRPr="00611CB2" w:rsidRDefault="004A21ED" w:rsidP="00C30CDF">
            <w:pPr>
              <w:spacing w:after="0"/>
              <w:jc w:val="both"/>
              <w:rPr>
                <w:rFonts w:ascii="Times New Roman" w:hAnsi="Times New Roman" w:cs="Times New Roman"/>
                <w:sz w:val="24"/>
                <w:szCs w:val="24"/>
              </w:rPr>
            </w:pPr>
            <w:r w:rsidRPr="00611CB2">
              <w:rPr>
                <w:rFonts w:ascii="Times New Roman" w:hAnsi="Times New Roman" w:cs="Times New Roman"/>
                <w:sz w:val="24"/>
                <w:szCs w:val="24"/>
              </w:rPr>
              <w:t>Trim</w:t>
            </w:r>
            <w:r>
              <w:rPr>
                <w:rFonts w:ascii="Times New Roman" w:hAnsi="Times New Roman" w:cs="Times New Roman"/>
                <w:sz w:val="24"/>
                <w:szCs w:val="24"/>
              </w:rPr>
              <w:t>.</w:t>
            </w:r>
            <w:r w:rsidRPr="00611CB2">
              <w:rPr>
                <w:rFonts w:ascii="Times New Roman" w:hAnsi="Times New Roman" w:cs="Times New Roman"/>
                <w:sz w:val="24"/>
                <w:szCs w:val="24"/>
              </w:rPr>
              <w:t xml:space="preserve"> III</w:t>
            </w:r>
          </w:p>
        </w:tc>
        <w:tc>
          <w:tcPr>
            <w:tcW w:w="1080" w:type="dxa"/>
          </w:tcPr>
          <w:p w:rsidR="004A21ED" w:rsidRPr="00611CB2" w:rsidRDefault="004A21ED" w:rsidP="00C30CDF">
            <w:pPr>
              <w:spacing w:after="0"/>
              <w:jc w:val="both"/>
              <w:rPr>
                <w:rFonts w:ascii="Times New Roman" w:hAnsi="Times New Roman" w:cs="Times New Roman"/>
                <w:sz w:val="24"/>
                <w:szCs w:val="24"/>
              </w:rPr>
            </w:pPr>
            <w:r w:rsidRPr="00611CB2">
              <w:rPr>
                <w:rFonts w:ascii="Times New Roman" w:hAnsi="Times New Roman" w:cs="Times New Roman"/>
                <w:sz w:val="24"/>
                <w:szCs w:val="24"/>
              </w:rPr>
              <w:t>Trim</w:t>
            </w:r>
            <w:r>
              <w:rPr>
                <w:rFonts w:ascii="Times New Roman" w:hAnsi="Times New Roman" w:cs="Times New Roman"/>
                <w:sz w:val="24"/>
                <w:szCs w:val="24"/>
              </w:rPr>
              <w:t>.</w:t>
            </w:r>
            <w:r w:rsidRPr="00611CB2">
              <w:rPr>
                <w:rFonts w:ascii="Times New Roman" w:hAnsi="Times New Roman" w:cs="Times New Roman"/>
                <w:sz w:val="24"/>
                <w:szCs w:val="24"/>
              </w:rPr>
              <w:t xml:space="preserve"> IV</w:t>
            </w:r>
          </w:p>
        </w:tc>
        <w:tc>
          <w:tcPr>
            <w:tcW w:w="1030" w:type="dxa"/>
          </w:tcPr>
          <w:p w:rsidR="004A21ED" w:rsidRPr="00611CB2" w:rsidRDefault="004A21ED" w:rsidP="00C30CDF">
            <w:pPr>
              <w:spacing w:after="0"/>
              <w:jc w:val="both"/>
              <w:rPr>
                <w:rFonts w:ascii="Times New Roman" w:hAnsi="Times New Roman" w:cs="Times New Roman"/>
                <w:sz w:val="24"/>
                <w:szCs w:val="24"/>
              </w:rPr>
            </w:pPr>
            <w:r w:rsidRPr="00611CB2">
              <w:rPr>
                <w:rFonts w:ascii="Times New Roman" w:hAnsi="Times New Roman" w:cs="Times New Roman"/>
                <w:sz w:val="24"/>
                <w:szCs w:val="24"/>
              </w:rPr>
              <w:t>Trim</w:t>
            </w:r>
            <w:r>
              <w:rPr>
                <w:rFonts w:ascii="Times New Roman" w:hAnsi="Times New Roman" w:cs="Times New Roman"/>
                <w:sz w:val="24"/>
                <w:szCs w:val="24"/>
              </w:rPr>
              <w:t>.</w:t>
            </w:r>
            <w:r w:rsidRPr="00611CB2">
              <w:rPr>
                <w:rFonts w:ascii="Times New Roman" w:hAnsi="Times New Roman" w:cs="Times New Roman"/>
                <w:sz w:val="24"/>
                <w:szCs w:val="24"/>
              </w:rPr>
              <w:t xml:space="preserve"> I</w:t>
            </w:r>
          </w:p>
        </w:tc>
        <w:tc>
          <w:tcPr>
            <w:tcW w:w="1130" w:type="dxa"/>
          </w:tcPr>
          <w:p w:rsidR="004A21ED" w:rsidRPr="00611CB2" w:rsidRDefault="004A21ED" w:rsidP="00C30CDF">
            <w:pPr>
              <w:spacing w:after="0"/>
              <w:jc w:val="both"/>
              <w:rPr>
                <w:rFonts w:ascii="Times New Roman" w:hAnsi="Times New Roman" w:cs="Times New Roman"/>
                <w:sz w:val="24"/>
                <w:szCs w:val="24"/>
              </w:rPr>
            </w:pPr>
            <w:r w:rsidRPr="00611CB2">
              <w:rPr>
                <w:rFonts w:ascii="Times New Roman" w:hAnsi="Times New Roman" w:cs="Times New Roman"/>
                <w:sz w:val="24"/>
                <w:szCs w:val="24"/>
              </w:rPr>
              <w:t>Trim</w:t>
            </w:r>
            <w:r>
              <w:rPr>
                <w:rFonts w:ascii="Times New Roman" w:hAnsi="Times New Roman" w:cs="Times New Roman"/>
                <w:sz w:val="24"/>
                <w:szCs w:val="24"/>
              </w:rPr>
              <w:t>.</w:t>
            </w:r>
            <w:r w:rsidRPr="00611CB2">
              <w:rPr>
                <w:rFonts w:ascii="Times New Roman" w:hAnsi="Times New Roman" w:cs="Times New Roman"/>
                <w:sz w:val="24"/>
                <w:szCs w:val="24"/>
              </w:rPr>
              <w:t xml:space="preserve"> II</w:t>
            </w:r>
          </w:p>
        </w:tc>
      </w:tr>
      <w:tr w:rsidR="004A21ED" w:rsidRPr="00611CB2">
        <w:tc>
          <w:tcPr>
            <w:tcW w:w="1368" w:type="dxa"/>
          </w:tcPr>
          <w:p w:rsidR="004A21ED" w:rsidRPr="00611CB2" w:rsidRDefault="004A21ED" w:rsidP="001B157A">
            <w:pPr>
              <w:spacing w:after="0"/>
              <w:rPr>
                <w:rFonts w:ascii="Times New Roman" w:hAnsi="Times New Roman" w:cs="Times New Roman"/>
                <w:sz w:val="24"/>
                <w:szCs w:val="24"/>
              </w:rPr>
            </w:pPr>
            <w:r w:rsidRPr="00611CB2">
              <w:rPr>
                <w:rFonts w:ascii="Times New Roman" w:hAnsi="Times New Roman" w:cs="Times New Roman"/>
                <w:sz w:val="24"/>
                <w:szCs w:val="24"/>
              </w:rPr>
              <w:t>Grad de ocupare</w:t>
            </w:r>
          </w:p>
        </w:tc>
        <w:tc>
          <w:tcPr>
            <w:tcW w:w="2700" w:type="dxa"/>
          </w:tcPr>
          <w:p w:rsidR="004A21ED" w:rsidRPr="00611CB2" w:rsidRDefault="004A21ED" w:rsidP="001B157A">
            <w:pPr>
              <w:spacing w:after="0"/>
              <w:rPr>
                <w:rFonts w:ascii="Times New Roman" w:hAnsi="Times New Roman" w:cs="Times New Roman"/>
                <w:sz w:val="24"/>
                <w:szCs w:val="24"/>
              </w:rPr>
            </w:pPr>
            <w:r w:rsidRPr="00611CB2">
              <w:rPr>
                <w:rFonts w:ascii="Times New Roman" w:hAnsi="Times New Roman" w:cs="Times New Roman"/>
                <w:sz w:val="24"/>
                <w:szCs w:val="24"/>
              </w:rPr>
              <w:t>% din suprafaţa construită</w:t>
            </w:r>
          </w:p>
        </w:tc>
        <w:tc>
          <w:tcPr>
            <w:tcW w:w="1260" w:type="dxa"/>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80</w:t>
            </w:r>
          </w:p>
        </w:tc>
        <w:tc>
          <w:tcPr>
            <w:tcW w:w="1260" w:type="dxa"/>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95</w:t>
            </w:r>
          </w:p>
        </w:tc>
        <w:tc>
          <w:tcPr>
            <w:tcW w:w="1080" w:type="dxa"/>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92</w:t>
            </w:r>
          </w:p>
        </w:tc>
        <w:tc>
          <w:tcPr>
            <w:tcW w:w="1030" w:type="dxa"/>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98</w:t>
            </w:r>
          </w:p>
        </w:tc>
        <w:tc>
          <w:tcPr>
            <w:tcW w:w="1130" w:type="dxa"/>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98</w:t>
            </w:r>
          </w:p>
        </w:tc>
      </w:tr>
      <w:tr w:rsidR="004A21ED" w:rsidRPr="00611CB2">
        <w:tc>
          <w:tcPr>
            <w:tcW w:w="1368" w:type="dxa"/>
          </w:tcPr>
          <w:p w:rsidR="004A21ED" w:rsidRPr="00611CB2" w:rsidRDefault="004A21ED" w:rsidP="001B157A">
            <w:pPr>
              <w:spacing w:after="0"/>
              <w:rPr>
                <w:rFonts w:ascii="Times New Roman" w:hAnsi="Times New Roman" w:cs="Times New Roman"/>
                <w:sz w:val="24"/>
                <w:szCs w:val="24"/>
              </w:rPr>
            </w:pPr>
            <w:r w:rsidRPr="00611CB2">
              <w:rPr>
                <w:rFonts w:ascii="Times New Roman" w:hAnsi="Times New Roman" w:cs="Times New Roman"/>
                <w:sz w:val="24"/>
                <w:szCs w:val="24"/>
              </w:rPr>
              <w:t>Indice de ocupare</w:t>
            </w:r>
          </w:p>
        </w:tc>
        <w:tc>
          <w:tcPr>
            <w:tcW w:w="2700" w:type="dxa"/>
          </w:tcPr>
          <w:p w:rsidR="004A21ED" w:rsidRPr="00611CB2" w:rsidRDefault="004A21ED" w:rsidP="001B157A">
            <w:pPr>
              <w:spacing w:after="0"/>
              <w:rPr>
                <w:rFonts w:ascii="Times New Roman" w:hAnsi="Times New Roman" w:cs="Times New Roman"/>
                <w:sz w:val="24"/>
                <w:szCs w:val="24"/>
              </w:rPr>
            </w:pPr>
            <w:r w:rsidRPr="00611CB2">
              <w:rPr>
                <w:rFonts w:ascii="Times New Roman" w:hAnsi="Times New Roman" w:cs="Times New Roman"/>
                <w:sz w:val="24"/>
                <w:szCs w:val="24"/>
              </w:rPr>
              <w:t>Număr salariaţi</w:t>
            </w:r>
            <w:r>
              <w:rPr>
                <w:rFonts w:ascii="Times New Roman" w:hAnsi="Times New Roman" w:cs="Times New Roman"/>
                <w:sz w:val="24"/>
                <w:szCs w:val="24"/>
              </w:rPr>
              <w:t xml:space="preserve"> </w:t>
            </w:r>
            <w:r w:rsidRPr="00611CB2">
              <w:rPr>
                <w:rFonts w:ascii="Times New Roman" w:hAnsi="Times New Roman" w:cs="Times New Roman"/>
                <w:sz w:val="24"/>
                <w:szCs w:val="24"/>
              </w:rPr>
              <w:t>/ 1 ha</w:t>
            </w:r>
          </w:p>
        </w:tc>
        <w:tc>
          <w:tcPr>
            <w:tcW w:w="1260" w:type="dxa"/>
          </w:tcPr>
          <w:p w:rsidR="004A21ED" w:rsidRPr="00611CB2" w:rsidRDefault="004A21ED" w:rsidP="001B157A">
            <w:pPr>
              <w:spacing w:after="0"/>
              <w:jc w:val="center"/>
              <w:rPr>
                <w:rFonts w:ascii="Times New Roman" w:hAnsi="Times New Roman" w:cs="Times New Roman"/>
                <w:sz w:val="24"/>
                <w:szCs w:val="24"/>
              </w:rPr>
            </w:pPr>
            <w:r>
              <w:rPr>
                <w:rFonts w:ascii="Times New Roman" w:hAnsi="Times New Roman" w:cs="Times New Roman"/>
                <w:sz w:val="24"/>
                <w:szCs w:val="24"/>
              </w:rPr>
              <w:t>m</w:t>
            </w:r>
            <w:r w:rsidRPr="00611CB2">
              <w:rPr>
                <w:rFonts w:ascii="Times New Roman" w:hAnsi="Times New Roman" w:cs="Times New Roman"/>
                <w:sz w:val="24"/>
                <w:szCs w:val="24"/>
              </w:rPr>
              <w:t>in 30</w:t>
            </w:r>
          </w:p>
        </w:tc>
        <w:tc>
          <w:tcPr>
            <w:tcW w:w="1260" w:type="dxa"/>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56</w:t>
            </w:r>
          </w:p>
        </w:tc>
        <w:tc>
          <w:tcPr>
            <w:tcW w:w="1080" w:type="dxa"/>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62</w:t>
            </w:r>
          </w:p>
        </w:tc>
        <w:tc>
          <w:tcPr>
            <w:tcW w:w="1030" w:type="dxa"/>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66</w:t>
            </w:r>
          </w:p>
        </w:tc>
        <w:tc>
          <w:tcPr>
            <w:tcW w:w="1130" w:type="dxa"/>
          </w:tcPr>
          <w:p w:rsidR="004A21ED" w:rsidRPr="00611CB2" w:rsidRDefault="004A21ED" w:rsidP="001B157A">
            <w:pPr>
              <w:spacing w:after="0"/>
              <w:jc w:val="center"/>
              <w:rPr>
                <w:rFonts w:ascii="Times New Roman" w:hAnsi="Times New Roman" w:cs="Times New Roman"/>
                <w:sz w:val="24"/>
                <w:szCs w:val="24"/>
              </w:rPr>
            </w:pPr>
            <w:r w:rsidRPr="00611CB2">
              <w:rPr>
                <w:rFonts w:ascii="Times New Roman" w:hAnsi="Times New Roman" w:cs="Times New Roman"/>
                <w:sz w:val="24"/>
                <w:szCs w:val="24"/>
              </w:rPr>
              <w:t>66</w:t>
            </w:r>
          </w:p>
        </w:tc>
      </w:tr>
    </w:tbl>
    <w:p w:rsidR="004A21ED" w:rsidRPr="00611CB2" w:rsidRDefault="004A21ED" w:rsidP="004E1241">
      <w:pPr>
        <w:spacing w:line="360" w:lineRule="auto"/>
        <w:jc w:val="both"/>
        <w:rPr>
          <w:rFonts w:ascii="Times New Roman" w:hAnsi="Times New Roman" w:cs="Times New Roman"/>
          <w:sz w:val="24"/>
          <w:szCs w:val="24"/>
        </w:rPr>
      </w:pPr>
    </w:p>
    <w:p w:rsidR="004A21ED" w:rsidRPr="00611CB2" w:rsidRDefault="004A21ED" w:rsidP="00850A56">
      <w:pPr>
        <w:spacing w:after="0" w:line="360" w:lineRule="auto"/>
        <w:jc w:val="both"/>
        <w:rPr>
          <w:rFonts w:ascii="Times New Roman" w:hAnsi="Times New Roman" w:cs="Times New Roman"/>
          <w:b/>
          <w:bCs/>
          <w:sz w:val="24"/>
          <w:szCs w:val="24"/>
        </w:rPr>
      </w:pPr>
      <w:r w:rsidRPr="00CB6711">
        <w:rPr>
          <w:rFonts w:ascii="Times New Roman" w:hAnsi="Times New Roman" w:cs="Times New Roman"/>
          <w:b/>
          <w:bCs/>
          <w:caps/>
          <w:noProof/>
          <w:sz w:val="24"/>
          <w:szCs w:val="24"/>
          <w:lang w:val="en-US"/>
        </w:rPr>
        <w:object w:dxaOrig="8919" w:dyaOrig="3312">
          <v:shape id="Chart 18" o:spid="_x0000_i1083" type="#_x0000_t75" style="width:481.5pt;height:186pt;visibility:visible" o:ole="">
            <v:imagedata r:id="rId92" o:title="" croptop="-5362f" cropbottom="-4907f" cropleft="-5239f"/>
            <o:lock v:ext="edit" aspectratio="f"/>
          </v:shape>
          <o:OLEObject Type="Embed" ProgID="Excel.Chart.8" ShapeID="Chart 18" DrawAspect="Content" ObjectID="_1470820634" r:id="rId93"/>
        </w:object>
      </w:r>
      <w:r w:rsidRPr="00611CB2">
        <w:rPr>
          <w:rFonts w:ascii="Times New Roman" w:hAnsi="Times New Roman" w:cs="Times New Roman"/>
          <w:sz w:val="24"/>
          <w:szCs w:val="24"/>
        </w:rPr>
        <w:t>La sfâr</w:t>
      </w:r>
      <w:r>
        <w:rPr>
          <w:rFonts w:ascii="Times New Roman" w:hAnsi="Times New Roman" w:cs="Times New Roman"/>
          <w:sz w:val="24"/>
          <w:szCs w:val="24"/>
        </w:rPr>
        <w:t>ş</w:t>
      </w:r>
      <w:r w:rsidRPr="00611CB2">
        <w:rPr>
          <w:rFonts w:ascii="Times New Roman" w:hAnsi="Times New Roman" w:cs="Times New Roman"/>
          <w:sz w:val="24"/>
          <w:szCs w:val="24"/>
        </w:rPr>
        <w:t>itul anului 2013, a început montajul unei hale cu structură metalică, transferată de la Consiliul Jude</w:t>
      </w:r>
      <w:r>
        <w:rPr>
          <w:rFonts w:ascii="Times New Roman" w:hAnsi="Times New Roman" w:cs="Times New Roman"/>
          <w:sz w:val="24"/>
          <w:szCs w:val="24"/>
        </w:rPr>
        <w:t>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a. Hala, în suprafa</w:t>
      </w:r>
      <w:r>
        <w:rPr>
          <w:rFonts w:ascii="Times New Roman" w:hAnsi="Times New Roman" w:cs="Times New Roman"/>
          <w:sz w:val="24"/>
          <w:szCs w:val="24"/>
        </w:rPr>
        <w:t>ţ</w:t>
      </w:r>
      <w:r w:rsidRPr="00611CB2">
        <w:rPr>
          <w:rFonts w:ascii="Times New Roman" w:hAnsi="Times New Roman" w:cs="Times New Roman"/>
          <w:sz w:val="24"/>
          <w:szCs w:val="24"/>
        </w:rPr>
        <w:t>ă de 1</w:t>
      </w:r>
      <w:r>
        <w:rPr>
          <w:rFonts w:ascii="Times New Roman" w:hAnsi="Times New Roman" w:cs="Times New Roman"/>
          <w:sz w:val="24"/>
          <w:szCs w:val="24"/>
        </w:rPr>
        <w:t>.</w:t>
      </w:r>
      <w:r w:rsidRPr="00611CB2">
        <w:rPr>
          <w:rFonts w:ascii="Times New Roman" w:hAnsi="Times New Roman" w:cs="Times New Roman"/>
          <w:sz w:val="24"/>
          <w:szCs w:val="24"/>
        </w:rPr>
        <w:t xml:space="preserve">630 mp </w:t>
      </w:r>
      <w:r>
        <w:rPr>
          <w:rFonts w:ascii="Times New Roman" w:hAnsi="Times New Roman" w:cs="Times New Roman"/>
          <w:sz w:val="24"/>
          <w:szCs w:val="24"/>
        </w:rPr>
        <w:t>ş</w:t>
      </w:r>
      <w:r w:rsidRPr="00611CB2">
        <w:rPr>
          <w:rFonts w:ascii="Times New Roman" w:hAnsi="Times New Roman" w:cs="Times New Roman"/>
          <w:sz w:val="24"/>
          <w:szCs w:val="24"/>
        </w:rPr>
        <w:t>i dată în folosin</w:t>
      </w:r>
      <w:r>
        <w:rPr>
          <w:rFonts w:ascii="Times New Roman" w:hAnsi="Times New Roman" w:cs="Times New Roman"/>
          <w:sz w:val="24"/>
          <w:szCs w:val="24"/>
        </w:rPr>
        <w:t>ţ</w:t>
      </w:r>
      <w:r w:rsidRPr="00611CB2">
        <w:rPr>
          <w:rFonts w:ascii="Times New Roman" w:hAnsi="Times New Roman" w:cs="Times New Roman"/>
          <w:sz w:val="24"/>
          <w:szCs w:val="24"/>
        </w:rPr>
        <w:t>ă la începutul anului 2014, func</w:t>
      </w:r>
      <w:r>
        <w:rPr>
          <w:rFonts w:ascii="Times New Roman" w:hAnsi="Times New Roman" w:cs="Times New Roman"/>
          <w:sz w:val="24"/>
          <w:szCs w:val="24"/>
        </w:rPr>
        <w:t>ţ</w:t>
      </w:r>
      <w:r w:rsidRPr="00611CB2">
        <w:rPr>
          <w:rFonts w:ascii="Times New Roman" w:hAnsi="Times New Roman" w:cs="Times New Roman"/>
          <w:sz w:val="24"/>
          <w:szCs w:val="24"/>
        </w:rPr>
        <w:t>ionează ca hală de produc</w:t>
      </w:r>
      <w:r>
        <w:rPr>
          <w:rFonts w:ascii="Times New Roman" w:hAnsi="Times New Roman" w:cs="Times New Roman"/>
          <w:sz w:val="24"/>
          <w:szCs w:val="24"/>
        </w:rPr>
        <w:t>ţ</w:t>
      </w:r>
      <w:r w:rsidRPr="00611CB2">
        <w:rPr>
          <w:rFonts w:ascii="Times New Roman" w:hAnsi="Times New Roman" w:cs="Times New Roman"/>
          <w:sz w:val="24"/>
          <w:szCs w:val="24"/>
        </w:rPr>
        <w:t>ie, cu obiect de activitate în domeniul confec</w:t>
      </w:r>
      <w:r>
        <w:rPr>
          <w:rFonts w:ascii="Times New Roman" w:hAnsi="Times New Roman" w:cs="Times New Roman"/>
          <w:sz w:val="24"/>
          <w:szCs w:val="24"/>
        </w:rPr>
        <w:t>ţ</w:t>
      </w:r>
      <w:r w:rsidRPr="00611CB2">
        <w:rPr>
          <w:rFonts w:ascii="Times New Roman" w:hAnsi="Times New Roman" w:cs="Times New Roman"/>
          <w:sz w:val="24"/>
          <w:szCs w:val="24"/>
        </w:rPr>
        <w:t>iilor textile. În hală î</w:t>
      </w:r>
      <w:r>
        <w:rPr>
          <w:rFonts w:ascii="Times New Roman" w:hAnsi="Times New Roman" w:cs="Times New Roman"/>
          <w:sz w:val="24"/>
          <w:szCs w:val="24"/>
        </w:rPr>
        <w:t>ş</w:t>
      </w:r>
      <w:r w:rsidRPr="00611CB2">
        <w:rPr>
          <w:rFonts w:ascii="Times New Roman" w:hAnsi="Times New Roman" w:cs="Times New Roman"/>
          <w:sz w:val="24"/>
          <w:szCs w:val="24"/>
        </w:rPr>
        <w:t>i desfă</w:t>
      </w:r>
      <w:r>
        <w:rPr>
          <w:rFonts w:ascii="Times New Roman" w:hAnsi="Times New Roman" w:cs="Times New Roman"/>
          <w:sz w:val="24"/>
          <w:szCs w:val="24"/>
        </w:rPr>
        <w:t>ş</w:t>
      </w:r>
      <w:r w:rsidRPr="00611CB2">
        <w:rPr>
          <w:rFonts w:ascii="Times New Roman" w:hAnsi="Times New Roman" w:cs="Times New Roman"/>
          <w:sz w:val="24"/>
          <w:szCs w:val="24"/>
        </w:rPr>
        <w:t xml:space="preserve">oară activitatea 180 </w:t>
      </w:r>
      <w:r>
        <w:rPr>
          <w:rFonts w:ascii="Times New Roman" w:hAnsi="Times New Roman" w:cs="Times New Roman"/>
          <w:sz w:val="24"/>
          <w:szCs w:val="24"/>
        </w:rPr>
        <w:t>salariate.</w:t>
      </w:r>
    </w:p>
    <w:p w:rsidR="004A21ED" w:rsidRPr="00611CB2" w:rsidRDefault="004A21ED" w:rsidP="000A2A7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În această perioadă</w:t>
      </w:r>
      <w:r>
        <w:rPr>
          <w:rFonts w:ascii="Times New Roman" w:hAnsi="Times New Roman" w:cs="Times New Roman"/>
          <w:sz w:val="24"/>
          <w:szCs w:val="24"/>
        </w:rPr>
        <w:t>,</w:t>
      </w:r>
      <w:r w:rsidRPr="00611CB2">
        <w:rPr>
          <w:rFonts w:ascii="Times New Roman" w:hAnsi="Times New Roman" w:cs="Times New Roman"/>
          <w:sz w:val="24"/>
          <w:szCs w:val="24"/>
        </w:rPr>
        <w:t xml:space="preserve"> la SC Mor</w:t>
      </w:r>
      <w:r>
        <w:rPr>
          <w:rFonts w:ascii="Times New Roman" w:hAnsi="Times New Roman" w:cs="Times New Roman"/>
          <w:sz w:val="24"/>
          <w:szCs w:val="24"/>
        </w:rPr>
        <w:t>eni Parc Industrial S</w:t>
      </w:r>
      <w:r w:rsidRPr="00611CB2">
        <w:rPr>
          <w:rFonts w:ascii="Times New Roman" w:hAnsi="Times New Roman" w:cs="Times New Roman"/>
          <w:sz w:val="24"/>
          <w:szCs w:val="24"/>
        </w:rPr>
        <w:t xml:space="preserve">A este în curs de implementare proiectul  </w:t>
      </w:r>
      <w:r>
        <w:rPr>
          <w:rFonts w:ascii="Times New Roman" w:hAnsi="Times New Roman" w:cs="Times New Roman"/>
          <w:sz w:val="24"/>
          <w:szCs w:val="24"/>
        </w:rPr>
        <w:t>„</w:t>
      </w:r>
      <w:r w:rsidRPr="00611CB2">
        <w:rPr>
          <w:rFonts w:ascii="Times New Roman" w:hAnsi="Times New Roman" w:cs="Times New Roman"/>
          <w:sz w:val="24"/>
          <w:szCs w:val="24"/>
        </w:rPr>
        <w:t>Alimentarea cu energie electrică a  SC  Moreni Parc Industrial SA”.</w:t>
      </w:r>
    </w:p>
    <w:p w:rsidR="004A21ED" w:rsidRPr="00611CB2" w:rsidRDefault="004A21ED" w:rsidP="000A2A7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Lucrările de modernizare sunt componente ale unui proiect cu fonduri europene din cadrul  Programului Opera</w:t>
      </w:r>
      <w:r>
        <w:rPr>
          <w:rFonts w:ascii="Times New Roman" w:hAnsi="Times New Roman" w:cs="Times New Roman"/>
          <w:sz w:val="24"/>
          <w:szCs w:val="24"/>
        </w:rPr>
        <w:t>ţ</w:t>
      </w:r>
      <w:r w:rsidRPr="00611CB2">
        <w:rPr>
          <w:rFonts w:ascii="Times New Roman" w:hAnsi="Times New Roman" w:cs="Times New Roman"/>
          <w:sz w:val="24"/>
          <w:szCs w:val="24"/>
        </w:rPr>
        <w:t>ional Regional.</w:t>
      </w:r>
    </w:p>
    <w:p w:rsidR="004A21ED" w:rsidRPr="00611CB2" w:rsidRDefault="004A21ED" w:rsidP="000A2A7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Pentru a asigura condi</w:t>
      </w:r>
      <w:r>
        <w:rPr>
          <w:rFonts w:ascii="Times New Roman" w:hAnsi="Times New Roman" w:cs="Times New Roman"/>
          <w:sz w:val="24"/>
          <w:szCs w:val="24"/>
        </w:rPr>
        <w:t>ţ</w:t>
      </w:r>
      <w:r w:rsidRPr="00611CB2">
        <w:rPr>
          <w:rFonts w:ascii="Times New Roman" w:hAnsi="Times New Roman" w:cs="Times New Roman"/>
          <w:sz w:val="24"/>
          <w:szCs w:val="24"/>
        </w:rPr>
        <w:t>ii cât mai bune în desfă</w:t>
      </w:r>
      <w:r>
        <w:rPr>
          <w:rFonts w:ascii="Times New Roman" w:hAnsi="Times New Roman" w:cs="Times New Roman"/>
          <w:sz w:val="24"/>
          <w:szCs w:val="24"/>
        </w:rPr>
        <w:t>ş</w:t>
      </w:r>
      <w:r w:rsidRPr="00611CB2">
        <w:rPr>
          <w:rFonts w:ascii="Times New Roman" w:hAnsi="Times New Roman" w:cs="Times New Roman"/>
          <w:sz w:val="24"/>
          <w:szCs w:val="24"/>
        </w:rPr>
        <w:t>urarea activită</w:t>
      </w:r>
      <w:r>
        <w:rPr>
          <w:rFonts w:ascii="Times New Roman" w:hAnsi="Times New Roman" w:cs="Times New Roman"/>
          <w:sz w:val="24"/>
          <w:szCs w:val="24"/>
        </w:rPr>
        <w:t>ţii de către rezidenţ</w:t>
      </w:r>
      <w:r w:rsidRPr="00611CB2">
        <w:rPr>
          <w:rFonts w:ascii="Times New Roman" w:hAnsi="Times New Roman" w:cs="Times New Roman"/>
          <w:sz w:val="24"/>
          <w:szCs w:val="24"/>
        </w:rPr>
        <w:t>i, se a</w:t>
      </w:r>
      <w:r>
        <w:rPr>
          <w:rFonts w:ascii="Times New Roman" w:hAnsi="Times New Roman" w:cs="Times New Roman"/>
          <w:sz w:val="24"/>
          <w:szCs w:val="24"/>
        </w:rPr>
        <w:t>u</w:t>
      </w:r>
      <w:r w:rsidRPr="00611CB2">
        <w:rPr>
          <w:rFonts w:ascii="Times New Roman" w:hAnsi="Times New Roman" w:cs="Times New Roman"/>
          <w:sz w:val="24"/>
          <w:szCs w:val="24"/>
        </w:rPr>
        <w:t xml:space="preserve"> în vedere </w:t>
      </w:r>
      <w:r>
        <w:rPr>
          <w:rFonts w:ascii="Times New Roman" w:hAnsi="Times New Roman" w:cs="Times New Roman"/>
          <w:sz w:val="24"/>
          <w:szCs w:val="24"/>
        </w:rPr>
        <w:t>ş</w:t>
      </w:r>
      <w:r w:rsidRPr="00611CB2">
        <w:rPr>
          <w:rFonts w:ascii="Times New Roman" w:hAnsi="Times New Roman" w:cs="Times New Roman"/>
          <w:sz w:val="24"/>
          <w:szCs w:val="24"/>
        </w:rPr>
        <w:t>i alte modernizări.</w:t>
      </w:r>
    </w:p>
    <w:p w:rsidR="004A21ED" w:rsidRPr="00611CB2" w:rsidRDefault="004A21ED" w:rsidP="001B157A">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Societatea administrator are în vedere un plan de investiţii pentru anul 2014:</w:t>
      </w:r>
    </w:p>
    <w:p w:rsidR="004A21ED" w:rsidRPr="00611CB2" w:rsidRDefault="004A21ED" w:rsidP="000A2A7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termi</w:t>
      </w:r>
      <w:r>
        <w:rPr>
          <w:rFonts w:ascii="Times New Roman" w:hAnsi="Times New Roman" w:cs="Times New Roman"/>
          <w:sz w:val="24"/>
          <w:szCs w:val="24"/>
        </w:rPr>
        <w:t>narea execuţiei reţelei de gaze</w:t>
      </w:r>
    </w:p>
    <w:p w:rsidR="004A21ED" w:rsidRPr="00611CB2" w:rsidRDefault="004A21ED" w:rsidP="000A2A7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terminarea execu</w:t>
      </w:r>
      <w:r>
        <w:rPr>
          <w:rFonts w:ascii="Times New Roman" w:hAnsi="Times New Roman" w:cs="Times New Roman"/>
          <w:sz w:val="24"/>
          <w:szCs w:val="24"/>
        </w:rPr>
        <w:t>ţ</w:t>
      </w:r>
      <w:r w:rsidRPr="00611CB2">
        <w:rPr>
          <w:rFonts w:ascii="Times New Roman" w:hAnsi="Times New Roman" w:cs="Times New Roman"/>
          <w:sz w:val="24"/>
          <w:szCs w:val="24"/>
        </w:rPr>
        <w:t>iei lucră</w:t>
      </w:r>
      <w:r>
        <w:rPr>
          <w:rFonts w:ascii="Times New Roman" w:hAnsi="Times New Roman" w:cs="Times New Roman"/>
          <w:sz w:val="24"/>
          <w:szCs w:val="24"/>
        </w:rPr>
        <w:t>rilor împrejmuirii perimetrului</w:t>
      </w:r>
      <w:r w:rsidRPr="00611CB2">
        <w:rPr>
          <w:rFonts w:ascii="Times New Roman" w:hAnsi="Times New Roman" w:cs="Times New Roman"/>
          <w:sz w:val="24"/>
          <w:szCs w:val="24"/>
        </w:rPr>
        <w:t xml:space="preserve"> </w:t>
      </w:r>
    </w:p>
    <w:p w:rsidR="004A21ED" w:rsidRPr="001B157A" w:rsidRDefault="004A21ED" w:rsidP="000A2A73">
      <w:pPr>
        <w:spacing w:after="0" w:line="360" w:lineRule="auto"/>
        <w:jc w:val="both"/>
        <w:rPr>
          <w:rFonts w:ascii="Times New Roman" w:hAnsi="Times New Roman" w:cs="Times New Roman"/>
          <w:i/>
          <w:iCs/>
          <w:sz w:val="24"/>
          <w:szCs w:val="24"/>
        </w:rPr>
      </w:pPr>
      <w:r w:rsidRPr="00611CB2">
        <w:rPr>
          <w:rFonts w:ascii="Times New Roman" w:hAnsi="Times New Roman" w:cs="Times New Roman"/>
          <w:sz w:val="24"/>
          <w:szCs w:val="24"/>
        </w:rPr>
        <w:tab/>
        <w:t>- asigurarea utilită</w:t>
      </w:r>
      <w:r>
        <w:rPr>
          <w:rFonts w:ascii="Times New Roman" w:hAnsi="Times New Roman" w:cs="Times New Roman"/>
          <w:sz w:val="24"/>
          <w:szCs w:val="24"/>
        </w:rPr>
        <w:t>ţ</w:t>
      </w:r>
      <w:r w:rsidRPr="00611CB2">
        <w:rPr>
          <w:rFonts w:ascii="Times New Roman" w:hAnsi="Times New Roman" w:cs="Times New Roman"/>
          <w:sz w:val="24"/>
          <w:szCs w:val="24"/>
        </w:rPr>
        <w:t>ilor necesare reziden</w:t>
      </w:r>
      <w:r>
        <w:rPr>
          <w:rFonts w:ascii="Times New Roman" w:hAnsi="Times New Roman" w:cs="Times New Roman"/>
          <w:sz w:val="24"/>
          <w:szCs w:val="24"/>
        </w:rPr>
        <w:t>ţ</w:t>
      </w:r>
      <w:r w:rsidRPr="00611CB2">
        <w:rPr>
          <w:rFonts w:ascii="Times New Roman" w:hAnsi="Times New Roman" w:cs="Times New Roman"/>
          <w:sz w:val="24"/>
          <w:szCs w:val="24"/>
        </w:rPr>
        <w:t xml:space="preserve">ilor care vor activa în zona </w:t>
      </w:r>
      <w:r w:rsidRPr="001B157A">
        <w:rPr>
          <w:rFonts w:ascii="Times New Roman" w:hAnsi="Times New Roman" w:cs="Times New Roman"/>
          <w:i/>
          <w:iCs/>
          <w:sz w:val="24"/>
          <w:szCs w:val="24"/>
        </w:rPr>
        <w:t>green field</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1 </w:t>
      </w:r>
      <w:r>
        <w:rPr>
          <w:rFonts w:ascii="Times New Roman" w:hAnsi="Times New Roman" w:cs="Times New Roman"/>
          <w:sz w:val="24"/>
          <w:szCs w:val="24"/>
        </w:rPr>
        <w:t>ş</w:t>
      </w:r>
      <w:r w:rsidRPr="00611CB2">
        <w:rPr>
          <w:rFonts w:ascii="Times New Roman" w:hAnsi="Times New Roman" w:cs="Times New Roman"/>
          <w:sz w:val="24"/>
          <w:szCs w:val="24"/>
        </w:rPr>
        <w:t xml:space="preserve">i </w:t>
      </w:r>
      <w:r w:rsidRPr="001B157A">
        <w:rPr>
          <w:rFonts w:ascii="Times New Roman" w:hAnsi="Times New Roman" w:cs="Times New Roman"/>
          <w:i/>
          <w:iCs/>
          <w:sz w:val="24"/>
          <w:szCs w:val="24"/>
        </w:rPr>
        <w:t xml:space="preserve">green </w:t>
      </w:r>
    </w:p>
    <w:p w:rsidR="004A21ED" w:rsidRPr="00611CB2" w:rsidRDefault="004A21ED" w:rsidP="000A2A73">
      <w:pPr>
        <w:spacing w:after="0" w:line="360" w:lineRule="auto"/>
        <w:jc w:val="both"/>
        <w:rPr>
          <w:rFonts w:ascii="Times New Roman" w:hAnsi="Times New Roman" w:cs="Times New Roman"/>
          <w:sz w:val="24"/>
          <w:szCs w:val="24"/>
        </w:rPr>
      </w:pPr>
      <w:r w:rsidRPr="001B157A">
        <w:rPr>
          <w:rFonts w:ascii="Times New Roman" w:hAnsi="Times New Roman" w:cs="Times New Roman"/>
          <w:i/>
          <w:iCs/>
          <w:sz w:val="24"/>
          <w:szCs w:val="24"/>
        </w:rPr>
        <w:t xml:space="preserve">               field</w:t>
      </w:r>
      <w:r>
        <w:rPr>
          <w:rFonts w:ascii="Times New Roman" w:hAnsi="Times New Roman" w:cs="Times New Roman"/>
          <w:sz w:val="24"/>
          <w:szCs w:val="24"/>
        </w:rPr>
        <w:t xml:space="preserve"> 2</w:t>
      </w:r>
    </w:p>
    <w:p w:rsidR="004A21ED" w:rsidRDefault="004A21ED" w:rsidP="000A2A73">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realizarea unui parc fotovoltaic pentru</w:t>
      </w:r>
      <w:r>
        <w:rPr>
          <w:rFonts w:ascii="Times New Roman" w:hAnsi="Times New Roman" w:cs="Times New Roman"/>
          <w:sz w:val="24"/>
          <w:szCs w:val="24"/>
        </w:rPr>
        <w:t xml:space="preserve"> asigurarea energiei electrice, </w:t>
      </w:r>
      <w:r w:rsidRPr="00611CB2">
        <w:rPr>
          <w:rFonts w:ascii="Times New Roman" w:hAnsi="Times New Roman" w:cs="Times New Roman"/>
          <w:sz w:val="24"/>
          <w:szCs w:val="24"/>
        </w:rPr>
        <w:t>necesare desfă</w:t>
      </w:r>
      <w:r>
        <w:rPr>
          <w:rFonts w:ascii="Times New Roman" w:hAnsi="Times New Roman" w:cs="Times New Roman"/>
          <w:sz w:val="24"/>
          <w:szCs w:val="24"/>
        </w:rPr>
        <w:t>ş</w:t>
      </w:r>
      <w:r w:rsidRPr="00611CB2">
        <w:rPr>
          <w:rFonts w:ascii="Times New Roman" w:hAnsi="Times New Roman" w:cs="Times New Roman"/>
          <w:sz w:val="24"/>
          <w:szCs w:val="24"/>
        </w:rPr>
        <w:t xml:space="preserve">urării </w:t>
      </w:r>
      <w:r>
        <w:rPr>
          <w:rFonts w:ascii="Times New Roman" w:hAnsi="Times New Roman" w:cs="Times New Roman"/>
          <w:sz w:val="24"/>
          <w:szCs w:val="24"/>
        </w:rPr>
        <w:t xml:space="preserve"> </w:t>
      </w:r>
    </w:p>
    <w:p w:rsidR="004A21ED" w:rsidRPr="00611CB2" w:rsidRDefault="004A21ED" w:rsidP="000A2A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1CB2">
        <w:rPr>
          <w:rFonts w:ascii="Times New Roman" w:hAnsi="Times New Roman" w:cs="Times New Roman"/>
          <w:sz w:val="24"/>
          <w:szCs w:val="24"/>
        </w:rPr>
        <w:t>activită</w:t>
      </w:r>
      <w:r>
        <w:rPr>
          <w:rFonts w:ascii="Times New Roman" w:hAnsi="Times New Roman" w:cs="Times New Roman"/>
          <w:sz w:val="24"/>
          <w:szCs w:val="24"/>
        </w:rPr>
        <w:t>ţ</w:t>
      </w:r>
      <w:r w:rsidRPr="00611CB2">
        <w:rPr>
          <w:rFonts w:ascii="Times New Roman" w:hAnsi="Times New Roman" w:cs="Times New Roman"/>
          <w:sz w:val="24"/>
          <w:szCs w:val="24"/>
        </w:rPr>
        <w:t>ii producti</w:t>
      </w:r>
      <w:r>
        <w:rPr>
          <w:rFonts w:ascii="Times New Roman" w:hAnsi="Times New Roman" w:cs="Times New Roman"/>
          <w:sz w:val="24"/>
          <w:szCs w:val="24"/>
        </w:rPr>
        <w:t>ve de către rezidenţii din parc</w:t>
      </w:r>
    </w:p>
    <w:p w:rsidR="004A21ED" w:rsidRPr="00611CB2" w:rsidRDefault="004A21ED" w:rsidP="001B157A">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Valoarea în euro a investiţiilor care se vor realiza în anul 2014 sau se prognozează a se realiza în parcul industrial este: </w:t>
      </w:r>
    </w:p>
    <w:p w:rsidR="004A21ED" w:rsidRPr="00611CB2" w:rsidRDefault="004A21ED" w:rsidP="000A2A73">
      <w:pPr>
        <w:spacing w:after="0" w:line="360" w:lineRule="auto"/>
        <w:ind w:left="360"/>
        <w:jc w:val="both"/>
        <w:rPr>
          <w:rFonts w:ascii="Times New Roman" w:hAnsi="Times New Roman" w:cs="Times New Roman"/>
          <w:sz w:val="24"/>
          <w:szCs w:val="24"/>
        </w:rPr>
      </w:pPr>
      <w:r w:rsidRPr="00611CB2">
        <w:rPr>
          <w:rFonts w:ascii="Times New Roman" w:hAnsi="Times New Roman" w:cs="Times New Roman"/>
          <w:sz w:val="24"/>
          <w:szCs w:val="24"/>
        </w:rPr>
        <w:tab/>
        <w:t xml:space="preserve">- 1 hală în valoare de 132.000 </w:t>
      </w:r>
      <w:r>
        <w:rPr>
          <w:rFonts w:ascii="Times New Roman" w:hAnsi="Times New Roman" w:cs="Times New Roman"/>
          <w:sz w:val="24"/>
          <w:szCs w:val="24"/>
        </w:rPr>
        <w:t>E</w:t>
      </w:r>
      <w:r w:rsidRPr="00611CB2">
        <w:rPr>
          <w:rFonts w:ascii="Times New Roman" w:hAnsi="Times New Roman" w:cs="Times New Roman"/>
          <w:sz w:val="24"/>
          <w:szCs w:val="24"/>
        </w:rPr>
        <w:t>uro</w:t>
      </w:r>
    </w:p>
    <w:p w:rsidR="004A21ED" w:rsidRPr="00611CB2" w:rsidRDefault="004A21ED" w:rsidP="000A2A73">
      <w:pPr>
        <w:spacing w:after="0" w:line="360" w:lineRule="auto"/>
        <w:ind w:left="360"/>
        <w:jc w:val="both"/>
        <w:rPr>
          <w:rFonts w:ascii="Times New Roman" w:hAnsi="Times New Roman" w:cs="Times New Roman"/>
          <w:sz w:val="24"/>
          <w:szCs w:val="24"/>
        </w:rPr>
      </w:pPr>
      <w:r w:rsidRPr="00611CB2">
        <w:rPr>
          <w:rFonts w:ascii="Times New Roman" w:hAnsi="Times New Roman" w:cs="Times New Roman"/>
          <w:sz w:val="24"/>
          <w:szCs w:val="24"/>
        </w:rPr>
        <w:tab/>
        <w:t xml:space="preserve">- împrejmuire perimetru: 50.000 </w:t>
      </w:r>
      <w:r>
        <w:rPr>
          <w:rFonts w:ascii="Times New Roman" w:hAnsi="Times New Roman" w:cs="Times New Roman"/>
          <w:sz w:val="24"/>
          <w:szCs w:val="24"/>
        </w:rPr>
        <w:t>E</w:t>
      </w:r>
      <w:r w:rsidRPr="00611CB2">
        <w:rPr>
          <w:rFonts w:ascii="Times New Roman" w:hAnsi="Times New Roman" w:cs="Times New Roman"/>
          <w:sz w:val="24"/>
          <w:szCs w:val="24"/>
        </w:rPr>
        <w:t>uro (2014</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2016)</w:t>
      </w:r>
    </w:p>
    <w:p w:rsidR="004A21ED" w:rsidRPr="00611CB2" w:rsidRDefault="004A21ED" w:rsidP="000A2A73">
      <w:pPr>
        <w:tabs>
          <w:tab w:val="left" w:pos="540"/>
        </w:tabs>
        <w:spacing w:after="0" w:line="360" w:lineRule="auto"/>
        <w:rPr>
          <w:rFonts w:ascii="Times New Roman" w:hAnsi="Times New Roman" w:cs="Times New Roman"/>
          <w:sz w:val="24"/>
          <w:szCs w:val="24"/>
        </w:rPr>
      </w:pPr>
      <w:r w:rsidRPr="00611CB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 asigurarea utilită</w:t>
      </w:r>
      <w:r>
        <w:rPr>
          <w:rFonts w:ascii="Times New Roman" w:hAnsi="Times New Roman" w:cs="Times New Roman"/>
          <w:sz w:val="24"/>
          <w:szCs w:val="24"/>
        </w:rPr>
        <w:t>ţ</w:t>
      </w:r>
      <w:r w:rsidRPr="00611CB2">
        <w:rPr>
          <w:rFonts w:ascii="Times New Roman" w:hAnsi="Times New Roman" w:cs="Times New Roman"/>
          <w:sz w:val="24"/>
          <w:szCs w:val="24"/>
        </w:rPr>
        <w:t>ilor necesare reziden</w:t>
      </w:r>
      <w:r>
        <w:rPr>
          <w:rFonts w:ascii="Times New Roman" w:hAnsi="Times New Roman" w:cs="Times New Roman"/>
          <w:sz w:val="24"/>
          <w:szCs w:val="24"/>
        </w:rPr>
        <w:t>ţ</w:t>
      </w:r>
      <w:r w:rsidRPr="00611CB2">
        <w:rPr>
          <w:rFonts w:ascii="Times New Roman" w:hAnsi="Times New Roman" w:cs="Times New Roman"/>
          <w:sz w:val="24"/>
          <w:szCs w:val="24"/>
        </w:rPr>
        <w:t>ilor care vor activa în z</w:t>
      </w:r>
      <w:r>
        <w:rPr>
          <w:rFonts w:ascii="Times New Roman" w:hAnsi="Times New Roman" w:cs="Times New Roman"/>
          <w:sz w:val="24"/>
          <w:szCs w:val="24"/>
        </w:rPr>
        <w:t xml:space="preserve">ona </w:t>
      </w:r>
      <w:r w:rsidRPr="00F61AE8">
        <w:rPr>
          <w:rFonts w:ascii="Times New Roman" w:hAnsi="Times New Roman" w:cs="Times New Roman"/>
          <w:i/>
          <w:iCs/>
          <w:sz w:val="24"/>
          <w:szCs w:val="24"/>
        </w:rPr>
        <w:t>green field</w:t>
      </w:r>
      <w:r>
        <w:rPr>
          <w:rFonts w:ascii="Times New Roman" w:hAnsi="Times New Roman" w:cs="Times New Roman"/>
          <w:sz w:val="24"/>
          <w:szCs w:val="24"/>
        </w:rPr>
        <w:t xml:space="preserve"> 1 şi </w:t>
      </w:r>
      <w:r w:rsidRPr="00F61AE8">
        <w:rPr>
          <w:rFonts w:ascii="Times New Roman" w:hAnsi="Times New Roman" w:cs="Times New Roman"/>
          <w:i/>
          <w:iCs/>
          <w:sz w:val="24"/>
          <w:szCs w:val="24"/>
        </w:rPr>
        <w:t xml:space="preserve">green </w:t>
      </w:r>
      <w:r w:rsidRPr="00F61AE8">
        <w:rPr>
          <w:rFonts w:ascii="Times New Roman" w:hAnsi="Times New Roman" w:cs="Times New Roman"/>
          <w:i/>
          <w:iCs/>
          <w:sz w:val="24"/>
          <w:szCs w:val="24"/>
        </w:rPr>
        <w:tab/>
      </w:r>
      <w:r w:rsidRPr="00F61AE8">
        <w:rPr>
          <w:rFonts w:ascii="Times New Roman" w:hAnsi="Times New Roman" w:cs="Times New Roman"/>
          <w:i/>
          <w:iCs/>
          <w:sz w:val="24"/>
          <w:szCs w:val="24"/>
        </w:rPr>
        <w:tab/>
        <w:t xml:space="preserve">   field</w:t>
      </w:r>
      <w:r w:rsidRPr="00611CB2">
        <w:rPr>
          <w:rFonts w:ascii="Times New Roman" w:hAnsi="Times New Roman" w:cs="Times New Roman"/>
          <w:sz w:val="24"/>
          <w:szCs w:val="24"/>
        </w:rPr>
        <w:t xml:space="preserve"> 235.000 </w:t>
      </w:r>
      <w:r>
        <w:rPr>
          <w:rFonts w:ascii="Times New Roman" w:hAnsi="Times New Roman" w:cs="Times New Roman"/>
          <w:sz w:val="24"/>
          <w:szCs w:val="24"/>
        </w:rPr>
        <w:t>E</w:t>
      </w:r>
      <w:r w:rsidRPr="00611CB2">
        <w:rPr>
          <w:rFonts w:ascii="Times New Roman" w:hAnsi="Times New Roman" w:cs="Times New Roman"/>
          <w:sz w:val="24"/>
          <w:szCs w:val="24"/>
        </w:rPr>
        <w:t>uro (2014-2016)</w:t>
      </w:r>
    </w:p>
    <w:p w:rsidR="004A21ED" w:rsidRPr="00611CB2" w:rsidRDefault="004A21ED" w:rsidP="000A2A73">
      <w:pPr>
        <w:spacing w:after="0" w:line="360" w:lineRule="auto"/>
        <w:ind w:left="360"/>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 re</w:t>
      </w:r>
      <w:r>
        <w:rPr>
          <w:rFonts w:ascii="Times New Roman" w:hAnsi="Times New Roman" w:cs="Times New Roman"/>
          <w:sz w:val="24"/>
          <w:szCs w:val="24"/>
        </w:rPr>
        <w:t>ţ</w:t>
      </w:r>
      <w:r w:rsidRPr="00611CB2">
        <w:rPr>
          <w:rFonts w:ascii="Times New Roman" w:hAnsi="Times New Roman" w:cs="Times New Roman"/>
          <w:sz w:val="24"/>
          <w:szCs w:val="24"/>
        </w:rPr>
        <w:t>ea gaze 4</w:t>
      </w:r>
      <w:r>
        <w:rPr>
          <w:rFonts w:ascii="Times New Roman" w:hAnsi="Times New Roman" w:cs="Times New Roman"/>
          <w:sz w:val="24"/>
          <w:szCs w:val="24"/>
        </w:rPr>
        <w:t>.</w:t>
      </w:r>
      <w:r w:rsidRPr="00611CB2">
        <w:rPr>
          <w:rFonts w:ascii="Times New Roman" w:hAnsi="Times New Roman" w:cs="Times New Roman"/>
          <w:sz w:val="24"/>
          <w:szCs w:val="24"/>
        </w:rPr>
        <w:t xml:space="preserve">300 </w:t>
      </w:r>
      <w:r>
        <w:rPr>
          <w:rFonts w:ascii="Times New Roman" w:hAnsi="Times New Roman" w:cs="Times New Roman"/>
          <w:sz w:val="24"/>
          <w:szCs w:val="24"/>
        </w:rPr>
        <w:t>E</w:t>
      </w:r>
      <w:r w:rsidRPr="00611CB2">
        <w:rPr>
          <w:rFonts w:ascii="Times New Roman" w:hAnsi="Times New Roman" w:cs="Times New Roman"/>
          <w:sz w:val="24"/>
          <w:szCs w:val="24"/>
        </w:rPr>
        <w:t>uro (2013-2014)</w:t>
      </w:r>
    </w:p>
    <w:p w:rsidR="004A21ED" w:rsidRPr="00611CB2" w:rsidRDefault="004A21ED" w:rsidP="00C31A2A">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De asemenea, se prognozează o cre</w:t>
      </w:r>
      <w:r>
        <w:rPr>
          <w:rFonts w:ascii="Times New Roman" w:hAnsi="Times New Roman" w:cs="Times New Roman"/>
          <w:sz w:val="24"/>
          <w:szCs w:val="24"/>
        </w:rPr>
        <w:t>ş</w:t>
      </w:r>
      <w:r w:rsidRPr="00611CB2">
        <w:rPr>
          <w:rFonts w:ascii="Times New Roman" w:hAnsi="Times New Roman" w:cs="Times New Roman"/>
          <w:sz w:val="24"/>
          <w:szCs w:val="24"/>
        </w:rPr>
        <w:t>tere a numărului de locuri de muncă (100 locuri).</w:t>
      </w:r>
    </w:p>
    <w:p w:rsidR="004A21ED" w:rsidRPr="00611CB2" w:rsidRDefault="004A21ED" w:rsidP="000A2A73">
      <w:pPr>
        <w:spacing w:after="0"/>
        <w:rPr>
          <w:rFonts w:ascii="Times New Roman" w:hAnsi="Times New Roman" w:cs="Times New Roman"/>
          <w:b/>
          <w:bCs/>
          <w:caps/>
          <w:sz w:val="24"/>
          <w:szCs w:val="24"/>
        </w:rPr>
      </w:pPr>
    </w:p>
    <w:p w:rsidR="004A21ED" w:rsidRPr="00611CB2" w:rsidRDefault="004A21ED" w:rsidP="00C31A2A">
      <w:pPr>
        <w:spacing w:after="0" w:line="240" w:lineRule="auto"/>
        <w:ind w:left="2160" w:hanging="2160"/>
        <w:rPr>
          <w:rFonts w:ascii="Times New Roman" w:hAnsi="Times New Roman" w:cs="Times New Roman"/>
          <w:b/>
          <w:bCs/>
          <w:caps/>
          <w:sz w:val="24"/>
          <w:szCs w:val="24"/>
        </w:rPr>
      </w:pPr>
      <w:r w:rsidRPr="00611CB2">
        <w:rPr>
          <w:rFonts w:ascii="Times New Roman" w:hAnsi="Times New Roman" w:cs="Times New Roman"/>
          <w:b/>
          <w:bCs/>
          <w:caps/>
          <w:sz w:val="24"/>
          <w:szCs w:val="24"/>
        </w:rPr>
        <w:t>2. Evoluţia numărului de salariaţi în parcul industrial</w:t>
      </w:r>
    </w:p>
    <w:p w:rsidR="004A21ED" w:rsidRPr="00611CB2" w:rsidRDefault="004A21ED" w:rsidP="00C31A2A">
      <w:pPr>
        <w:jc w:val="both"/>
        <w:rPr>
          <w:rFonts w:ascii="Times New Roman" w:hAnsi="Times New Roman" w:cs="Times New Roman"/>
          <w:b/>
          <w:bCs/>
          <w:caps/>
          <w:sz w:val="24"/>
          <w:szCs w:val="24"/>
        </w:rPr>
      </w:pPr>
      <w:r>
        <w:rPr>
          <w:noProof/>
          <w:lang w:val="en-US"/>
        </w:rPr>
        <w:pict>
          <v:shape id="_x0000_s1031" type="#_x0000_t75" style="position:absolute;left:0;text-align:left;margin-left:-19.8pt;margin-top:31.05pt;width:534.25pt;height:125.75pt;z-index:251657216;visibility:visible;mso-wrap-distance-left:16.2pt;mso-wrap-distance-top:12pt;mso-wrap-distance-right:16.56pt;mso-wrap-distance-bottom:16.84pt">
            <v:imagedata r:id="rId94" o:title=""/>
            <w10:wrap type="square"/>
          </v:shape>
          <o:OLEObject Type="Embed" ProgID="Excel.Chart.8" ShapeID="_x0000_s1031" DrawAspect="Content" ObjectID="_1470820637" r:id="rId95"/>
        </w:pict>
      </w:r>
      <w:r w:rsidRPr="00611CB2">
        <w:rPr>
          <w:rFonts w:ascii="Times New Roman" w:hAnsi="Times New Roman" w:cs="Times New Roman"/>
          <w:b/>
          <w:bCs/>
          <w:caps/>
          <w:sz w:val="24"/>
          <w:szCs w:val="24"/>
        </w:rPr>
        <w:t>3. Evoluţia numărului de firme care activează în parcul industrial</w:t>
      </w:r>
    </w:p>
    <w:tbl>
      <w:tblPr>
        <w:tblW w:w="5291"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1"/>
        <w:gridCol w:w="2200"/>
        <w:gridCol w:w="1837"/>
        <w:gridCol w:w="1318"/>
        <w:gridCol w:w="1564"/>
        <w:gridCol w:w="1142"/>
        <w:gridCol w:w="1538"/>
      </w:tblGrid>
      <w:tr w:rsidR="004A21ED" w:rsidRPr="00611CB2">
        <w:trPr>
          <w:cantSplit/>
          <w:trHeight w:val="1171"/>
        </w:trPr>
        <w:tc>
          <w:tcPr>
            <w:tcW w:w="420" w:type="pct"/>
          </w:tcPr>
          <w:p w:rsidR="004A21ED" w:rsidRPr="00611CB2" w:rsidRDefault="004A21ED" w:rsidP="00FF5AB2">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Nr. crt.</w:t>
            </w:r>
          </w:p>
        </w:tc>
        <w:tc>
          <w:tcPr>
            <w:tcW w:w="1049" w:type="pct"/>
          </w:tcPr>
          <w:p w:rsidR="004A21ED" w:rsidRPr="00611CB2" w:rsidRDefault="004A21ED" w:rsidP="00FF5AB2">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Denumire</w:t>
            </w:r>
          </w:p>
        </w:tc>
        <w:tc>
          <w:tcPr>
            <w:tcW w:w="876" w:type="pct"/>
          </w:tcPr>
          <w:p w:rsidR="004A21ED" w:rsidRPr="00611CB2" w:rsidRDefault="004A21ED" w:rsidP="00FF5AB2">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Clasificare întreprindere </w:t>
            </w:r>
          </w:p>
          <w:p w:rsidR="004A21ED" w:rsidRPr="00611CB2" w:rsidRDefault="004A21ED" w:rsidP="00FF5AB2">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microîntreprin-dere / mică / mijlocie / mare</w:t>
            </w:r>
          </w:p>
        </w:tc>
        <w:tc>
          <w:tcPr>
            <w:tcW w:w="629" w:type="pct"/>
          </w:tcPr>
          <w:p w:rsidR="004A21ED" w:rsidRPr="00611CB2" w:rsidRDefault="004A21ED" w:rsidP="00FF5AB2">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Anul localizării</w:t>
            </w:r>
          </w:p>
        </w:tc>
        <w:tc>
          <w:tcPr>
            <w:tcW w:w="746" w:type="pct"/>
          </w:tcPr>
          <w:p w:rsidR="004A21ED" w:rsidRPr="00611CB2" w:rsidRDefault="004A21ED" w:rsidP="00FF5AB2">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 xml:space="preserve">Descrierea activităţilor desfăşurate </w:t>
            </w:r>
          </w:p>
          <w:p w:rsidR="004A21ED" w:rsidRPr="00611CB2" w:rsidRDefault="004A21ED" w:rsidP="00FF5AB2">
            <w:pPr>
              <w:spacing w:after="0" w:line="240" w:lineRule="auto"/>
              <w:jc w:val="center"/>
              <w:rPr>
                <w:rFonts w:ascii="Times New Roman" w:hAnsi="Times New Roman" w:cs="Times New Roman"/>
                <w:b/>
                <w:bCs/>
                <w:sz w:val="24"/>
                <w:szCs w:val="24"/>
              </w:rPr>
            </w:pPr>
            <w:r w:rsidRPr="00611CB2">
              <w:rPr>
                <w:rFonts w:ascii="Times New Roman" w:hAnsi="Times New Roman" w:cs="Times New Roman"/>
                <w:b/>
                <w:bCs/>
                <w:sz w:val="24"/>
                <w:szCs w:val="24"/>
              </w:rPr>
              <w:t>(conform cod CAEN şi CPSA)</w:t>
            </w:r>
          </w:p>
        </w:tc>
        <w:tc>
          <w:tcPr>
            <w:tcW w:w="545" w:type="pct"/>
          </w:tcPr>
          <w:p w:rsidR="004A21ED" w:rsidRPr="00611CB2" w:rsidRDefault="004A21ED" w:rsidP="00FF5AB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Nr. salariaţi**</w:t>
            </w:r>
          </w:p>
        </w:tc>
        <w:tc>
          <w:tcPr>
            <w:tcW w:w="734" w:type="pct"/>
          </w:tcPr>
          <w:p w:rsidR="004A21ED" w:rsidRPr="00611CB2" w:rsidRDefault="004A21ED" w:rsidP="00FF5AB2">
            <w:pPr>
              <w:keepNext/>
              <w:spacing w:after="0" w:line="240" w:lineRule="auto"/>
              <w:jc w:val="center"/>
              <w:outlineLvl w:val="4"/>
              <w:rPr>
                <w:rFonts w:ascii="Times New Roman" w:hAnsi="Times New Roman" w:cs="Times New Roman"/>
                <w:color w:val="FF6600"/>
                <w:sz w:val="24"/>
                <w:szCs w:val="24"/>
                <w:lang w:eastAsia="ro-RO"/>
              </w:rPr>
            </w:pPr>
            <w:r w:rsidRPr="00611CB2">
              <w:rPr>
                <w:rFonts w:ascii="Times New Roman" w:hAnsi="Times New Roman" w:cs="Times New Roman"/>
                <w:b/>
                <w:bCs/>
                <w:sz w:val="24"/>
                <w:szCs w:val="24"/>
                <w:lang w:eastAsia="ro-RO"/>
              </w:rPr>
              <w:t xml:space="preserve">Ţara de </w:t>
            </w:r>
            <w:r>
              <w:rPr>
                <w:rFonts w:ascii="Times New Roman" w:hAnsi="Times New Roman" w:cs="Times New Roman"/>
                <w:b/>
                <w:bCs/>
                <w:sz w:val="24"/>
                <w:szCs w:val="24"/>
                <w:lang w:eastAsia="ro-RO"/>
              </w:rPr>
              <w:t>origine a agenţilor economici *</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MPI SA</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Mică</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2002</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6832</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22</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xml:space="preserve">România  </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TEKNAUS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Mijlocie </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2002</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2562</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50</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Franţa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ABBAX ROM</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Mică</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2003</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2812</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32</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xml:space="preserve">Italia </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OVIDIU PROD COM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Micro-întreprinderi</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2002</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3512</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Height w:val="841"/>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MILLION DESIGN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Mijlocie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2009</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1413</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xml:space="preserve"> 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TACROM DRILLING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Mijlocie </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2010</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xml:space="preserve">0910 </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41</w:t>
            </w:r>
          </w:p>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xml:space="preserve">( punct de lucru) </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xml:space="preserve">România </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  II CISMARU ROMULUS  </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Întreprindere individuală</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2005</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1071</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SITMA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Mică</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2003</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2599</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 punct de lucru)</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ARCTIC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Mare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2003</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2751</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27</w:t>
            </w:r>
          </w:p>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punct de lucru)</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SC MECANICA GENERALĂ DE PRECIZIE SRL </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Mică </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2003</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2562</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Franţa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GAPIMEX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Mijlocie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2009</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1413</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100</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xml:space="preserve">România  </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GEOMA INSTAL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Micro-întreprindere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2007</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2811</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26</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s.c powertek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Mică</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2005</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2920</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33</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SC ELECTRORELA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Micro-întreprindere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2005</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5272</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sc pipe END fitting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Mică</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2006</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2511</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18</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xml:space="preserve">Româno – Italiană </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 xml:space="preserve">sc Drill Tools </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Mică</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2009</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3312</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36</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sc bugsy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Micro-întreprindere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2007</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4711</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SC</w:t>
            </w:r>
            <w:r>
              <w:rPr>
                <w:rFonts w:ascii="Times New Roman" w:hAnsi="Times New Roman" w:cs="Times New Roman"/>
                <w:caps/>
                <w:sz w:val="24"/>
                <w:szCs w:val="24"/>
              </w:rPr>
              <w:t xml:space="preserve"> </w:t>
            </w:r>
            <w:r w:rsidRPr="00611CB2">
              <w:rPr>
                <w:rFonts w:ascii="Times New Roman" w:hAnsi="Times New Roman" w:cs="Times New Roman"/>
                <w:caps/>
                <w:sz w:val="24"/>
                <w:szCs w:val="24"/>
              </w:rPr>
              <w:t>ELIT PARC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Mică</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2008</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3614</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SC AVACO SA</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In curs de amenajare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2008</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2811</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ASUC SRL DEVA</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 xml:space="preserve">Mică </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2010</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3319</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25</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TEHNOECOLOGICA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Micro-întreprindere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2010</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3832</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UNLIMITED GARMENTS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Mijlocie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2013</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1413</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220</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SC TRICON WOOD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Mică</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2011</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4221</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25</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sc romsa metal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Micro-întreprindere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2011</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3832</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 xml:space="preserve">România </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CHIPPERFIELD PROPERTIES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Microîntreprindere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2012</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6820</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IRON-MADE INTERNATIONAL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Mică</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2012</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7022</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14</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manta constantin</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Persoană fizică</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2012</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1071</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SC PRO MS CONCEPT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Mijlocie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2013</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4321</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30</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r w:rsidR="004A21ED" w:rsidRPr="00611CB2">
        <w:trPr>
          <w:cantSplit/>
        </w:trPr>
        <w:tc>
          <w:tcPr>
            <w:tcW w:w="420" w:type="pct"/>
          </w:tcPr>
          <w:p w:rsidR="004A21ED" w:rsidRPr="00611CB2" w:rsidRDefault="004A21ED" w:rsidP="00FF5AB2">
            <w:pPr>
              <w:numPr>
                <w:ilvl w:val="0"/>
                <w:numId w:val="77"/>
              </w:numPr>
              <w:spacing w:after="0" w:line="240" w:lineRule="auto"/>
              <w:jc w:val="both"/>
              <w:rPr>
                <w:rFonts w:ascii="Times New Roman" w:hAnsi="Times New Roman" w:cs="Times New Roman"/>
                <w:sz w:val="24"/>
                <w:szCs w:val="24"/>
              </w:rPr>
            </w:pPr>
          </w:p>
        </w:tc>
        <w:tc>
          <w:tcPr>
            <w:tcW w:w="1049" w:type="pct"/>
          </w:tcPr>
          <w:p w:rsidR="004A21ED" w:rsidRPr="00611CB2" w:rsidRDefault="004A21ED" w:rsidP="00FF5AB2">
            <w:pPr>
              <w:spacing w:after="0" w:line="240" w:lineRule="auto"/>
              <w:rPr>
                <w:rFonts w:ascii="Times New Roman" w:hAnsi="Times New Roman" w:cs="Times New Roman"/>
                <w:caps/>
                <w:sz w:val="24"/>
                <w:szCs w:val="24"/>
              </w:rPr>
            </w:pPr>
            <w:r w:rsidRPr="00611CB2">
              <w:rPr>
                <w:rFonts w:ascii="Times New Roman" w:hAnsi="Times New Roman" w:cs="Times New Roman"/>
                <w:caps/>
                <w:sz w:val="24"/>
                <w:szCs w:val="24"/>
              </w:rPr>
              <w:t>ASTRA EQUIPMENT SRL</w:t>
            </w:r>
          </w:p>
        </w:tc>
        <w:tc>
          <w:tcPr>
            <w:tcW w:w="876" w:type="pct"/>
          </w:tcPr>
          <w:p w:rsidR="004A21ED" w:rsidRPr="00611CB2" w:rsidRDefault="004A21ED" w:rsidP="00FF5AB2">
            <w:pPr>
              <w:spacing w:after="0" w:line="240" w:lineRule="auto"/>
              <w:rPr>
                <w:rFonts w:ascii="Times New Roman" w:hAnsi="Times New Roman" w:cs="Times New Roman"/>
                <w:sz w:val="24"/>
                <w:szCs w:val="24"/>
              </w:rPr>
            </w:pPr>
            <w:r w:rsidRPr="00611CB2">
              <w:rPr>
                <w:rFonts w:ascii="Times New Roman" w:hAnsi="Times New Roman" w:cs="Times New Roman"/>
                <w:sz w:val="24"/>
                <w:szCs w:val="24"/>
              </w:rPr>
              <w:t>Micro-întreprindere</w:t>
            </w:r>
          </w:p>
        </w:tc>
        <w:tc>
          <w:tcPr>
            <w:tcW w:w="629"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2013</w:t>
            </w:r>
          </w:p>
        </w:tc>
        <w:tc>
          <w:tcPr>
            <w:tcW w:w="746"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4663</w:t>
            </w:r>
          </w:p>
        </w:tc>
        <w:tc>
          <w:tcPr>
            <w:tcW w:w="545"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2</w:t>
            </w:r>
          </w:p>
        </w:tc>
        <w:tc>
          <w:tcPr>
            <w:tcW w:w="734" w:type="pct"/>
          </w:tcPr>
          <w:p w:rsidR="004A21ED" w:rsidRPr="00611CB2" w:rsidRDefault="004A21ED" w:rsidP="00FF5AB2">
            <w:pPr>
              <w:spacing w:after="0" w:line="240" w:lineRule="auto"/>
              <w:jc w:val="center"/>
              <w:rPr>
                <w:rFonts w:ascii="Times New Roman" w:hAnsi="Times New Roman" w:cs="Times New Roman"/>
                <w:sz w:val="24"/>
                <w:szCs w:val="24"/>
              </w:rPr>
            </w:pPr>
            <w:r w:rsidRPr="00611CB2">
              <w:rPr>
                <w:rFonts w:ascii="Times New Roman" w:hAnsi="Times New Roman" w:cs="Times New Roman"/>
                <w:sz w:val="24"/>
                <w:szCs w:val="24"/>
              </w:rPr>
              <w:t>România</w:t>
            </w:r>
          </w:p>
        </w:tc>
      </w:tr>
    </w:tbl>
    <w:p w:rsidR="004A21ED" w:rsidRDefault="004A21ED" w:rsidP="00F61AE8">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r>
    </w:p>
    <w:p w:rsidR="004A21ED" w:rsidRPr="00611CB2" w:rsidRDefault="004A21ED" w:rsidP="00A710CC">
      <w:pPr>
        <w:spacing w:after="0" w:line="360" w:lineRule="auto"/>
        <w:ind w:firstLine="708"/>
        <w:jc w:val="both"/>
        <w:rPr>
          <w:rFonts w:ascii="Times New Roman" w:hAnsi="Times New Roman" w:cs="Times New Roman"/>
          <w:sz w:val="24"/>
          <w:szCs w:val="24"/>
        </w:rPr>
      </w:pPr>
      <w:r w:rsidRPr="00611CB2">
        <w:rPr>
          <w:rFonts w:ascii="Times New Roman" w:hAnsi="Times New Roman" w:cs="Times New Roman"/>
          <w:sz w:val="24"/>
          <w:szCs w:val="24"/>
        </w:rPr>
        <w:t xml:space="preserve">Pe parcursul anului 2013 şi până în prezent, prin aplicarea măsurilor din </w:t>
      </w:r>
      <w:r>
        <w:rPr>
          <w:rFonts w:ascii="Times New Roman" w:hAnsi="Times New Roman" w:cs="Times New Roman"/>
          <w:sz w:val="24"/>
          <w:szCs w:val="24"/>
        </w:rPr>
        <w:t>M</w:t>
      </w:r>
      <w:r w:rsidRPr="00611CB2">
        <w:rPr>
          <w:rFonts w:ascii="Times New Roman" w:hAnsi="Times New Roman" w:cs="Times New Roman"/>
          <w:sz w:val="24"/>
          <w:szCs w:val="24"/>
        </w:rPr>
        <w:t>anualul calităţii şi beneficiind de o infrastructură modernizată</w:t>
      </w:r>
      <w:r>
        <w:rPr>
          <w:rFonts w:ascii="Times New Roman" w:hAnsi="Times New Roman" w:cs="Times New Roman"/>
          <w:sz w:val="24"/>
          <w:szCs w:val="24"/>
        </w:rPr>
        <w:t>,</w:t>
      </w:r>
      <w:r w:rsidRPr="00611CB2">
        <w:rPr>
          <w:rFonts w:ascii="Times New Roman" w:hAnsi="Times New Roman" w:cs="Times New Roman"/>
          <w:sz w:val="24"/>
          <w:szCs w:val="24"/>
        </w:rPr>
        <w:t xml:space="preserve"> nu au fost înregistrate disfuncţionalităţi grave în furnizarea de utilităţi. Având în vedere că întreaga suprafaţă operaţională este închiriată sau concesionată</w:t>
      </w:r>
      <w:r>
        <w:rPr>
          <w:rFonts w:ascii="Times New Roman" w:hAnsi="Times New Roman" w:cs="Times New Roman"/>
          <w:sz w:val="24"/>
          <w:szCs w:val="24"/>
        </w:rPr>
        <w:t>,</w:t>
      </w:r>
      <w:r w:rsidRPr="00611CB2">
        <w:rPr>
          <w:rFonts w:ascii="Times New Roman" w:hAnsi="Times New Roman" w:cs="Times New Roman"/>
          <w:sz w:val="24"/>
          <w:szCs w:val="24"/>
        </w:rPr>
        <w:t xml:space="preserve"> societatea</w:t>
      </w:r>
      <w:r>
        <w:rPr>
          <w:rFonts w:ascii="Times New Roman" w:hAnsi="Times New Roman" w:cs="Times New Roman"/>
          <w:sz w:val="24"/>
          <w:szCs w:val="24"/>
        </w:rPr>
        <w:t>-</w:t>
      </w:r>
      <w:r w:rsidRPr="00611CB2">
        <w:rPr>
          <w:rFonts w:ascii="Times New Roman" w:hAnsi="Times New Roman" w:cs="Times New Roman"/>
          <w:sz w:val="24"/>
          <w:szCs w:val="24"/>
        </w:rPr>
        <w:t>administrator a început demersurile pentru extindere. De la primăria Municipiului Moreni au mai fost trecute în administrarea societă</w:t>
      </w:r>
      <w:r>
        <w:rPr>
          <w:rFonts w:ascii="Times New Roman" w:hAnsi="Times New Roman" w:cs="Times New Roman"/>
          <w:sz w:val="24"/>
          <w:szCs w:val="24"/>
        </w:rPr>
        <w:t>ţ</w:t>
      </w:r>
      <w:r w:rsidRPr="00611CB2">
        <w:rPr>
          <w:rFonts w:ascii="Times New Roman" w:hAnsi="Times New Roman" w:cs="Times New Roman"/>
          <w:sz w:val="24"/>
          <w:szCs w:val="24"/>
        </w:rPr>
        <w:t>ii administrator - 5500 mp. Pentru etapa următoare sunt prevăzute transferuri de suprafeţe mult mai mari.</w:t>
      </w:r>
    </w:p>
    <w:p w:rsidR="004A21ED" w:rsidRPr="00611CB2" w:rsidRDefault="004A21ED" w:rsidP="00F61AE8">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xml:space="preserve">Activitatea rezidenţilor s-a desfăşurat în condiţii bune în această perioadă, iar </w:t>
      </w:r>
      <w:r>
        <w:rPr>
          <w:rFonts w:ascii="Times New Roman" w:hAnsi="Times New Roman" w:cs="Times New Roman"/>
          <w:sz w:val="24"/>
          <w:szCs w:val="24"/>
        </w:rPr>
        <w:t>SC</w:t>
      </w:r>
      <w:r w:rsidRPr="00611CB2">
        <w:rPr>
          <w:rFonts w:ascii="Times New Roman" w:hAnsi="Times New Roman" w:cs="Times New Roman"/>
          <w:sz w:val="24"/>
          <w:szCs w:val="24"/>
        </w:rPr>
        <w:t xml:space="preserve"> Moreni Parc Industrial SA nu are restanţe la plaţi, nivelul creanţelor fiind în limita valorilor aprobate de CA şi AGA.</w:t>
      </w:r>
    </w:p>
    <w:p w:rsidR="004A21ED" w:rsidRPr="00611CB2" w:rsidRDefault="004A21ED" w:rsidP="00850A56">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Moreni Parc Industrial joacă un rol important în zona municipiului Moreni, fiind zona industrială cu numărul cel mai mare de salariaţi. Astfel, contribuţiile la bugetul statului ale societăţii administrator şi a rezidenţilor care activează în parc, în anul 2012</w:t>
      </w:r>
      <w:r>
        <w:rPr>
          <w:rFonts w:ascii="Times New Roman" w:hAnsi="Times New Roman" w:cs="Times New Roman"/>
          <w:sz w:val="24"/>
          <w:szCs w:val="24"/>
        </w:rPr>
        <w:t>,</w:t>
      </w:r>
      <w:r w:rsidRPr="00611CB2">
        <w:rPr>
          <w:rFonts w:ascii="Times New Roman" w:hAnsi="Times New Roman" w:cs="Times New Roman"/>
          <w:sz w:val="24"/>
          <w:szCs w:val="24"/>
        </w:rPr>
        <w:t xml:space="preserve"> au fost:</w:t>
      </w:r>
    </w:p>
    <w:p w:rsidR="004A21ED" w:rsidRPr="00611CB2" w:rsidRDefault="004A21ED" w:rsidP="00F61AE8">
      <w:pPr>
        <w:spacing w:after="0" w:line="360" w:lineRule="auto"/>
        <w:ind w:left="720"/>
        <w:rPr>
          <w:rFonts w:ascii="Times New Roman" w:hAnsi="Times New Roman" w:cs="Times New Roman"/>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1.600.000 lei pe an impozit pe salarii</w:t>
      </w:r>
    </w:p>
    <w:p w:rsidR="004A21ED" w:rsidRPr="00611CB2" w:rsidRDefault="004A21ED" w:rsidP="00F61AE8">
      <w:pPr>
        <w:spacing w:after="0" w:line="360" w:lineRule="auto"/>
        <w:rPr>
          <w:rFonts w:ascii="Times New Roman" w:hAnsi="Times New Roman" w:cs="Times New Roman"/>
          <w:sz w:val="24"/>
          <w:szCs w:val="24"/>
        </w:rPr>
      </w:pPr>
      <w:r w:rsidRPr="00611CB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7.950.000 lei pe an (CAS, şomaj, fond concedii etc</w:t>
      </w:r>
      <w:r>
        <w:rPr>
          <w:rFonts w:ascii="Times New Roman" w:hAnsi="Times New Roman" w:cs="Times New Roman"/>
          <w:sz w:val="24"/>
          <w:szCs w:val="24"/>
        </w:rPr>
        <w:t>.</w:t>
      </w:r>
      <w:r w:rsidRPr="00611CB2">
        <w:rPr>
          <w:rFonts w:ascii="Times New Roman" w:hAnsi="Times New Roman" w:cs="Times New Roman"/>
          <w:sz w:val="24"/>
          <w:szCs w:val="24"/>
        </w:rPr>
        <w:t>)</w:t>
      </w:r>
    </w:p>
    <w:p w:rsidR="004A21ED" w:rsidRPr="00611CB2" w:rsidRDefault="004A21ED" w:rsidP="00F61AE8">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500.000 lei pe an TVA.</w:t>
      </w:r>
    </w:p>
    <w:p w:rsidR="004A21ED" w:rsidRPr="00611CB2" w:rsidRDefault="004A21ED" w:rsidP="00C30CDF">
      <w:pPr>
        <w:spacing w:line="360" w:lineRule="auto"/>
        <w:ind w:firstLine="708"/>
        <w:jc w:val="both"/>
        <w:rPr>
          <w:rFonts w:ascii="Times New Roman" w:hAnsi="Times New Roman" w:cs="Times New Roman"/>
          <w:b/>
          <w:bCs/>
          <w:sz w:val="24"/>
          <w:szCs w:val="24"/>
        </w:rPr>
      </w:pPr>
      <w:r w:rsidRPr="00611CB2">
        <w:rPr>
          <w:rFonts w:ascii="Times New Roman" w:hAnsi="Times New Roman" w:cs="Times New Roman"/>
          <w:sz w:val="24"/>
          <w:szCs w:val="24"/>
        </w:rPr>
        <w:t>De asemenea, relevant pentru activitatea desfăşurată de societatea administrator în raport cu acţionarul unic Consiliul Judeţean Dâmboviţa este evoluţia capitalului social cât şi faptul că şi acest an s-a încheiat cu profit.</w:t>
      </w:r>
    </w:p>
    <w:p w:rsidR="004A21ED" w:rsidRPr="001C26FF" w:rsidRDefault="004A21ED" w:rsidP="00C31A2A">
      <w:pPr>
        <w:pStyle w:val="ListParagraph"/>
        <w:numPr>
          <w:ilvl w:val="0"/>
          <w:numId w:val="68"/>
        </w:numPr>
        <w:spacing w:after="0" w:line="240" w:lineRule="auto"/>
        <w:rPr>
          <w:rFonts w:ascii="Times New Roman" w:hAnsi="Times New Roman" w:cs="Times New Roman"/>
          <w:b/>
          <w:bCs/>
          <w:caps/>
          <w:sz w:val="24"/>
          <w:szCs w:val="24"/>
          <w:lang w:val="fr-FR"/>
        </w:rPr>
      </w:pPr>
      <w:r w:rsidRPr="001C26FF">
        <w:rPr>
          <w:rFonts w:ascii="Times New Roman" w:hAnsi="Times New Roman" w:cs="Times New Roman"/>
          <w:b/>
          <w:bCs/>
          <w:caps/>
          <w:sz w:val="24"/>
          <w:szCs w:val="24"/>
          <w:lang w:val="fr-FR"/>
        </w:rPr>
        <w:t xml:space="preserve">EVOLUŢIA CAPITALULUI SOCIAL LA SC MORENI PARc INDUSTRIAL </w:t>
      </w:r>
    </w:p>
    <w:p w:rsidR="004A21ED" w:rsidRPr="00F61AE8" w:rsidRDefault="004A21ED" w:rsidP="00C31A2A">
      <w:pPr>
        <w:pStyle w:val="ListParagraph"/>
        <w:spacing w:after="0" w:line="240" w:lineRule="auto"/>
        <w:ind w:left="990"/>
        <w:rPr>
          <w:rFonts w:ascii="Times New Roman" w:hAnsi="Times New Roman" w:cs="Times New Roman"/>
          <w:b/>
          <w:bCs/>
          <w:caps/>
          <w:sz w:val="24"/>
          <w:szCs w:val="24"/>
        </w:rPr>
      </w:pPr>
      <w:r w:rsidRPr="001C26FF">
        <w:rPr>
          <w:rFonts w:ascii="Times New Roman" w:hAnsi="Times New Roman" w:cs="Times New Roman"/>
          <w:b/>
          <w:bCs/>
          <w:caps/>
          <w:sz w:val="24"/>
          <w:szCs w:val="24"/>
          <w:lang w:val="fr-FR"/>
        </w:rPr>
        <w:t xml:space="preserve">                                </w:t>
      </w:r>
      <w:r w:rsidRPr="00F61AE8">
        <w:rPr>
          <w:rFonts w:ascii="Times New Roman" w:hAnsi="Times New Roman" w:cs="Times New Roman"/>
          <w:b/>
          <w:bCs/>
          <w:caps/>
          <w:sz w:val="24"/>
          <w:szCs w:val="24"/>
        </w:rPr>
        <w:t>SA În perioada 2002 - 2013</w:t>
      </w: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5"/>
        <w:gridCol w:w="936"/>
        <w:gridCol w:w="936"/>
        <w:gridCol w:w="1056"/>
        <w:gridCol w:w="1056"/>
        <w:gridCol w:w="1056"/>
        <w:gridCol w:w="1224"/>
        <w:gridCol w:w="1173"/>
        <w:gridCol w:w="1116"/>
      </w:tblGrid>
      <w:tr w:rsidR="004A21ED" w:rsidRPr="00611CB2">
        <w:tc>
          <w:tcPr>
            <w:tcW w:w="1275" w:type="dxa"/>
          </w:tcPr>
          <w:p w:rsidR="004A21ED" w:rsidRPr="00611CB2" w:rsidRDefault="004A21ED" w:rsidP="004E1241">
            <w:pPr>
              <w:jc w:val="both"/>
              <w:rPr>
                <w:rFonts w:ascii="Times New Roman" w:hAnsi="Times New Roman" w:cs="Times New Roman"/>
                <w:b/>
                <w:bCs/>
                <w:sz w:val="24"/>
                <w:szCs w:val="24"/>
              </w:rPr>
            </w:pPr>
            <w:r w:rsidRPr="00611CB2">
              <w:rPr>
                <w:rFonts w:ascii="Times New Roman" w:hAnsi="Times New Roman" w:cs="Times New Roman"/>
                <w:b/>
                <w:bCs/>
                <w:sz w:val="24"/>
                <w:szCs w:val="24"/>
              </w:rPr>
              <w:t>Anul</w:t>
            </w:r>
          </w:p>
        </w:tc>
        <w:tc>
          <w:tcPr>
            <w:tcW w:w="93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2002</w:t>
            </w:r>
          </w:p>
        </w:tc>
        <w:tc>
          <w:tcPr>
            <w:tcW w:w="93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2003</w:t>
            </w:r>
          </w:p>
        </w:tc>
        <w:tc>
          <w:tcPr>
            <w:tcW w:w="105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2006</w:t>
            </w:r>
          </w:p>
        </w:tc>
        <w:tc>
          <w:tcPr>
            <w:tcW w:w="105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2009</w:t>
            </w:r>
          </w:p>
        </w:tc>
        <w:tc>
          <w:tcPr>
            <w:tcW w:w="105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2010</w:t>
            </w:r>
          </w:p>
        </w:tc>
        <w:tc>
          <w:tcPr>
            <w:tcW w:w="1224"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2011</w:t>
            </w:r>
          </w:p>
        </w:tc>
        <w:tc>
          <w:tcPr>
            <w:tcW w:w="1173"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2012</w:t>
            </w:r>
          </w:p>
        </w:tc>
        <w:tc>
          <w:tcPr>
            <w:tcW w:w="111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2013</w:t>
            </w:r>
          </w:p>
        </w:tc>
      </w:tr>
      <w:tr w:rsidR="004A21ED" w:rsidRPr="00611CB2">
        <w:tc>
          <w:tcPr>
            <w:tcW w:w="1275" w:type="dxa"/>
          </w:tcPr>
          <w:p w:rsidR="004A21ED" w:rsidRPr="00611CB2" w:rsidRDefault="004A21ED" w:rsidP="00F61AE8">
            <w:pPr>
              <w:jc w:val="both"/>
              <w:rPr>
                <w:rFonts w:ascii="Times New Roman" w:hAnsi="Times New Roman" w:cs="Times New Roman"/>
                <w:b/>
                <w:bCs/>
                <w:sz w:val="24"/>
                <w:szCs w:val="24"/>
              </w:rPr>
            </w:pPr>
            <w:r w:rsidRPr="00611CB2">
              <w:rPr>
                <w:rFonts w:ascii="Times New Roman" w:hAnsi="Times New Roman" w:cs="Times New Roman"/>
                <w:b/>
                <w:bCs/>
                <w:sz w:val="24"/>
                <w:szCs w:val="24"/>
              </w:rPr>
              <w:t>Valoarea</w:t>
            </w:r>
            <w:r>
              <w:rPr>
                <w:rFonts w:ascii="Times New Roman" w:hAnsi="Times New Roman" w:cs="Times New Roman"/>
                <w:b/>
                <w:bCs/>
                <w:sz w:val="24"/>
                <w:szCs w:val="24"/>
              </w:rPr>
              <w:t xml:space="preserve"> (lei</w:t>
            </w:r>
            <w:r w:rsidRPr="00611CB2">
              <w:rPr>
                <w:rFonts w:ascii="Times New Roman" w:hAnsi="Times New Roman" w:cs="Times New Roman"/>
                <w:b/>
                <w:bCs/>
                <w:sz w:val="24"/>
                <w:szCs w:val="24"/>
              </w:rPr>
              <w:t>)</w:t>
            </w:r>
          </w:p>
        </w:tc>
        <w:tc>
          <w:tcPr>
            <w:tcW w:w="93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608280</w:t>
            </w:r>
          </w:p>
        </w:tc>
        <w:tc>
          <w:tcPr>
            <w:tcW w:w="93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825340</w:t>
            </w:r>
          </w:p>
        </w:tc>
        <w:tc>
          <w:tcPr>
            <w:tcW w:w="105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1088380</w:t>
            </w:r>
          </w:p>
        </w:tc>
        <w:tc>
          <w:tcPr>
            <w:tcW w:w="105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1160980</w:t>
            </w:r>
          </w:p>
        </w:tc>
        <w:tc>
          <w:tcPr>
            <w:tcW w:w="105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1234170</w:t>
            </w:r>
          </w:p>
        </w:tc>
        <w:tc>
          <w:tcPr>
            <w:tcW w:w="1224"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1.313.150</w:t>
            </w:r>
          </w:p>
        </w:tc>
        <w:tc>
          <w:tcPr>
            <w:tcW w:w="1173"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1545280</w:t>
            </w:r>
          </w:p>
        </w:tc>
        <w:tc>
          <w:tcPr>
            <w:tcW w:w="1116" w:type="dxa"/>
          </w:tcPr>
          <w:p w:rsidR="004A21ED" w:rsidRPr="00611CB2" w:rsidRDefault="004A21ED" w:rsidP="00F61AE8">
            <w:pPr>
              <w:jc w:val="center"/>
              <w:rPr>
                <w:rFonts w:ascii="Times New Roman" w:hAnsi="Times New Roman" w:cs="Times New Roman"/>
                <w:b/>
                <w:bCs/>
                <w:sz w:val="24"/>
                <w:szCs w:val="24"/>
              </w:rPr>
            </w:pPr>
            <w:r w:rsidRPr="00611CB2">
              <w:rPr>
                <w:rFonts w:ascii="Times New Roman" w:hAnsi="Times New Roman" w:cs="Times New Roman"/>
                <w:b/>
                <w:bCs/>
                <w:sz w:val="24"/>
                <w:szCs w:val="24"/>
              </w:rPr>
              <w:t>1.861340</w:t>
            </w:r>
          </w:p>
        </w:tc>
      </w:tr>
    </w:tbl>
    <w:p w:rsidR="004A21ED" w:rsidRPr="00611CB2" w:rsidRDefault="004A21ED" w:rsidP="004E1241">
      <w:pPr>
        <w:rPr>
          <w:rFonts w:ascii="Times New Roman" w:hAnsi="Times New Roman" w:cs="Times New Roman"/>
          <w:sz w:val="24"/>
          <w:szCs w:val="24"/>
        </w:rPr>
      </w:pPr>
    </w:p>
    <w:p w:rsidR="004A21ED" w:rsidRDefault="004A21ED" w:rsidP="00850A56">
      <w:pPr>
        <w:rPr>
          <w:rFonts w:ascii="Times New Roman" w:hAnsi="Times New Roman" w:cs="Times New Roman"/>
          <w:b/>
          <w:bCs/>
          <w:color w:val="0070C0"/>
          <w:sz w:val="24"/>
          <w:szCs w:val="24"/>
        </w:rPr>
      </w:pPr>
      <w:r w:rsidRPr="00CB6711">
        <w:rPr>
          <w:rFonts w:ascii="Times New Roman" w:hAnsi="Times New Roman" w:cs="Times New Roman"/>
          <w:noProof/>
          <w:sz w:val="24"/>
          <w:szCs w:val="24"/>
          <w:lang w:val="en-US"/>
        </w:rPr>
        <w:object w:dxaOrig="7287" w:dyaOrig="3043">
          <v:shape id="Chart 26" o:spid="_x0000_i1086" type="#_x0000_t75" style="width:369pt;height:177pt;visibility:visible" o:ole="">
            <v:imagedata r:id="rId96" o:title="" croptop="-6267f" cropbottom="-5923f" cropleft="-800f"/>
            <o:lock v:ext="edit" aspectratio="f"/>
          </v:shape>
          <o:OLEObject Type="Embed" ProgID="Excel.Chart.8" ShapeID="Chart 26" DrawAspect="Content" ObjectID="_1470820635" r:id="rId97"/>
        </w:object>
      </w:r>
      <w:r w:rsidRPr="00611CB2">
        <w:rPr>
          <w:rFonts w:ascii="Times New Roman" w:hAnsi="Times New Roman" w:cs="Times New Roman"/>
          <w:b/>
          <w:bCs/>
          <w:color w:val="0070C0"/>
          <w:sz w:val="24"/>
          <w:szCs w:val="24"/>
        </w:rPr>
        <w:br w:type="page"/>
      </w:r>
      <w:bookmarkStart w:id="35" w:name="_Toc394922376"/>
    </w:p>
    <w:p w:rsidR="004A21ED" w:rsidRPr="00850A56" w:rsidRDefault="004A21ED" w:rsidP="00FF5AB2">
      <w:pPr>
        <w:ind w:firstLine="567"/>
        <w:rPr>
          <w:rFonts w:ascii="Times New Roman" w:hAnsi="Times New Roman" w:cs="Times New Roman"/>
          <w:b/>
          <w:bCs/>
          <w:sz w:val="24"/>
          <w:szCs w:val="24"/>
          <w:lang w:val="fr-FR" w:eastAsia="ro-RO"/>
        </w:rPr>
      </w:pPr>
      <w:r w:rsidRPr="00850A56">
        <w:rPr>
          <w:rFonts w:ascii="Times New Roman" w:hAnsi="Times New Roman" w:cs="Times New Roman"/>
          <w:b/>
          <w:bCs/>
          <w:sz w:val="24"/>
          <w:szCs w:val="24"/>
          <w:lang w:val="fr-FR" w:eastAsia="ro-RO"/>
        </w:rPr>
        <w:t>SECŢIUNEA VI.4. SC PARC INDUSTRIAL PRIBOIU  SA</w:t>
      </w:r>
      <w:bookmarkEnd w:id="35"/>
    </w:p>
    <w:p w:rsidR="004A21ED" w:rsidRPr="00611CB2" w:rsidRDefault="004A21ED" w:rsidP="004E1241">
      <w:pPr>
        <w:spacing w:line="360" w:lineRule="auto"/>
        <w:ind w:firstLine="567"/>
        <w:jc w:val="both"/>
        <w:rPr>
          <w:rFonts w:ascii="Times New Roman" w:hAnsi="Times New Roman" w:cs="Times New Roman"/>
          <w:sz w:val="24"/>
          <w:szCs w:val="24"/>
        </w:rPr>
      </w:pPr>
      <w:r w:rsidRPr="00611CB2">
        <w:rPr>
          <w:rFonts w:ascii="Times New Roman" w:hAnsi="Times New Roman" w:cs="Times New Roman"/>
          <w:sz w:val="24"/>
          <w:szCs w:val="24"/>
        </w:rPr>
        <w:t>SC Parc Industrial Priboiu SA, cu sediul în comuna Brăneşti, sat Priboiu, este organizată ca societate pe acţiuni, cu capital integral de stat, Consiliul Judeţean Dâmboviţa fiind acţionar unic.</w:t>
      </w:r>
    </w:p>
    <w:p w:rsidR="004A21ED" w:rsidRPr="00611CB2" w:rsidRDefault="004A21ED" w:rsidP="004E1241">
      <w:pPr>
        <w:shd w:val="clear" w:color="auto" w:fill="F5F5F5"/>
        <w:spacing w:after="0" w:line="360" w:lineRule="auto"/>
        <w:rPr>
          <w:rFonts w:ascii="Times New Roman" w:hAnsi="Times New Roman" w:cs="Times New Roman"/>
          <w:sz w:val="24"/>
          <w:szCs w:val="24"/>
        </w:rPr>
      </w:pPr>
      <w:r w:rsidRPr="00611CB2">
        <w:rPr>
          <w:rFonts w:ascii="Times New Roman" w:hAnsi="Times New Roman" w:cs="Times New Roman"/>
          <w:b/>
          <w:bCs/>
          <w:sz w:val="24"/>
          <w:szCs w:val="24"/>
        </w:rPr>
        <w:t>Localizare</w:t>
      </w:r>
      <w:r w:rsidRPr="00611CB2">
        <w:rPr>
          <w:rFonts w:ascii="Times New Roman" w:hAnsi="Times New Roman" w:cs="Times New Roman"/>
          <w:sz w:val="24"/>
          <w:szCs w:val="24"/>
        </w:rPr>
        <w:t xml:space="preserve">: 14 kilometri nord de Târgovişte </w:t>
      </w:r>
    </w:p>
    <w:p w:rsidR="004A21ED" w:rsidRPr="00611CB2" w:rsidRDefault="004A21ED" w:rsidP="004E1241">
      <w:pPr>
        <w:shd w:val="clear" w:color="auto" w:fill="F5F5F5"/>
        <w:spacing w:after="0" w:line="360" w:lineRule="auto"/>
        <w:rPr>
          <w:rFonts w:ascii="Times New Roman" w:hAnsi="Times New Roman" w:cs="Times New Roman"/>
          <w:sz w:val="24"/>
          <w:szCs w:val="24"/>
        </w:rPr>
      </w:pPr>
      <w:r w:rsidRPr="00611CB2">
        <w:rPr>
          <w:rFonts w:ascii="Times New Roman" w:hAnsi="Times New Roman" w:cs="Times New Roman"/>
          <w:b/>
          <w:bCs/>
          <w:sz w:val="24"/>
          <w:szCs w:val="24"/>
        </w:rPr>
        <w:t>Suprafaţă</w:t>
      </w:r>
      <w:r w:rsidRPr="00611CB2">
        <w:rPr>
          <w:rFonts w:ascii="Times New Roman" w:hAnsi="Times New Roman" w:cs="Times New Roman"/>
          <w:sz w:val="24"/>
          <w:szCs w:val="24"/>
        </w:rPr>
        <w:t>: 32 de hectare</w:t>
      </w:r>
    </w:p>
    <w:p w:rsidR="004A21ED" w:rsidRPr="00611CB2" w:rsidRDefault="004A21ED" w:rsidP="004E1241">
      <w:pPr>
        <w:shd w:val="clear" w:color="auto" w:fill="F5F5F5"/>
        <w:spacing w:after="0" w:line="360" w:lineRule="auto"/>
        <w:rPr>
          <w:rFonts w:ascii="Times New Roman" w:hAnsi="Times New Roman" w:cs="Times New Roman"/>
          <w:sz w:val="24"/>
          <w:szCs w:val="24"/>
        </w:rPr>
      </w:pPr>
      <w:r w:rsidRPr="00611CB2">
        <w:rPr>
          <w:rFonts w:ascii="Times New Roman" w:hAnsi="Times New Roman" w:cs="Times New Roman"/>
          <w:b/>
          <w:bCs/>
          <w:sz w:val="24"/>
          <w:szCs w:val="24"/>
        </w:rPr>
        <w:t>Investiţie</w:t>
      </w:r>
      <w:r w:rsidRPr="00611CB2">
        <w:rPr>
          <w:rFonts w:ascii="Times New Roman" w:hAnsi="Times New Roman" w:cs="Times New Roman"/>
          <w:sz w:val="24"/>
          <w:szCs w:val="24"/>
        </w:rPr>
        <w:t>: Programul CES 2004</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2008</w:t>
      </w:r>
    </w:p>
    <w:p w:rsidR="004A21ED" w:rsidRPr="00611CB2" w:rsidRDefault="004A21ED" w:rsidP="004E1241">
      <w:pPr>
        <w:shd w:val="clear" w:color="auto" w:fill="F5F5F5"/>
        <w:spacing w:after="0" w:line="360" w:lineRule="auto"/>
        <w:rPr>
          <w:rFonts w:ascii="Times New Roman" w:hAnsi="Times New Roman" w:cs="Times New Roman"/>
          <w:sz w:val="24"/>
          <w:szCs w:val="24"/>
        </w:rPr>
      </w:pPr>
      <w:r w:rsidRPr="00611CB2">
        <w:rPr>
          <w:rFonts w:ascii="Times New Roman" w:hAnsi="Times New Roman" w:cs="Times New Roman"/>
          <w:b/>
          <w:bCs/>
          <w:sz w:val="24"/>
          <w:szCs w:val="24"/>
        </w:rPr>
        <w:t xml:space="preserve">        Valoare:</w:t>
      </w:r>
      <w:r w:rsidRPr="00611CB2">
        <w:rPr>
          <w:rFonts w:ascii="Times New Roman" w:hAnsi="Times New Roman" w:cs="Times New Roman"/>
          <w:b/>
          <w:bCs/>
          <w:color w:val="000000"/>
          <w:sz w:val="24"/>
          <w:szCs w:val="24"/>
        </w:rPr>
        <w:t>14</w:t>
      </w:r>
      <w:r w:rsidRPr="00611CB2">
        <w:rPr>
          <w:rFonts w:ascii="Times New Roman" w:hAnsi="Times New Roman" w:cs="Times New Roman"/>
          <w:b/>
          <w:bCs/>
          <w:sz w:val="24"/>
          <w:szCs w:val="24"/>
        </w:rPr>
        <w:t xml:space="preserve">.350.809 </w:t>
      </w:r>
      <w:r>
        <w:rPr>
          <w:rFonts w:ascii="Times New Roman" w:hAnsi="Times New Roman" w:cs="Times New Roman"/>
          <w:b/>
          <w:bCs/>
          <w:sz w:val="24"/>
          <w:szCs w:val="24"/>
        </w:rPr>
        <w:t>E</w:t>
      </w:r>
      <w:r w:rsidRPr="00611CB2">
        <w:rPr>
          <w:rFonts w:ascii="Times New Roman" w:hAnsi="Times New Roman" w:cs="Times New Roman"/>
          <w:b/>
          <w:bCs/>
          <w:sz w:val="24"/>
          <w:szCs w:val="24"/>
        </w:rPr>
        <w:t>uro</w:t>
      </w:r>
      <w:r w:rsidRPr="00611CB2">
        <w:rPr>
          <w:rFonts w:ascii="Times New Roman" w:hAnsi="Times New Roman" w:cs="Times New Roman"/>
          <w:sz w:val="24"/>
          <w:szCs w:val="24"/>
        </w:rPr>
        <w:t>, din care:</w:t>
      </w:r>
    </w:p>
    <w:p w:rsidR="004A21ED" w:rsidRPr="00611CB2" w:rsidRDefault="004A21ED" w:rsidP="004E1241">
      <w:pPr>
        <w:shd w:val="clear" w:color="auto" w:fill="F5F5F5"/>
        <w:spacing w:after="0" w:line="360" w:lineRule="auto"/>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 Consiliul Jude</w:t>
      </w:r>
      <w:r>
        <w:rPr>
          <w:rFonts w:ascii="Times New Roman" w:hAnsi="Times New Roman" w:cs="Times New Roman"/>
          <w:sz w:val="24"/>
          <w:szCs w:val="24"/>
        </w:rPr>
        <w:t>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 xml:space="preserve">a:  7.684.143 </w:t>
      </w:r>
      <w:r>
        <w:rPr>
          <w:rFonts w:ascii="Times New Roman" w:hAnsi="Times New Roman" w:cs="Times New Roman"/>
          <w:sz w:val="24"/>
          <w:szCs w:val="24"/>
        </w:rPr>
        <w:t>Euro</w:t>
      </w:r>
    </w:p>
    <w:p w:rsidR="004A21ED" w:rsidRPr="00611CB2" w:rsidRDefault="004A21ED" w:rsidP="004E1241">
      <w:pPr>
        <w:shd w:val="clear" w:color="auto" w:fill="F5F5F5"/>
        <w:spacing w:after="0" w:line="360" w:lineRule="auto"/>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Comisia Europeană:                  </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5.000.000 </w:t>
      </w:r>
      <w:r>
        <w:rPr>
          <w:rFonts w:ascii="Times New Roman" w:hAnsi="Times New Roman" w:cs="Times New Roman"/>
          <w:sz w:val="24"/>
          <w:szCs w:val="24"/>
        </w:rPr>
        <w:t>Euro</w:t>
      </w:r>
    </w:p>
    <w:p w:rsidR="004A21ED" w:rsidRPr="00611CB2" w:rsidRDefault="004A21ED" w:rsidP="004E1241">
      <w:pPr>
        <w:shd w:val="clear" w:color="auto" w:fill="F5F5F5"/>
        <w:spacing w:after="0" w:line="360" w:lineRule="auto"/>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Buget de stat:                            </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1.666.666 </w:t>
      </w:r>
      <w:r>
        <w:rPr>
          <w:rFonts w:ascii="Times New Roman" w:hAnsi="Times New Roman" w:cs="Times New Roman"/>
          <w:sz w:val="24"/>
          <w:szCs w:val="24"/>
        </w:rPr>
        <w:t>E</w:t>
      </w:r>
      <w:r w:rsidRPr="00611CB2">
        <w:rPr>
          <w:rFonts w:ascii="Times New Roman" w:hAnsi="Times New Roman" w:cs="Times New Roman"/>
          <w:sz w:val="24"/>
          <w:szCs w:val="24"/>
        </w:rPr>
        <w:t>uro.</w:t>
      </w:r>
    </w:p>
    <w:p w:rsidR="004A21ED" w:rsidRPr="00611CB2" w:rsidRDefault="004A21ED" w:rsidP="004E1241">
      <w:pPr>
        <w:shd w:val="clear" w:color="auto" w:fill="F5F5F5"/>
        <w:spacing w:after="0" w:line="360" w:lineRule="auto"/>
        <w:rPr>
          <w:rFonts w:ascii="Times New Roman" w:hAnsi="Times New Roman" w:cs="Times New Roman"/>
          <w:b/>
          <w:bCs/>
          <w:sz w:val="24"/>
          <w:szCs w:val="24"/>
        </w:rPr>
      </w:pPr>
      <w:r w:rsidRPr="00611CB2">
        <w:rPr>
          <w:rFonts w:ascii="Times New Roman" w:hAnsi="Times New Roman" w:cs="Times New Roman"/>
          <w:sz w:val="24"/>
          <w:szCs w:val="24"/>
        </w:rPr>
        <w:t xml:space="preserve">        </w:t>
      </w:r>
      <w:r>
        <w:rPr>
          <w:rFonts w:ascii="Times New Roman" w:hAnsi="Times New Roman" w:cs="Times New Roman"/>
          <w:b/>
          <w:bCs/>
          <w:sz w:val="24"/>
          <w:szCs w:val="24"/>
        </w:rPr>
        <w:t xml:space="preserve">Derulare: </w:t>
      </w:r>
      <w:r w:rsidRPr="00611CB2">
        <w:rPr>
          <w:rFonts w:ascii="Times New Roman" w:hAnsi="Times New Roman" w:cs="Times New Roman"/>
          <w:b/>
          <w:bCs/>
          <w:sz w:val="24"/>
          <w:szCs w:val="24"/>
        </w:rPr>
        <w:t>2007</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2010</w:t>
      </w:r>
    </w:p>
    <w:p w:rsidR="004A21ED" w:rsidRPr="00611CB2" w:rsidRDefault="004A21ED" w:rsidP="004E1241">
      <w:pPr>
        <w:shd w:val="clear" w:color="auto" w:fill="F5F5F5"/>
        <w:spacing w:after="0" w:line="360" w:lineRule="auto"/>
        <w:rPr>
          <w:rFonts w:ascii="Times New Roman" w:hAnsi="Times New Roman" w:cs="Times New Roman"/>
          <w:sz w:val="24"/>
          <w:szCs w:val="24"/>
        </w:rPr>
      </w:pPr>
      <w:r w:rsidRPr="00611CB2">
        <w:rPr>
          <w:rFonts w:ascii="Times New Roman" w:hAnsi="Times New Roman" w:cs="Times New Roman"/>
          <w:b/>
          <w:bCs/>
          <w:sz w:val="24"/>
          <w:szCs w:val="24"/>
        </w:rPr>
        <w:t>Ac</w:t>
      </w:r>
      <w:r>
        <w:rPr>
          <w:rFonts w:ascii="Times New Roman" w:hAnsi="Times New Roman" w:cs="Times New Roman"/>
          <w:b/>
          <w:bCs/>
          <w:sz w:val="24"/>
          <w:szCs w:val="24"/>
        </w:rPr>
        <w:t>ţ</w:t>
      </w:r>
      <w:r w:rsidRPr="00611CB2">
        <w:rPr>
          <w:rFonts w:ascii="Times New Roman" w:hAnsi="Times New Roman" w:cs="Times New Roman"/>
          <w:b/>
          <w:bCs/>
          <w:sz w:val="24"/>
          <w:szCs w:val="24"/>
        </w:rPr>
        <w:t>ionar</w:t>
      </w:r>
      <w:r w:rsidRPr="00611CB2">
        <w:rPr>
          <w:rFonts w:ascii="Times New Roman" w:hAnsi="Times New Roman" w:cs="Times New Roman"/>
          <w:sz w:val="24"/>
          <w:szCs w:val="24"/>
        </w:rPr>
        <w:t>: 100% Consiliul Jude</w:t>
      </w:r>
      <w:r>
        <w:rPr>
          <w:rFonts w:ascii="Times New Roman" w:hAnsi="Times New Roman" w:cs="Times New Roman"/>
          <w:sz w:val="24"/>
          <w:szCs w:val="24"/>
        </w:rPr>
        <w:t>ţ</w:t>
      </w:r>
      <w:r w:rsidRPr="00611CB2">
        <w:rPr>
          <w:rFonts w:ascii="Times New Roman" w:hAnsi="Times New Roman" w:cs="Times New Roman"/>
          <w:sz w:val="24"/>
          <w:szCs w:val="24"/>
        </w:rPr>
        <w:t>ean Dâmbovi</w:t>
      </w:r>
      <w:r>
        <w:rPr>
          <w:rFonts w:ascii="Times New Roman" w:hAnsi="Times New Roman" w:cs="Times New Roman"/>
          <w:sz w:val="24"/>
          <w:szCs w:val="24"/>
        </w:rPr>
        <w:t>ţ</w:t>
      </w:r>
      <w:r w:rsidRPr="00611CB2">
        <w:rPr>
          <w:rFonts w:ascii="Times New Roman" w:hAnsi="Times New Roman" w:cs="Times New Roman"/>
          <w:sz w:val="24"/>
          <w:szCs w:val="24"/>
        </w:rPr>
        <w:t>a</w:t>
      </w:r>
    </w:p>
    <w:p w:rsidR="004A21ED" w:rsidRPr="00611CB2" w:rsidRDefault="004A21ED" w:rsidP="004E1241">
      <w:pPr>
        <w:shd w:val="clear" w:color="auto" w:fill="F5F5F5"/>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Reglementare</w:t>
      </w:r>
      <w:r w:rsidRPr="00611CB2">
        <w:rPr>
          <w:rFonts w:ascii="Times New Roman" w:hAnsi="Times New Roman" w:cs="Times New Roman"/>
          <w:sz w:val="24"/>
          <w:szCs w:val="24"/>
        </w:rPr>
        <w:t xml:space="preserve">: </w:t>
      </w:r>
      <w:r>
        <w:rPr>
          <w:rFonts w:ascii="Times New Roman" w:hAnsi="Times New Roman" w:cs="Times New Roman"/>
          <w:sz w:val="24"/>
          <w:szCs w:val="24"/>
        </w:rPr>
        <w:t>a</w:t>
      </w:r>
      <w:r w:rsidRPr="00611CB2">
        <w:rPr>
          <w:rFonts w:ascii="Times New Roman" w:hAnsi="Times New Roman" w:cs="Times New Roman"/>
          <w:sz w:val="24"/>
          <w:szCs w:val="24"/>
        </w:rPr>
        <w:t>ugust 2010 - Ordin nr. 177 din 6 august 2010, emis de Ministerul Administraţiei şi Internelor</w:t>
      </w:r>
    </w:p>
    <w:p w:rsidR="004A21ED" w:rsidRPr="00611CB2" w:rsidRDefault="004A21ED" w:rsidP="004E1241">
      <w:pPr>
        <w:shd w:val="clear" w:color="auto" w:fill="F5F5F5"/>
        <w:spacing w:after="0" w:line="360" w:lineRule="auto"/>
        <w:rPr>
          <w:rFonts w:ascii="Times New Roman" w:hAnsi="Times New Roman" w:cs="Times New Roman"/>
          <w:sz w:val="24"/>
          <w:szCs w:val="24"/>
        </w:rPr>
      </w:pPr>
      <w:r w:rsidRPr="00611CB2">
        <w:rPr>
          <w:rFonts w:ascii="Times New Roman" w:hAnsi="Times New Roman" w:cs="Times New Roman"/>
          <w:b/>
          <w:bCs/>
          <w:sz w:val="24"/>
          <w:szCs w:val="24"/>
        </w:rPr>
        <w:t>Administrator</w:t>
      </w:r>
      <w:r w:rsidRPr="00611CB2">
        <w:rPr>
          <w:rFonts w:ascii="Times New Roman" w:hAnsi="Times New Roman" w:cs="Times New Roman"/>
          <w:sz w:val="24"/>
          <w:szCs w:val="24"/>
        </w:rPr>
        <w:t xml:space="preserve">: </w:t>
      </w:r>
      <w:r>
        <w:rPr>
          <w:rFonts w:ascii="Times New Roman" w:hAnsi="Times New Roman" w:cs="Times New Roman"/>
          <w:sz w:val="24"/>
          <w:szCs w:val="24"/>
        </w:rPr>
        <w:t>SC</w:t>
      </w:r>
      <w:r w:rsidRPr="00611CB2">
        <w:rPr>
          <w:rFonts w:ascii="Times New Roman" w:hAnsi="Times New Roman" w:cs="Times New Roman"/>
          <w:sz w:val="24"/>
          <w:szCs w:val="24"/>
        </w:rPr>
        <w:t xml:space="preserve"> </w:t>
      </w:r>
      <w:r>
        <w:rPr>
          <w:rFonts w:ascii="Times New Roman" w:hAnsi="Times New Roman" w:cs="Times New Roman"/>
          <w:sz w:val="24"/>
          <w:szCs w:val="24"/>
        </w:rPr>
        <w:t>„</w:t>
      </w:r>
      <w:r w:rsidRPr="00611CB2">
        <w:rPr>
          <w:rFonts w:ascii="Times New Roman" w:hAnsi="Times New Roman" w:cs="Times New Roman"/>
          <w:sz w:val="24"/>
          <w:szCs w:val="24"/>
        </w:rPr>
        <w:t>Parc Industrial Priboiu” S.A.</w:t>
      </w:r>
    </w:p>
    <w:p w:rsidR="004A21ED" w:rsidRPr="00611CB2" w:rsidRDefault="004A21ED" w:rsidP="00C30CDF">
      <w:pPr>
        <w:numPr>
          <w:ilvl w:val="0"/>
          <w:numId w:val="89"/>
        </w:numPr>
        <w:spacing w:after="0" w:line="360" w:lineRule="auto"/>
        <w:jc w:val="both"/>
        <w:rPr>
          <w:rFonts w:ascii="Times New Roman" w:hAnsi="Times New Roman" w:cs="Times New Roman"/>
          <w:sz w:val="24"/>
          <w:szCs w:val="24"/>
        </w:rPr>
      </w:pPr>
      <w:r w:rsidRPr="00611CB2">
        <w:rPr>
          <w:rFonts w:ascii="Times New Roman" w:hAnsi="Times New Roman" w:cs="Times New Roman"/>
          <w:b/>
          <w:bCs/>
          <w:sz w:val="24"/>
          <w:szCs w:val="24"/>
        </w:rPr>
        <w:t>CONTUL DE PROFIT ŞI PIERDERE</w:t>
      </w:r>
    </w:p>
    <w:p w:rsidR="004A21ED" w:rsidRPr="00611CB2" w:rsidRDefault="004A21ED" w:rsidP="00C30CDF">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 </w:t>
      </w:r>
      <w:r>
        <w:rPr>
          <w:rFonts w:ascii="Times New Roman" w:hAnsi="Times New Roman" w:cs="Times New Roman"/>
          <w:b/>
          <w:bCs/>
          <w:sz w:val="24"/>
          <w:szCs w:val="24"/>
        </w:rPr>
        <w:t xml:space="preserve">lei </w:t>
      </w:r>
      <w:r w:rsidRPr="00611CB2">
        <w:rPr>
          <w:rFonts w:ascii="Times New Roman" w:hAnsi="Times New Roman" w:cs="Times New Roman"/>
          <w:b/>
          <w:bCs/>
          <w:sz w:val="24"/>
          <w:szCs w:val="24"/>
        </w:rPr>
        <w:t>-</w:t>
      </w:r>
    </w:p>
    <w:p w:rsidR="004A21ED" w:rsidRPr="00611CB2" w:rsidRDefault="004A21ED" w:rsidP="00C30CDF">
      <w:pPr>
        <w:tabs>
          <w:tab w:val="left" w:pos="720"/>
          <w:tab w:val="left" w:pos="1440"/>
          <w:tab w:val="left" w:pos="2160"/>
          <w:tab w:val="left" w:pos="2880"/>
          <w:tab w:val="left" w:pos="3600"/>
          <w:tab w:val="left" w:pos="4320"/>
          <w:tab w:val="left" w:pos="5040"/>
          <w:tab w:val="left" w:pos="5760"/>
          <w:tab w:val="left" w:pos="6540"/>
        </w:tabs>
        <w:spacing w:after="0" w:line="360" w:lineRule="auto"/>
        <w:jc w:val="both"/>
        <w:rPr>
          <w:rFonts w:ascii="Times New Roman" w:hAnsi="Times New Roman" w:cs="Times New Roman"/>
          <w:b/>
          <w:bCs/>
          <w:sz w:val="24"/>
          <w:szCs w:val="24"/>
        </w:rPr>
      </w:pP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w:t>
      </w:r>
      <w:r>
        <w:rPr>
          <w:rFonts w:ascii="Times New Roman" w:hAnsi="Times New Roman" w:cs="Times New Roman"/>
          <w:b/>
          <w:bCs/>
          <w:sz w:val="24"/>
          <w:szCs w:val="24"/>
        </w:rPr>
        <w:t>i</w:t>
      </w:r>
      <w:r w:rsidRPr="00611CB2">
        <w:rPr>
          <w:rFonts w:ascii="Times New Roman" w:hAnsi="Times New Roman" w:cs="Times New Roman"/>
          <w:b/>
          <w:bCs/>
          <w:sz w:val="24"/>
          <w:szCs w:val="24"/>
        </w:rPr>
        <w:t>unie 2013    31 dec.2013   iunie 2014</w:t>
      </w:r>
    </w:p>
    <w:p w:rsidR="004A21ED" w:rsidRPr="00611CB2" w:rsidRDefault="004A21ED" w:rsidP="00C30CDF">
      <w:pPr>
        <w:spacing w:after="0" w:line="360" w:lineRule="auto"/>
        <w:ind w:left="720" w:hanging="720"/>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(estimativ)                           Venituri totale</w:t>
      </w: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315.942         926.599        317.731</w:t>
      </w:r>
    </w:p>
    <w:p w:rsidR="004A21ED" w:rsidRPr="00611CB2" w:rsidRDefault="004A21ED" w:rsidP="00C30CDF">
      <w:pPr>
        <w:spacing w:after="0" w:line="36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din care:</w:t>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w:t>
      </w:r>
    </w:p>
    <w:p w:rsidR="004A21ED" w:rsidRPr="00611CB2" w:rsidRDefault="004A21ED" w:rsidP="00C35F2E">
      <w:pPr>
        <w:numPr>
          <w:ilvl w:val="0"/>
          <w:numId w:val="78"/>
        </w:numPr>
        <w:spacing w:after="0" w:line="360" w:lineRule="auto"/>
        <w:ind w:left="1723"/>
        <w:jc w:val="both"/>
        <w:rPr>
          <w:rFonts w:ascii="Times New Roman" w:hAnsi="Times New Roman" w:cs="Times New Roman"/>
          <w:sz w:val="24"/>
          <w:szCs w:val="24"/>
        </w:rPr>
      </w:pPr>
      <w:r w:rsidRPr="00611CB2">
        <w:rPr>
          <w:rFonts w:ascii="Times New Roman" w:hAnsi="Times New Roman" w:cs="Times New Roman"/>
          <w:sz w:val="24"/>
          <w:szCs w:val="24"/>
        </w:rPr>
        <w:t>Venituri din exploatare</w:t>
      </w:r>
      <w:r w:rsidRPr="00611CB2">
        <w:rPr>
          <w:rFonts w:ascii="Times New Roman" w:hAnsi="Times New Roman" w:cs="Times New Roman"/>
          <w:sz w:val="24"/>
          <w:szCs w:val="24"/>
        </w:rPr>
        <w:tab/>
      </w:r>
      <w:r>
        <w:rPr>
          <w:rFonts w:ascii="Times New Roman" w:hAnsi="Times New Roman" w:cs="Times New Roman"/>
          <w:sz w:val="24"/>
          <w:szCs w:val="24"/>
        </w:rPr>
        <w:t xml:space="preserve"> </w:t>
      </w:r>
      <w:r w:rsidRPr="00611CB2">
        <w:rPr>
          <w:rFonts w:ascii="Times New Roman" w:hAnsi="Times New Roman" w:cs="Times New Roman"/>
          <w:sz w:val="24"/>
          <w:szCs w:val="24"/>
        </w:rPr>
        <w:t>314.129         922.023         317.178</w:t>
      </w:r>
    </w:p>
    <w:p w:rsidR="004A21ED" w:rsidRPr="00611CB2" w:rsidRDefault="004A21ED" w:rsidP="00C35F2E">
      <w:pPr>
        <w:numPr>
          <w:ilvl w:val="0"/>
          <w:numId w:val="78"/>
        </w:numPr>
        <w:spacing w:after="0" w:line="360" w:lineRule="auto"/>
        <w:ind w:left="1723"/>
        <w:jc w:val="both"/>
        <w:rPr>
          <w:rFonts w:ascii="Times New Roman" w:hAnsi="Times New Roman" w:cs="Times New Roman"/>
          <w:sz w:val="24"/>
          <w:szCs w:val="24"/>
        </w:rPr>
      </w:pPr>
      <w:r w:rsidRPr="00611CB2">
        <w:rPr>
          <w:rFonts w:ascii="Times New Roman" w:hAnsi="Times New Roman" w:cs="Times New Roman"/>
          <w:sz w:val="24"/>
          <w:szCs w:val="24"/>
        </w:rPr>
        <w:t xml:space="preserve">Venituri financiare                </w:t>
      </w:r>
      <w:r>
        <w:rPr>
          <w:rFonts w:ascii="Times New Roman" w:hAnsi="Times New Roman" w:cs="Times New Roman"/>
          <w:sz w:val="24"/>
          <w:szCs w:val="24"/>
        </w:rPr>
        <w:t xml:space="preserve"> </w:t>
      </w:r>
      <w:r w:rsidRPr="00611CB2">
        <w:rPr>
          <w:rFonts w:ascii="Times New Roman" w:hAnsi="Times New Roman" w:cs="Times New Roman"/>
          <w:sz w:val="24"/>
          <w:szCs w:val="24"/>
        </w:rPr>
        <w:t>1.813             4.576                553</w:t>
      </w:r>
    </w:p>
    <w:p w:rsidR="004A21ED" w:rsidRPr="00611CB2" w:rsidRDefault="004A21ED" w:rsidP="00C30CDF">
      <w:pPr>
        <w:numPr>
          <w:ilvl w:val="0"/>
          <w:numId w:val="78"/>
        </w:num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Cheltuieli totale</w:t>
      </w: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t xml:space="preserve">  347.440       1.015.885        325.833</w:t>
      </w:r>
    </w:p>
    <w:p w:rsidR="004A21ED" w:rsidRPr="00611CB2" w:rsidRDefault="004A21ED" w:rsidP="00C30CDF">
      <w:pPr>
        <w:spacing w:after="0" w:line="360" w:lineRule="auto"/>
        <w:ind w:left="720"/>
        <w:jc w:val="both"/>
        <w:rPr>
          <w:rFonts w:ascii="Times New Roman" w:hAnsi="Times New Roman" w:cs="Times New Roman"/>
          <w:sz w:val="24"/>
          <w:szCs w:val="24"/>
        </w:rPr>
      </w:pPr>
      <w:r w:rsidRPr="00611CB2">
        <w:rPr>
          <w:rFonts w:ascii="Times New Roman" w:hAnsi="Times New Roman" w:cs="Times New Roman"/>
          <w:sz w:val="24"/>
          <w:szCs w:val="24"/>
        </w:rPr>
        <w:t>din care:</w:t>
      </w:r>
    </w:p>
    <w:p w:rsidR="004A21ED" w:rsidRPr="00611CB2" w:rsidRDefault="004A21ED" w:rsidP="00C35F2E">
      <w:pPr>
        <w:numPr>
          <w:ilvl w:val="0"/>
          <w:numId w:val="78"/>
        </w:numPr>
        <w:spacing w:after="0" w:line="360" w:lineRule="auto"/>
        <w:ind w:left="1723"/>
        <w:jc w:val="both"/>
        <w:rPr>
          <w:rFonts w:ascii="Times New Roman" w:hAnsi="Times New Roman" w:cs="Times New Roman"/>
          <w:sz w:val="24"/>
          <w:szCs w:val="24"/>
        </w:rPr>
      </w:pPr>
      <w:r w:rsidRPr="00611CB2">
        <w:rPr>
          <w:rFonts w:ascii="Times New Roman" w:hAnsi="Times New Roman" w:cs="Times New Roman"/>
          <w:sz w:val="24"/>
          <w:szCs w:val="24"/>
        </w:rPr>
        <w:t>Cheltuieli de exploatare</w:t>
      </w:r>
      <w:r w:rsidRPr="00611CB2">
        <w:rPr>
          <w:rFonts w:ascii="Times New Roman" w:hAnsi="Times New Roman" w:cs="Times New Roman"/>
          <w:sz w:val="24"/>
          <w:szCs w:val="24"/>
        </w:rPr>
        <w:tab/>
        <w:t xml:space="preserve">   347.440       1.015.885       325.833</w:t>
      </w:r>
    </w:p>
    <w:p w:rsidR="004A21ED" w:rsidRPr="00611CB2" w:rsidRDefault="004A21ED" w:rsidP="00C35F2E">
      <w:pPr>
        <w:numPr>
          <w:ilvl w:val="0"/>
          <w:numId w:val="78"/>
        </w:numPr>
        <w:spacing w:after="0" w:line="360" w:lineRule="auto"/>
        <w:ind w:left="1723"/>
        <w:jc w:val="both"/>
        <w:rPr>
          <w:rFonts w:ascii="Times New Roman" w:hAnsi="Times New Roman" w:cs="Times New Roman"/>
          <w:sz w:val="24"/>
          <w:szCs w:val="24"/>
        </w:rPr>
      </w:pPr>
      <w:r w:rsidRPr="00611CB2">
        <w:rPr>
          <w:rFonts w:ascii="Times New Roman" w:hAnsi="Times New Roman" w:cs="Times New Roman"/>
          <w:sz w:val="24"/>
          <w:szCs w:val="24"/>
        </w:rPr>
        <w:t>Cheltuieli financiare</w:t>
      </w:r>
      <w:r w:rsidRPr="00611CB2">
        <w:rPr>
          <w:rFonts w:ascii="Times New Roman" w:hAnsi="Times New Roman" w:cs="Times New Roman"/>
          <w:sz w:val="24"/>
          <w:szCs w:val="24"/>
        </w:rPr>
        <w:tab/>
      </w:r>
      <w:r w:rsidRPr="00611CB2">
        <w:rPr>
          <w:rFonts w:ascii="Times New Roman" w:hAnsi="Times New Roman" w:cs="Times New Roman"/>
          <w:sz w:val="24"/>
          <w:szCs w:val="24"/>
        </w:rPr>
        <w:tab/>
        <w:t xml:space="preserve"> 0                     0                    0</w:t>
      </w:r>
    </w:p>
    <w:p w:rsidR="004A21ED" w:rsidRPr="00611CB2" w:rsidRDefault="004A21ED" w:rsidP="00C35F2E">
      <w:pPr>
        <w:numPr>
          <w:ilvl w:val="0"/>
          <w:numId w:val="79"/>
        </w:numPr>
        <w:tabs>
          <w:tab w:val="num" w:pos="1080"/>
        </w:tabs>
        <w:spacing w:after="0" w:line="360" w:lineRule="auto"/>
        <w:ind w:left="1080"/>
        <w:jc w:val="both"/>
        <w:rPr>
          <w:rFonts w:ascii="Times New Roman" w:hAnsi="Times New Roman" w:cs="Times New Roman"/>
          <w:b/>
          <w:bCs/>
          <w:sz w:val="24"/>
          <w:szCs w:val="24"/>
        </w:rPr>
      </w:pPr>
      <w:r w:rsidRPr="00611CB2">
        <w:rPr>
          <w:rFonts w:ascii="Times New Roman" w:hAnsi="Times New Roman" w:cs="Times New Roman"/>
          <w:b/>
          <w:bCs/>
          <w:sz w:val="24"/>
          <w:szCs w:val="24"/>
        </w:rPr>
        <w:t>Cifra de afaceri</w:t>
      </w: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r>
      <w:r w:rsidRPr="00611CB2">
        <w:rPr>
          <w:rFonts w:ascii="Times New Roman" w:hAnsi="Times New Roman" w:cs="Times New Roman"/>
          <w:b/>
          <w:bCs/>
          <w:sz w:val="24"/>
          <w:szCs w:val="24"/>
        </w:rPr>
        <w:tab/>
        <w:t xml:space="preserve">     294.887          595.064       291.854</w:t>
      </w:r>
    </w:p>
    <w:p w:rsidR="004A21ED" w:rsidRPr="00611CB2" w:rsidRDefault="004A21ED" w:rsidP="00C30CDF">
      <w:pPr>
        <w:numPr>
          <w:ilvl w:val="0"/>
          <w:numId w:val="78"/>
        </w:num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Rezultatul brut al exerc</w:t>
      </w:r>
      <w:r>
        <w:rPr>
          <w:rFonts w:ascii="Times New Roman" w:hAnsi="Times New Roman" w:cs="Times New Roman"/>
          <w:b/>
          <w:bCs/>
          <w:sz w:val="24"/>
          <w:szCs w:val="24"/>
        </w:rPr>
        <w:t>iţiului       -348.646        -242.148         -</w:t>
      </w:r>
      <w:r w:rsidRPr="00611CB2">
        <w:rPr>
          <w:rFonts w:ascii="Times New Roman" w:hAnsi="Times New Roman" w:cs="Times New Roman"/>
          <w:b/>
          <w:bCs/>
          <w:sz w:val="24"/>
          <w:szCs w:val="24"/>
        </w:rPr>
        <w:t>8.102</w:t>
      </w:r>
    </w:p>
    <w:p w:rsidR="004A21ED" w:rsidRPr="00611CB2" w:rsidRDefault="004A21ED" w:rsidP="00C30CDF">
      <w:pPr>
        <w:numPr>
          <w:ilvl w:val="0"/>
          <w:numId w:val="78"/>
        </w:numPr>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 xml:space="preserve"> Rez</w:t>
      </w:r>
      <w:r>
        <w:rPr>
          <w:rFonts w:ascii="Times New Roman" w:hAnsi="Times New Roman" w:cs="Times New Roman"/>
          <w:b/>
          <w:bCs/>
          <w:sz w:val="24"/>
          <w:szCs w:val="24"/>
        </w:rPr>
        <w:t>ultat net al exerciţiului</w:t>
      </w:r>
      <w:r>
        <w:rPr>
          <w:rFonts w:ascii="Times New Roman" w:hAnsi="Times New Roman" w:cs="Times New Roman"/>
          <w:b/>
          <w:bCs/>
          <w:sz w:val="24"/>
          <w:szCs w:val="24"/>
        </w:rPr>
        <w:tab/>
        <w:t xml:space="preserve">      -</w:t>
      </w:r>
      <w:r w:rsidRPr="00611CB2">
        <w:rPr>
          <w:rFonts w:ascii="Times New Roman" w:hAnsi="Times New Roman" w:cs="Times New Roman"/>
          <w:b/>
          <w:bCs/>
          <w:sz w:val="24"/>
          <w:szCs w:val="24"/>
        </w:rPr>
        <w:t xml:space="preserve">31.498          </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 xml:space="preserve">-89.286       </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-8.102</w:t>
      </w:r>
    </w:p>
    <w:p w:rsidR="004A21ED" w:rsidRPr="00611CB2" w:rsidRDefault="004A21ED" w:rsidP="00C30CDF">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Cheltuielile totale se stabilizează în jurul valorii de </w:t>
      </w:r>
      <w:r w:rsidRPr="00611CB2">
        <w:rPr>
          <w:rFonts w:ascii="Times New Roman" w:hAnsi="Times New Roman" w:cs="Times New Roman"/>
          <w:b/>
          <w:bCs/>
          <w:sz w:val="24"/>
          <w:szCs w:val="24"/>
        </w:rPr>
        <w:t>54.306 lei</w:t>
      </w:r>
      <w:r w:rsidRPr="00611CB2">
        <w:rPr>
          <w:rFonts w:ascii="Times New Roman" w:hAnsi="Times New Roman" w:cs="Times New Roman"/>
          <w:sz w:val="24"/>
          <w:szCs w:val="24"/>
        </w:rPr>
        <w:t xml:space="preserve"> </w:t>
      </w:r>
      <w:r>
        <w:rPr>
          <w:rFonts w:ascii="Times New Roman" w:hAnsi="Times New Roman" w:cs="Times New Roman"/>
          <w:sz w:val="24"/>
          <w:szCs w:val="24"/>
        </w:rPr>
        <w:t>/</w:t>
      </w:r>
      <w:r w:rsidRPr="00611CB2">
        <w:rPr>
          <w:rFonts w:ascii="Times New Roman" w:hAnsi="Times New Roman" w:cs="Times New Roman"/>
          <w:sz w:val="24"/>
          <w:szCs w:val="24"/>
        </w:rPr>
        <w:t xml:space="preserve"> lună.</w:t>
      </w:r>
    </w:p>
    <w:p w:rsidR="004A21ED" w:rsidRPr="00611CB2" w:rsidRDefault="004A21ED" w:rsidP="004E1241">
      <w:pPr>
        <w:spacing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În structură, la data de </w:t>
      </w:r>
      <w:r w:rsidRPr="00611CB2">
        <w:rPr>
          <w:rFonts w:ascii="Times New Roman" w:hAnsi="Times New Roman" w:cs="Times New Roman"/>
          <w:b/>
          <w:bCs/>
          <w:sz w:val="24"/>
          <w:szCs w:val="24"/>
        </w:rPr>
        <w:t>30.06.2014</w:t>
      </w:r>
      <w:r w:rsidRPr="00611CB2">
        <w:rPr>
          <w:rFonts w:ascii="Times New Roman" w:hAnsi="Times New Roman" w:cs="Times New Roman"/>
          <w:sz w:val="24"/>
          <w:szCs w:val="24"/>
        </w:rPr>
        <w:t>, conform estimărilor, principalele pozi</w:t>
      </w:r>
      <w:r>
        <w:rPr>
          <w:rFonts w:ascii="Times New Roman" w:hAnsi="Times New Roman" w:cs="Times New Roman"/>
          <w:sz w:val="24"/>
          <w:szCs w:val="24"/>
        </w:rPr>
        <w:t>ţ</w:t>
      </w:r>
      <w:r w:rsidRPr="00611CB2">
        <w:rPr>
          <w:rFonts w:ascii="Times New Roman" w:hAnsi="Times New Roman" w:cs="Times New Roman"/>
          <w:sz w:val="24"/>
          <w:szCs w:val="24"/>
        </w:rPr>
        <w:t>ii reprezent</w:t>
      </w:r>
      <w:r>
        <w:rPr>
          <w:rFonts w:ascii="Times New Roman" w:hAnsi="Times New Roman" w:cs="Times New Roman"/>
          <w:sz w:val="24"/>
          <w:szCs w:val="24"/>
        </w:rPr>
        <w:t>â</w:t>
      </w:r>
      <w:r w:rsidRPr="00611CB2">
        <w:rPr>
          <w:rFonts w:ascii="Times New Roman" w:hAnsi="Times New Roman" w:cs="Times New Roman"/>
          <w:sz w:val="24"/>
          <w:szCs w:val="24"/>
        </w:rPr>
        <w:t xml:space="preserve">nd cheltuieli, se prezintă astfel: </w:t>
      </w:r>
      <w:r w:rsidRPr="00611CB2">
        <w:rPr>
          <w:rFonts w:ascii="Times New Roman" w:hAnsi="Times New Roman" w:cs="Times New Roman"/>
          <w:b/>
          <w:bCs/>
          <w:sz w:val="24"/>
          <w:szCs w:val="24"/>
        </w:rPr>
        <w:t>total:</w:t>
      </w:r>
      <w:r>
        <w:rPr>
          <w:rFonts w:ascii="Times New Roman" w:hAnsi="Times New Roman" w:cs="Times New Roman"/>
          <w:b/>
          <w:bCs/>
          <w:sz w:val="24"/>
          <w:szCs w:val="24"/>
        </w:rPr>
        <w:t xml:space="preserve"> </w:t>
      </w:r>
      <w:r w:rsidRPr="00611CB2">
        <w:rPr>
          <w:rFonts w:ascii="Times New Roman" w:hAnsi="Times New Roman" w:cs="Times New Roman"/>
          <w:b/>
          <w:bCs/>
          <w:sz w:val="24"/>
          <w:szCs w:val="24"/>
        </w:rPr>
        <w:t>325.833,06</w:t>
      </w:r>
    </w:p>
    <w:p w:rsidR="004A21ED" w:rsidRPr="00611CB2" w:rsidRDefault="004A21ED" w:rsidP="004E1241">
      <w:pPr>
        <w:spacing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Valoare                        </w:t>
      </w:r>
      <w:r>
        <w:rPr>
          <w:rFonts w:ascii="Times New Roman" w:hAnsi="Times New Roman" w:cs="Times New Roman"/>
          <w:sz w:val="24"/>
          <w:szCs w:val="24"/>
        </w:rPr>
        <w:t xml:space="preserve">   </w:t>
      </w:r>
      <w:r w:rsidRPr="00611CB2">
        <w:rPr>
          <w:rFonts w:ascii="Times New Roman" w:hAnsi="Times New Roman" w:cs="Times New Roman"/>
          <w:sz w:val="24"/>
          <w:szCs w:val="24"/>
        </w:rPr>
        <w:t>%</w:t>
      </w:r>
    </w:p>
    <w:p w:rsidR="004A21ED" w:rsidRPr="00611CB2" w:rsidRDefault="004A21ED" w:rsidP="004E5BC8">
      <w:pPr>
        <w:numPr>
          <w:ilvl w:val="0"/>
          <w:numId w:val="8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cheltuieli materiale:                                             </w:t>
      </w:r>
      <w:r>
        <w:rPr>
          <w:rFonts w:ascii="Times New Roman" w:hAnsi="Times New Roman" w:cs="Times New Roman"/>
          <w:sz w:val="24"/>
          <w:szCs w:val="24"/>
        </w:rPr>
        <w:t xml:space="preserve"> </w:t>
      </w:r>
      <w:r w:rsidRPr="00611CB2">
        <w:rPr>
          <w:rFonts w:ascii="Times New Roman" w:hAnsi="Times New Roman" w:cs="Times New Roman"/>
          <w:sz w:val="24"/>
          <w:szCs w:val="24"/>
        </w:rPr>
        <w:t>21.901 lei                      6,72</w:t>
      </w:r>
    </w:p>
    <w:p w:rsidR="004A21ED" w:rsidRPr="00611CB2" w:rsidRDefault="004A21ED" w:rsidP="004E5BC8">
      <w:pPr>
        <w:numPr>
          <w:ilvl w:val="0"/>
          <w:numId w:val="8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cheltuieli cu utilit</w:t>
      </w:r>
      <w:r>
        <w:rPr>
          <w:rFonts w:ascii="Times New Roman" w:hAnsi="Times New Roman" w:cs="Times New Roman"/>
          <w:sz w:val="24"/>
          <w:szCs w:val="24"/>
        </w:rPr>
        <w:t>ăţ</w:t>
      </w:r>
      <w:r w:rsidRPr="00611CB2">
        <w:rPr>
          <w:rFonts w:ascii="Times New Roman" w:hAnsi="Times New Roman" w:cs="Times New Roman"/>
          <w:sz w:val="24"/>
          <w:szCs w:val="24"/>
        </w:rPr>
        <w:t xml:space="preserve">i:                                             85.754 lei                   </w:t>
      </w:r>
      <w:r>
        <w:rPr>
          <w:rFonts w:ascii="Times New Roman" w:hAnsi="Times New Roman" w:cs="Times New Roman"/>
          <w:sz w:val="24"/>
          <w:szCs w:val="24"/>
        </w:rPr>
        <w:t xml:space="preserve"> </w:t>
      </w:r>
      <w:r w:rsidRPr="00611CB2">
        <w:rPr>
          <w:rFonts w:ascii="Times New Roman" w:hAnsi="Times New Roman" w:cs="Times New Roman"/>
          <w:sz w:val="24"/>
          <w:szCs w:val="24"/>
        </w:rPr>
        <w:t>26,32</w:t>
      </w:r>
    </w:p>
    <w:p w:rsidR="004A21ED" w:rsidRPr="00611CB2" w:rsidRDefault="004A21ED" w:rsidP="004E5BC8">
      <w:pPr>
        <w:numPr>
          <w:ilvl w:val="0"/>
          <w:numId w:val="8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cheltuieli cu personalul:                                    </w:t>
      </w:r>
      <w:r>
        <w:rPr>
          <w:rFonts w:ascii="Times New Roman" w:hAnsi="Times New Roman" w:cs="Times New Roman"/>
          <w:sz w:val="24"/>
          <w:szCs w:val="24"/>
        </w:rPr>
        <w:t xml:space="preserve">  135.953 lei                    </w:t>
      </w:r>
      <w:r w:rsidRPr="00611CB2">
        <w:rPr>
          <w:rFonts w:ascii="Times New Roman" w:hAnsi="Times New Roman" w:cs="Times New Roman"/>
          <w:sz w:val="24"/>
          <w:szCs w:val="24"/>
        </w:rPr>
        <w:t>41,72</w:t>
      </w:r>
    </w:p>
    <w:p w:rsidR="004A21ED" w:rsidRPr="00611CB2" w:rsidRDefault="004A21ED" w:rsidP="004E5BC8">
      <w:pPr>
        <w:numPr>
          <w:ilvl w:val="0"/>
          <w:numId w:val="8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 xml:space="preserve">cheltuieli privind presta?iile externe:                  </w:t>
      </w:r>
      <w:r>
        <w:rPr>
          <w:rFonts w:ascii="Times New Roman" w:hAnsi="Times New Roman" w:cs="Times New Roman"/>
          <w:sz w:val="24"/>
          <w:szCs w:val="24"/>
        </w:rPr>
        <w:t xml:space="preserve">  </w:t>
      </w:r>
      <w:r w:rsidRPr="00611CB2">
        <w:rPr>
          <w:rFonts w:ascii="Times New Roman" w:hAnsi="Times New Roman" w:cs="Times New Roman"/>
          <w:sz w:val="24"/>
          <w:szCs w:val="24"/>
        </w:rPr>
        <w:t>14.489</w:t>
      </w:r>
      <w:r>
        <w:rPr>
          <w:rFonts w:ascii="Times New Roman" w:hAnsi="Times New Roman" w:cs="Times New Roman"/>
          <w:sz w:val="24"/>
          <w:szCs w:val="24"/>
        </w:rPr>
        <w:t xml:space="preserve"> lei                      </w:t>
      </w:r>
      <w:r w:rsidRPr="00611CB2">
        <w:rPr>
          <w:rFonts w:ascii="Times New Roman" w:hAnsi="Times New Roman" w:cs="Times New Roman"/>
          <w:sz w:val="24"/>
          <w:szCs w:val="24"/>
        </w:rPr>
        <w:t>4,45</w:t>
      </w:r>
    </w:p>
    <w:p w:rsidR="004A21ED" w:rsidRPr="00611CB2" w:rsidRDefault="004A21ED" w:rsidP="004E5BC8">
      <w:pPr>
        <w:numPr>
          <w:ilvl w:val="0"/>
          <w:numId w:val="80"/>
        </w:num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cheltuieli cu amortizarea imobiliz</w:t>
      </w:r>
      <w:r>
        <w:rPr>
          <w:rFonts w:ascii="Times New Roman" w:hAnsi="Times New Roman" w:cs="Times New Roman"/>
          <w:sz w:val="24"/>
          <w:szCs w:val="24"/>
        </w:rPr>
        <w:t>ă</w:t>
      </w:r>
      <w:r w:rsidRPr="00611CB2">
        <w:rPr>
          <w:rFonts w:ascii="Times New Roman" w:hAnsi="Times New Roman" w:cs="Times New Roman"/>
          <w:sz w:val="24"/>
          <w:szCs w:val="24"/>
        </w:rPr>
        <w:t xml:space="preserve">rilor:              </w:t>
      </w:r>
      <w:r>
        <w:rPr>
          <w:rFonts w:ascii="Times New Roman" w:hAnsi="Times New Roman" w:cs="Times New Roman"/>
          <w:sz w:val="24"/>
          <w:szCs w:val="24"/>
        </w:rPr>
        <w:t xml:space="preserve"> </w:t>
      </w:r>
      <w:r w:rsidRPr="00611CB2">
        <w:rPr>
          <w:rFonts w:ascii="Times New Roman" w:hAnsi="Times New Roman" w:cs="Times New Roman"/>
          <w:sz w:val="24"/>
          <w:szCs w:val="24"/>
        </w:rPr>
        <w:t>19.226 lei                      5,90</w:t>
      </w:r>
    </w:p>
    <w:p w:rsidR="004A21ED" w:rsidRPr="00611CB2" w:rsidRDefault="004A21ED" w:rsidP="004E5BC8">
      <w:pPr>
        <w:numPr>
          <w:ilvl w:val="0"/>
          <w:numId w:val="8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611CB2">
        <w:rPr>
          <w:rFonts w:ascii="Times New Roman" w:hAnsi="Times New Roman" w:cs="Times New Roman"/>
          <w:sz w:val="24"/>
          <w:szCs w:val="24"/>
        </w:rPr>
        <w:t>lte</w:t>
      </w:r>
      <w:r>
        <w:rPr>
          <w:rFonts w:ascii="Times New Roman" w:hAnsi="Times New Roman" w:cs="Times New Roman"/>
          <w:sz w:val="24"/>
          <w:szCs w:val="24"/>
        </w:rPr>
        <w:t>le</w:t>
      </w:r>
      <w:r w:rsidRPr="00611CB2">
        <w:rPr>
          <w:rFonts w:ascii="Times New Roman" w:hAnsi="Times New Roman" w:cs="Times New Roman"/>
          <w:sz w:val="24"/>
          <w:szCs w:val="24"/>
        </w:rPr>
        <w:t xml:space="preserve">:                                                                    </w:t>
      </w:r>
      <w:r>
        <w:rPr>
          <w:rFonts w:ascii="Times New Roman" w:hAnsi="Times New Roman" w:cs="Times New Roman"/>
          <w:sz w:val="24"/>
          <w:szCs w:val="24"/>
        </w:rPr>
        <w:t xml:space="preserve"> 48.510 lei                    </w:t>
      </w:r>
      <w:r w:rsidRPr="00611CB2">
        <w:rPr>
          <w:rFonts w:ascii="Times New Roman" w:hAnsi="Times New Roman" w:cs="Times New Roman"/>
          <w:sz w:val="24"/>
          <w:szCs w:val="24"/>
        </w:rPr>
        <w:t>14,88</w:t>
      </w:r>
    </w:p>
    <w:p w:rsidR="004A21ED" w:rsidRPr="00611CB2" w:rsidRDefault="004A21ED" w:rsidP="00C30CDF">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Din valoarea to</w:t>
      </w:r>
      <w:r>
        <w:rPr>
          <w:rFonts w:ascii="Times New Roman" w:hAnsi="Times New Roman" w:cs="Times New Roman"/>
          <w:sz w:val="24"/>
          <w:szCs w:val="24"/>
        </w:rPr>
        <w:t>tală a cheltuielilor cu utilităţ</w:t>
      </w:r>
      <w:r w:rsidRPr="00611CB2">
        <w:rPr>
          <w:rFonts w:ascii="Times New Roman" w:hAnsi="Times New Roman" w:cs="Times New Roman"/>
          <w:sz w:val="24"/>
          <w:szCs w:val="24"/>
        </w:rPr>
        <w:t>ile, ponderea de 98,00% o reprezintă facturile de utilită</w:t>
      </w:r>
      <w:r>
        <w:rPr>
          <w:rFonts w:ascii="Times New Roman" w:hAnsi="Times New Roman" w:cs="Times New Roman"/>
          <w:sz w:val="24"/>
          <w:szCs w:val="24"/>
        </w:rPr>
        <w:t>ţ</w:t>
      </w:r>
      <w:r w:rsidRPr="00611CB2">
        <w:rPr>
          <w:rFonts w:ascii="Times New Roman" w:hAnsi="Times New Roman" w:cs="Times New Roman"/>
          <w:sz w:val="24"/>
          <w:szCs w:val="24"/>
        </w:rPr>
        <w:t>i care se refacturează clien</w:t>
      </w:r>
      <w:r>
        <w:rPr>
          <w:rFonts w:ascii="Times New Roman" w:hAnsi="Times New Roman" w:cs="Times New Roman"/>
          <w:sz w:val="24"/>
          <w:szCs w:val="24"/>
        </w:rPr>
        <w:t>ţ</w:t>
      </w:r>
      <w:r w:rsidRPr="00611CB2">
        <w:rPr>
          <w:rFonts w:ascii="Times New Roman" w:hAnsi="Times New Roman" w:cs="Times New Roman"/>
          <w:sz w:val="24"/>
          <w:szCs w:val="24"/>
        </w:rPr>
        <w:t>ilor existen</w:t>
      </w:r>
      <w:r>
        <w:rPr>
          <w:rFonts w:ascii="Times New Roman" w:hAnsi="Times New Roman" w:cs="Times New Roman"/>
          <w:sz w:val="24"/>
          <w:szCs w:val="24"/>
        </w:rPr>
        <w:t>ţ</w:t>
      </w:r>
      <w:r w:rsidRPr="00611CB2">
        <w:rPr>
          <w:rFonts w:ascii="Times New Roman" w:hAnsi="Times New Roman" w:cs="Times New Roman"/>
          <w:sz w:val="24"/>
          <w:szCs w:val="24"/>
        </w:rPr>
        <w:t>i în parc.</w:t>
      </w:r>
    </w:p>
    <w:p w:rsidR="004A21ED" w:rsidRPr="00611CB2" w:rsidRDefault="004A21ED" w:rsidP="00C30CD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De remarcat totuşi că aceste valori au fost înregistrate în condi</w:t>
      </w:r>
      <w:r>
        <w:rPr>
          <w:rFonts w:ascii="Times New Roman" w:hAnsi="Times New Roman" w:cs="Times New Roman"/>
          <w:sz w:val="24"/>
          <w:szCs w:val="24"/>
        </w:rPr>
        <w:t>ţ</w:t>
      </w:r>
      <w:r w:rsidRPr="00611CB2">
        <w:rPr>
          <w:rFonts w:ascii="Times New Roman" w:hAnsi="Times New Roman" w:cs="Times New Roman"/>
          <w:sz w:val="24"/>
          <w:szCs w:val="24"/>
        </w:rPr>
        <w:t xml:space="preserve">iile în care capacitatea administrativă (personal administrativ </w:t>
      </w:r>
      <w:r>
        <w:rPr>
          <w:rFonts w:ascii="Times New Roman" w:hAnsi="Times New Roman" w:cs="Times New Roman"/>
          <w:sz w:val="24"/>
          <w:szCs w:val="24"/>
        </w:rPr>
        <w:t>ş</w:t>
      </w:r>
      <w:r w:rsidRPr="00611CB2">
        <w:rPr>
          <w:rFonts w:ascii="Times New Roman" w:hAnsi="Times New Roman" w:cs="Times New Roman"/>
          <w:sz w:val="24"/>
          <w:szCs w:val="24"/>
        </w:rPr>
        <w:t>i servicii) este de 7 persoane.</w:t>
      </w:r>
    </w:p>
    <w:p w:rsidR="004A21ED" w:rsidRPr="00611CB2" w:rsidRDefault="004A21ED" w:rsidP="00C30CDF">
      <w:pPr>
        <w:spacing w:after="0" w:line="360" w:lineRule="auto"/>
        <w:ind w:firstLine="720"/>
        <w:jc w:val="both"/>
        <w:rPr>
          <w:rFonts w:ascii="Times New Roman" w:hAnsi="Times New Roman" w:cs="Times New Roman"/>
          <w:color w:val="000000"/>
          <w:sz w:val="24"/>
          <w:szCs w:val="24"/>
        </w:rPr>
      </w:pPr>
      <w:r w:rsidRPr="00611CB2">
        <w:rPr>
          <w:rFonts w:ascii="Times New Roman" w:hAnsi="Times New Roman" w:cs="Times New Roman"/>
          <w:sz w:val="24"/>
          <w:szCs w:val="24"/>
        </w:rPr>
        <w:t>Veniturile sunt constituite din chirii, redeven</w:t>
      </w:r>
      <w:r>
        <w:rPr>
          <w:rFonts w:ascii="Times New Roman" w:hAnsi="Times New Roman" w:cs="Times New Roman"/>
          <w:sz w:val="24"/>
          <w:szCs w:val="24"/>
        </w:rPr>
        <w:t>ţ</w:t>
      </w:r>
      <w:r w:rsidRPr="00611CB2">
        <w:rPr>
          <w:rFonts w:ascii="Times New Roman" w:hAnsi="Times New Roman" w:cs="Times New Roman"/>
          <w:sz w:val="24"/>
          <w:szCs w:val="24"/>
        </w:rPr>
        <w:t xml:space="preserve">e, taxă de administrare </w:t>
      </w:r>
      <w:r>
        <w:rPr>
          <w:rFonts w:ascii="Times New Roman" w:hAnsi="Times New Roman" w:cs="Times New Roman"/>
          <w:sz w:val="24"/>
          <w:szCs w:val="24"/>
        </w:rPr>
        <w:t>ş</w:t>
      </w:r>
      <w:r w:rsidRPr="00611CB2">
        <w:rPr>
          <w:rFonts w:ascii="Times New Roman" w:hAnsi="Times New Roman" w:cs="Times New Roman"/>
          <w:sz w:val="24"/>
          <w:szCs w:val="24"/>
        </w:rPr>
        <w:t>i</w:t>
      </w:r>
      <w:r w:rsidRPr="00611CB2">
        <w:rPr>
          <w:rFonts w:ascii="Times New Roman" w:hAnsi="Times New Roman" w:cs="Times New Roman"/>
          <w:color w:val="FF0000"/>
          <w:sz w:val="24"/>
          <w:szCs w:val="24"/>
        </w:rPr>
        <w:t xml:space="preserve"> </w:t>
      </w:r>
      <w:r w:rsidRPr="00611CB2">
        <w:rPr>
          <w:rFonts w:ascii="Times New Roman" w:hAnsi="Times New Roman" w:cs="Times New Roman"/>
          <w:color w:val="000000"/>
          <w:sz w:val="24"/>
          <w:szCs w:val="24"/>
        </w:rPr>
        <w:t>prestări servicii (facturarea utilită</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ilor către clien</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ii SC Parc Industrial Priboiu SA)</w:t>
      </w:r>
      <w:r w:rsidRPr="00611CB2">
        <w:rPr>
          <w:rFonts w:ascii="Times New Roman" w:hAnsi="Times New Roman" w:cs="Times New Roman"/>
          <w:sz w:val="24"/>
          <w:szCs w:val="24"/>
        </w:rPr>
        <w:t xml:space="preserve"> înregistrează o evolu</w:t>
      </w:r>
      <w:r>
        <w:rPr>
          <w:rFonts w:ascii="Times New Roman" w:hAnsi="Times New Roman" w:cs="Times New Roman"/>
          <w:sz w:val="24"/>
          <w:szCs w:val="24"/>
        </w:rPr>
        <w:t>ţ</w:t>
      </w:r>
      <w:r w:rsidRPr="00611CB2">
        <w:rPr>
          <w:rFonts w:ascii="Times New Roman" w:hAnsi="Times New Roman" w:cs="Times New Roman"/>
          <w:sz w:val="24"/>
          <w:szCs w:val="24"/>
        </w:rPr>
        <w:t xml:space="preserve">ie pozitivă, respectiv de la </w:t>
      </w:r>
      <w:r w:rsidRPr="00611CB2">
        <w:rPr>
          <w:rFonts w:ascii="Times New Roman" w:hAnsi="Times New Roman" w:cs="Times New Roman"/>
          <w:color w:val="000000"/>
          <w:sz w:val="24"/>
          <w:szCs w:val="24"/>
        </w:rPr>
        <w:t>610.657</w:t>
      </w:r>
      <w:r w:rsidRPr="00611CB2">
        <w:rPr>
          <w:rFonts w:ascii="Times New Roman" w:hAnsi="Times New Roman" w:cs="Times New Roman"/>
          <w:color w:val="FF0000"/>
          <w:sz w:val="24"/>
          <w:szCs w:val="24"/>
        </w:rPr>
        <w:t xml:space="preserve"> </w:t>
      </w:r>
      <w:r w:rsidRPr="00611CB2">
        <w:rPr>
          <w:rFonts w:ascii="Times New Roman" w:hAnsi="Times New Roman" w:cs="Times New Roman"/>
          <w:sz w:val="24"/>
          <w:szCs w:val="24"/>
        </w:rPr>
        <w:t>lei</w:t>
      </w:r>
      <w:r>
        <w:rPr>
          <w:rFonts w:ascii="Times New Roman" w:hAnsi="Times New Roman" w:cs="Times New Roman"/>
          <w:sz w:val="24"/>
          <w:szCs w:val="24"/>
        </w:rPr>
        <w:t xml:space="preserve"> (</w:t>
      </w:r>
      <w:r w:rsidRPr="00611CB2">
        <w:rPr>
          <w:rFonts w:ascii="Times New Roman" w:hAnsi="Times New Roman" w:cs="Times New Roman"/>
          <w:sz w:val="24"/>
          <w:szCs w:val="24"/>
        </w:rPr>
        <w:t>în anul 2013</w:t>
      </w:r>
      <w:r>
        <w:rPr>
          <w:rFonts w:ascii="Times New Roman" w:hAnsi="Times New Roman" w:cs="Times New Roman"/>
          <w:sz w:val="24"/>
          <w:szCs w:val="24"/>
        </w:rPr>
        <w:t>)</w:t>
      </w:r>
      <w:r w:rsidRPr="00611CB2">
        <w:rPr>
          <w:rFonts w:ascii="Times New Roman" w:hAnsi="Times New Roman" w:cs="Times New Roman"/>
          <w:sz w:val="24"/>
          <w:szCs w:val="24"/>
        </w:rPr>
        <w:t xml:space="preserve"> la </w:t>
      </w:r>
      <w:r w:rsidRPr="00611CB2">
        <w:rPr>
          <w:rFonts w:ascii="Times New Roman" w:hAnsi="Times New Roman" w:cs="Times New Roman"/>
          <w:b/>
          <w:bCs/>
          <w:sz w:val="24"/>
          <w:szCs w:val="24"/>
        </w:rPr>
        <w:t xml:space="preserve">612.446 </w:t>
      </w:r>
      <w:r w:rsidRPr="00611CB2">
        <w:rPr>
          <w:rFonts w:ascii="Times New Roman" w:hAnsi="Times New Roman" w:cs="Times New Roman"/>
          <w:sz w:val="24"/>
          <w:szCs w:val="24"/>
        </w:rPr>
        <w:t>lei valoare estimată pentru 30.06.2014.</w:t>
      </w:r>
    </w:p>
    <w:p w:rsidR="004A21ED" w:rsidRPr="00611CB2" w:rsidRDefault="004A21ED" w:rsidP="00C30CDF">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Veniturile înregistrate corespund unor grade de ocupare de </w:t>
      </w:r>
      <w:r w:rsidRPr="00611CB2">
        <w:rPr>
          <w:rFonts w:ascii="Times New Roman" w:hAnsi="Times New Roman" w:cs="Times New Roman"/>
          <w:b/>
          <w:bCs/>
          <w:sz w:val="24"/>
          <w:szCs w:val="24"/>
        </w:rPr>
        <w:t>99,64%</w:t>
      </w:r>
      <w:r w:rsidRPr="00611CB2">
        <w:rPr>
          <w:rFonts w:ascii="Times New Roman" w:hAnsi="Times New Roman" w:cs="Times New Roman"/>
          <w:sz w:val="24"/>
          <w:szCs w:val="24"/>
        </w:rPr>
        <w:t xml:space="preserve"> pentru clădiri </w:t>
      </w:r>
      <w:r>
        <w:rPr>
          <w:rFonts w:ascii="Times New Roman" w:hAnsi="Times New Roman" w:cs="Times New Roman"/>
          <w:sz w:val="24"/>
          <w:szCs w:val="24"/>
        </w:rPr>
        <w:t>ş</w:t>
      </w:r>
      <w:r w:rsidRPr="00611CB2">
        <w:rPr>
          <w:rFonts w:ascii="Times New Roman" w:hAnsi="Times New Roman" w:cs="Times New Roman"/>
          <w:sz w:val="24"/>
          <w:szCs w:val="24"/>
        </w:rPr>
        <w:t xml:space="preserve">i </w:t>
      </w:r>
      <w:r w:rsidRPr="00611CB2">
        <w:rPr>
          <w:rFonts w:ascii="Times New Roman" w:hAnsi="Times New Roman" w:cs="Times New Roman"/>
          <w:b/>
          <w:bCs/>
          <w:sz w:val="24"/>
          <w:szCs w:val="24"/>
        </w:rPr>
        <w:t>7,91%</w:t>
      </w:r>
      <w:r w:rsidRPr="00611CB2">
        <w:rPr>
          <w:rFonts w:ascii="Times New Roman" w:hAnsi="Times New Roman" w:cs="Times New Roman"/>
          <w:sz w:val="24"/>
          <w:szCs w:val="24"/>
        </w:rPr>
        <w:t xml:space="preserve"> pentru teren. </w:t>
      </w:r>
    </w:p>
    <w:p w:rsidR="004A21ED" w:rsidRPr="00611CB2" w:rsidRDefault="004A21ED" w:rsidP="00C30CDF">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Din cele prezentate, rezultă că în perioada analizată</w:t>
      </w:r>
      <w:r>
        <w:rPr>
          <w:rFonts w:ascii="Times New Roman" w:hAnsi="Times New Roman" w:cs="Times New Roman"/>
          <w:sz w:val="24"/>
          <w:szCs w:val="24"/>
        </w:rPr>
        <w:t>,</w:t>
      </w:r>
      <w:r w:rsidRPr="00611CB2">
        <w:rPr>
          <w:rFonts w:ascii="Times New Roman" w:hAnsi="Times New Roman" w:cs="Times New Roman"/>
          <w:sz w:val="24"/>
          <w:szCs w:val="24"/>
        </w:rPr>
        <w:t xml:space="preserve"> iunie 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iunie 2014, SC PARC INDUSTRIAL PRIBOIU S</w:t>
      </w:r>
      <w:r>
        <w:rPr>
          <w:rFonts w:ascii="Times New Roman" w:hAnsi="Times New Roman" w:cs="Times New Roman"/>
          <w:sz w:val="24"/>
          <w:szCs w:val="24"/>
        </w:rPr>
        <w:t>A a înregistrat pierderi, evoluţ</w:t>
      </w:r>
      <w:r w:rsidRPr="00611CB2">
        <w:rPr>
          <w:rFonts w:ascii="Times New Roman" w:hAnsi="Times New Roman" w:cs="Times New Roman"/>
          <w:sz w:val="24"/>
          <w:szCs w:val="24"/>
        </w:rPr>
        <w:t>ia acestora fiind totu</w:t>
      </w:r>
      <w:r>
        <w:rPr>
          <w:rFonts w:ascii="Times New Roman" w:hAnsi="Times New Roman" w:cs="Times New Roman"/>
          <w:sz w:val="24"/>
          <w:szCs w:val="24"/>
        </w:rPr>
        <w:t>ş</w:t>
      </w:r>
      <w:r w:rsidRPr="00611CB2">
        <w:rPr>
          <w:rFonts w:ascii="Times New Roman" w:hAnsi="Times New Roman" w:cs="Times New Roman"/>
          <w:sz w:val="24"/>
          <w:szCs w:val="24"/>
        </w:rPr>
        <w:t>i pozitivă, în sensul descre</w:t>
      </w:r>
      <w:r>
        <w:rPr>
          <w:rFonts w:ascii="Times New Roman" w:hAnsi="Times New Roman" w:cs="Times New Roman"/>
          <w:sz w:val="24"/>
          <w:szCs w:val="24"/>
        </w:rPr>
        <w:t>ş</w:t>
      </w:r>
      <w:r w:rsidRPr="00611CB2">
        <w:rPr>
          <w:rFonts w:ascii="Times New Roman" w:hAnsi="Times New Roman" w:cs="Times New Roman"/>
          <w:sz w:val="24"/>
          <w:szCs w:val="24"/>
        </w:rPr>
        <w:t xml:space="preserve">terii valorii acestora de la 348.646 lei </w:t>
      </w:r>
      <w:r>
        <w:rPr>
          <w:rFonts w:ascii="Times New Roman" w:hAnsi="Times New Roman" w:cs="Times New Roman"/>
          <w:sz w:val="24"/>
          <w:szCs w:val="24"/>
        </w:rPr>
        <w:t xml:space="preserve">- </w:t>
      </w:r>
      <w:r w:rsidRPr="00611CB2">
        <w:rPr>
          <w:rFonts w:ascii="Times New Roman" w:hAnsi="Times New Roman" w:cs="Times New Roman"/>
          <w:sz w:val="24"/>
          <w:szCs w:val="24"/>
        </w:rPr>
        <w:t>în anul 2011</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la 242.148 lei </w:t>
      </w:r>
      <w:r>
        <w:rPr>
          <w:rFonts w:ascii="Times New Roman" w:hAnsi="Times New Roman" w:cs="Times New Roman"/>
          <w:sz w:val="24"/>
          <w:szCs w:val="24"/>
        </w:rPr>
        <w:t xml:space="preserve">- </w:t>
      </w:r>
      <w:r w:rsidRPr="00611CB2">
        <w:rPr>
          <w:rFonts w:ascii="Times New Roman" w:hAnsi="Times New Roman" w:cs="Times New Roman"/>
          <w:sz w:val="24"/>
          <w:szCs w:val="24"/>
        </w:rPr>
        <w:t>în anul 2012</w:t>
      </w:r>
      <w:r>
        <w:rPr>
          <w:rFonts w:ascii="Times New Roman" w:hAnsi="Times New Roman" w:cs="Times New Roman"/>
          <w:sz w:val="24"/>
          <w:szCs w:val="24"/>
        </w:rPr>
        <w:t>,</w:t>
      </w:r>
      <w:r w:rsidRPr="00611CB2">
        <w:rPr>
          <w:rFonts w:ascii="Times New Roman" w:hAnsi="Times New Roman" w:cs="Times New Roman"/>
          <w:sz w:val="24"/>
          <w:szCs w:val="24"/>
        </w:rPr>
        <w:t xml:space="preserve"> la 89.286 </w:t>
      </w:r>
      <w:r>
        <w:rPr>
          <w:rFonts w:ascii="Times New Roman" w:hAnsi="Times New Roman" w:cs="Times New Roman"/>
          <w:sz w:val="24"/>
          <w:szCs w:val="24"/>
        </w:rPr>
        <w:t xml:space="preserve">- </w:t>
      </w:r>
      <w:r w:rsidRPr="00611CB2">
        <w:rPr>
          <w:rFonts w:ascii="Times New Roman" w:hAnsi="Times New Roman" w:cs="Times New Roman"/>
          <w:sz w:val="24"/>
          <w:szCs w:val="24"/>
        </w:rPr>
        <w:t>în anul 2013, iar pe primele 6 luni ale anului 2014 (estimat) societatea va înregistra o pierdere de 8.102.</w:t>
      </w:r>
    </w:p>
    <w:p w:rsidR="004A21ED" w:rsidRPr="00611CB2" w:rsidRDefault="004A21ED" w:rsidP="004E5BC8">
      <w:pPr>
        <w:numPr>
          <w:ilvl w:val="0"/>
          <w:numId w:val="89"/>
        </w:numPr>
        <w:tabs>
          <w:tab w:val="left" w:pos="360"/>
        </w:tabs>
        <w:spacing w:after="0" w:line="360" w:lineRule="auto"/>
        <w:jc w:val="both"/>
        <w:rPr>
          <w:rFonts w:ascii="Times New Roman" w:hAnsi="Times New Roman" w:cs="Times New Roman"/>
          <w:b/>
          <w:bCs/>
          <w:sz w:val="24"/>
          <w:szCs w:val="24"/>
        </w:rPr>
      </w:pPr>
      <w:r w:rsidRPr="00611CB2">
        <w:rPr>
          <w:rFonts w:ascii="Times New Roman" w:hAnsi="Times New Roman" w:cs="Times New Roman"/>
          <w:b/>
          <w:bCs/>
          <w:sz w:val="24"/>
          <w:szCs w:val="24"/>
        </w:rPr>
        <w:t>PRINCIPALII INDICATORI ECONOMICO – FINANCIARI</w:t>
      </w:r>
    </w:p>
    <w:p w:rsidR="004A21ED" w:rsidRPr="00611CB2" w:rsidRDefault="004A21ED" w:rsidP="004E1241">
      <w:pPr>
        <w:spacing w:after="0" w:line="360" w:lineRule="auto"/>
        <w:ind w:firstLine="709"/>
        <w:jc w:val="both"/>
        <w:rPr>
          <w:rFonts w:ascii="Times New Roman" w:hAnsi="Times New Roman" w:cs="Times New Roman"/>
          <w:sz w:val="24"/>
          <w:szCs w:val="24"/>
        </w:rPr>
      </w:pPr>
      <w:r w:rsidRPr="00611CB2">
        <w:rPr>
          <w:rFonts w:ascii="Times New Roman" w:hAnsi="Times New Roman" w:cs="Times New Roman"/>
          <w:sz w:val="24"/>
          <w:szCs w:val="24"/>
        </w:rPr>
        <w:t>Lichiditatea generală, ce</w:t>
      </w:r>
      <w:r>
        <w:rPr>
          <w:rFonts w:ascii="Times New Roman" w:hAnsi="Times New Roman" w:cs="Times New Roman"/>
          <w:sz w:val="24"/>
          <w:szCs w:val="24"/>
        </w:rPr>
        <w:t xml:space="preserve"> reprezintă capacitatea societăţ</w:t>
      </w:r>
      <w:r w:rsidRPr="00611CB2">
        <w:rPr>
          <w:rFonts w:ascii="Times New Roman" w:hAnsi="Times New Roman" w:cs="Times New Roman"/>
          <w:sz w:val="24"/>
          <w:szCs w:val="24"/>
        </w:rPr>
        <w:t>ii pe termen s</w:t>
      </w:r>
      <w:r>
        <w:rPr>
          <w:rFonts w:ascii="Times New Roman" w:hAnsi="Times New Roman" w:cs="Times New Roman"/>
          <w:sz w:val="24"/>
          <w:szCs w:val="24"/>
        </w:rPr>
        <w:t>curt de a converti în lichidităţ</w:t>
      </w:r>
      <w:r w:rsidRPr="00611CB2">
        <w:rPr>
          <w:rFonts w:ascii="Times New Roman" w:hAnsi="Times New Roman" w:cs="Times New Roman"/>
          <w:sz w:val="24"/>
          <w:szCs w:val="24"/>
        </w:rPr>
        <w:t>i crean</w:t>
      </w:r>
      <w:r>
        <w:rPr>
          <w:rFonts w:ascii="Times New Roman" w:hAnsi="Times New Roman" w:cs="Times New Roman"/>
          <w:sz w:val="24"/>
          <w:szCs w:val="24"/>
        </w:rPr>
        <w:t>ţ</w:t>
      </w:r>
      <w:r w:rsidRPr="00611CB2">
        <w:rPr>
          <w:rFonts w:ascii="Times New Roman" w:hAnsi="Times New Roman" w:cs="Times New Roman"/>
          <w:sz w:val="24"/>
          <w:szCs w:val="24"/>
        </w:rPr>
        <w:t>ele imobilizate, este foarte bună, situându-se la nivelul de 3,62.</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xml:space="preserve">Lichiditatea imediată sau </w:t>
      </w:r>
      <w:r>
        <w:rPr>
          <w:rFonts w:ascii="Times New Roman" w:hAnsi="Times New Roman" w:cs="Times New Roman"/>
          <w:sz w:val="24"/>
          <w:szCs w:val="24"/>
        </w:rPr>
        <w:t>„</w:t>
      </w:r>
      <w:r w:rsidRPr="00611CB2">
        <w:rPr>
          <w:rFonts w:ascii="Times New Roman" w:hAnsi="Times New Roman" w:cs="Times New Roman"/>
          <w:sz w:val="24"/>
          <w:szCs w:val="24"/>
        </w:rPr>
        <w:t>'testul acid</w:t>
      </w:r>
      <w:r>
        <w:rPr>
          <w:rFonts w:ascii="Times New Roman" w:hAnsi="Times New Roman" w:cs="Times New Roman"/>
          <w:sz w:val="24"/>
          <w:szCs w:val="24"/>
        </w:rPr>
        <w:t>”</w:t>
      </w:r>
      <w:r w:rsidRPr="00611CB2">
        <w:rPr>
          <w:rFonts w:ascii="Times New Roman" w:hAnsi="Times New Roman" w:cs="Times New Roman"/>
          <w:sz w:val="24"/>
          <w:szCs w:val="24"/>
        </w:rPr>
        <w:t>' este de asemenea foarte bună, respectiv 3,58.</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Precizăm că valorile foarte bune înregistrate de indicatorii de lichiditate sunt datorate activită</w:t>
      </w:r>
      <w:r>
        <w:rPr>
          <w:rFonts w:ascii="Times New Roman" w:hAnsi="Times New Roman" w:cs="Times New Roman"/>
          <w:sz w:val="24"/>
          <w:szCs w:val="24"/>
        </w:rPr>
        <w:t>ţ</w:t>
      </w:r>
      <w:r w:rsidRPr="00611CB2">
        <w:rPr>
          <w:rFonts w:ascii="Times New Roman" w:hAnsi="Times New Roman" w:cs="Times New Roman"/>
          <w:sz w:val="24"/>
          <w:szCs w:val="24"/>
        </w:rPr>
        <w:t>ii opera</w:t>
      </w:r>
      <w:r>
        <w:rPr>
          <w:rFonts w:ascii="Times New Roman" w:hAnsi="Times New Roman" w:cs="Times New Roman"/>
          <w:sz w:val="24"/>
          <w:szCs w:val="24"/>
        </w:rPr>
        <w:t>ţ</w:t>
      </w:r>
      <w:r w:rsidRPr="00611CB2">
        <w:rPr>
          <w:rFonts w:ascii="Times New Roman" w:hAnsi="Times New Roman" w:cs="Times New Roman"/>
          <w:sz w:val="24"/>
          <w:szCs w:val="24"/>
        </w:rPr>
        <w:t>ionale.</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xml:space="preserve">Pragul de rentabilitate a fost de 52.884 lei/lună, societatea a înregistrat un nivel de 45,35% din acesta, de unde rezultă o pierdere lunară de </w:t>
      </w:r>
      <w:r w:rsidRPr="00611CB2">
        <w:rPr>
          <w:rFonts w:ascii="Times New Roman" w:hAnsi="Times New Roman" w:cs="Times New Roman"/>
          <w:b/>
          <w:bCs/>
          <w:sz w:val="24"/>
          <w:szCs w:val="24"/>
        </w:rPr>
        <w:t>20.179 lei/ lună</w:t>
      </w:r>
      <w:r w:rsidRPr="00611CB2">
        <w:rPr>
          <w:rFonts w:ascii="Times New Roman" w:hAnsi="Times New Roman" w:cs="Times New Roman"/>
          <w:sz w:val="24"/>
          <w:szCs w:val="24"/>
        </w:rPr>
        <w:t>.</w:t>
      </w:r>
    </w:p>
    <w:p w:rsidR="004A21ED" w:rsidRPr="00611CB2"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Societatea nu înregistrează credite bancare.</w:t>
      </w:r>
    </w:p>
    <w:p w:rsidR="004A21ED" w:rsidRDefault="004A21ED" w:rsidP="004E1241">
      <w:pPr>
        <w:spacing w:after="0" w:line="360" w:lineRule="auto"/>
        <w:jc w:val="both"/>
        <w:rPr>
          <w:rFonts w:ascii="Times New Roman" w:hAnsi="Times New Roman" w:cs="Times New Roman"/>
          <w:sz w:val="24"/>
          <w:szCs w:val="24"/>
        </w:rPr>
      </w:pPr>
      <w:r w:rsidRPr="00611CB2">
        <w:rPr>
          <w:rFonts w:ascii="Times New Roman" w:hAnsi="Times New Roman" w:cs="Times New Roman"/>
          <w:sz w:val="24"/>
          <w:szCs w:val="24"/>
        </w:rPr>
        <w:tab/>
        <w:t xml:space="preserve">Societatea </w:t>
      </w:r>
      <w:r>
        <w:rPr>
          <w:rFonts w:ascii="Times New Roman" w:hAnsi="Times New Roman" w:cs="Times New Roman"/>
          <w:sz w:val="24"/>
          <w:szCs w:val="24"/>
        </w:rPr>
        <w:t xml:space="preserve">a </w:t>
      </w:r>
      <w:r w:rsidRPr="00611CB2">
        <w:rPr>
          <w:rFonts w:ascii="Times New Roman" w:hAnsi="Times New Roman" w:cs="Times New Roman"/>
          <w:sz w:val="24"/>
          <w:szCs w:val="24"/>
        </w:rPr>
        <w:t>înregistr</w:t>
      </w:r>
      <w:r>
        <w:rPr>
          <w:rFonts w:ascii="Times New Roman" w:hAnsi="Times New Roman" w:cs="Times New Roman"/>
          <w:sz w:val="24"/>
          <w:szCs w:val="24"/>
        </w:rPr>
        <w:t>at</w:t>
      </w:r>
      <w:r w:rsidRPr="00611CB2">
        <w:rPr>
          <w:rFonts w:ascii="Times New Roman" w:hAnsi="Times New Roman" w:cs="Times New Roman"/>
          <w:sz w:val="24"/>
          <w:szCs w:val="24"/>
        </w:rPr>
        <w:t xml:space="preserve"> pierderi de la înfiinţare </w:t>
      </w:r>
      <w:r>
        <w:rPr>
          <w:rFonts w:ascii="Times New Roman" w:hAnsi="Times New Roman" w:cs="Times New Roman"/>
          <w:sz w:val="24"/>
          <w:szCs w:val="24"/>
        </w:rPr>
        <w:t>ş</w:t>
      </w:r>
      <w:r w:rsidRPr="00611CB2">
        <w:rPr>
          <w:rFonts w:ascii="Times New Roman" w:hAnsi="Times New Roman" w:cs="Times New Roman"/>
          <w:sz w:val="24"/>
          <w:szCs w:val="24"/>
        </w:rPr>
        <w:t xml:space="preserve">i până la 30.06.2014, iar pentru următoarele luni ale anului 2014 </w:t>
      </w:r>
      <w:r>
        <w:rPr>
          <w:rFonts w:ascii="Times New Roman" w:hAnsi="Times New Roman" w:cs="Times New Roman"/>
          <w:sz w:val="24"/>
          <w:szCs w:val="24"/>
        </w:rPr>
        <w:t>se aşteaptă ca</w:t>
      </w:r>
      <w:r w:rsidRPr="00611CB2">
        <w:rPr>
          <w:rFonts w:ascii="Times New Roman" w:hAnsi="Times New Roman" w:cs="Times New Roman"/>
          <w:sz w:val="24"/>
          <w:szCs w:val="24"/>
        </w:rPr>
        <w:t xml:space="preserve"> că societatea </w:t>
      </w:r>
      <w:r>
        <w:rPr>
          <w:rFonts w:ascii="Times New Roman" w:hAnsi="Times New Roman" w:cs="Times New Roman"/>
          <w:sz w:val="24"/>
          <w:szCs w:val="24"/>
        </w:rPr>
        <w:t>să</w:t>
      </w:r>
      <w:r w:rsidRPr="00611CB2">
        <w:rPr>
          <w:rFonts w:ascii="Times New Roman" w:hAnsi="Times New Roman" w:cs="Times New Roman"/>
          <w:sz w:val="24"/>
          <w:szCs w:val="24"/>
        </w:rPr>
        <w:t xml:space="preserve"> înregistr</w:t>
      </w:r>
      <w:r>
        <w:rPr>
          <w:rFonts w:ascii="Times New Roman" w:hAnsi="Times New Roman" w:cs="Times New Roman"/>
          <w:sz w:val="24"/>
          <w:szCs w:val="24"/>
        </w:rPr>
        <w:t>eze</w:t>
      </w:r>
      <w:r w:rsidRPr="00611CB2">
        <w:rPr>
          <w:rFonts w:ascii="Times New Roman" w:hAnsi="Times New Roman" w:cs="Times New Roman"/>
          <w:sz w:val="24"/>
          <w:szCs w:val="24"/>
        </w:rPr>
        <w:t xml:space="preserve"> profit. </w:t>
      </w:r>
    </w:p>
    <w:p w:rsidR="004A21ED" w:rsidRPr="00E57CE7" w:rsidRDefault="004A21ED" w:rsidP="00E57CE7">
      <w:pPr>
        <w:numPr>
          <w:ilvl w:val="0"/>
          <w:numId w:val="89"/>
        </w:numPr>
        <w:tabs>
          <w:tab w:val="left" w:pos="360"/>
        </w:tabs>
        <w:spacing w:after="0" w:line="360" w:lineRule="auto"/>
        <w:jc w:val="both"/>
        <w:rPr>
          <w:rFonts w:ascii="Times New Roman" w:hAnsi="Times New Roman" w:cs="Times New Roman"/>
          <w:b/>
          <w:bCs/>
          <w:sz w:val="24"/>
          <w:szCs w:val="24"/>
        </w:rPr>
      </w:pPr>
      <w:r w:rsidRPr="00E57CE7">
        <w:rPr>
          <w:rFonts w:ascii="Times New Roman" w:hAnsi="Times New Roman" w:cs="Times New Roman"/>
          <w:b/>
          <w:bCs/>
          <w:sz w:val="24"/>
          <w:szCs w:val="24"/>
        </w:rPr>
        <w:t>INDICATORI TEHNICI REALIZA</w:t>
      </w:r>
      <w:r>
        <w:rPr>
          <w:rFonts w:ascii="Times New Roman" w:hAnsi="Times New Roman" w:cs="Times New Roman"/>
          <w:b/>
          <w:bCs/>
          <w:sz w:val="24"/>
          <w:szCs w:val="24"/>
        </w:rPr>
        <w:t>Ţ</w:t>
      </w:r>
      <w:r w:rsidRPr="00E57CE7">
        <w:rPr>
          <w:rFonts w:ascii="Times New Roman" w:hAnsi="Times New Roman" w:cs="Times New Roman"/>
          <w:b/>
          <w:bCs/>
          <w:sz w:val="24"/>
          <w:szCs w:val="24"/>
        </w:rPr>
        <w:t>I</w:t>
      </w:r>
    </w:p>
    <w:p w:rsidR="004A21ED" w:rsidRPr="00611CB2" w:rsidRDefault="004A21ED" w:rsidP="004E1241">
      <w:pPr>
        <w:spacing w:after="0" w:line="360" w:lineRule="auto"/>
        <w:ind w:right="432" w:firstLine="567"/>
        <w:jc w:val="both"/>
        <w:rPr>
          <w:rFonts w:ascii="Times New Roman" w:hAnsi="Times New Roman" w:cs="Times New Roman"/>
          <w:sz w:val="24"/>
          <w:szCs w:val="24"/>
        </w:rPr>
      </w:pPr>
      <w:r w:rsidRPr="00611CB2">
        <w:rPr>
          <w:rFonts w:ascii="Times New Roman" w:hAnsi="Times New Roman" w:cs="Times New Roman"/>
          <w:sz w:val="24"/>
          <w:szCs w:val="24"/>
        </w:rPr>
        <w:t>În perioada 30.06.2013</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30.06.2014</w:t>
      </w:r>
      <w:r>
        <w:rPr>
          <w:rFonts w:ascii="Times New Roman" w:hAnsi="Times New Roman" w:cs="Times New Roman"/>
          <w:sz w:val="24"/>
          <w:szCs w:val="24"/>
        </w:rPr>
        <w:t>,</w:t>
      </w:r>
      <w:r w:rsidRPr="00611CB2">
        <w:rPr>
          <w:rFonts w:ascii="Times New Roman" w:hAnsi="Times New Roman" w:cs="Times New Roman"/>
          <w:sz w:val="24"/>
          <w:szCs w:val="24"/>
        </w:rPr>
        <w:t xml:space="preserve"> s-au realizat următoarele lucrări:</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repara</w:t>
      </w:r>
      <w:r>
        <w:rPr>
          <w:rFonts w:ascii="Times New Roman" w:hAnsi="Times New Roman" w:cs="Times New Roman"/>
          <w:sz w:val="24"/>
          <w:szCs w:val="24"/>
        </w:rPr>
        <w:t>ţ</w:t>
      </w:r>
      <w:r w:rsidRPr="00611CB2">
        <w:rPr>
          <w:rFonts w:ascii="Times New Roman" w:hAnsi="Times New Roman" w:cs="Times New Roman"/>
          <w:sz w:val="24"/>
          <w:szCs w:val="24"/>
        </w:rPr>
        <w:t>ia acoperi</w:t>
      </w:r>
      <w:r>
        <w:rPr>
          <w:rFonts w:ascii="Times New Roman" w:hAnsi="Times New Roman" w:cs="Times New Roman"/>
          <w:sz w:val="24"/>
          <w:szCs w:val="24"/>
        </w:rPr>
        <w:t>ş</w:t>
      </w:r>
      <w:r w:rsidRPr="00611CB2">
        <w:rPr>
          <w:rFonts w:ascii="Times New Roman" w:hAnsi="Times New Roman" w:cs="Times New Roman"/>
          <w:sz w:val="24"/>
          <w:szCs w:val="24"/>
        </w:rPr>
        <w:t xml:space="preserve">ului, a jgheaburilor </w:t>
      </w:r>
      <w:r>
        <w:rPr>
          <w:rFonts w:ascii="Times New Roman" w:hAnsi="Times New Roman" w:cs="Times New Roman"/>
          <w:sz w:val="24"/>
          <w:szCs w:val="24"/>
        </w:rPr>
        <w:t>ş</w:t>
      </w:r>
      <w:r w:rsidRPr="00611CB2">
        <w:rPr>
          <w:rFonts w:ascii="Times New Roman" w:hAnsi="Times New Roman" w:cs="Times New Roman"/>
          <w:sz w:val="24"/>
          <w:szCs w:val="24"/>
        </w:rPr>
        <w:t xml:space="preserve">i a burlanelor </w:t>
      </w:r>
      <w:r>
        <w:rPr>
          <w:rFonts w:ascii="Times New Roman" w:hAnsi="Times New Roman" w:cs="Times New Roman"/>
          <w:sz w:val="24"/>
          <w:szCs w:val="24"/>
        </w:rPr>
        <w:t>ş</w:t>
      </w:r>
      <w:r w:rsidRPr="00611CB2">
        <w:rPr>
          <w:rFonts w:ascii="Times New Roman" w:hAnsi="Times New Roman" w:cs="Times New Roman"/>
          <w:sz w:val="24"/>
          <w:szCs w:val="24"/>
        </w:rPr>
        <w:t xml:space="preserve">i </w:t>
      </w:r>
      <w:r>
        <w:rPr>
          <w:rFonts w:ascii="Times New Roman" w:hAnsi="Times New Roman" w:cs="Times New Roman"/>
          <w:sz w:val="24"/>
          <w:szCs w:val="24"/>
        </w:rPr>
        <w:t>oprirea</w:t>
      </w:r>
      <w:r w:rsidRPr="00611CB2">
        <w:rPr>
          <w:rFonts w:ascii="Times New Roman" w:hAnsi="Times New Roman" w:cs="Times New Roman"/>
          <w:sz w:val="24"/>
          <w:szCs w:val="24"/>
        </w:rPr>
        <w:t xml:space="preserve"> infiltra</w:t>
      </w:r>
      <w:r>
        <w:rPr>
          <w:rFonts w:ascii="Times New Roman" w:hAnsi="Times New Roman" w:cs="Times New Roman"/>
          <w:sz w:val="24"/>
          <w:szCs w:val="24"/>
        </w:rPr>
        <w:t>ţ</w:t>
      </w:r>
      <w:r w:rsidRPr="00611CB2">
        <w:rPr>
          <w:rFonts w:ascii="Times New Roman" w:hAnsi="Times New Roman" w:cs="Times New Roman"/>
          <w:sz w:val="24"/>
          <w:szCs w:val="24"/>
        </w:rPr>
        <w:t>iilor de apă în sediul administrativ;</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repara</w:t>
      </w:r>
      <w:r>
        <w:rPr>
          <w:rFonts w:ascii="Times New Roman" w:hAnsi="Times New Roman" w:cs="Times New Roman"/>
          <w:sz w:val="24"/>
          <w:szCs w:val="24"/>
        </w:rPr>
        <w:t>ţ</w:t>
      </w:r>
      <w:r w:rsidRPr="00611CB2">
        <w:rPr>
          <w:rFonts w:ascii="Times New Roman" w:hAnsi="Times New Roman" w:cs="Times New Roman"/>
          <w:sz w:val="24"/>
          <w:szCs w:val="24"/>
        </w:rPr>
        <w:t>ia teraselor descoperite de la Centru de Afaceri pentru stoparea infiltra</w:t>
      </w:r>
      <w:r>
        <w:rPr>
          <w:rFonts w:ascii="Times New Roman" w:hAnsi="Times New Roman" w:cs="Times New Roman"/>
          <w:sz w:val="24"/>
          <w:szCs w:val="24"/>
        </w:rPr>
        <w:t>ţ</w:t>
      </w:r>
      <w:r w:rsidRPr="00611CB2">
        <w:rPr>
          <w:rFonts w:ascii="Times New Roman" w:hAnsi="Times New Roman" w:cs="Times New Roman"/>
          <w:sz w:val="24"/>
          <w:szCs w:val="24"/>
        </w:rPr>
        <w:t>iilor de apă în interiorul clădirii;</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repara</w:t>
      </w:r>
      <w:r>
        <w:rPr>
          <w:rFonts w:ascii="Times New Roman" w:hAnsi="Times New Roman" w:cs="Times New Roman"/>
          <w:sz w:val="24"/>
          <w:szCs w:val="24"/>
        </w:rPr>
        <w:t>ţ</w:t>
      </w:r>
      <w:r w:rsidRPr="00611CB2">
        <w:rPr>
          <w:rFonts w:ascii="Times New Roman" w:hAnsi="Times New Roman" w:cs="Times New Roman"/>
          <w:sz w:val="24"/>
          <w:szCs w:val="24"/>
        </w:rPr>
        <w:t>ia interioarelor clădirii Centru de Afaceri;</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repara</w:t>
      </w:r>
      <w:r>
        <w:rPr>
          <w:rFonts w:ascii="Times New Roman" w:hAnsi="Times New Roman" w:cs="Times New Roman"/>
          <w:sz w:val="24"/>
          <w:szCs w:val="24"/>
        </w:rPr>
        <w:t>ţ</w:t>
      </w:r>
      <w:r w:rsidRPr="00611CB2">
        <w:rPr>
          <w:rFonts w:ascii="Times New Roman" w:hAnsi="Times New Roman" w:cs="Times New Roman"/>
          <w:sz w:val="24"/>
          <w:szCs w:val="24"/>
        </w:rPr>
        <w:t>ia instala</w:t>
      </w:r>
      <w:r>
        <w:rPr>
          <w:rFonts w:ascii="Times New Roman" w:hAnsi="Times New Roman" w:cs="Times New Roman"/>
          <w:sz w:val="24"/>
          <w:szCs w:val="24"/>
        </w:rPr>
        <w:t>ţ</w:t>
      </w:r>
      <w:r w:rsidRPr="00611CB2">
        <w:rPr>
          <w:rFonts w:ascii="Times New Roman" w:hAnsi="Times New Roman" w:cs="Times New Roman"/>
          <w:sz w:val="24"/>
          <w:szCs w:val="24"/>
        </w:rPr>
        <w:t xml:space="preserve">iilor sanitare </w:t>
      </w:r>
      <w:r>
        <w:rPr>
          <w:rFonts w:ascii="Times New Roman" w:hAnsi="Times New Roman" w:cs="Times New Roman"/>
          <w:sz w:val="24"/>
          <w:szCs w:val="24"/>
        </w:rPr>
        <w:t>ş</w:t>
      </w:r>
      <w:r w:rsidRPr="00611CB2">
        <w:rPr>
          <w:rFonts w:ascii="Times New Roman" w:hAnsi="Times New Roman" w:cs="Times New Roman"/>
          <w:sz w:val="24"/>
          <w:szCs w:val="24"/>
        </w:rPr>
        <w:t xml:space="preserve">i termice ale Centrului de Afaceri, precum </w:t>
      </w:r>
      <w:r>
        <w:rPr>
          <w:rFonts w:ascii="Times New Roman" w:hAnsi="Times New Roman" w:cs="Times New Roman"/>
          <w:sz w:val="24"/>
          <w:szCs w:val="24"/>
        </w:rPr>
        <w:t>ş</w:t>
      </w:r>
      <w:r w:rsidRPr="00611CB2">
        <w:rPr>
          <w:rFonts w:ascii="Times New Roman" w:hAnsi="Times New Roman" w:cs="Times New Roman"/>
          <w:sz w:val="24"/>
          <w:szCs w:val="24"/>
        </w:rPr>
        <w:t xml:space="preserve">i refacerea </w:t>
      </w:r>
      <w:r>
        <w:rPr>
          <w:rFonts w:ascii="Times New Roman" w:hAnsi="Times New Roman" w:cs="Times New Roman"/>
          <w:sz w:val="24"/>
          <w:szCs w:val="24"/>
        </w:rPr>
        <w:t>ş</w:t>
      </w:r>
      <w:r w:rsidRPr="00611CB2">
        <w:rPr>
          <w:rFonts w:ascii="Times New Roman" w:hAnsi="Times New Roman" w:cs="Times New Roman"/>
          <w:sz w:val="24"/>
          <w:szCs w:val="24"/>
        </w:rPr>
        <w:t>i repara</w:t>
      </w:r>
      <w:r>
        <w:rPr>
          <w:rFonts w:ascii="Times New Roman" w:hAnsi="Times New Roman" w:cs="Times New Roman"/>
          <w:sz w:val="24"/>
          <w:szCs w:val="24"/>
        </w:rPr>
        <w:t>ţ</w:t>
      </w:r>
      <w:r w:rsidRPr="00611CB2">
        <w:rPr>
          <w:rFonts w:ascii="Times New Roman" w:hAnsi="Times New Roman" w:cs="Times New Roman"/>
          <w:sz w:val="24"/>
          <w:szCs w:val="24"/>
        </w:rPr>
        <w:t>ia pere</w:t>
      </w:r>
      <w:r>
        <w:rPr>
          <w:rFonts w:ascii="Times New Roman" w:hAnsi="Times New Roman" w:cs="Times New Roman"/>
          <w:sz w:val="24"/>
          <w:szCs w:val="24"/>
        </w:rPr>
        <w:t>ţ</w:t>
      </w:r>
      <w:r w:rsidRPr="00611CB2">
        <w:rPr>
          <w:rFonts w:ascii="Times New Roman" w:hAnsi="Times New Roman" w:cs="Times New Roman"/>
          <w:sz w:val="24"/>
          <w:szCs w:val="24"/>
        </w:rPr>
        <w:t xml:space="preserve">ilor exteriori </w:t>
      </w:r>
      <w:r>
        <w:rPr>
          <w:rFonts w:ascii="Times New Roman" w:hAnsi="Times New Roman" w:cs="Times New Roman"/>
          <w:sz w:val="24"/>
          <w:szCs w:val="24"/>
        </w:rPr>
        <w:t xml:space="preserve">ai </w:t>
      </w:r>
      <w:r w:rsidRPr="00611CB2">
        <w:rPr>
          <w:rFonts w:ascii="Times New Roman" w:hAnsi="Times New Roman" w:cs="Times New Roman"/>
          <w:sz w:val="24"/>
          <w:szCs w:val="24"/>
        </w:rPr>
        <w:t>clădirii Centru de Afaceri;</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lucrări de amenajare parcele P6, P5, P4 ?i P3 prin scoaterea buturugilor rămase în urma defri</w:t>
      </w:r>
      <w:r>
        <w:rPr>
          <w:rFonts w:ascii="Times New Roman" w:hAnsi="Times New Roman" w:cs="Times New Roman"/>
          <w:sz w:val="24"/>
          <w:szCs w:val="24"/>
        </w:rPr>
        <w:t>ş</w:t>
      </w:r>
      <w:r w:rsidRPr="00611CB2">
        <w:rPr>
          <w:rFonts w:ascii="Times New Roman" w:hAnsi="Times New Roman" w:cs="Times New Roman"/>
          <w:sz w:val="24"/>
          <w:szCs w:val="24"/>
        </w:rPr>
        <w:t>ării, spargerea funda</w:t>
      </w:r>
      <w:r>
        <w:rPr>
          <w:rFonts w:ascii="Times New Roman" w:hAnsi="Times New Roman" w:cs="Times New Roman"/>
          <w:sz w:val="24"/>
          <w:szCs w:val="24"/>
        </w:rPr>
        <w:t>ţ</w:t>
      </w:r>
      <w:r w:rsidRPr="00611CB2">
        <w:rPr>
          <w:rFonts w:ascii="Times New Roman" w:hAnsi="Times New Roman" w:cs="Times New Roman"/>
          <w:sz w:val="24"/>
          <w:szCs w:val="24"/>
        </w:rPr>
        <w:t xml:space="preserve">iilor găsite pe parcele, nivelarea terenurilor </w:t>
      </w:r>
      <w:r>
        <w:rPr>
          <w:rFonts w:ascii="Times New Roman" w:hAnsi="Times New Roman" w:cs="Times New Roman"/>
          <w:sz w:val="24"/>
          <w:szCs w:val="24"/>
        </w:rPr>
        <w:t>ş</w:t>
      </w:r>
      <w:r w:rsidRPr="00611CB2">
        <w:rPr>
          <w:rFonts w:ascii="Times New Roman" w:hAnsi="Times New Roman" w:cs="Times New Roman"/>
          <w:sz w:val="24"/>
          <w:szCs w:val="24"/>
        </w:rPr>
        <w:t>i transportul par</w:t>
      </w:r>
      <w:r>
        <w:rPr>
          <w:rFonts w:ascii="Times New Roman" w:hAnsi="Times New Roman" w:cs="Times New Roman"/>
          <w:sz w:val="24"/>
          <w:szCs w:val="24"/>
        </w:rPr>
        <w:t>ţ</w:t>
      </w:r>
      <w:r w:rsidRPr="00611CB2">
        <w:rPr>
          <w:rFonts w:ascii="Times New Roman" w:hAnsi="Times New Roman" w:cs="Times New Roman"/>
          <w:sz w:val="24"/>
          <w:szCs w:val="24"/>
        </w:rPr>
        <w:t>ial al buturugilor;</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repara</w:t>
      </w:r>
      <w:r>
        <w:rPr>
          <w:rFonts w:ascii="Times New Roman" w:hAnsi="Times New Roman" w:cs="Times New Roman"/>
          <w:sz w:val="24"/>
          <w:szCs w:val="24"/>
        </w:rPr>
        <w:t>ţ</w:t>
      </w:r>
      <w:r w:rsidRPr="00611CB2">
        <w:rPr>
          <w:rFonts w:ascii="Times New Roman" w:hAnsi="Times New Roman" w:cs="Times New Roman"/>
          <w:sz w:val="24"/>
          <w:szCs w:val="24"/>
        </w:rPr>
        <w:t xml:space="preserve">ia magistralei de gaze din interiorul Parcului (pierderi de gaze) </w:t>
      </w:r>
      <w:r>
        <w:rPr>
          <w:rFonts w:ascii="Times New Roman" w:hAnsi="Times New Roman" w:cs="Times New Roman"/>
          <w:sz w:val="24"/>
          <w:szCs w:val="24"/>
        </w:rPr>
        <w:t>ş</w:t>
      </w:r>
      <w:r w:rsidRPr="00611CB2">
        <w:rPr>
          <w:rFonts w:ascii="Times New Roman" w:hAnsi="Times New Roman" w:cs="Times New Roman"/>
          <w:sz w:val="24"/>
          <w:szCs w:val="24"/>
        </w:rPr>
        <w:t>i proba de etan</w:t>
      </w:r>
      <w:r>
        <w:rPr>
          <w:rFonts w:ascii="Times New Roman" w:hAnsi="Times New Roman" w:cs="Times New Roman"/>
          <w:sz w:val="24"/>
          <w:szCs w:val="24"/>
        </w:rPr>
        <w:t>ş</w:t>
      </w:r>
      <w:r w:rsidRPr="00611CB2">
        <w:rPr>
          <w:rFonts w:ascii="Times New Roman" w:hAnsi="Times New Roman" w:cs="Times New Roman"/>
          <w:sz w:val="24"/>
          <w:szCs w:val="24"/>
        </w:rPr>
        <w:t>ietate</w:t>
      </w:r>
      <w:r>
        <w:rPr>
          <w:rFonts w:ascii="Times New Roman" w:hAnsi="Times New Roman" w:cs="Times New Roman"/>
          <w:sz w:val="24"/>
          <w:szCs w:val="24"/>
        </w:rPr>
        <w:t>;</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executarea lucrărilor de repara</w:t>
      </w:r>
      <w:r>
        <w:rPr>
          <w:rFonts w:ascii="Times New Roman" w:hAnsi="Times New Roman" w:cs="Times New Roman"/>
          <w:sz w:val="24"/>
          <w:szCs w:val="24"/>
        </w:rPr>
        <w:t>ţ</w:t>
      </w:r>
      <w:r w:rsidRPr="00611CB2">
        <w:rPr>
          <w:rFonts w:ascii="Times New Roman" w:hAnsi="Times New Roman" w:cs="Times New Roman"/>
          <w:sz w:val="24"/>
          <w:szCs w:val="24"/>
        </w:rPr>
        <w:t xml:space="preserve">ie, canalizare </w:t>
      </w:r>
      <w:r>
        <w:rPr>
          <w:rFonts w:ascii="Times New Roman" w:hAnsi="Times New Roman" w:cs="Times New Roman"/>
          <w:sz w:val="24"/>
          <w:szCs w:val="24"/>
        </w:rPr>
        <w:t>ş</w:t>
      </w:r>
      <w:r w:rsidRPr="00611CB2">
        <w:rPr>
          <w:rFonts w:ascii="Times New Roman" w:hAnsi="Times New Roman" w:cs="Times New Roman"/>
          <w:sz w:val="24"/>
          <w:szCs w:val="24"/>
        </w:rPr>
        <w:t>i executarea sistemului de drenare pentru a nu se mai inunda zona postului de transformare PTAB 1000 KVA parcela P6-SC MARCHAND SRL;</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lucrări de decolmatare a canalizării din incinta Parcului Industrial Priboiu (</w:t>
      </w:r>
      <w:r>
        <w:rPr>
          <w:rFonts w:ascii="Times New Roman" w:hAnsi="Times New Roman" w:cs="Times New Roman"/>
          <w:sz w:val="24"/>
          <w:szCs w:val="24"/>
        </w:rPr>
        <w:t>din cauza</w:t>
      </w:r>
      <w:r w:rsidRPr="00611CB2">
        <w:rPr>
          <w:rFonts w:ascii="Times New Roman" w:hAnsi="Times New Roman" w:cs="Times New Roman"/>
          <w:sz w:val="24"/>
          <w:szCs w:val="24"/>
        </w:rPr>
        <w:t xml:space="preserve"> nefunc</w:t>
      </w:r>
      <w:r>
        <w:rPr>
          <w:rFonts w:ascii="Times New Roman" w:hAnsi="Times New Roman" w:cs="Times New Roman"/>
          <w:sz w:val="24"/>
          <w:szCs w:val="24"/>
        </w:rPr>
        <w:t>ţ</w:t>
      </w:r>
      <w:r w:rsidRPr="00611CB2">
        <w:rPr>
          <w:rFonts w:ascii="Times New Roman" w:hAnsi="Times New Roman" w:cs="Times New Roman"/>
          <w:sz w:val="24"/>
          <w:szCs w:val="24"/>
        </w:rPr>
        <w:t>ionării sta</w:t>
      </w:r>
      <w:r>
        <w:rPr>
          <w:rFonts w:ascii="Times New Roman" w:hAnsi="Times New Roman" w:cs="Times New Roman"/>
          <w:sz w:val="24"/>
          <w:szCs w:val="24"/>
        </w:rPr>
        <w:t>ţ</w:t>
      </w:r>
      <w:r w:rsidRPr="00611CB2">
        <w:rPr>
          <w:rFonts w:ascii="Times New Roman" w:hAnsi="Times New Roman" w:cs="Times New Roman"/>
          <w:sz w:val="24"/>
          <w:szCs w:val="24"/>
        </w:rPr>
        <w:t>iei de epurare);</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lucrări de repara</w:t>
      </w:r>
      <w:r>
        <w:rPr>
          <w:rFonts w:ascii="Times New Roman" w:hAnsi="Times New Roman" w:cs="Times New Roman"/>
          <w:sz w:val="24"/>
          <w:szCs w:val="24"/>
        </w:rPr>
        <w:t>ţ</w:t>
      </w:r>
      <w:r w:rsidRPr="00611CB2">
        <w:rPr>
          <w:rFonts w:ascii="Times New Roman" w:hAnsi="Times New Roman" w:cs="Times New Roman"/>
          <w:sz w:val="24"/>
          <w:szCs w:val="24"/>
        </w:rPr>
        <w:t>ie a canalizării, pe anumite por</w:t>
      </w:r>
      <w:r>
        <w:rPr>
          <w:rFonts w:ascii="Times New Roman" w:hAnsi="Times New Roman" w:cs="Times New Roman"/>
          <w:sz w:val="24"/>
          <w:szCs w:val="24"/>
        </w:rPr>
        <w:t>ţ</w:t>
      </w:r>
      <w:r w:rsidRPr="00611CB2">
        <w:rPr>
          <w:rFonts w:ascii="Times New Roman" w:hAnsi="Times New Roman" w:cs="Times New Roman"/>
          <w:sz w:val="24"/>
          <w:szCs w:val="24"/>
        </w:rPr>
        <w:t>iuni, aceasta fiind spartă (s-au realizat în regie proprie).</w:t>
      </w:r>
      <w:r>
        <w:rPr>
          <w:rFonts w:ascii="Times New Roman" w:hAnsi="Times New Roman" w:cs="Times New Roman"/>
          <w:sz w:val="24"/>
          <w:szCs w:val="24"/>
        </w:rPr>
        <w:t xml:space="preserve"> </w:t>
      </w:r>
      <w:r w:rsidRPr="00611CB2">
        <w:rPr>
          <w:rFonts w:ascii="Times New Roman" w:hAnsi="Times New Roman" w:cs="Times New Roman"/>
          <w:sz w:val="24"/>
          <w:szCs w:val="24"/>
        </w:rPr>
        <w:t>Pentru acest lucru a fost angajat</w:t>
      </w:r>
      <w:r>
        <w:rPr>
          <w:rFonts w:ascii="Times New Roman" w:hAnsi="Times New Roman" w:cs="Times New Roman"/>
          <w:sz w:val="24"/>
          <w:szCs w:val="24"/>
        </w:rPr>
        <w:t xml:space="preserve"> un muncitor pentru întreţinere.</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lucrări de repara</w:t>
      </w:r>
      <w:r>
        <w:rPr>
          <w:rFonts w:ascii="Times New Roman" w:hAnsi="Times New Roman" w:cs="Times New Roman"/>
          <w:sz w:val="24"/>
          <w:szCs w:val="24"/>
        </w:rPr>
        <w:t>ţ</w:t>
      </w:r>
      <w:r w:rsidRPr="00611CB2">
        <w:rPr>
          <w:rFonts w:ascii="Times New Roman" w:hAnsi="Times New Roman" w:cs="Times New Roman"/>
          <w:sz w:val="24"/>
          <w:szCs w:val="24"/>
        </w:rPr>
        <w:t xml:space="preserve">ie </w:t>
      </w:r>
      <w:r>
        <w:rPr>
          <w:rFonts w:ascii="Times New Roman" w:hAnsi="Times New Roman" w:cs="Times New Roman"/>
          <w:sz w:val="24"/>
          <w:szCs w:val="24"/>
        </w:rPr>
        <w:t xml:space="preserve">la </w:t>
      </w:r>
      <w:r w:rsidRPr="00611CB2">
        <w:rPr>
          <w:rFonts w:ascii="Times New Roman" w:hAnsi="Times New Roman" w:cs="Times New Roman"/>
          <w:sz w:val="24"/>
          <w:szCs w:val="24"/>
        </w:rPr>
        <w:t>acoperi</w:t>
      </w:r>
      <w:r>
        <w:rPr>
          <w:rFonts w:ascii="Times New Roman" w:hAnsi="Times New Roman" w:cs="Times New Roman"/>
          <w:sz w:val="24"/>
          <w:szCs w:val="24"/>
        </w:rPr>
        <w:t>şul</w:t>
      </w:r>
      <w:r w:rsidRPr="00611CB2">
        <w:rPr>
          <w:rFonts w:ascii="Times New Roman" w:hAnsi="Times New Roman" w:cs="Times New Roman"/>
          <w:sz w:val="24"/>
          <w:szCs w:val="24"/>
        </w:rPr>
        <w:t xml:space="preserve"> hal</w:t>
      </w:r>
      <w:r>
        <w:rPr>
          <w:rFonts w:ascii="Times New Roman" w:hAnsi="Times New Roman" w:cs="Times New Roman"/>
          <w:sz w:val="24"/>
          <w:szCs w:val="24"/>
        </w:rPr>
        <w:t>ei metalice</w:t>
      </w:r>
      <w:r w:rsidRPr="00611CB2">
        <w:rPr>
          <w:rFonts w:ascii="Times New Roman" w:hAnsi="Times New Roman" w:cs="Times New Roman"/>
          <w:sz w:val="24"/>
          <w:szCs w:val="24"/>
        </w:rPr>
        <w:t xml:space="preserve"> prin înlocuirea jgheaburilor </w:t>
      </w:r>
      <w:r>
        <w:rPr>
          <w:rFonts w:ascii="Times New Roman" w:hAnsi="Times New Roman" w:cs="Times New Roman"/>
          <w:sz w:val="24"/>
          <w:szCs w:val="24"/>
        </w:rPr>
        <w:t>ş</w:t>
      </w:r>
      <w:r w:rsidRPr="00611CB2">
        <w:rPr>
          <w:rFonts w:ascii="Times New Roman" w:hAnsi="Times New Roman" w:cs="Times New Roman"/>
          <w:sz w:val="24"/>
          <w:szCs w:val="24"/>
        </w:rPr>
        <w:t xml:space="preserve">i burlanelor rupte </w:t>
      </w:r>
      <w:r>
        <w:rPr>
          <w:rFonts w:ascii="Times New Roman" w:hAnsi="Times New Roman" w:cs="Times New Roman"/>
          <w:sz w:val="24"/>
          <w:szCs w:val="24"/>
        </w:rPr>
        <w:t>din cauza</w:t>
      </w:r>
      <w:r w:rsidRPr="00611CB2">
        <w:rPr>
          <w:rFonts w:ascii="Times New Roman" w:hAnsi="Times New Roman" w:cs="Times New Roman"/>
          <w:sz w:val="24"/>
          <w:szCs w:val="24"/>
        </w:rPr>
        <w:t xml:space="preserve"> căderilor de zăpadă. Facem precizarea că</w:t>
      </w:r>
      <w:r>
        <w:rPr>
          <w:rFonts w:ascii="Times New Roman" w:hAnsi="Times New Roman" w:cs="Times New Roman"/>
          <w:sz w:val="24"/>
          <w:szCs w:val="24"/>
        </w:rPr>
        <w:t>,</w:t>
      </w:r>
      <w:r w:rsidRPr="00611CB2">
        <w:rPr>
          <w:rFonts w:ascii="Times New Roman" w:hAnsi="Times New Roman" w:cs="Times New Roman"/>
          <w:sz w:val="24"/>
          <w:szCs w:val="24"/>
        </w:rPr>
        <w:t xml:space="preserve"> din suma de 5</w:t>
      </w:r>
      <w:r>
        <w:rPr>
          <w:rFonts w:ascii="Times New Roman" w:hAnsi="Times New Roman" w:cs="Times New Roman"/>
          <w:sz w:val="24"/>
          <w:szCs w:val="24"/>
        </w:rPr>
        <w:t>.</w:t>
      </w:r>
      <w:r w:rsidRPr="00611CB2">
        <w:rPr>
          <w:rFonts w:ascii="Times New Roman" w:hAnsi="Times New Roman" w:cs="Times New Roman"/>
          <w:sz w:val="24"/>
          <w:szCs w:val="24"/>
        </w:rPr>
        <w:t>000 lei</w:t>
      </w:r>
      <w:r>
        <w:rPr>
          <w:rFonts w:ascii="Times New Roman" w:hAnsi="Times New Roman" w:cs="Times New Roman"/>
          <w:sz w:val="24"/>
          <w:szCs w:val="24"/>
        </w:rPr>
        <w:t>,</w:t>
      </w:r>
      <w:r w:rsidRPr="00611CB2">
        <w:rPr>
          <w:rFonts w:ascii="Times New Roman" w:hAnsi="Times New Roman" w:cs="Times New Roman"/>
          <w:sz w:val="24"/>
          <w:szCs w:val="24"/>
        </w:rPr>
        <w:t xml:space="preserve"> s-a recuperat suma de 3.281 lei de la SC MATHAI PALETE DE CULORI SRL, firmă care are închiriat spa</w:t>
      </w:r>
      <w:r>
        <w:rPr>
          <w:rFonts w:ascii="Times New Roman" w:hAnsi="Times New Roman" w:cs="Times New Roman"/>
          <w:sz w:val="24"/>
          <w:szCs w:val="24"/>
        </w:rPr>
        <w:t>ţ</w:t>
      </w:r>
      <w:r w:rsidRPr="00611CB2">
        <w:rPr>
          <w:rFonts w:ascii="Times New Roman" w:hAnsi="Times New Roman" w:cs="Times New Roman"/>
          <w:sz w:val="24"/>
          <w:szCs w:val="24"/>
        </w:rPr>
        <w:t>iul din hala metalică;</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lucrări de amenajare teren sediul administrativ;</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lucrări de cosmetizare</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estetizare a Parcului</w:t>
      </w:r>
      <w:r>
        <w:rPr>
          <w:rFonts w:ascii="Times New Roman" w:hAnsi="Times New Roman" w:cs="Times New Roman"/>
          <w:sz w:val="24"/>
          <w:szCs w:val="24"/>
        </w:rPr>
        <w:t xml:space="preserve"> </w:t>
      </w:r>
      <w:r w:rsidRPr="00611CB2">
        <w:rPr>
          <w:rFonts w:ascii="Times New Roman" w:hAnsi="Times New Roman" w:cs="Times New Roman"/>
          <w:sz w:val="24"/>
          <w:szCs w:val="24"/>
        </w:rPr>
        <w:t>- realizate în regie proprie;</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xml:space="preserve">- lucrări de montare </w:t>
      </w:r>
      <w:r>
        <w:rPr>
          <w:rFonts w:ascii="Times New Roman" w:hAnsi="Times New Roman" w:cs="Times New Roman"/>
          <w:sz w:val="24"/>
          <w:szCs w:val="24"/>
        </w:rPr>
        <w:t>ş</w:t>
      </w:r>
      <w:r w:rsidRPr="00611CB2">
        <w:rPr>
          <w:rFonts w:ascii="Times New Roman" w:hAnsi="Times New Roman" w:cs="Times New Roman"/>
          <w:sz w:val="24"/>
          <w:szCs w:val="24"/>
        </w:rPr>
        <w:t>i instalare a unui sistem de supraveghere la intrarea în Parc;</w:t>
      </w:r>
    </w:p>
    <w:p w:rsidR="004A21ED" w:rsidRPr="00611CB2"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a fost semnat contractul de asociere cu Universitatea Valahia din Târgovi</w:t>
      </w:r>
      <w:r>
        <w:rPr>
          <w:rFonts w:ascii="Times New Roman" w:hAnsi="Times New Roman" w:cs="Times New Roman"/>
          <w:sz w:val="24"/>
          <w:szCs w:val="24"/>
        </w:rPr>
        <w:t>ş</w:t>
      </w:r>
      <w:r w:rsidRPr="00611CB2">
        <w:rPr>
          <w:rFonts w:ascii="Times New Roman" w:hAnsi="Times New Roman" w:cs="Times New Roman"/>
          <w:sz w:val="24"/>
          <w:szCs w:val="24"/>
        </w:rPr>
        <w:t>te în vederea înfiin</w:t>
      </w:r>
      <w:r>
        <w:rPr>
          <w:rFonts w:ascii="Times New Roman" w:hAnsi="Times New Roman" w:cs="Times New Roman"/>
          <w:sz w:val="24"/>
          <w:szCs w:val="24"/>
        </w:rPr>
        <w:t>ţ</w:t>
      </w:r>
      <w:r w:rsidRPr="00611CB2">
        <w:rPr>
          <w:rFonts w:ascii="Times New Roman" w:hAnsi="Times New Roman" w:cs="Times New Roman"/>
          <w:sz w:val="24"/>
          <w:szCs w:val="24"/>
        </w:rPr>
        <w:t xml:space="preserve">ării </w:t>
      </w:r>
      <w:r>
        <w:rPr>
          <w:rFonts w:ascii="Times New Roman" w:hAnsi="Times New Roman" w:cs="Times New Roman"/>
          <w:sz w:val="24"/>
          <w:szCs w:val="24"/>
        </w:rPr>
        <w:t>şi funcţ</w:t>
      </w:r>
      <w:r w:rsidRPr="00611CB2">
        <w:rPr>
          <w:rFonts w:ascii="Times New Roman" w:hAnsi="Times New Roman" w:cs="Times New Roman"/>
          <w:sz w:val="24"/>
          <w:szCs w:val="24"/>
        </w:rPr>
        <w:t>ionării următoarelor entită</w:t>
      </w:r>
      <w:r>
        <w:rPr>
          <w:rFonts w:ascii="Times New Roman" w:hAnsi="Times New Roman" w:cs="Times New Roman"/>
          <w:sz w:val="24"/>
          <w:szCs w:val="24"/>
        </w:rPr>
        <w:t>ţ</w:t>
      </w:r>
      <w:r w:rsidRPr="00611CB2">
        <w:rPr>
          <w:rFonts w:ascii="Times New Roman" w:hAnsi="Times New Roman" w:cs="Times New Roman"/>
          <w:sz w:val="24"/>
          <w:szCs w:val="24"/>
        </w:rPr>
        <w:t xml:space="preserve">i: Incubatorul de Afaceri, Centru de transfer tehnologic </w:t>
      </w:r>
      <w:r>
        <w:rPr>
          <w:rFonts w:ascii="Times New Roman" w:hAnsi="Times New Roman" w:cs="Times New Roman"/>
          <w:sz w:val="24"/>
          <w:szCs w:val="24"/>
        </w:rPr>
        <w:t>ş</w:t>
      </w:r>
      <w:r w:rsidRPr="00611CB2">
        <w:rPr>
          <w:rFonts w:ascii="Times New Roman" w:hAnsi="Times New Roman" w:cs="Times New Roman"/>
          <w:sz w:val="24"/>
          <w:szCs w:val="24"/>
        </w:rPr>
        <w:t xml:space="preserve">i I.T. </w:t>
      </w:r>
      <w:r>
        <w:rPr>
          <w:rFonts w:ascii="Times New Roman" w:hAnsi="Times New Roman" w:cs="Times New Roman"/>
          <w:sz w:val="24"/>
          <w:szCs w:val="24"/>
        </w:rPr>
        <w:t>ş</w:t>
      </w:r>
      <w:r w:rsidRPr="00611CB2">
        <w:rPr>
          <w:rFonts w:ascii="Times New Roman" w:hAnsi="Times New Roman" w:cs="Times New Roman"/>
          <w:sz w:val="24"/>
          <w:szCs w:val="24"/>
        </w:rPr>
        <w:t xml:space="preserve">i Centrul de cercetări </w:t>
      </w:r>
      <w:r>
        <w:rPr>
          <w:rFonts w:ascii="Times New Roman" w:hAnsi="Times New Roman" w:cs="Times New Roman"/>
          <w:sz w:val="24"/>
          <w:szCs w:val="24"/>
        </w:rPr>
        <w:t>ş</w:t>
      </w:r>
      <w:r w:rsidRPr="00611CB2">
        <w:rPr>
          <w:rFonts w:ascii="Times New Roman" w:hAnsi="Times New Roman" w:cs="Times New Roman"/>
          <w:sz w:val="24"/>
          <w:szCs w:val="24"/>
        </w:rPr>
        <w:t>tiin</w:t>
      </w:r>
      <w:r>
        <w:rPr>
          <w:rFonts w:ascii="Times New Roman" w:hAnsi="Times New Roman" w:cs="Times New Roman"/>
          <w:sz w:val="24"/>
          <w:szCs w:val="24"/>
        </w:rPr>
        <w:t>ţ</w:t>
      </w:r>
      <w:r w:rsidRPr="00611CB2">
        <w:rPr>
          <w:rFonts w:ascii="Times New Roman" w:hAnsi="Times New Roman" w:cs="Times New Roman"/>
          <w:sz w:val="24"/>
          <w:szCs w:val="24"/>
        </w:rPr>
        <w:t xml:space="preserve">ifice </w:t>
      </w:r>
      <w:r>
        <w:rPr>
          <w:rFonts w:ascii="Times New Roman" w:hAnsi="Times New Roman" w:cs="Times New Roman"/>
          <w:sz w:val="24"/>
          <w:szCs w:val="24"/>
        </w:rPr>
        <w:t>ş</w:t>
      </w:r>
      <w:r w:rsidRPr="00611CB2">
        <w:rPr>
          <w:rFonts w:ascii="Times New Roman" w:hAnsi="Times New Roman" w:cs="Times New Roman"/>
          <w:sz w:val="24"/>
          <w:szCs w:val="24"/>
        </w:rPr>
        <w:t xml:space="preserve">i aplicative în domeniile managementului </w:t>
      </w:r>
      <w:r>
        <w:rPr>
          <w:rFonts w:ascii="Times New Roman" w:hAnsi="Times New Roman" w:cs="Times New Roman"/>
          <w:sz w:val="24"/>
          <w:szCs w:val="24"/>
        </w:rPr>
        <w:t>ş</w:t>
      </w:r>
      <w:r w:rsidRPr="00611CB2">
        <w:rPr>
          <w:rFonts w:ascii="Times New Roman" w:hAnsi="Times New Roman" w:cs="Times New Roman"/>
          <w:sz w:val="24"/>
          <w:szCs w:val="24"/>
        </w:rPr>
        <w:t>i marketingului;</w:t>
      </w:r>
    </w:p>
    <w:p w:rsidR="004A21ED" w:rsidRDefault="004A21ED" w:rsidP="00923F8A">
      <w:pPr>
        <w:spacing w:after="0" w:line="360" w:lineRule="auto"/>
        <w:ind w:right="432"/>
        <w:jc w:val="both"/>
        <w:rPr>
          <w:rFonts w:ascii="Times New Roman" w:hAnsi="Times New Roman" w:cs="Times New Roman"/>
          <w:sz w:val="24"/>
          <w:szCs w:val="24"/>
        </w:rPr>
      </w:pPr>
      <w:r w:rsidRPr="00611CB2">
        <w:rPr>
          <w:rFonts w:ascii="Times New Roman" w:hAnsi="Times New Roman" w:cs="Times New Roman"/>
          <w:sz w:val="24"/>
          <w:szCs w:val="24"/>
        </w:rPr>
        <w:t>- a fost semnat contractul de constituire a dreptului de superficie pentru o suprafa</w:t>
      </w:r>
      <w:r>
        <w:rPr>
          <w:rFonts w:ascii="Times New Roman" w:hAnsi="Times New Roman" w:cs="Times New Roman"/>
          <w:sz w:val="24"/>
          <w:szCs w:val="24"/>
        </w:rPr>
        <w:t>ţ</w:t>
      </w:r>
      <w:r w:rsidRPr="00611CB2">
        <w:rPr>
          <w:rFonts w:ascii="Times New Roman" w:hAnsi="Times New Roman" w:cs="Times New Roman"/>
          <w:sz w:val="24"/>
          <w:szCs w:val="24"/>
        </w:rPr>
        <w:t>ă de 4</w:t>
      </w:r>
      <w:r>
        <w:rPr>
          <w:rFonts w:ascii="Times New Roman" w:hAnsi="Times New Roman" w:cs="Times New Roman"/>
          <w:sz w:val="24"/>
          <w:szCs w:val="24"/>
        </w:rPr>
        <w:t>.</w:t>
      </w:r>
      <w:r w:rsidRPr="00611CB2">
        <w:rPr>
          <w:rFonts w:ascii="Times New Roman" w:hAnsi="Times New Roman" w:cs="Times New Roman"/>
          <w:sz w:val="24"/>
          <w:szCs w:val="24"/>
        </w:rPr>
        <w:t xml:space="preserve">500 mp </w:t>
      </w:r>
      <w:r>
        <w:rPr>
          <w:rFonts w:ascii="Times New Roman" w:hAnsi="Times New Roman" w:cs="Times New Roman"/>
          <w:sz w:val="24"/>
          <w:szCs w:val="24"/>
        </w:rPr>
        <w:t xml:space="preserve">- </w:t>
      </w:r>
      <w:r w:rsidRPr="00611CB2">
        <w:rPr>
          <w:rFonts w:ascii="Times New Roman" w:hAnsi="Times New Roman" w:cs="Times New Roman"/>
          <w:sz w:val="24"/>
          <w:szCs w:val="24"/>
        </w:rPr>
        <w:t>pentru construirea unei sta</w:t>
      </w:r>
      <w:r>
        <w:rPr>
          <w:rFonts w:ascii="Times New Roman" w:hAnsi="Times New Roman" w:cs="Times New Roman"/>
          <w:sz w:val="24"/>
          <w:szCs w:val="24"/>
        </w:rPr>
        <w:t>ţ</w:t>
      </w:r>
      <w:r w:rsidRPr="00611CB2">
        <w:rPr>
          <w:rFonts w:ascii="Times New Roman" w:hAnsi="Times New Roman" w:cs="Times New Roman"/>
          <w:sz w:val="24"/>
          <w:szCs w:val="24"/>
        </w:rPr>
        <w:t>ii de epurare ape tehnice de 240 mc/zi apă uzată.</w:t>
      </w:r>
    </w:p>
    <w:p w:rsidR="004A21ED" w:rsidRPr="00C00BF5" w:rsidRDefault="004A21ED" w:rsidP="00C00BF5">
      <w:pPr>
        <w:numPr>
          <w:ilvl w:val="0"/>
          <w:numId w:val="89"/>
        </w:numPr>
        <w:tabs>
          <w:tab w:val="left" w:pos="360"/>
        </w:tabs>
        <w:spacing w:after="0" w:line="360" w:lineRule="auto"/>
        <w:jc w:val="both"/>
        <w:rPr>
          <w:rFonts w:ascii="Times New Roman" w:hAnsi="Times New Roman" w:cs="Times New Roman"/>
          <w:b/>
          <w:bCs/>
          <w:sz w:val="24"/>
          <w:szCs w:val="24"/>
        </w:rPr>
      </w:pPr>
      <w:r w:rsidRPr="00C00BF5">
        <w:rPr>
          <w:rFonts w:ascii="Times New Roman" w:hAnsi="Times New Roman" w:cs="Times New Roman"/>
          <w:b/>
          <w:bCs/>
          <w:sz w:val="24"/>
          <w:szCs w:val="24"/>
        </w:rPr>
        <w:t>INDICATORI TEHNICI NEREALIZA</w:t>
      </w:r>
      <w:r>
        <w:rPr>
          <w:rFonts w:ascii="Times New Roman" w:hAnsi="Times New Roman" w:cs="Times New Roman"/>
          <w:b/>
          <w:bCs/>
          <w:sz w:val="24"/>
          <w:szCs w:val="24"/>
        </w:rPr>
        <w:t>Ţ</w:t>
      </w:r>
      <w:r w:rsidRPr="00C00BF5">
        <w:rPr>
          <w:rFonts w:ascii="Times New Roman" w:hAnsi="Times New Roman" w:cs="Times New Roman"/>
          <w:b/>
          <w:bCs/>
          <w:sz w:val="24"/>
          <w:szCs w:val="24"/>
        </w:rPr>
        <w:t>I</w:t>
      </w:r>
    </w:p>
    <w:p w:rsidR="004A21ED" w:rsidRPr="00611CB2" w:rsidRDefault="004A21ED" w:rsidP="00923F8A">
      <w:pPr>
        <w:tabs>
          <w:tab w:val="left" w:pos="1050"/>
        </w:tabs>
        <w:spacing w:after="0" w:line="360" w:lineRule="auto"/>
        <w:ind w:right="289" w:firstLine="709"/>
        <w:jc w:val="both"/>
        <w:rPr>
          <w:rFonts w:ascii="Times New Roman" w:hAnsi="Times New Roman" w:cs="Times New Roman"/>
          <w:sz w:val="24"/>
          <w:szCs w:val="24"/>
        </w:rPr>
      </w:pPr>
      <w:r w:rsidRPr="00611CB2">
        <w:rPr>
          <w:rFonts w:ascii="Times New Roman" w:hAnsi="Times New Roman" w:cs="Times New Roman"/>
          <w:sz w:val="24"/>
          <w:szCs w:val="24"/>
        </w:rPr>
        <w:t>-pompe sparte la gospodăria de ape, instala</w:t>
      </w:r>
      <w:r>
        <w:rPr>
          <w:rFonts w:ascii="Times New Roman" w:hAnsi="Times New Roman" w:cs="Times New Roman"/>
          <w:sz w:val="24"/>
          <w:szCs w:val="24"/>
        </w:rPr>
        <w:t>ţ</w:t>
      </w:r>
      <w:r w:rsidRPr="00611CB2">
        <w:rPr>
          <w:rFonts w:ascii="Times New Roman" w:hAnsi="Times New Roman" w:cs="Times New Roman"/>
          <w:sz w:val="24"/>
          <w:szCs w:val="24"/>
        </w:rPr>
        <w:t>ie hidran</w:t>
      </w:r>
      <w:r>
        <w:rPr>
          <w:rFonts w:ascii="Times New Roman" w:hAnsi="Times New Roman" w:cs="Times New Roman"/>
          <w:sz w:val="24"/>
          <w:szCs w:val="24"/>
        </w:rPr>
        <w:t>ţ</w:t>
      </w:r>
      <w:r w:rsidRPr="00611CB2">
        <w:rPr>
          <w:rFonts w:ascii="Times New Roman" w:hAnsi="Times New Roman" w:cs="Times New Roman"/>
          <w:sz w:val="24"/>
          <w:szCs w:val="24"/>
        </w:rPr>
        <w:t xml:space="preserve">i </w:t>
      </w:r>
      <w:r>
        <w:rPr>
          <w:rFonts w:ascii="Times New Roman" w:hAnsi="Times New Roman" w:cs="Times New Roman"/>
          <w:sz w:val="24"/>
          <w:szCs w:val="24"/>
        </w:rPr>
        <w:t>ş</w:t>
      </w:r>
      <w:r w:rsidRPr="00611CB2">
        <w:rPr>
          <w:rFonts w:ascii="Times New Roman" w:hAnsi="Times New Roman" w:cs="Times New Roman"/>
          <w:sz w:val="24"/>
          <w:szCs w:val="24"/>
        </w:rPr>
        <w:t>i sprinklere nefunc</w:t>
      </w:r>
      <w:r>
        <w:rPr>
          <w:rFonts w:ascii="Times New Roman" w:hAnsi="Times New Roman" w:cs="Times New Roman"/>
          <w:sz w:val="24"/>
          <w:szCs w:val="24"/>
        </w:rPr>
        <w:t>ţ</w:t>
      </w:r>
      <w:r w:rsidRPr="00611CB2">
        <w:rPr>
          <w:rFonts w:ascii="Times New Roman" w:hAnsi="Times New Roman" w:cs="Times New Roman"/>
          <w:sz w:val="24"/>
          <w:szCs w:val="24"/>
        </w:rPr>
        <w:t xml:space="preserve">ionale </w:t>
      </w:r>
      <w:r>
        <w:rPr>
          <w:rFonts w:ascii="Times New Roman" w:hAnsi="Times New Roman" w:cs="Times New Roman"/>
          <w:sz w:val="24"/>
          <w:szCs w:val="24"/>
        </w:rPr>
        <w:t>din cauza</w:t>
      </w:r>
      <w:r w:rsidRPr="00611CB2">
        <w:rPr>
          <w:rFonts w:ascii="Times New Roman" w:hAnsi="Times New Roman" w:cs="Times New Roman"/>
          <w:sz w:val="24"/>
          <w:szCs w:val="24"/>
        </w:rPr>
        <w:t xml:space="preserve"> lipsei sistemului de încălzire;</w:t>
      </w:r>
    </w:p>
    <w:p w:rsidR="004A21ED" w:rsidRPr="00611CB2" w:rsidRDefault="004A21ED" w:rsidP="00923F8A">
      <w:pPr>
        <w:tabs>
          <w:tab w:val="left" w:pos="1050"/>
        </w:tabs>
        <w:spacing w:after="0" w:line="360" w:lineRule="auto"/>
        <w:ind w:right="289"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-pompe arse </w:t>
      </w:r>
      <w:r>
        <w:rPr>
          <w:rFonts w:ascii="Times New Roman" w:hAnsi="Times New Roman" w:cs="Times New Roman"/>
          <w:sz w:val="24"/>
          <w:szCs w:val="24"/>
        </w:rPr>
        <w:t>ş</w:t>
      </w:r>
      <w:r w:rsidRPr="00611CB2">
        <w:rPr>
          <w:rFonts w:ascii="Times New Roman" w:hAnsi="Times New Roman" w:cs="Times New Roman"/>
          <w:sz w:val="24"/>
          <w:szCs w:val="24"/>
        </w:rPr>
        <w:t>i aparatură lipsă la sta</w:t>
      </w:r>
      <w:r>
        <w:rPr>
          <w:rFonts w:ascii="Times New Roman" w:hAnsi="Times New Roman" w:cs="Times New Roman"/>
          <w:sz w:val="24"/>
          <w:szCs w:val="24"/>
        </w:rPr>
        <w:t>ţ</w:t>
      </w:r>
      <w:r w:rsidRPr="00611CB2">
        <w:rPr>
          <w:rFonts w:ascii="Times New Roman" w:hAnsi="Times New Roman" w:cs="Times New Roman"/>
          <w:sz w:val="24"/>
          <w:szCs w:val="24"/>
        </w:rPr>
        <w:t>ia de ape pluviale;</w:t>
      </w:r>
    </w:p>
    <w:p w:rsidR="004A21ED" w:rsidRPr="00611CB2" w:rsidRDefault="004A21ED" w:rsidP="00923F8A">
      <w:pPr>
        <w:tabs>
          <w:tab w:val="left" w:pos="1050"/>
        </w:tabs>
        <w:spacing w:after="0" w:line="360" w:lineRule="auto"/>
        <w:ind w:right="289" w:firstLine="709"/>
        <w:jc w:val="both"/>
        <w:rPr>
          <w:rFonts w:ascii="Times New Roman" w:hAnsi="Times New Roman" w:cs="Times New Roman"/>
          <w:sz w:val="24"/>
          <w:szCs w:val="24"/>
        </w:rPr>
      </w:pPr>
      <w:r w:rsidRPr="00611CB2">
        <w:rPr>
          <w:rFonts w:ascii="Times New Roman" w:hAnsi="Times New Roman" w:cs="Times New Roman"/>
          <w:sz w:val="24"/>
          <w:szCs w:val="24"/>
        </w:rPr>
        <w:t>-sta</w:t>
      </w:r>
      <w:r>
        <w:rPr>
          <w:rFonts w:ascii="Times New Roman" w:hAnsi="Times New Roman" w:cs="Times New Roman"/>
          <w:sz w:val="24"/>
          <w:szCs w:val="24"/>
        </w:rPr>
        <w:t>ţ</w:t>
      </w:r>
      <w:r w:rsidRPr="00611CB2">
        <w:rPr>
          <w:rFonts w:ascii="Times New Roman" w:hAnsi="Times New Roman" w:cs="Times New Roman"/>
          <w:sz w:val="24"/>
          <w:szCs w:val="24"/>
        </w:rPr>
        <w:t xml:space="preserve">ia de epurare nu este montată la gata </w:t>
      </w:r>
      <w:r>
        <w:rPr>
          <w:rFonts w:ascii="Times New Roman" w:hAnsi="Times New Roman" w:cs="Times New Roman"/>
          <w:sz w:val="24"/>
          <w:szCs w:val="24"/>
        </w:rPr>
        <w:t>ş</w:t>
      </w:r>
      <w:r w:rsidRPr="00611CB2">
        <w:rPr>
          <w:rFonts w:ascii="Times New Roman" w:hAnsi="Times New Roman" w:cs="Times New Roman"/>
          <w:sz w:val="24"/>
          <w:szCs w:val="24"/>
        </w:rPr>
        <w:t>i nu este pusă în func</w:t>
      </w:r>
      <w:r>
        <w:rPr>
          <w:rFonts w:ascii="Times New Roman" w:hAnsi="Times New Roman" w:cs="Times New Roman"/>
          <w:sz w:val="24"/>
          <w:szCs w:val="24"/>
        </w:rPr>
        <w:t>ţ</w:t>
      </w:r>
      <w:r w:rsidRPr="00611CB2">
        <w:rPr>
          <w:rFonts w:ascii="Times New Roman" w:hAnsi="Times New Roman" w:cs="Times New Roman"/>
          <w:sz w:val="24"/>
          <w:szCs w:val="24"/>
        </w:rPr>
        <w:t xml:space="preserve">iune (lămpi UV sparte </w:t>
      </w:r>
      <w:r>
        <w:rPr>
          <w:rFonts w:ascii="Times New Roman" w:hAnsi="Times New Roman" w:cs="Times New Roman"/>
          <w:sz w:val="24"/>
          <w:szCs w:val="24"/>
        </w:rPr>
        <w:t>ş</w:t>
      </w:r>
      <w:r w:rsidRPr="00611CB2">
        <w:rPr>
          <w:rFonts w:ascii="Times New Roman" w:hAnsi="Times New Roman" w:cs="Times New Roman"/>
          <w:sz w:val="24"/>
          <w:szCs w:val="24"/>
        </w:rPr>
        <w:t>i o parte din aparatura electronică lipsă);</w:t>
      </w:r>
    </w:p>
    <w:p w:rsidR="004A21ED" w:rsidRPr="00611CB2" w:rsidRDefault="004A21ED" w:rsidP="00923F8A">
      <w:pPr>
        <w:tabs>
          <w:tab w:val="left" w:pos="1050"/>
        </w:tabs>
        <w:spacing w:after="0" w:line="360" w:lineRule="auto"/>
        <w:ind w:right="289" w:firstLine="709"/>
        <w:jc w:val="both"/>
        <w:rPr>
          <w:rFonts w:ascii="Times New Roman" w:hAnsi="Times New Roman" w:cs="Times New Roman"/>
          <w:sz w:val="24"/>
          <w:szCs w:val="24"/>
        </w:rPr>
      </w:pPr>
      <w:r w:rsidRPr="00611CB2">
        <w:rPr>
          <w:rFonts w:ascii="Times New Roman" w:hAnsi="Times New Roman" w:cs="Times New Roman"/>
          <w:sz w:val="24"/>
          <w:szCs w:val="24"/>
        </w:rPr>
        <w:t>-rezervor de 500 mc pentru rezerva intangibilă de apă</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 spart;</w:t>
      </w:r>
    </w:p>
    <w:p w:rsidR="004A21ED" w:rsidRPr="00611CB2" w:rsidRDefault="004A21ED" w:rsidP="00923F8A">
      <w:pPr>
        <w:tabs>
          <w:tab w:val="left" w:pos="1050"/>
        </w:tabs>
        <w:spacing w:after="0" w:line="360" w:lineRule="auto"/>
        <w:ind w:right="289" w:firstLine="709"/>
        <w:jc w:val="both"/>
        <w:rPr>
          <w:rFonts w:ascii="Times New Roman" w:hAnsi="Times New Roman" w:cs="Times New Roman"/>
          <w:sz w:val="24"/>
          <w:szCs w:val="24"/>
        </w:rPr>
      </w:pPr>
      <w:r w:rsidRPr="00611CB2">
        <w:rPr>
          <w:rFonts w:ascii="Times New Roman" w:hAnsi="Times New Roman" w:cs="Times New Roman"/>
          <w:sz w:val="24"/>
          <w:szCs w:val="24"/>
        </w:rPr>
        <w:t xml:space="preserve">-posturile  de transformare 1,7 ?i 8 (630KWA) </w:t>
      </w:r>
      <w:r>
        <w:rPr>
          <w:rFonts w:ascii="Times New Roman" w:hAnsi="Times New Roman" w:cs="Times New Roman"/>
          <w:sz w:val="24"/>
          <w:szCs w:val="24"/>
        </w:rPr>
        <w:t xml:space="preserve">- </w:t>
      </w:r>
      <w:r w:rsidRPr="00611CB2">
        <w:rPr>
          <w:rFonts w:ascii="Times New Roman" w:hAnsi="Times New Roman" w:cs="Times New Roman"/>
          <w:sz w:val="24"/>
          <w:szCs w:val="24"/>
        </w:rPr>
        <w:t xml:space="preserve">devastate </w:t>
      </w:r>
      <w:r>
        <w:rPr>
          <w:rFonts w:ascii="Times New Roman" w:hAnsi="Times New Roman" w:cs="Times New Roman"/>
          <w:sz w:val="24"/>
          <w:szCs w:val="24"/>
        </w:rPr>
        <w:t>ş</w:t>
      </w:r>
      <w:r w:rsidRPr="00611CB2">
        <w:rPr>
          <w:rFonts w:ascii="Times New Roman" w:hAnsi="Times New Roman" w:cs="Times New Roman"/>
          <w:sz w:val="24"/>
          <w:szCs w:val="24"/>
        </w:rPr>
        <w:t>i furate piese;</w:t>
      </w:r>
    </w:p>
    <w:p w:rsidR="004A21ED" w:rsidRPr="00611CB2" w:rsidRDefault="004A21ED" w:rsidP="00923F8A">
      <w:pPr>
        <w:tabs>
          <w:tab w:val="left" w:pos="1050"/>
        </w:tabs>
        <w:spacing w:after="0" w:line="360" w:lineRule="auto"/>
        <w:ind w:right="289" w:firstLine="709"/>
        <w:jc w:val="both"/>
        <w:rPr>
          <w:rFonts w:ascii="Times New Roman" w:hAnsi="Times New Roman" w:cs="Times New Roman"/>
          <w:sz w:val="24"/>
          <w:szCs w:val="24"/>
        </w:rPr>
      </w:pPr>
      <w:r w:rsidRPr="00611CB2">
        <w:rPr>
          <w:rFonts w:ascii="Times New Roman" w:hAnsi="Times New Roman" w:cs="Times New Roman"/>
          <w:sz w:val="24"/>
          <w:szCs w:val="24"/>
        </w:rPr>
        <w:t>-instala</w:t>
      </w:r>
      <w:r>
        <w:rPr>
          <w:rFonts w:ascii="Times New Roman" w:hAnsi="Times New Roman" w:cs="Times New Roman"/>
          <w:sz w:val="24"/>
          <w:szCs w:val="24"/>
        </w:rPr>
        <w:t>ţ</w:t>
      </w:r>
      <w:r w:rsidRPr="00611CB2">
        <w:rPr>
          <w:rFonts w:ascii="Times New Roman" w:hAnsi="Times New Roman" w:cs="Times New Roman"/>
          <w:sz w:val="24"/>
          <w:szCs w:val="24"/>
        </w:rPr>
        <w:t>ia de supraveghere video nu este funcţională;</w:t>
      </w:r>
    </w:p>
    <w:p w:rsidR="004A21ED" w:rsidRPr="00611CB2" w:rsidRDefault="004A21ED" w:rsidP="00923F8A">
      <w:pPr>
        <w:tabs>
          <w:tab w:val="left" w:pos="1050"/>
        </w:tabs>
        <w:spacing w:after="0" w:line="360" w:lineRule="auto"/>
        <w:ind w:right="289" w:firstLine="709"/>
        <w:jc w:val="both"/>
        <w:rPr>
          <w:rFonts w:ascii="Times New Roman" w:hAnsi="Times New Roman" w:cs="Times New Roman"/>
          <w:sz w:val="24"/>
          <w:szCs w:val="24"/>
        </w:rPr>
      </w:pPr>
      <w:r w:rsidRPr="00611CB2">
        <w:rPr>
          <w:rFonts w:ascii="Times New Roman" w:hAnsi="Times New Roman" w:cs="Times New Roman"/>
          <w:sz w:val="24"/>
          <w:szCs w:val="24"/>
        </w:rPr>
        <w:t>-aparate de aer condi</w:t>
      </w:r>
      <w:r>
        <w:rPr>
          <w:rFonts w:ascii="Times New Roman" w:hAnsi="Times New Roman" w:cs="Times New Roman"/>
          <w:sz w:val="24"/>
          <w:szCs w:val="24"/>
        </w:rPr>
        <w:t>ţ</w:t>
      </w:r>
      <w:r w:rsidRPr="00611CB2">
        <w:rPr>
          <w:rFonts w:ascii="Times New Roman" w:hAnsi="Times New Roman" w:cs="Times New Roman"/>
          <w:sz w:val="24"/>
          <w:szCs w:val="24"/>
        </w:rPr>
        <w:t>ionat arse în număr de 23 buc;</w:t>
      </w:r>
    </w:p>
    <w:p w:rsidR="004A21ED" w:rsidRPr="00611CB2" w:rsidRDefault="004A21ED" w:rsidP="00923F8A">
      <w:pPr>
        <w:tabs>
          <w:tab w:val="left" w:pos="1050"/>
        </w:tabs>
        <w:spacing w:after="0" w:line="360" w:lineRule="auto"/>
        <w:ind w:right="289" w:firstLine="709"/>
        <w:jc w:val="both"/>
        <w:rPr>
          <w:rFonts w:ascii="Times New Roman" w:hAnsi="Times New Roman" w:cs="Times New Roman"/>
          <w:sz w:val="24"/>
          <w:szCs w:val="24"/>
        </w:rPr>
      </w:pPr>
      <w:r w:rsidRPr="00611CB2">
        <w:rPr>
          <w:rFonts w:ascii="Times New Roman" w:hAnsi="Times New Roman" w:cs="Times New Roman"/>
          <w:sz w:val="24"/>
          <w:szCs w:val="24"/>
        </w:rPr>
        <w:t>-infiltra</w:t>
      </w:r>
      <w:r>
        <w:rPr>
          <w:rFonts w:ascii="Times New Roman" w:hAnsi="Times New Roman" w:cs="Times New Roman"/>
          <w:sz w:val="24"/>
          <w:szCs w:val="24"/>
        </w:rPr>
        <w:t>ţ</w:t>
      </w:r>
      <w:r w:rsidRPr="00611CB2">
        <w:rPr>
          <w:rFonts w:ascii="Times New Roman" w:hAnsi="Times New Roman" w:cs="Times New Roman"/>
          <w:sz w:val="24"/>
          <w:szCs w:val="24"/>
        </w:rPr>
        <w:t xml:space="preserve">ii de apă prin soclul </w:t>
      </w:r>
      <w:r>
        <w:rPr>
          <w:rFonts w:ascii="Times New Roman" w:hAnsi="Times New Roman" w:cs="Times New Roman"/>
          <w:sz w:val="24"/>
          <w:szCs w:val="24"/>
        </w:rPr>
        <w:t>h</w:t>
      </w:r>
      <w:r w:rsidRPr="00611CB2">
        <w:rPr>
          <w:rFonts w:ascii="Times New Roman" w:hAnsi="Times New Roman" w:cs="Times New Roman"/>
          <w:sz w:val="24"/>
          <w:szCs w:val="24"/>
        </w:rPr>
        <w:t>alei Astra;</w:t>
      </w:r>
    </w:p>
    <w:p w:rsidR="004A21ED" w:rsidRPr="00611CB2" w:rsidRDefault="004A21ED" w:rsidP="00923F8A">
      <w:pPr>
        <w:tabs>
          <w:tab w:val="left" w:pos="1050"/>
        </w:tabs>
        <w:spacing w:after="0" w:line="360" w:lineRule="auto"/>
        <w:ind w:right="289" w:firstLine="709"/>
        <w:jc w:val="both"/>
        <w:rPr>
          <w:rFonts w:ascii="Times New Roman" w:hAnsi="Times New Roman" w:cs="Times New Roman"/>
          <w:sz w:val="24"/>
          <w:szCs w:val="24"/>
        </w:rPr>
      </w:pPr>
      <w:r w:rsidRPr="00611CB2">
        <w:rPr>
          <w:rFonts w:ascii="Times New Roman" w:hAnsi="Times New Roman" w:cs="Times New Roman"/>
          <w:sz w:val="24"/>
          <w:szCs w:val="24"/>
        </w:rPr>
        <w:t>-centrala termică a Centrului de Afaceri are cazanul spart;</w:t>
      </w:r>
    </w:p>
    <w:p w:rsidR="004A21ED" w:rsidRPr="00611CB2" w:rsidRDefault="004A21ED" w:rsidP="00923F8A">
      <w:pPr>
        <w:tabs>
          <w:tab w:val="left" w:pos="1050"/>
        </w:tabs>
        <w:spacing w:after="0" w:line="360" w:lineRule="auto"/>
        <w:ind w:right="289" w:firstLine="709"/>
        <w:jc w:val="both"/>
        <w:rPr>
          <w:rFonts w:ascii="Times New Roman" w:hAnsi="Times New Roman" w:cs="Times New Roman"/>
          <w:sz w:val="24"/>
          <w:szCs w:val="24"/>
        </w:rPr>
      </w:pPr>
      <w:r w:rsidRPr="00611CB2">
        <w:rPr>
          <w:rFonts w:ascii="Times New Roman" w:hAnsi="Times New Roman" w:cs="Times New Roman"/>
          <w:sz w:val="24"/>
          <w:szCs w:val="24"/>
        </w:rPr>
        <w:t>-instala</w:t>
      </w:r>
      <w:r>
        <w:rPr>
          <w:rFonts w:ascii="Times New Roman" w:hAnsi="Times New Roman" w:cs="Times New Roman"/>
          <w:sz w:val="24"/>
          <w:szCs w:val="24"/>
        </w:rPr>
        <w:t>ţ</w:t>
      </w:r>
      <w:r w:rsidRPr="00611CB2">
        <w:rPr>
          <w:rFonts w:ascii="Times New Roman" w:hAnsi="Times New Roman" w:cs="Times New Roman"/>
          <w:sz w:val="24"/>
          <w:szCs w:val="24"/>
        </w:rPr>
        <w:t>ia electrică pentru trapele de fum de la hala metalică nefunc</w:t>
      </w:r>
      <w:r>
        <w:rPr>
          <w:rFonts w:ascii="Times New Roman" w:hAnsi="Times New Roman" w:cs="Times New Roman"/>
          <w:sz w:val="24"/>
          <w:szCs w:val="24"/>
        </w:rPr>
        <w:t>ţ</w:t>
      </w:r>
      <w:r w:rsidRPr="00611CB2">
        <w:rPr>
          <w:rFonts w:ascii="Times New Roman" w:hAnsi="Times New Roman" w:cs="Times New Roman"/>
          <w:sz w:val="24"/>
          <w:szCs w:val="24"/>
        </w:rPr>
        <w:t xml:space="preserve">ională.                    </w:t>
      </w:r>
    </w:p>
    <w:p w:rsidR="004A21ED" w:rsidRPr="00136248" w:rsidRDefault="004A21ED" w:rsidP="00136248">
      <w:pPr>
        <w:numPr>
          <w:ilvl w:val="0"/>
          <w:numId w:val="89"/>
        </w:numPr>
        <w:tabs>
          <w:tab w:val="left" w:pos="360"/>
        </w:tabs>
        <w:spacing w:after="0" w:line="360" w:lineRule="auto"/>
        <w:jc w:val="both"/>
        <w:rPr>
          <w:rFonts w:ascii="Times New Roman" w:hAnsi="Times New Roman" w:cs="Times New Roman"/>
          <w:b/>
          <w:bCs/>
          <w:sz w:val="24"/>
          <w:szCs w:val="24"/>
        </w:rPr>
      </w:pPr>
      <w:r w:rsidRPr="00136248">
        <w:rPr>
          <w:rFonts w:ascii="Times New Roman" w:hAnsi="Times New Roman" w:cs="Times New Roman"/>
          <w:b/>
          <w:bCs/>
          <w:sz w:val="24"/>
          <w:szCs w:val="24"/>
        </w:rPr>
        <w:t>ACTIVITATEA VĂNZĂRI – MARKETING</w:t>
      </w:r>
    </w:p>
    <w:p w:rsidR="004A21ED" w:rsidRPr="00611CB2" w:rsidRDefault="004A21ED" w:rsidP="00923F8A">
      <w:pPr>
        <w:spacing w:after="0" w:line="360" w:lineRule="auto"/>
        <w:ind w:left="11" w:firstLine="709"/>
        <w:jc w:val="both"/>
        <w:rPr>
          <w:rFonts w:ascii="Times New Roman" w:hAnsi="Times New Roman" w:cs="Times New Roman"/>
          <w:sz w:val="24"/>
          <w:szCs w:val="24"/>
        </w:rPr>
      </w:pPr>
      <w:r w:rsidRPr="00611CB2">
        <w:rPr>
          <w:rFonts w:ascii="Times New Roman" w:hAnsi="Times New Roman" w:cs="Times New Roman"/>
          <w:sz w:val="24"/>
          <w:szCs w:val="24"/>
        </w:rPr>
        <w:t>Prezentare</w:t>
      </w:r>
      <w:r>
        <w:rPr>
          <w:rFonts w:ascii="Times New Roman" w:hAnsi="Times New Roman" w:cs="Times New Roman"/>
          <w:sz w:val="24"/>
          <w:szCs w:val="24"/>
        </w:rPr>
        <w:t>a</w:t>
      </w:r>
      <w:r w:rsidRPr="00611CB2">
        <w:rPr>
          <w:rFonts w:ascii="Times New Roman" w:hAnsi="Times New Roman" w:cs="Times New Roman"/>
          <w:sz w:val="24"/>
          <w:szCs w:val="24"/>
        </w:rPr>
        <w:t xml:space="preserve"> activită</w:t>
      </w:r>
      <w:r>
        <w:rPr>
          <w:rFonts w:ascii="Times New Roman" w:hAnsi="Times New Roman" w:cs="Times New Roman"/>
          <w:sz w:val="24"/>
          <w:szCs w:val="24"/>
        </w:rPr>
        <w:t>ţ</w:t>
      </w:r>
      <w:r w:rsidRPr="00611CB2">
        <w:rPr>
          <w:rFonts w:ascii="Times New Roman" w:hAnsi="Times New Roman" w:cs="Times New Roman"/>
          <w:sz w:val="24"/>
          <w:szCs w:val="24"/>
        </w:rPr>
        <w:t>ii desfă</w:t>
      </w:r>
      <w:r>
        <w:rPr>
          <w:rFonts w:ascii="Times New Roman" w:hAnsi="Times New Roman" w:cs="Times New Roman"/>
          <w:sz w:val="24"/>
          <w:szCs w:val="24"/>
        </w:rPr>
        <w:t>ş</w:t>
      </w:r>
      <w:r w:rsidRPr="00611CB2">
        <w:rPr>
          <w:rFonts w:ascii="Times New Roman" w:hAnsi="Times New Roman" w:cs="Times New Roman"/>
          <w:sz w:val="24"/>
          <w:szCs w:val="24"/>
        </w:rPr>
        <w:t>urate pentru atragerea clien</w:t>
      </w:r>
      <w:r>
        <w:rPr>
          <w:rFonts w:ascii="Times New Roman" w:hAnsi="Times New Roman" w:cs="Times New Roman"/>
          <w:sz w:val="24"/>
          <w:szCs w:val="24"/>
        </w:rPr>
        <w:t>ţ</w:t>
      </w:r>
      <w:r w:rsidRPr="00611CB2">
        <w:rPr>
          <w:rFonts w:ascii="Times New Roman" w:hAnsi="Times New Roman" w:cs="Times New Roman"/>
          <w:sz w:val="24"/>
          <w:szCs w:val="24"/>
        </w:rPr>
        <w:t xml:space="preserve">ilor: </w:t>
      </w:r>
    </w:p>
    <w:p w:rsidR="004A21ED" w:rsidRPr="00611CB2" w:rsidRDefault="004A21ED" w:rsidP="00C35F2E">
      <w:pPr>
        <w:numPr>
          <w:ilvl w:val="0"/>
          <w:numId w:val="73"/>
        </w:numPr>
        <w:tabs>
          <w:tab w:val="left" w:pos="993"/>
        </w:tabs>
        <w:spacing w:after="0" w:line="360" w:lineRule="auto"/>
        <w:ind w:hanging="1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611CB2">
        <w:rPr>
          <w:rFonts w:ascii="Times New Roman" w:hAnsi="Times New Roman" w:cs="Times New Roman"/>
          <w:color w:val="000000"/>
          <w:sz w:val="24"/>
          <w:szCs w:val="24"/>
        </w:rPr>
        <w:t>Pentru promovarea şi atragerea potenţialilor investitori, am avut întâlniri cu reprezentanţii mai multor societăţi din Cehia, Italia şi Bucureşti</w:t>
      </w:r>
      <w:r>
        <w:rPr>
          <w:rFonts w:ascii="Times New Roman" w:hAnsi="Times New Roman" w:cs="Times New Roman"/>
          <w:color w:val="000000"/>
          <w:sz w:val="24"/>
          <w:szCs w:val="24"/>
        </w:rPr>
        <w:t>,</w:t>
      </w:r>
      <w:r w:rsidRPr="00611CB2">
        <w:rPr>
          <w:rFonts w:ascii="Times New Roman" w:hAnsi="Times New Roman" w:cs="Times New Roman"/>
          <w:color w:val="000000"/>
          <w:sz w:val="24"/>
          <w:szCs w:val="24"/>
        </w:rPr>
        <w:t xml:space="preserve"> cărora li s-a</w:t>
      </w:r>
      <w:r>
        <w:rPr>
          <w:rFonts w:ascii="Times New Roman" w:hAnsi="Times New Roman" w:cs="Times New Roman"/>
          <w:color w:val="000000"/>
          <w:sz w:val="24"/>
          <w:szCs w:val="24"/>
        </w:rPr>
        <w:t>u</w:t>
      </w:r>
      <w:r w:rsidRPr="00611CB2">
        <w:rPr>
          <w:rFonts w:ascii="Times New Roman" w:hAnsi="Times New Roman" w:cs="Times New Roman"/>
          <w:color w:val="000000"/>
          <w:sz w:val="24"/>
          <w:szCs w:val="24"/>
        </w:rPr>
        <w:t xml:space="preserve"> prezentat societatea şi avantajele investirii în cadrul parcului;</w:t>
      </w:r>
    </w:p>
    <w:p w:rsidR="004A21ED" w:rsidRPr="00611CB2" w:rsidRDefault="004A21ED" w:rsidP="00C35F2E">
      <w:pPr>
        <w:numPr>
          <w:ilvl w:val="0"/>
          <w:numId w:val="73"/>
        </w:numPr>
        <w:tabs>
          <w:tab w:val="left" w:pos="993"/>
        </w:tabs>
        <w:spacing w:after="0" w:line="360" w:lineRule="auto"/>
        <w:ind w:hanging="11"/>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2) S-au desfăşurat runde de anun</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 xml:space="preserve">uri în vederea închirierii / concesionării, în următoarele publica?ii: </w:t>
      </w:r>
    </w:p>
    <w:p w:rsidR="004A21ED" w:rsidRPr="00611CB2" w:rsidRDefault="004A21ED" w:rsidP="00C35F2E">
      <w:pPr>
        <w:numPr>
          <w:ilvl w:val="0"/>
          <w:numId w:val="73"/>
        </w:numPr>
        <w:spacing w:after="0" w:line="360" w:lineRule="auto"/>
        <w:ind w:firstLine="556"/>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 xml:space="preserve">Regia Autonomă Monitorul Oficial; </w:t>
      </w:r>
    </w:p>
    <w:p w:rsidR="004A21ED" w:rsidRPr="00611CB2" w:rsidRDefault="004A21ED" w:rsidP="00C35F2E">
      <w:pPr>
        <w:numPr>
          <w:ilvl w:val="0"/>
          <w:numId w:val="73"/>
        </w:numPr>
        <w:spacing w:after="0" w:line="360" w:lineRule="auto"/>
        <w:ind w:firstLine="556"/>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Ziarul Jurnalul Na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ional;</w:t>
      </w:r>
    </w:p>
    <w:p w:rsidR="004A21ED" w:rsidRPr="00611CB2" w:rsidRDefault="004A21ED" w:rsidP="00C35F2E">
      <w:pPr>
        <w:numPr>
          <w:ilvl w:val="0"/>
          <w:numId w:val="73"/>
        </w:numPr>
        <w:spacing w:after="0" w:line="360" w:lineRule="auto"/>
        <w:ind w:firstLine="556"/>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Ziarul Jurnalul de Dâmbovi</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a.</w:t>
      </w:r>
    </w:p>
    <w:p w:rsidR="004A21ED" w:rsidRPr="00611CB2" w:rsidRDefault="004A21ED" w:rsidP="00C35F2E">
      <w:pPr>
        <w:numPr>
          <w:ilvl w:val="0"/>
          <w:numId w:val="73"/>
        </w:numPr>
        <w:tabs>
          <w:tab w:val="left" w:pos="993"/>
        </w:tabs>
        <w:spacing w:after="0" w:line="360" w:lineRule="auto"/>
        <w:ind w:hanging="11"/>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3) S-au executat materiale publicitare care s-au distribuit la toate întâlnirile cu oamenii de afaceri;</w:t>
      </w:r>
    </w:p>
    <w:p w:rsidR="004A21ED" w:rsidRPr="00611CB2" w:rsidRDefault="004A21ED" w:rsidP="00C35F2E">
      <w:pPr>
        <w:numPr>
          <w:ilvl w:val="0"/>
          <w:numId w:val="73"/>
        </w:numPr>
        <w:tabs>
          <w:tab w:val="left" w:pos="993"/>
        </w:tabs>
        <w:spacing w:after="0" w:line="360" w:lineRule="auto"/>
        <w:ind w:hanging="11"/>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4) Se păstrează leg</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tura cu A.P.I.T.S.I.A.R (Asocia</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ia Parcurilor Industr</w:t>
      </w:r>
      <w:r>
        <w:rPr>
          <w:rFonts w:ascii="Times New Roman" w:hAnsi="Times New Roman" w:cs="Times New Roman"/>
          <w:color w:val="000000"/>
          <w:sz w:val="24"/>
          <w:szCs w:val="24"/>
        </w:rPr>
        <w:t>iale, Tehnologice, Ştiinţifice ş</w:t>
      </w:r>
      <w:r w:rsidRPr="00611CB2">
        <w:rPr>
          <w:rFonts w:ascii="Times New Roman" w:hAnsi="Times New Roman" w:cs="Times New Roman"/>
          <w:color w:val="000000"/>
          <w:sz w:val="24"/>
          <w:szCs w:val="24"/>
        </w:rPr>
        <w:t>i a Incubatoarelor de Afaceri din România, din care face parte</w:t>
      </w:r>
      <w:r w:rsidRPr="0033394A">
        <w:t xml:space="preserve"> </w:t>
      </w:r>
      <w:r w:rsidRPr="0033394A">
        <w:rPr>
          <w:rFonts w:ascii="Times New Roman" w:hAnsi="Times New Roman" w:cs="Times New Roman"/>
          <w:color w:val="000000"/>
          <w:sz w:val="24"/>
          <w:szCs w:val="24"/>
        </w:rPr>
        <w:t>Parcul Priboiu</w:t>
      </w:r>
      <w:r w:rsidRPr="00611CB2">
        <w:rPr>
          <w:rFonts w:ascii="Times New Roman" w:hAnsi="Times New Roman" w:cs="Times New Roman"/>
          <w:color w:val="000000"/>
          <w:sz w:val="24"/>
          <w:szCs w:val="24"/>
        </w:rPr>
        <w:t>) ;</w:t>
      </w:r>
    </w:p>
    <w:p w:rsidR="004A21ED" w:rsidRPr="00611CB2" w:rsidRDefault="004A21ED" w:rsidP="00C35F2E">
      <w:pPr>
        <w:numPr>
          <w:ilvl w:val="0"/>
          <w:numId w:val="73"/>
        </w:numPr>
        <w:tabs>
          <w:tab w:val="left" w:pos="993"/>
        </w:tabs>
        <w:spacing w:after="0" w:line="360" w:lineRule="auto"/>
        <w:ind w:hanging="11"/>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5) Se păstrează leg</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tura cu C.R.P.C.I.S. (Centrul Român p</w:t>
      </w:r>
      <w:r>
        <w:rPr>
          <w:rFonts w:ascii="Times New Roman" w:hAnsi="Times New Roman" w:cs="Times New Roman"/>
          <w:color w:val="000000"/>
          <w:sz w:val="24"/>
          <w:szCs w:val="24"/>
        </w:rPr>
        <w:t>entru Promovarea Comerţ</w:t>
      </w:r>
      <w:r w:rsidRPr="00611CB2">
        <w:rPr>
          <w:rFonts w:ascii="Times New Roman" w:hAnsi="Times New Roman" w:cs="Times New Roman"/>
          <w:color w:val="000000"/>
          <w:sz w:val="24"/>
          <w:szCs w:val="24"/>
        </w:rPr>
        <w:t>ului şi Investiţiilor Străine), institu</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ie publică aflată în subordinea Ministerului Economiei, Comer</w:t>
      </w:r>
      <w:r>
        <w:rPr>
          <w:rFonts w:ascii="Times New Roman" w:hAnsi="Times New Roman" w:cs="Times New Roman"/>
          <w:color w:val="000000"/>
          <w:sz w:val="24"/>
          <w:szCs w:val="24"/>
        </w:rPr>
        <w:t>ţ</w:t>
      </w:r>
      <w:r w:rsidRPr="00611CB2">
        <w:rPr>
          <w:rFonts w:ascii="Times New Roman" w:hAnsi="Times New Roman" w:cs="Times New Roman"/>
          <w:color w:val="000000"/>
          <w:sz w:val="24"/>
          <w:szCs w:val="24"/>
        </w:rPr>
        <w:t>ului şi Mediului de Afaceri;</w:t>
      </w:r>
    </w:p>
    <w:p w:rsidR="004A21ED" w:rsidRPr="00611CB2" w:rsidRDefault="004A21ED" w:rsidP="00C35F2E">
      <w:pPr>
        <w:numPr>
          <w:ilvl w:val="0"/>
          <w:numId w:val="73"/>
        </w:numPr>
        <w:tabs>
          <w:tab w:val="left" w:pos="993"/>
        </w:tabs>
        <w:spacing w:after="0" w:line="360" w:lineRule="auto"/>
        <w:ind w:hanging="11"/>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6) Se păstrează leg</w:t>
      </w:r>
      <w:r>
        <w:rPr>
          <w:rFonts w:ascii="Times New Roman" w:hAnsi="Times New Roman" w:cs="Times New Roman"/>
          <w:color w:val="000000"/>
          <w:sz w:val="24"/>
          <w:szCs w:val="24"/>
        </w:rPr>
        <w:t>ă</w:t>
      </w:r>
      <w:r w:rsidRPr="00611CB2">
        <w:rPr>
          <w:rFonts w:ascii="Times New Roman" w:hAnsi="Times New Roman" w:cs="Times New Roman"/>
          <w:color w:val="000000"/>
          <w:sz w:val="24"/>
          <w:szCs w:val="24"/>
        </w:rPr>
        <w:t xml:space="preserve">tura cu Ministerul Afacerilor Interne; </w:t>
      </w:r>
    </w:p>
    <w:p w:rsidR="004A21ED" w:rsidRPr="00611CB2" w:rsidRDefault="004A21ED" w:rsidP="00C35F2E">
      <w:pPr>
        <w:numPr>
          <w:ilvl w:val="0"/>
          <w:numId w:val="73"/>
        </w:numPr>
        <w:tabs>
          <w:tab w:val="left" w:pos="993"/>
        </w:tabs>
        <w:spacing w:after="0" w:line="360" w:lineRule="auto"/>
        <w:ind w:hanging="11"/>
        <w:jc w:val="both"/>
        <w:rPr>
          <w:rFonts w:ascii="Times New Roman" w:hAnsi="Times New Roman" w:cs="Times New Roman"/>
          <w:color w:val="000000"/>
          <w:sz w:val="24"/>
          <w:szCs w:val="24"/>
        </w:rPr>
      </w:pPr>
      <w:r w:rsidRPr="00611CB2">
        <w:rPr>
          <w:rFonts w:ascii="Times New Roman" w:hAnsi="Times New Roman" w:cs="Times New Roman"/>
          <w:color w:val="000000"/>
          <w:sz w:val="24"/>
          <w:szCs w:val="24"/>
        </w:rPr>
        <w:t>7) Se păstrează legătura cu Camerele de Comer</w:t>
      </w:r>
      <w:r>
        <w:rPr>
          <w:rFonts w:ascii="Times New Roman" w:hAnsi="Times New Roman" w:cs="Times New Roman"/>
          <w:color w:val="000000"/>
          <w:sz w:val="24"/>
          <w:szCs w:val="24"/>
        </w:rPr>
        <w:t>ţ ş</w:t>
      </w:r>
      <w:r w:rsidRPr="00611CB2">
        <w:rPr>
          <w:rFonts w:ascii="Times New Roman" w:hAnsi="Times New Roman" w:cs="Times New Roman"/>
          <w:color w:val="000000"/>
          <w:sz w:val="24"/>
          <w:szCs w:val="24"/>
        </w:rPr>
        <w:t>i Industrie din ţară.</w:t>
      </w:r>
    </w:p>
    <w:p w:rsidR="004A21ED" w:rsidRPr="00611CB2" w:rsidRDefault="004A21ED" w:rsidP="004E5BC8">
      <w:pPr>
        <w:numPr>
          <w:ilvl w:val="0"/>
          <w:numId w:val="89"/>
        </w:numPr>
        <w:tabs>
          <w:tab w:val="left" w:pos="993"/>
        </w:tabs>
        <w:spacing w:after="0" w:line="360" w:lineRule="auto"/>
        <w:jc w:val="both"/>
        <w:rPr>
          <w:rFonts w:ascii="Times New Roman" w:hAnsi="Times New Roman" w:cs="Times New Roman"/>
          <w:b/>
          <w:bCs/>
          <w:color w:val="000000"/>
          <w:sz w:val="24"/>
          <w:szCs w:val="24"/>
        </w:rPr>
      </w:pPr>
      <w:r w:rsidRPr="00611CB2">
        <w:rPr>
          <w:rFonts w:ascii="Times New Roman" w:hAnsi="Times New Roman" w:cs="Times New Roman"/>
          <w:b/>
          <w:bCs/>
          <w:sz w:val="24"/>
          <w:szCs w:val="24"/>
        </w:rPr>
        <w:t>CONCLUZII</w:t>
      </w:r>
    </w:p>
    <w:p w:rsidR="004A21ED" w:rsidRPr="00611CB2" w:rsidRDefault="004A21ED" w:rsidP="00923F8A">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 xml:space="preserve">SC Parc Industrial Priboiu SA îşi propune îndeplinirea următoarelor obiective de ordin economic, social, financiar </w:t>
      </w:r>
      <w:r>
        <w:rPr>
          <w:rFonts w:ascii="Times New Roman" w:hAnsi="Times New Roman" w:cs="Times New Roman"/>
          <w:sz w:val="24"/>
          <w:szCs w:val="24"/>
        </w:rPr>
        <w:t>ş</w:t>
      </w:r>
      <w:r w:rsidRPr="00611CB2">
        <w:rPr>
          <w:rFonts w:ascii="Times New Roman" w:hAnsi="Times New Roman" w:cs="Times New Roman"/>
          <w:sz w:val="24"/>
          <w:szCs w:val="24"/>
        </w:rPr>
        <w:t>i de mediu:</w:t>
      </w:r>
    </w:p>
    <w:p w:rsidR="004A21ED" w:rsidRPr="00611CB2" w:rsidRDefault="004A21ED" w:rsidP="0033394A">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-atragerea de investitori;</w:t>
      </w:r>
    </w:p>
    <w:p w:rsidR="004A21ED" w:rsidRPr="00611CB2" w:rsidRDefault="004A21ED" w:rsidP="0033394A">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-dezvoltarea economică a zonei având ca rezultat crearea de noi locuri de muncă;</w:t>
      </w:r>
    </w:p>
    <w:p w:rsidR="004A21ED" w:rsidRPr="00611CB2" w:rsidRDefault="004A21ED" w:rsidP="0033394A">
      <w:pPr>
        <w:spacing w:after="0" w:line="360" w:lineRule="auto"/>
        <w:ind w:firstLine="720"/>
        <w:jc w:val="both"/>
        <w:rPr>
          <w:rFonts w:ascii="Times New Roman" w:hAnsi="Times New Roman" w:cs="Times New Roman"/>
          <w:sz w:val="24"/>
          <w:szCs w:val="24"/>
        </w:rPr>
      </w:pPr>
      <w:r w:rsidRPr="00611CB2">
        <w:rPr>
          <w:rFonts w:ascii="Times New Roman" w:hAnsi="Times New Roman" w:cs="Times New Roman"/>
          <w:sz w:val="24"/>
          <w:szCs w:val="24"/>
        </w:rPr>
        <w:t>-ob</w:t>
      </w:r>
      <w:r>
        <w:rPr>
          <w:rFonts w:ascii="Times New Roman" w:hAnsi="Times New Roman" w:cs="Times New Roman"/>
          <w:sz w:val="24"/>
          <w:szCs w:val="24"/>
        </w:rPr>
        <w:t>ţ</w:t>
      </w:r>
      <w:r w:rsidRPr="00611CB2">
        <w:rPr>
          <w:rFonts w:ascii="Times New Roman" w:hAnsi="Times New Roman" w:cs="Times New Roman"/>
          <w:sz w:val="24"/>
          <w:szCs w:val="24"/>
        </w:rPr>
        <w:t>inerea de venituri prin încasarea redeven</w:t>
      </w:r>
      <w:r>
        <w:rPr>
          <w:rFonts w:ascii="Times New Roman" w:hAnsi="Times New Roman" w:cs="Times New Roman"/>
          <w:sz w:val="24"/>
          <w:szCs w:val="24"/>
        </w:rPr>
        <w:t>ţ</w:t>
      </w:r>
      <w:r w:rsidRPr="00611CB2">
        <w:rPr>
          <w:rFonts w:ascii="Times New Roman" w:hAnsi="Times New Roman" w:cs="Times New Roman"/>
          <w:sz w:val="24"/>
          <w:szCs w:val="24"/>
        </w:rPr>
        <w:t>elor</w:t>
      </w:r>
      <w:r>
        <w:rPr>
          <w:rFonts w:ascii="Times New Roman" w:hAnsi="Times New Roman" w:cs="Times New Roman"/>
          <w:sz w:val="24"/>
          <w:szCs w:val="24"/>
        </w:rPr>
        <w:t xml:space="preserve"> </w:t>
      </w:r>
      <w:r w:rsidRPr="00611CB2">
        <w:rPr>
          <w:rFonts w:ascii="Times New Roman" w:hAnsi="Times New Roman" w:cs="Times New Roman"/>
          <w:sz w:val="24"/>
          <w:szCs w:val="24"/>
        </w:rPr>
        <w:t>/</w:t>
      </w:r>
      <w:r>
        <w:rPr>
          <w:rFonts w:ascii="Times New Roman" w:hAnsi="Times New Roman" w:cs="Times New Roman"/>
          <w:sz w:val="24"/>
          <w:szCs w:val="24"/>
        </w:rPr>
        <w:t xml:space="preserve"> </w:t>
      </w:r>
      <w:r w:rsidRPr="00611CB2">
        <w:rPr>
          <w:rFonts w:ascii="Times New Roman" w:hAnsi="Times New Roman" w:cs="Times New Roman"/>
          <w:sz w:val="24"/>
          <w:szCs w:val="24"/>
        </w:rPr>
        <w:t>chiriilor;</w:t>
      </w:r>
    </w:p>
    <w:p w:rsidR="004A21ED" w:rsidRPr="00611CB2" w:rsidRDefault="004A21ED" w:rsidP="0033394A">
      <w:pPr>
        <w:spacing w:after="0" w:line="360" w:lineRule="auto"/>
        <w:ind w:firstLine="720"/>
        <w:jc w:val="both"/>
        <w:rPr>
          <w:rFonts w:ascii="Times New Roman" w:hAnsi="Times New Roman" w:cs="Times New Roman"/>
          <w:b/>
          <w:bCs/>
          <w:color w:val="C00000"/>
          <w:sz w:val="24"/>
          <w:szCs w:val="24"/>
        </w:rPr>
      </w:pPr>
      <w:r w:rsidRPr="00611CB2">
        <w:rPr>
          <w:rFonts w:ascii="Times New Roman" w:hAnsi="Times New Roman" w:cs="Times New Roman"/>
          <w:sz w:val="24"/>
          <w:szCs w:val="24"/>
        </w:rPr>
        <w:t>-protec</w:t>
      </w:r>
      <w:r>
        <w:rPr>
          <w:rFonts w:ascii="Times New Roman" w:hAnsi="Times New Roman" w:cs="Times New Roman"/>
          <w:sz w:val="24"/>
          <w:szCs w:val="24"/>
        </w:rPr>
        <w:t>ţ</w:t>
      </w:r>
      <w:r w:rsidRPr="00611CB2">
        <w:rPr>
          <w:rFonts w:ascii="Times New Roman" w:hAnsi="Times New Roman" w:cs="Times New Roman"/>
          <w:sz w:val="24"/>
          <w:szCs w:val="24"/>
        </w:rPr>
        <w:t>ia mediului înconjurător.</w:t>
      </w:r>
    </w:p>
    <w:p w:rsidR="004A21ED" w:rsidRDefault="004A21ED" w:rsidP="00A710CC">
      <w:pPr>
        <w:spacing w:after="0" w:line="240" w:lineRule="auto"/>
        <w:rPr>
          <w:rFonts w:ascii="Times New Roman" w:hAnsi="Times New Roman" w:cs="Times New Roman"/>
          <w:b/>
          <w:bCs/>
          <w:color w:val="C00000"/>
          <w:sz w:val="24"/>
          <w:szCs w:val="24"/>
        </w:rPr>
      </w:pPr>
      <w:r>
        <w:rPr>
          <w:rFonts w:ascii="Times New Roman" w:hAnsi="Times New Roman" w:cs="Times New Roman"/>
          <w:b/>
          <w:bCs/>
          <w:color w:val="C00000"/>
          <w:sz w:val="24"/>
          <w:szCs w:val="24"/>
        </w:rPr>
        <w:br w:type="page"/>
      </w:r>
      <w:bookmarkStart w:id="36" w:name="_Toc394922377"/>
    </w:p>
    <w:p w:rsidR="004A21ED" w:rsidRPr="00A710CC" w:rsidRDefault="004A21ED" w:rsidP="00A7273F">
      <w:pPr>
        <w:spacing w:after="0" w:line="240" w:lineRule="auto"/>
        <w:ind w:firstLine="567"/>
        <w:rPr>
          <w:rFonts w:ascii="Times New Roman" w:hAnsi="Times New Roman" w:cs="Times New Roman"/>
          <w:b/>
          <w:bCs/>
          <w:sz w:val="24"/>
          <w:szCs w:val="24"/>
        </w:rPr>
      </w:pPr>
      <w:r w:rsidRPr="00A710CC">
        <w:rPr>
          <w:rFonts w:ascii="Times New Roman" w:hAnsi="Times New Roman" w:cs="Times New Roman"/>
          <w:b/>
          <w:bCs/>
          <w:sz w:val="24"/>
          <w:szCs w:val="24"/>
        </w:rPr>
        <w:t>CAPITOLUL VII. RELAŢIA CU AUTORITĂŢILE PUBLICE LOCALE ŞI CENTRALE, MEDIUL DE AFACERI ŞI COOPERARE INTERNAŢIONALĂ</w:t>
      </w:r>
      <w:bookmarkEnd w:id="36"/>
    </w:p>
    <w:p w:rsidR="004A21ED" w:rsidRPr="00611CB2" w:rsidRDefault="004A21ED" w:rsidP="004E1241">
      <w:pPr>
        <w:spacing w:after="0" w:line="240" w:lineRule="auto"/>
        <w:jc w:val="center"/>
        <w:rPr>
          <w:rFonts w:ascii="Times New Roman" w:hAnsi="Times New Roman" w:cs="Times New Roman"/>
          <w:b/>
          <w:bCs/>
          <w:color w:val="632423"/>
          <w:sz w:val="24"/>
          <w:szCs w:val="24"/>
        </w:rPr>
      </w:pPr>
    </w:p>
    <w:p w:rsidR="004A21ED" w:rsidRPr="00611CB2" w:rsidRDefault="004A21ED" w:rsidP="004E1241">
      <w:pPr>
        <w:spacing w:after="0" w:line="360" w:lineRule="auto"/>
        <w:ind w:firstLine="567"/>
        <w:jc w:val="both"/>
        <w:rPr>
          <w:rFonts w:ascii="Times New Roman" w:hAnsi="Times New Roman" w:cs="Times New Roman"/>
          <w:sz w:val="24"/>
          <w:szCs w:val="24"/>
        </w:rPr>
      </w:pPr>
      <w:r w:rsidRPr="00611CB2">
        <w:rPr>
          <w:rFonts w:ascii="Times New Roman" w:hAnsi="Times New Roman" w:cs="Times New Roman"/>
          <w:sz w:val="24"/>
          <w:szCs w:val="24"/>
        </w:rPr>
        <w:t xml:space="preserve">O preocupare constantă a Preşedintelui Consiliului Judeţean Dâmboviţa a </w:t>
      </w:r>
      <w:r>
        <w:rPr>
          <w:rFonts w:ascii="Times New Roman" w:hAnsi="Times New Roman" w:cs="Times New Roman"/>
          <w:sz w:val="24"/>
          <w:szCs w:val="24"/>
        </w:rPr>
        <w:t>fost</w:t>
      </w:r>
      <w:r w:rsidRPr="00611CB2">
        <w:rPr>
          <w:rFonts w:ascii="Times New Roman" w:hAnsi="Times New Roman" w:cs="Times New Roman"/>
          <w:sz w:val="24"/>
          <w:szCs w:val="24"/>
        </w:rPr>
        <w:t xml:space="preserve"> sprijinirea autorităţilor administraţiei publice locale pentru realizarea atribuţiilor proprii, </w:t>
      </w:r>
      <w:r>
        <w:rPr>
          <w:rFonts w:ascii="Times New Roman" w:hAnsi="Times New Roman" w:cs="Times New Roman"/>
          <w:sz w:val="24"/>
          <w:szCs w:val="24"/>
        </w:rPr>
        <w:t>în acest sens fiind</w:t>
      </w:r>
      <w:r w:rsidRPr="00611CB2">
        <w:rPr>
          <w:rFonts w:ascii="Times New Roman" w:hAnsi="Times New Roman" w:cs="Times New Roman"/>
          <w:sz w:val="24"/>
          <w:szCs w:val="24"/>
        </w:rPr>
        <w:t xml:space="preserve"> organizate sesiuni de informare şi instruire pe diferite domenii de activitate, cu participarea reprezentanţilor instituţiilor centrale şi specialiştilor </w:t>
      </w:r>
      <w:r>
        <w:rPr>
          <w:rFonts w:ascii="Times New Roman" w:hAnsi="Times New Roman" w:cs="Times New Roman"/>
          <w:sz w:val="24"/>
          <w:szCs w:val="24"/>
        </w:rPr>
        <w:t>Consiliului Judeţean Dâmboviţa</w:t>
      </w:r>
      <w:r w:rsidRPr="00611CB2">
        <w:rPr>
          <w:rFonts w:ascii="Times New Roman" w:hAnsi="Times New Roman" w:cs="Times New Roman"/>
          <w:sz w:val="24"/>
          <w:szCs w:val="24"/>
        </w:rPr>
        <w:t>, după cum urmează:</w:t>
      </w:r>
    </w:p>
    <w:p w:rsidR="004A21ED" w:rsidRPr="001A3A58" w:rsidRDefault="004A21ED" w:rsidP="00923F8A">
      <w:pPr>
        <w:spacing w:after="0" w:line="360" w:lineRule="auto"/>
        <w:ind w:firstLine="567"/>
        <w:jc w:val="both"/>
        <w:rPr>
          <w:rFonts w:ascii="Times New Roman" w:hAnsi="Times New Roman" w:cs="Times New Roman"/>
          <w:sz w:val="24"/>
          <w:szCs w:val="24"/>
        </w:rPr>
      </w:pPr>
      <w:r w:rsidRPr="001A3A58">
        <w:rPr>
          <w:rFonts w:ascii="Times New Roman" w:hAnsi="Times New Roman" w:cs="Times New Roman"/>
          <w:b/>
          <w:bCs/>
          <w:sz w:val="24"/>
          <w:szCs w:val="24"/>
        </w:rPr>
        <w:t>11.06.2013</w:t>
      </w:r>
      <w:r w:rsidRPr="001A3A58">
        <w:rPr>
          <w:rFonts w:ascii="Times New Roman" w:hAnsi="Times New Roman" w:cs="Times New Roman"/>
          <w:sz w:val="24"/>
          <w:szCs w:val="24"/>
        </w:rPr>
        <w:t xml:space="preserve"> – Vizita pre</w:t>
      </w:r>
      <w:r>
        <w:rPr>
          <w:rFonts w:ascii="Times New Roman" w:hAnsi="Times New Roman" w:cs="Times New Roman"/>
          <w:sz w:val="24"/>
          <w:szCs w:val="24"/>
        </w:rPr>
        <w:t>ş</w:t>
      </w:r>
      <w:r w:rsidRPr="001A3A58">
        <w:rPr>
          <w:rFonts w:ascii="Times New Roman" w:hAnsi="Times New Roman" w:cs="Times New Roman"/>
          <w:sz w:val="24"/>
          <w:szCs w:val="24"/>
        </w:rPr>
        <w:t>edintelui Autorităţii Naţionale pentru Turism (ANT) Răzvan Filipescu, având drept scop sprijinirea investi</w:t>
      </w:r>
      <w:r>
        <w:rPr>
          <w:rFonts w:ascii="Times New Roman" w:hAnsi="Times New Roman" w:cs="Times New Roman"/>
          <w:sz w:val="24"/>
          <w:szCs w:val="24"/>
        </w:rPr>
        <w:t>ţ</w:t>
      </w:r>
      <w:r w:rsidRPr="001A3A58">
        <w:rPr>
          <w:rFonts w:ascii="Times New Roman" w:hAnsi="Times New Roman" w:cs="Times New Roman"/>
          <w:sz w:val="24"/>
          <w:szCs w:val="24"/>
        </w:rPr>
        <w:t>iilor pe care Consiliul Jude</w:t>
      </w:r>
      <w:r>
        <w:rPr>
          <w:rFonts w:ascii="Times New Roman" w:hAnsi="Times New Roman" w:cs="Times New Roman"/>
          <w:sz w:val="24"/>
          <w:szCs w:val="24"/>
        </w:rPr>
        <w:t>ţ</w:t>
      </w:r>
      <w:r w:rsidRPr="001A3A58">
        <w:rPr>
          <w:rFonts w:ascii="Times New Roman" w:hAnsi="Times New Roman" w:cs="Times New Roman"/>
          <w:sz w:val="24"/>
          <w:szCs w:val="24"/>
        </w:rPr>
        <w:t xml:space="preserve">ean le derulează în domeniu </w:t>
      </w:r>
      <w:r>
        <w:rPr>
          <w:rFonts w:ascii="Times New Roman" w:hAnsi="Times New Roman" w:cs="Times New Roman"/>
          <w:sz w:val="24"/>
          <w:szCs w:val="24"/>
        </w:rPr>
        <w:t>ş</w:t>
      </w:r>
      <w:r w:rsidRPr="001A3A58">
        <w:rPr>
          <w:rFonts w:ascii="Times New Roman" w:hAnsi="Times New Roman" w:cs="Times New Roman"/>
          <w:sz w:val="24"/>
          <w:szCs w:val="24"/>
        </w:rPr>
        <w:t>i includerea acestora în diferite circuite turistice.</w:t>
      </w:r>
    </w:p>
    <w:p w:rsidR="004A21ED" w:rsidRPr="001A3A58" w:rsidRDefault="004A21ED" w:rsidP="00923F8A">
      <w:pPr>
        <w:spacing w:after="0" w:line="360" w:lineRule="auto"/>
        <w:ind w:firstLine="567"/>
        <w:jc w:val="both"/>
        <w:rPr>
          <w:rFonts w:ascii="Times New Roman" w:hAnsi="Times New Roman" w:cs="Times New Roman"/>
          <w:sz w:val="24"/>
          <w:szCs w:val="24"/>
          <w:lang w:eastAsia="ro-RO"/>
        </w:rPr>
      </w:pPr>
      <w:r w:rsidRPr="001A3A58">
        <w:rPr>
          <w:rFonts w:ascii="Times New Roman" w:hAnsi="Times New Roman" w:cs="Times New Roman"/>
          <w:b/>
          <w:bCs/>
          <w:sz w:val="24"/>
          <w:szCs w:val="24"/>
          <w:lang w:eastAsia="ro-RO"/>
        </w:rPr>
        <w:t>18.06.2013</w:t>
      </w:r>
      <w:r w:rsidRPr="001A3A58">
        <w:rPr>
          <w:rFonts w:ascii="Times New Roman" w:hAnsi="Times New Roman" w:cs="Times New Roman"/>
          <w:sz w:val="24"/>
          <w:szCs w:val="24"/>
          <w:lang w:eastAsia="ro-RO"/>
        </w:rPr>
        <w:t xml:space="preserve"> - Organizarea unei mase rotunde la sediul </w:t>
      </w:r>
      <w:r w:rsidRPr="001A3A58">
        <w:rPr>
          <w:rFonts w:ascii="Times New Roman" w:hAnsi="Times New Roman" w:cs="Times New Roman"/>
          <w:sz w:val="24"/>
          <w:szCs w:val="24"/>
        </w:rPr>
        <w:t>Consiliului Jude</w:t>
      </w:r>
      <w:r>
        <w:rPr>
          <w:rFonts w:ascii="Times New Roman" w:hAnsi="Times New Roman" w:cs="Times New Roman"/>
          <w:sz w:val="24"/>
          <w:szCs w:val="24"/>
        </w:rPr>
        <w:t>ţ</w:t>
      </w:r>
      <w:r w:rsidRPr="001A3A58">
        <w:rPr>
          <w:rFonts w:ascii="Times New Roman" w:hAnsi="Times New Roman" w:cs="Times New Roman"/>
          <w:sz w:val="24"/>
          <w:szCs w:val="24"/>
        </w:rPr>
        <w:t>ean Dâmbovi</w:t>
      </w:r>
      <w:r>
        <w:rPr>
          <w:rFonts w:ascii="Times New Roman" w:hAnsi="Times New Roman" w:cs="Times New Roman"/>
          <w:sz w:val="24"/>
          <w:szCs w:val="24"/>
        </w:rPr>
        <w:t>ţ</w:t>
      </w:r>
      <w:r w:rsidRPr="001A3A58">
        <w:rPr>
          <w:rFonts w:ascii="Times New Roman" w:hAnsi="Times New Roman" w:cs="Times New Roman"/>
          <w:sz w:val="24"/>
          <w:szCs w:val="24"/>
        </w:rPr>
        <w:t>a</w:t>
      </w:r>
      <w:r w:rsidRPr="001A3A58">
        <w:rPr>
          <w:rFonts w:ascii="Times New Roman" w:hAnsi="Times New Roman" w:cs="Times New Roman"/>
          <w:sz w:val="24"/>
          <w:szCs w:val="24"/>
          <w:lang w:eastAsia="ro-RO"/>
        </w:rPr>
        <w:t xml:space="preserve"> de către Institutul pentru Politici Publice Bucureşti şi Direcţia Generală de Asistenţă Socială şi Protecţia Copilului, cu tema: „Parteneriatul – soluţie eficientă pentru servicii sociale sustenabile în Judeţul Dâmboviţa”. La dezbateri au participat: Codrin Scutaru, secretar de stat în cadrul Ministerului Muncii, Familiei, Protecţiei Sociale şi Persoanelor Vârstnice, Violeta Alexandru, directorul Institutului pentru Politici Publice Bucureşti, Elena Iorga, director de programe din cadrul Institutului pentru Politici Publice Bucureşti.</w:t>
      </w:r>
    </w:p>
    <w:p w:rsidR="004A21ED" w:rsidRPr="00611CB2"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25.06.2013</w:t>
      </w:r>
      <w:r w:rsidRPr="00611CB2">
        <w:rPr>
          <w:rFonts w:ascii="Times New Roman" w:hAnsi="Times New Roman" w:cs="Times New Roman"/>
          <w:sz w:val="24"/>
          <w:szCs w:val="24"/>
          <w:lang w:eastAsia="ro-RO"/>
        </w:rPr>
        <w:t xml:space="preserve"> - Bursa Locurilor de Muncă – un demers la iniţiativa </w:t>
      </w:r>
      <w:r>
        <w:rPr>
          <w:rFonts w:ascii="Times New Roman" w:hAnsi="Times New Roman" w:cs="Times New Roman"/>
          <w:sz w:val="24"/>
          <w:szCs w:val="24"/>
          <w:lang w:eastAsia="ro-RO"/>
        </w:rPr>
        <w:t>Consiliului Judeţean Dâmboviţa</w:t>
      </w:r>
      <w:r>
        <w:rPr>
          <w:rFonts w:ascii="Times New Roman" w:hAnsi="Times New Roman" w:cs="Times New Roman"/>
          <w:sz w:val="24"/>
          <w:szCs w:val="24"/>
          <w:lang w:eastAsia="ro-RO"/>
        </w:rPr>
        <w:br/>
      </w:r>
      <w:r w:rsidRPr="00611CB2">
        <w:rPr>
          <w:rFonts w:ascii="Times New Roman" w:hAnsi="Times New Roman" w:cs="Times New Roman"/>
          <w:sz w:val="24"/>
          <w:szCs w:val="24"/>
          <w:lang w:eastAsia="ro-RO"/>
        </w:rPr>
        <w:t>derulat în colaborare cu Agenţia Judeţeană pentru Ocuparea Forţei de Muncă (AJOFM) Dâmboviţa. Acţiunea a avut loc în 4 centre urbane din judeţ: Târgovişte, Pucioasa, Găeşti şi Titu. Au răspuns invitaţiei 80 de agenţi economici care au oferit aproximativ 650 locuri de muncă celor peste 1</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300 de solicitanţi prezenţi în centrele unde a avut loc Bursa.</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395014">
        <w:rPr>
          <w:rFonts w:ascii="Times New Roman" w:hAnsi="Times New Roman" w:cs="Times New Roman"/>
          <w:b/>
          <w:bCs/>
          <w:sz w:val="24"/>
          <w:szCs w:val="24"/>
          <w:lang w:eastAsia="ro-RO"/>
        </w:rPr>
        <w:t>12.07.2013</w:t>
      </w:r>
      <w:r w:rsidRPr="00395014">
        <w:rPr>
          <w:rFonts w:ascii="Times New Roman" w:hAnsi="Times New Roman" w:cs="Times New Roman"/>
          <w:sz w:val="24"/>
          <w:szCs w:val="24"/>
          <w:lang w:eastAsia="ro-RO"/>
        </w:rPr>
        <w:t xml:space="preserve"> - Bursa locurilor de muncă organizată la Moreni de Consiliul Jude</w:t>
      </w:r>
      <w:r>
        <w:rPr>
          <w:rFonts w:ascii="Times New Roman" w:hAnsi="Times New Roman" w:cs="Times New Roman"/>
          <w:sz w:val="24"/>
          <w:szCs w:val="24"/>
          <w:lang w:eastAsia="ro-RO"/>
        </w:rPr>
        <w:t>ţ</w:t>
      </w:r>
      <w:r w:rsidRPr="00395014">
        <w:rPr>
          <w:rFonts w:ascii="Times New Roman" w:hAnsi="Times New Roman" w:cs="Times New Roman"/>
          <w:sz w:val="24"/>
          <w:szCs w:val="24"/>
          <w:lang w:eastAsia="ro-RO"/>
        </w:rPr>
        <w:t>ean Dâmbovi</w:t>
      </w:r>
      <w:r>
        <w:rPr>
          <w:rFonts w:ascii="Times New Roman" w:hAnsi="Times New Roman" w:cs="Times New Roman"/>
          <w:sz w:val="24"/>
          <w:szCs w:val="24"/>
          <w:lang w:eastAsia="ro-RO"/>
        </w:rPr>
        <w:t>ţ</w:t>
      </w:r>
      <w:r w:rsidRPr="00395014">
        <w:rPr>
          <w:rFonts w:ascii="Times New Roman" w:hAnsi="Times New Roman" w:cs="Times New Roman"/>
          <w:sz w:val="24"/>
          <w:szCs w:val="24"/>
          <w:lang w:eastAsia="ro-RO"/>
        </w:rPr>
        <w:t>a în parteneriat cu Agen</w:t>
      </w:r>
      <w:r>
        <w:rPr>
          <w:rFonts w:ascii="Times New Roman" w:hAnsi="Times New Roman" w:cs="Times New Roman"/>
          <w:sz w:val="24"/>
          <w:szCs w:val="24"/>
          <w:lang w:eastAsia="ro-RO"/>
        </w:rPr>
        <w:t>ţ</w:t>
      </w:r>
      <w:r w:rsidRPr="00395014">
        <w:rPr>
          <w:rFonts w:ascii="Times New Roman" w:hAnsi="Times New Roman" w:cs="Times New Roman"/>
          <w:sz w:val="24"/>
          <w:szCs w:val="24"/>
          <w:lang w:eastAsia="ro-RO"/>
        </w:rPr>
        <w:t>ia Jude</w:t>
      </w:r>
      <w:r>
        <w:rPr>
          <w:rFonts w:ascii="Times New Roman" w:hAnsi="Times New Roman" w:cs="Times New Roman"/>
          <w:sz w:val="24"/>
          <w:szCs w:val="24"/>
          <w:lang w:eastAsia="ro-RO"/>
        </w:rPr>
        <w:t>ţ</w:t>
      </w:r>
      <w:r w:rsidRPr="00395014">
        <w:rPr>
          <w:rFonts w:ascii="Times New Roman" w:hAnsi="Times New Roman" w:cs="Times New Roman"/>
          <w:sz w:val="24"/>
          <w:szCs w:val="24"/>
          <w:lang w:eastAsia="ro-RO"/>
        </w:rPr>
        <w:t>eană pentru Ocuparea For</w:t>
      </w:r>
      <w:r>
        <w:rPr>
          <w:rFonts w:ascii="Times New Roman" w:hAnsi="Times New Roman" w:cs="Times New Roman"/>
          <w:sz w:val="24"/>
          <w:szCs w:val="24"/>
          <w:lang w:eastAsia="ro-RO"/>
        </w:rPr>
        <w:t>ţ</w:t>
      </w:r>
      <w:r w:rsidRPr="00395014">
        <w:rPr>
          <w:rFonts w:ascii="Times New Roman" w:hAnsi="Times New Roman" w:cs="Times New Roman"/>
          <w:sz w:val="24"/>
          <w:szCs w:val="24"/>
          <w:lang w:eastAsia="ro-RO"/>
        </w:rPr>
        <w:t>ei de Muncă (AJOFM) Dâmbovi</w:t>
      </w:r>
      <w:r>
        <w:rPr>
          <w:rFonts w:ascii="Times New Roman" w:hAnsi="Times New Roman" w:cs="Times New Roman"/>
          <w:sz w:val="24"/>
          <w:szCs w:val="24"/>
          <w:lang w:eastAsia="ro-RO"/>
        </w:rPr>
        <w:t>ţ</w:t>
      </w:r>
      <w:r w:rsidRPr="00395014">
        <w:rPr>
          <w:rFonts w:ascii="Times New Roman" w:hAnsi="Times New Roman" w:cs="Times New Roman"/>
          <w:sz w:val="24"/>
          <w:szCs w:val="24"/>
          <w:lang w:eastAsia="ro-RO"/>
        </w:rPr>
        <w:t>a. Au răspuns invita</w:t>
      </w:r>
      <w:r>
        <w:rPr>
          <w:rFonts w:ascii="Times New Roman" w:hAnsi="Times New Roman" w:cs="Times New Roman"/>
          <w:sz w:val="24"/>
          <w:szCs w:val="24"/>
          <w:lang w:eastAsia="ro-RO"/>
        </w:rPr>
        <w:t>ţ</w:t>
      </w:r>
      <w:r w:rsidRPr="00395014">
        <w:rPr>
          <w:rFonts w:ascii="Times New Roman" w:hAnsi="Times New Roman" w:cs="Times New Roman"/>
          <w:sz w:val="24"/>
          <w:szCs w:val="24"/>
          <w:lang w:eastAsia="ro-RO"/>
        </w:rPr>
        <w:t>iei 18 de agen</w:t>
      </w:r>
      <w:r>
        <w:rPr>
          <w:rFonts w:ascii="Times New Roman" w:hAnsi="Times New Roman" w:cs="Times New Roman"/>
          <w:sz w:val="24"/>
          <w:szCs w:val="24"/>
          <w:lang w:eastAsia="ro-RO"/>
        </w:rPr>
        <w:t>ţ</w:t>
      </w:r>
      <w:r w:rsidRPr="00395014">
        <w:rPr>
          <w:rFonts w:ascii="Times New Roman" w:hAnsi="Times New Roman" w:cs="Times New Roman"/>
          <w:sz w:val="24"/>
          <w:szCs w:val="24"/>
          <w:lang w:eastAsia="ro-RO"/>
        </w:rPr>
        <w:t>i economici, care au oferit 187 de locuri de muncă celor 297 de solicitan</w:t>
      </w:r>
      <w:r>
        <w:rPr>
          <w:rFonts w:ascii="Times New Roman" w:hAnsi="Times New Roman" w:cs="Times New Roman"/>
          <w:sz w:val="24"/>
          <w:szCs w:val="24"/>
          <w:lang w:eastAsia="ro-RO"/>
        </w:rPr>
        <w:t>ţ</w:t>
      </w:r>
      <w:r w:rsidRPr="00395014">
        <w:rPr>
          <w:rFonts w:ascii="Times New Roman" w:hAnsi="Times New Roman" w:cs="Times New Roman"/>
          <w:sz w:val="24"/>
          <w:szCs w:val="24"/>
          <w:lang w:eastAsia="ro-RO"/>
        </w:rPr>
        <w:t>i prezen</w:t>
      </w:r>
      <w:r>
        <w:rPr>
          <w:rFonts w:ascii="Times New Roman" w:hAnsi="Times New Roman" w:cs="Times New Roman"/>
          <w:sz w:val="24"/>
          <w:szCs w:val="24"/>
          <w:lang w:eastAsia="ro-RO"/>
        </w:rPr>
        <w:t>ţ</w:t>
      </w:r>
      <w:r w:rsidRPr="00395014">
        <w:rPr>
          <w:rFonts w:ascii="Times New Roman" w:hAnsi="Times New Roman" w:cs="Times New Roman"/>
          <w:sz w:val="24"/>
          <w:szCs w:val="24"/>
          <w:lang w:eastAsia="ro-RO"/>
        </w:rPr>
        <w:t>i la eveniment.</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13.07.2013</w:t>
      </w:r>
      <w:r w:rsidRPr="00611CB2">
        <w:rPr>
          <w:rFonts w:ascii="Times New Roman" w:hAnsi="Times New Roman" w:cs="Times New Roman"/>
          <w:sz w:val="24"/>
          <w:szCs w:val="24"/>
          <w:lang w:eastAsia="ro-RO"/>
        </w:rPr>
        <w:t xml:space="preserve"> – Vizita ministrului delegat pentru Întreprinderi Mici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i Mijlocii, Mediu de Afaceri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Turism, Maria Grapini, având drept scop cun</w:t>
      </w:r>
      <w:r>
        <w:rPr>
          <w:rFonts w:ascii="Times New Roman" w:hAnsi="Times New Roman" w:cs="Times New Roman"/>
          <w:sz w:val="24"/>
          <w:szCs w:val="24"/>
          <w:lang w:eastAsia="ro-RO"/>
        </w:rPr>
        <w:t>oaşterea proiectelor de investiţ</w:t>
      </w:r>
      <w:r w:rsidRPr="00611CB2">
        <w:rPr>
          <w:rFonts w:ascii="Times New Roman" w:hAnsi="Times New Roman" w:cs="Times New Roman"/>
          <w:sz w:val="24"/>
          <w:szCs w:val="24"/>
          <w:lang w:eastAsia="ro-RO"/>
        </w:rPr>
        <w:t>ii pe zona de turism pe care jude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ul Dâmbovi</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a le dezvoltă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de asemenea, în sensul atragerii de noi investitori.</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w:t>
      </w:r>
      <w:r w:rsidRPr="00611CB2">
        <w:rPr>
          <w:rFonts w:ascii="Times New Roman" w:hAnsi="Times New Roman" w:cs="Times New Roman"/>
          <w:b/>
          <w:bCs/>
          <w:sz w:val="24"/>
          <w:szCs w:val="24"/>
          <w:lang w:eastAsia="ro-RO"/>
        </w:rPr>
        <w:t>26.07.2013</w:t>
      </w:r>
      <w:r w:rsidRPr="00611CB2">
        <w:rPr>
          <w:rFonts w:ascii="Times New Roman" w:hAnsi="Times New Roman" w:cs="Times New Roman"/>
          <w:sz w:val="24"/>
          <w:szCs w:val="24"/>
          <w:lang w:eastAsia="ro-RO"/>
        </w:rPr>
        <w:t xml:space="preserve"> - Agen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ia Na</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ională de Presă AGERPRES a organizat în parteneriat cu Consiliul Jude</w:t>
      </w:r>
      <w:r>
        <w:rPr>
          <w:rFonts w:ascii="Times New Roman" w:hAnsi="Times New Roman" w:cs="Times New Roman"/>
          <w:sz w:val="24"/>
          <w:szCs w:val="24"/>
          <w:lang w:eastAsia="ro-RO"/>
        </w:rPr>
        <w:t>ţean Dâmboviţ</w:t>
      </w:r>
      <w:r w:rsidRPr="00611CB2">
        <w:rPr>
          <w:rFonts w:ascii="Times New Roman" w:hAnsi="Times New Roman" w:cs="Times New Roman"/>
          <w:sz w:val="24"/>
          <w:szCs w:val="24"/>
          <w:lang w:eastAsia="ro-RO"/>
        </w:rPr>
        <w:t>a, o dezbatere publică pe tema regionalizării. În cadrul dezbaterii au fost abordate subiecte legate de necesitatea proiectului de regionalizare, avantajele</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xml:space="preserve">dezavantajele create, modul în care schimbările produse vor afecta activitatea actualelor instituţii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i, nu în ultimul rând, rolul pe ca</w:t>
      </w:r>
      <w:r>
        <w:rPr>
          <w:rFonts w:ascii="Times New Roman" w:hAnsi="Times New Roman" w:cs="Times New Roman"/>
          <w:sz w:val="24"/>
          <w:szCs w:val="24"/>
          <w:lang w:eastAsia="ro-RO"/>
        </w:rPr>
        <w:t>re J</w:t>
      </w:r>
      <w:r w:rsidRPr="00611CB2">
        <w:rPr>
          <w:rFonts w:ascii="Times New Roman" w:hAnsi="Times New Roman" w:cs="Times New Roman"/>
          <w:sz w:val="24"/>
          <w:szCs w:val="24"/>
          <w:lang w:eastAsia="ro-RO"/>
        </w:rPr>
        <w:t>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ul Dâmbovi</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 îl va avea în configura</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ia viitoarei regiuni.</w:t>
      </w:r>
    </w:p>
    <w:p w:rsidR="004A21ED" w:rsidRPr="00611CB2" w:rsidRDefault="004A21ED" w:rsidP="00923F8A">
      <w:pPr>
        <w:spacing w:after="0" w:line="360" w:lineRule="auto"/>
        <w:ind w:firstLine="567"/>
        <w:jc w:val="both"/>
        <w:rPr>
          <w:rFonts w:ascii="Times New Roman" w:hAnsi="Times New Roman" w:cs="Times New Roman"/>
          <w:sz w:val="24"/>
          <w:szCs w:val="24"/>
          <w:lang w:eastAsia="ro-RO"/>
        </w:rPr>
      </w:pPr>
    </w:p>
    <w:p w:rsidR="004A21ED" w:rsidRPr="00611CB2" w:rsidRDefault="004A21ED" w:rsidP="00923F8A">
      <w:pPr>
        <w:spacing w:after="0" w:line="360" w:lineRule="auto"/>
        <w:ind w:right="300"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13.08.2013</w:t>
      </w:r>
      <w:r w:rsidRPr="00611CB2">
        <w:rPr>
          <w:rFonts w:ascii="Times New Roman" w:hAnsi="Times New Roman" w:cs="Times New Roman"/>
          <w:sz w:val="24"/>
          <w:szCs w:val="24"/>
          <w:lang w:eastAsia="ro-RO"/>
        </w:rPr>
        <w:t xml:space="preserve"> – </w:t>
      </w:r>
      <w:r>
        <w:rPr>
          <w:rFonts w:ascii="Times New Roman" w:hAnsi="Times New Roman" w:cs="Times New Roman"/>
          <w:sz w:val="24"/>
          <w:szCs w:val="24"/>
          <w:lang w:eastAsia="ro-RO"/>
        </w:rPr>
        <w:t>L</w:t>
      </w:r>
      <w:r w:rsidRPr="00611CB2">
        <w:rPr>
          <w:rFonts w:ascii="Times New Roman" w:hAnsi="Times New Roman" w:cs="Times New Roman"/>
          <w:sz w:val="24"/>
          <w:szCs w:val="24"/>
          <w:lang w:eastAsia="ro-RO"/>
        </w:rPr>
        <w:t>a ini</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iativa pre</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edintelui CJD, Adrian </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u</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uianu, 20 de copii din raionul Ştefan Vodă (Republica Moldova) însoţiţi de cadre didactice au fost invita</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 să petreacă 10 zile de va</w:t>
      </w:r>
      <w:r>
        <w:rPr>
          <w:rFonts w:ascii="Times New Roman" w:hAnsi="Times New Roman" w:cs="Times New Roman"/>
          <w:sz w:val="24"/>
          <w:szCs w:val="24"/>
          <w:lang w:eastAsia="ro-RO"/>
        </w:rPr>
        <w:t>canţă în Tabăra Căprioara din J</w:t>
      </w:r>
      <w:r w:rsidRPr="00611CB2">
        <w:rPr>
          <w:rFonts w:ascii="Times New Roman" w:hAnsi="Times New Roman" w:cs="Times New Roman"/>
          <w:sz w:val="24"/>
          <w:szCs w:val="24"/>
          <w:lang w:eastAsia="ro-RO"/>
        </w:rPr>
        <w:t>udeţul Dâmboviţa. Vizita a marc</w:t>
      </w:r>
      <w:r>
        <w:rPr>
          <w:rFonts w:ascii="Times New Roman" w:hAnsi="Times New Roman" w:cs="Times New Roman"/>
          <w:sz w:val="24"/>
          <w:szCs w:val="24"/>
          <w:lang w:eastAsia="ro-RO"/>
        </w:rPr>
        <w:t>at acordul de înfrăţire dintre Judeţul Dâmboviţa şi R</w:t>
      </w:r>
      <w:r w:rsidRPr="00611CB2">
        <w:rPr>
          <w:rFonts w:ascii="Times New Roman" w:hAnsi="Times New Roman" w:cs="Times New Roman"/>
          <w:sz w:val="24"/>
          <w:szCs w:val="24"/>
          <w:lang w:eastAsia="ro-RO"/>
        </w:rPr>
        <w:t>aionul Ştefan Vodă, acord semnat în toamna anului trecut.</w:t>
      </w:r>
    </w:p>
    <w:p w:rsidR="004A21ED" w:rsidRPr="00611CB2" w:rsidRDefault="004A21ED" w:rsidP="00923F8A">
      <w:pPr>
        <w:spacing w:after="0" w:line="360" w:lineRule="auto"/>
        <w:ind w:right="300"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14.08.2013</w:t>
      </w:r>
      <w:r w:rsidRPr="00611CB2">
        <w:rPr>
          <w:rFonts w:ascii="Times New Roman" w:hAnsi="Times New Roman" w:cs="Times New Roman"/>
          <w:sz w:val="24"/>
          <w:szCs w:val="24"/>
          <w:lang w:eastAsia="ro-RO"/>
        </w:rPr>
        <w:t xml:space="preserve"> -  Primul pas pentru proiectul TRANSCARPATICA - semnarea de către preşedintele Consiliului Judeţean Dâmboviţa – Adrian Ţuţuianu şi vicepreşedintele Consiliului Judeţean Braşov – Mihai Pascu a acordului de asociere între cele două judeţe. Este vorba de un drum interregional de 60 km (dintre care 39</w:t>
      </w:r>
      <w:r>
        <w:rPr>
          <w:rFonts w:ascii="Times New Roman" w:hAnsi="Times New Roman" w:cs="Times New Roman"/>
          <w:sz w:val="24"/>
          <w:szCs w:val="24"/>
          <w:lang w:eastAsia="ro-RO"/>
        </w:rPr>
        <w:t xml:space="preserve"> km</w:t>
      </w:r>
      <w:r w:rsidRPr="00611CB2">
        <w:rPr>
          <w:rFonts w:ascii="Times New Roman" w:hAnsi="Times New Roman" w:cs="Times New Roman"/>
          <w:sz w:val="24"/>
          <w:szCs w:val="24"/>
          <w:lang w:eastAsia="ro-RO"/>
        </w:rPr>
        <w:t xml:space="preserve"> în judeţul nostru), care va lega Dâmboviţa şi Braşov</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pe traseul Moroeni – Zănoaga – Bolboci – Padina – Dudele – Moeciu de Sus – Moeciu de Jos. </w:t>
      </w:r>
      <w:r w:rsidRPr="00611CB2">
        <w:rPr>
          <w:rFonts w:ascii="Times New Roman" w:hAnsi="Times New Roman" w:cs="Times New Roman"/>
          <w:i/>
          <w:iCs/>
          <w:sz w:val="24"/>
          <w:szCs w:val="24"/>
          <w:lang w:eastAsia="ro-RO"/>
        </w:rPr>
        <w:t xml:space="preserve">Obiectivul general </w:t>
      </w:r>
      <w:r w:rsidRPr="00611CB2">
        <w:rPr>
          <w:rFonts w:ascii="Times New Roman" w:hAnsi="Times New Roman" w:cs="Times New Roman"/>
          <w:sz w:val="24"/>
          <w:szCs w:val="24"/>
          <w:lang w:eastAsia="ro-RO"/>
        </w:rPr>
        <w:t xml:space="preserve">al proiectului îl constituie îmbunătăţirea infrastructurii rutiere existente, condiţie a punerii în valoare a potenţialului turistic al zonei şi a ameliorării accesului la obiectivele turistice din zona Munţilor Bucegi. </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16.08.2013 –</w:t>
      </w:r>
      <w:r w:rsidRPr="00611CB2">
        <w:rPr>
          <w:rFonts w:ascii="Times New Roman" w:hAnsi="Times New Roman" w:cs="Times New Roman"/>
          <w:sz w:val="24"/>
          <w:szCs w:val="24"/>
          <w:lang w:eastAsia="ro-RO"/>
        </w:rPr>
        <w:t xml:space="preserve"> Vizita Excelenţei Sale Doamna Huo Youzhen, ambasadorul Republicii Populare Chineze în România. Demersul vine să întărească relaţiile excelent</w:t>
      </w:r>
      <w:r>
        <w:rPr>
          <w:rFonts w:ascii="Times New Roman" w:hAnsi="Times New Roman" w:cs="Times New Roman"/>
          <w:sz w:val="24"/>
          <w:szCs w:val="24"/>
          <w:lang w:eastAsia="ro-RO"/>
        </w:rPr>
        <w:t>e pe care J</w:t>
      </w:r>
      <w:r w:rsidRPr="00611CB2">
        <w:rPr>
          <w:rFonts w:ascii="Times New Roman" w:hAnsi="Times New Roman" w:cs="Times New Roman"/>
          <w:sz w:val="24"/>
          <w:szCs w:val="24"/>
          <w:lang w:eastAsia="ro-RO"/>
        </w:rPr>
        <w:t>udeţul Dâmboviţa le are cu Republica Populară Chineză, legături marcate de-a lungul anilor prin acţiuni reciproce în sensul dezvoltării parteneriatului economic şi cultural.</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05.09.2013</w:t>
      </w:r>
      <w:r w:rsidRPr="00611CB2">
        <w:rPr>
          <w:rFonts w:ascii="Times New Roman" w:hAnsi="Times New Roman" w:cs="Times New Roman"/>
          <w:sz w:val="24"/>
          <w:szCs w:val="24"/>
          <w:lang w:eastAsia="ro-RO"/>
        </w:rPr>
        <w:t xml:space="preserve"> - Muzeul de Istorie din </w:t>
      </w:r>
      <w:r>
        <w:rPr>
          <w:rFonts w:ascii="Times New Roman" w:hAnsi="Times New Roman" w:cs="Times New Roman"/>
          <w:sz w:val="24"/>
          <w:szCs w:val="24"/>
          <w:lang w:eastAsia="ro-RO"/>
        </w:rPr>
        <w:t>M</w:t>
      </w:r>
      <w:r w:rsidRPr="00611CB2">
        <w:rPr>
          <w:rFonts w:ascii="Times New Roman" w:hAnsi="Times New Roman" w:cs="Times New Roman"/>
          <w:sz w:val="24"/>
          <w:szCs w:val="24"/>
          <w:lang w:eastAsia="ro-RO"/>
        </w:rPr>
        <w:t>unicipiul Târgovişte a găzduit prima ediţie a întâlnirii dintre administraţia jude</w:t>
      </w:r>
      <w:r>
        <w:rPr>
          <w:rFonts w:ascii="Times New Roman" w:hAnsi="Times New Roman" w:cs="Times New Roman"/>
          <w:sz w:val="24"/>
          <w:szCs w:val="24"/>
          <w:lang w:eastAsia="ro-RO"/>
        </w:rPr>
        <w:t>ţeană şi mediul de afaceri din J</w:t>
      </w:r>
      <w:r w:rsidRPr="00611CB2">
        <w:rPr>
          <w:rFonts w:ascii="Times New Roman" w:hAnsi="Times New Roman" w:cs="Times New Roman"/>
          <w:sz w:val="24"/>
          <w:szCs w:val="24"/>
          <w:lang w:eastAsia="ro-RO"/>
        </w:rPr>
        <w:t>udeţul Dâmboviţa, eveniment organizat la iniţiativa preşedintelui Consiliului Judeţean Dâmboviţa. Au fost prezenţi parlamentari, lideri politici locali, şefi de instituţii deconcentrate şi au răspuns invitaţiei numeroşi oameni de afaceri din judeţul Dâmboviţa, din toate domeniile de activitate.</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Prin acest demers, conducerea Consiliului Judeţean a dorit să dea un semnal ferm de sprijin pentru mediul de afaceri dâmboviţean, în vederea  dezvoltării de proiecte viabile care să aibă ca rezultat crearea de noi locuri de muncă.</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sz w:val="24"/>
          <w:szCs w:val="24"/>
          <w:lang w:eastAsia="ro-RO"/>
        </w:rPr>
        <w:t xml:space="preserve"> </w:t>
      </w:r>
      <w:r w:rsidRPr="00611CB2">
        <w:rPr>
          <w:rFonts w:ascii="Times New Roman" w:hAnsi="Times New Roman" w:cs="Times New Roman"/>
          <w:b/>
          <w:bCs/>
          <w:sz w:val="24"/>
          <w:szCs w:val="24"/>
          <w:lang w:eastAsia="ro-RO"/>
        </w:rPr>
        <w:t>26.09.2013</w:t>
      </w:r>
      <w:r w:rsidRPr="00611CB2">
        <w:rPr>
          <w:rFonts w:ascii="Times New Roman" w:hAnsi="Times New Roman" w:cs="Times New Roman"/>
          <w:sz w:val="24"/>
          <w:szCs w:val="24"/>
          <w:lang w:eastAsia="ro-RO"/>
        </w:rPr>
        <w:t xml:space="preserve"> - În contextul elaborării Programului de Dezvoltare Regională, Consiliul Judeţean Dâmboviţa a organizat o dezbatere având drept temă principală dezvol</w:t>
      </w:r>
      <w:r>
        <w:rPr>
          <w:rFonts w:ascii="Times New Roman" w:hAnsi="Times New Roman" w:cs="Times New Roman"/>
          <w:sz w:val="24"/>
          <w:szCs w:val="24"/>
          <w:lang w:eastAsia="ro-RO"/>
        </w:rPr>
        <w:t>tarea J</w:t>
      </w:r>
      <w:r w:rsidRPr="00611CB2">
        <w:rPr>
          <w:rFonts w:ascii="Times New Roman" w:hAnsi="Times New Roman" w:cs="Times New Roman"/>
          <w:sz w:val="24"/>
          <w:szCs w:val="24"/>
          <w:lang w:eastAsia="ro-RO"/>
        </w:rPr>
        <w:t>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ului Dâmbovi</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 în perioada de programare 2014 – 2020, prin implementarea proiectelor cu finan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are europeană. Au participat preşedintele Consiliului Judeţean Dâmboviţa – Adrian Ţuţuianu, consilierul Primului Ministru Victor Ponta – Corneliu Vişoianu, secretarii de stat din cadrul Ministerului Fondurilor Europene – Gabriel Onaca şi Alin Mitrică, directorul general al Unităţii de Analiză, Programe şi Evaluare din cadrul aceluiaşi minister – Mihaela Toader, directorul Agenţiei de Dezvoltare Regională Sud</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Muntenia – Liviu Muşat, primarii localităţilor dâmboviţene, parlamentari, directori din cadrul administraţiei judeţene şi ai instituţiilor deconcentrate, oameni de afaceri, consultanţi, manageri de proiecte.</w:t>
      </w:r>
    </w:p>
    <w:p w:rsidR="004A21ED" w:rsidRDefault="004A21ED" w:rsidP="00923F8A">
      <w:pPr>
        <w:spacing w:after="0" w:line="360" w:lineRule="auto"/>
        <w:ind w:firstLine="567"/>
        <w:jc w:val="both"/>
        <w:rPr>
          <w:rFonts w:ascii="Times New Roman" w:hAnsi="Times New Roman" w:cs="Times New Roman"/>
          <w:sz w:val="24"/>
          <w:szCs w:val="24"/>
          <w:lang w:eastAsia="ro-RO"/>
        </w:rPr>
      </w:pPr>
    </w:p>
    <w:p w:rsidR="004A21ED" w:rsidRDefault="004A21ED" w:rsidP="00923F8A">
      <w:pPr>
        <w:spacing w:after="0" w:line="360" w:lineRule="auto"/>
        <w:ind w:firstLine="567"/>
        <w:jc w:val="both"/>
        <w:rPr>
          <w:rFonts w:ascii="Times New Roman" w:hAnsi="Times New Roman" w:cs="Times New Roman"/>
          <w:sz w:val="24"/>
          <w:szCs w:val="24"/>
          <w:lang w:eastAsia="ro-RO"/>
        </w:rPr>
      </w:pPr>
    </w:p>
    <w:p w:rsidR="004A21ED" w:rsidRPr="00611CB2" w:rsidRDefault="004A21ED" w:rsidP="00923F8A">
      <w:pPr>
        <w:spacing w:after="0" w:line="360" w:lineRule="auto"/>
        <w:ind w:firstLine="567"/>
        <w:jc w:val="both"/>
        <w:rPr>
          <w:rFonts w:ascii="Times New Roman" w:hAnsi="Times New Roman" w:cs="Times New Roman"/>
          <w:sz w:val="24"/>
          <w:szCs w:val="24"/>
          <w:lang w:eastAsia="ro-RO"/>
        </w:rPr>
      </w:pP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15.10.2013 –</w:t>
      </w:r>
      <w:r w:rsidRPr="00611CB2">
        <w:rPr>
          <w:rFonts w:ascii="Times New Roman" w:hAnsi="Times New Roman" w:cs="Times New Roman"/>
          <w:sz w:val="24"/>
          <w:szCs w:val="24"/>
          <w:lang w:eastAsia="ro-RO"/>
        </w:rPr>
        <w:t xml:space="preserve"> Vizita de lucru a ministrului Agriculturii, Daniel Constantin, în cadrul căreia </w:t>
      </w:r>
      <w:r>
        <w:rPr>
          <w:rFonts w:ascii="Times New Roman" w:hAnsi="Times New Roman" w:cs="Times New Roman"/>
          <w:sz w:val="24"/>
          <w:szCs w:val="24"/>
          <w:lang w:eastAsia="ro-RO"/>
        </w:rPr>
        <w:t xml:space="preserve">acesta </w:t>
      </w:r>
      <w:r w:rsidRPr="00611CB2">
        <w:rPr>
          <w:rFonts w:ascii="Times New Roman" w:hAnsi="Times New Roman" w:cs="Times New Roman"/>
          <w:sz w:val="24"/>
          <w:szCs w:val="24"/>
          <w:lang w:eastAsia="ro-RO"/>
        </w:rPr>
        <w:t xml:space="preserve">s-a întâlnit cu producători agricoli, forme asociative, specialişti din domeniul agricol, precum şi primari dâmboviţeni. Programul vizitei ministrului Ministerului Agriculturii şi Dezvoltării Rurale (MADR) a cuprins deplasări în oraşul Titu, </w:t>
      </w:r>
      <w:r>
        <w:rPr>
          <w:rFonts w:ascii="Times New Roman" w:hAnsi="Times New Roman" w:cs="Times New Roman"/>
          <w:sz w:val="24"/>
          <w:szCs w:val="24"/>
          <w:lang w:eastAsia="ro-RO"/>
        </w:rPr>
        <w:t>M</w:t>
      </w:r>
      <w:r w:rsidRPr="00611CB2">
        <w:rPr>
          <w:rFonts w:ascii="Times New Roman" w:hAnsi="Times New Roman" w:cs="Times New Roman"/>
          <w:sz w:val="24"/>
          <w:szCs w:val="24"/>
          <w:lang w:eastAsia="ro-RO"/>
        </w:rPr>
        <w:t xml:space="preserve">unicipiul Târgovişte şi </w:t>
      </w:r>
      <w:r>
        <w:rPr>
          <w:rFonts w:ascii="Times New Roman" w:hAnsi="Times New Roman" w:cs="Times New Roman"/>
          <w:sz w:val="24"/>
          <w:szCs w:val="24"/>
          <w:lang w:eastAsia="ro-RO"/>
        </w:rPr>
        <w:t>C</w:t>
      </w:r>
      <w:r w:rsidRPr="00611CB2">
        <w:rPr>
          <w:rFonts w:ascii="Times New Roman" w:hAnsi="Times New Roman" w:cs="Times New Roman"/>
          <w:sz w:val="24"/>
          <w:szCs w:val="24"/>
          <w:lang w:eastAsia="ro-RO"/>
        </w:rPr>
        <w:t>omuna Voineşti.</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 xml:space="preserve"> 18.10.2013</w:t>
      </w:r>
      <w:r w:rsidRPr="00611CB2">
        <w:rPr>
          <w:rFonts w:ascii="Times New Roman" w:hAnsi="Times New Roman" w:cs="Times New Roman"/>
          <w:sz w:val="24"/>
          <w:szCs w:val="24"/>
          <w:lang w:eastAsia="ro-RO"/>
        </w:rPr>
        <w:t xml:space="preserve"> - Consiliul Judeţean Dâmboviţa a organizat cea de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a doua ediţie a </w:t>
      </w:r>
      <w:r w:rsidRPr="00611CB2">
        <w:rPr>
          <w:rFonts w:ascii="Times New Roman" w:hAnsi="Times New Roman" w:cs="Times New Roman"/>
          <w:i/>
          <w:iCs/>
          <w:sz w:val="24"/>
          <w:szCs w:val="24"/>
          <w:lang w:eastAsia="ro-RO"/>
        </w:rPr>
        <w:t>Bursei locurilor de muncă</w:t>
      </w:r>
      <w:r w:rsidRPr="00611CB2">
        <w:rPr>
          <w:rFonts w:ascii="Times New Roman" w:hAnsi="Times New Roman" w:cs="Times New Roman"/>
          <w:sz w:val="24"/>
          <w:szCs w:val="24"/>
          <w:lang w:eastAsia="ro-RO"/>
        </w:rPr>
        <w:t>, eveniment derulat în colaborare cu Agenţia Judeţeană pentru Ocuparea Forţei de Muncă Dâmboviţa. Evenimentul s-a derulat în municipiul Târgovişte şi oraşul Titu</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w:t>
      </w:r>
      <w:r>
        <w:rPr>
          <w:rFonts w:ascii="Times New Roman" w:hAnsi="Times New Roman" w:cs="Times New Roman"/>
          <w:sz w:val="24"/>
          <w:szCs w:val="24"/>
          <w:lang w:eastAsia="ro-RO"/>
        </w:rPr>
        <w:t>A</w:t>
      </w:r>
      <w:r w:rsidRPr="00611CB2">
        <w:rPr>
          <w:rFonts w:ascii="Times New Roman" w:hAnsi="Times New Roman" w:cs="Times New Roman"/>
          <w:sz w:val="24"/>
          <w:szCs w:val="24"/>
          <w:lang w:eastAsia="ro-RO"/>
        </w:rPr>
        <w:t>u răspuns invitaţiei 45 de agenţi economici</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care au oferit aproximativ 425 locuri de muncă celor peste 940 de solicitanţi</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prezenţi în cele două centre unde a avut loc Bursa.</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30.10.2013</w:t>
      </w:r>
      <w:r w:rsidRPr="00611CB2">
        <w:rPr>
          <w:rFonts w:ascii="Times New Roman" w:hAnsi="Times New Roman" w:cs="Times New Roman"/>
          <w:sz w:val="24"/>
          <w:szCs w:val="24"/>
          <w:lang w:eastAsia="ro-RO"/>
        </w:rPr>
        <w:t xml:space="preserve"> - Consiliul Judeţean Dâmboviţa a găzduit vizita reprezentanţilor companiilor chineze Junlun Petroleum şi Baota Petrochemical Group. Preşedintele Adrian Ţuţuianu le-a prezentat </w:t>
      </w:r>
      <w:r>
        <w:rPr>
          <w:rFonts w:ascii="Times New Roman" w:hAnsi="Times New Roman" w:cs="Times New Roman"/>
          <w:sz w:val="24"/>
          <w:szCs w:val="24"/>
          <w:lang w:eastAsia="ro-RO"/>
        </w:rPr>
        <w:t>J</w:t>
      </w:r>
      <w:r w:rsidRPr="00FF1264">
        <w:rPr>
          <w:rFonts w:ascii="Times New Roman" w:hAnsi="Times New Roman" w:cs="Times New Roman"/>
          <w:sz w:val="24"/>
          <w:szCs w:val="24"/>
          <w:lang w:eastAsia="ro-RO"/>
        </w:rPr>
        <w:t xml:space="preserve">udeţul Dâmboviţa </w:t>
      </w:r>
      <w:r w:rsidRPr="00611CB2">
        <w:rPr>
          <w:rFonts w:ascii="Times New Roman" w:hAnsi="Times New Roman" w:cs="Times New Roman"/>
          <w:sz w:val="24"/>
          <w:szCs w:val="24"/>
          <w:lang w:eastAsia="ro-RO"/>
        </w:rPr>
        <w:t>celor doi preşedinţi ai companiilor chineze, Henry Xie (Junlun Petroleum) şi Hengchao Sun (Baota Petrochemical Group), punând accent pe oportunităţile şi proiectele de dezvoltare în domenii de mare interes public, precum infrastructură tehnică, de afaceri, turism, agricultură, petrolier şi universitar. În contextul acestei vizite, urmează ca cele două părţi să se pună de acord asupra unor posibile domenii de colaborare.</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15.11.2013 -</w:t>
      </w:r>
      <w:r w:rsidRPr="00611CB2">
        <w:rPr>
          <w:rFonts w:ascii="Times New Roman" w:hAnsi="Times New Roman" w:cs="Times New Roman"/>
          <w:sz w:val="24"/>
          <w:szCs w:val="24"/>
          <w:lang w:eastAsia="ro-RO"/>
        </w:rPr>
        <w:t xml:space="preserve"> Vizita ambasadorului britanic în România, E.S. Martin Harris şi a directorului adjunct al Secţiei Comerciale a Ambasadei Marii Britanii la Bucureşti, Andreea Radu. În cadrul întrevederii, preşedintele Consiliului Judeţean Dâmboviţa, Adrian Ţuţuianu, a expus delegaţiei Ambasadei Marii Britanii, principalele proiecte şi oportunităţi de investiţii din sectoare importante ale economiei dâmboviţene, ce ar putea să atragă potenţialii investitori britanici în vederea dezvoltării de parteneriate. E.S. Martin Harris, Ambasadorul Marii Britanii şi-a exprimat intenţia de a dezvolta colaborări în Dâmboviţa în domeniile industriei de apărare, turism şi în industria textilă.</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25.11.2013 -</w:t>
      </w:r>
      <w:r w:rsidRPr="00611CB2">
        <w:rPr>
          <w:rFonts w:ascii="Times New Roman" w:hAnsi="Times New Roman" w:cs="Times New Roman"/>
          <w:sz w:val="24"/>
          <w:szCs w:val="24"/>
          <w:lang w:eastAsia="ro-RO"/>
        </w:rPr>
        <w:t xml:space="preserve"> OMV Petrom intenţionează să in</w:t>
      </w:r>
      <w:r>
        <w:rPr>
          <w:rFonts w:ascii="Times New Roman" w:hAnsi="Times New Roman" w:cs="Times New Roman"/>
          <w:sz w:val="24"/>
          <w:szCs w:val="24"/>
          <w:lang w:eastAsia="ro-RO"/>
        </w:rPr>
        <w:t>vestească un miliard de lei în J</w:t>
      </w:r>
      <w:r w:rsidRPr="00611CB2">
        <w:rPr>
          <w:rFonts w:ascii="Times New Roman" w:hAnsi="Times New Roman" w:cs="Times New Roman"/>
          <w:sz w:val="24"/>
          <w:szCs w:val="24"/>
          <w:lang w:eastAsia="ro-RO"/>
        </w:rPr>
        <w:t>udeţul Dâmboviţa între 2013 şi 2016, a anunţat directorul de explorare şi producţie al companiei, Gabriel Selischi, în cadrul unei mese rotunde cu tema „Investiţii de succes în Dâmboviţa – prezent şi perspective”, organizată de Consiliul Judeţean Dâmboviţa.</w:t>
      </w:r>
    </w:p>
    <w:p w:rsidR="004A21ED" w:rsidRPr="00611CB2"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03.12.2013</w:t>
      </w:r>
      <w:r w:rsidRPr="00611CB2">
        <w:rPr>
          <w:rFonts w:ascii="Times New Roman" w:hAnsi="Times New Roman" w:cs="Times New Roman"/>
          <w:sz w:val="24"/>
          <w:szCs w:val="24"/>
          <w:lang w:eastAsia="ro-RO"/>
        </w:rPr>
        <w:t xml:space="preserve"> - Ministrul Apărării Naţionale, Mircea Duşa, şi preşedintele Consiliului Judeţean Dâmboviţa, Adrian Ţuţuianu, au inaugurat obiectivul de investiţii Hangar mentenanţă aeronave C-130 Hercules în cazarma 546 Otopeni. Este vorba de o investiţie asumată de Consiliul Judeţean Dâmboviţa în momentul preluării de la Ministerul Apărării Naţionale a terenului şi clădirilor din zona Titu-Boteni, acolo grupul auto Renault a realizat Centrul Tehnic Titu.</w:t>
      </w:r>
    </w:p>
    <w:p w:rsidR="004A21ED" w:rsidRPr="00611CB2" w:rsidRDefault="004A21ED" w:rsidP="00923F8A">
      <w:pPr>
        <w:spacing w:after="0" w:line="360" w:lineRule="auto"/>
        <w:ind w:right="-1"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 xml:space="preserve">17.12.2013 </w:t>
      </w:r>
      <w:r w:rsidRPr="00611CB2">
        <w:rPr>
          <w:rFonts w:ascii="Times New Roman" w:hAnsi="Times New Roman" w:cs="Times New Roman"/>
          <w:sz w:val="24"/>
          <w:szCs w:val="24"/>
          <w:lang w:eastAsia="ro-RO"/>
        </w:rPr>
        <w:t>- Premieru</w:t>
      </w:r>
      <w:r>
        <w:rPr>
          <w:rFonts w:ascii="Times New Roman" w:hAnsi="Times New Roman" w:cs="Times New Roman"/>
          <w:sz w:val="24"/>
          <w:szCs w:val="24"/>
          <w:lang w:eastAsia="ro-RO"/>
        </w:rPr>
        <w:t>l Victor Ponta a participat în Judeţ</w:t>
      </w:r>
      <w:r w:rsidRPr="00611CB2">
        <w:rPr>
          <w:rFonts w:ascii="Times New Roman" w:hAnsi="Times New Roman" w:cs="Times New Roman"/>
          <w:sz w:val="24"/>
          <w:szCs w:val="24"/>
          <w:lang w:eastAsia="ro-RO"/>
        </w:rPr>
        <w:t>ul Dâmbovi</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 la inaugurarea proiectului european „Reabilitarea şi modernizarea Spitalului Judeţean Dâmboviţa”, investiţie în valoare totală de 83.543.908 lei, derulată prin Programul Operaţional Regional 2007 – 2013</w:t>
      </w:r>
      <w:r>
        <w:rPr>
          <w:rFonts w:ascii="Times New Roman" w:hAnsi="Times New Roman" w:cs="Times New Roman"/>
          <w:sz w:val="24"/>
          <w:szCs w:val="24"/>
          <w:lang w:eastAsia="ro-RO"/>
        </w:rPr>
        <w:t>.</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 xml:space="preserve">23.12.2013 - </w:t>
      </w:r>
      <w:r w:rsidRPr="00611CB2">
        <w:rPr>
          <w:rFonts w:ascii="Times New Roman" w:hAnsi="Times New Roman" w:cs="Times New Roman"/>
          <w:sz w:val="24"/>
          <w:szCs w:val="24"/>
          <w:lang w:eastAsia="ro-RO"/>
        </w:rPr>
        <w:t>Consiliul Judeţean Dâmboviţa a organizat la Centrul Internaţional de Conferinţe al Universităţii Valahia din Târgovişte,  o dezbatere pe tema studiilor preliminare realizate în vederea întocmirii Planului de Amenajare a Teritoriului Judeţean (PATJ) pentru anul 2014, documentaţie esenţială din perspectiva accesării fondurilor europene, pe exerciţiul bugetar 2014</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w:t>
      </w:r>
      <w:r>
        <w:rPr>
          <w:rFonts w:ascii="Times New Roman" w:hAnsi="Times New Roman" w:cs="Times New Roman"/>
          <w:sz w:val="24"/>
          <w:szCs w:val="24"/>
          <w:lang w:eastAsia="ro-RO"/>
        </w:rPr>
        <w:t xml:space="preserve"> </w:t>
      </w:r>
      <w:r w:rsidRPr="00611CB2">
        <w:rPr>
          <w:rFonts w:ascii="Times New Roman" w:hAnsi="Times New Roman" w:cs="Times New Roman"/>
          <w:sz w:val="24"/>
          <w:szCs w:val="24"/>
          <w:lang w:eastAsia="ro-RO"/>
        </w:rPr>
        <w:t xml:space="preserve">2020. </w:t>
      </w:r>
    </w:p>
    <w:p w:rsidR="004A21ED" w:rsidRDefault="004A21ED" w:rsidP="00923F8A">
      <w:pPr>
        <w:spacing w:after="0" w:line="360" w:lineRule="auto"/>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21.03.2014</w:t>
      </w:r>
      <w:r w:rsidRPr="00611CB2">
        <w:rPr>
          <w:rFonts w:ascii="Times New Roman" w:hAnsi="Times New Roman" w:cs="Times New Roman"/>
          <w:sz w:val="24"/>
          <w:szCs w:val="24"/>
          <w:lang w:eastAsia="ro-RO"/>
        </w:rPr>
        <w:t xml:space="preserve"> - Consiliul Judeţean Dâmboviţa a organizat în colaborare cu Agenţia Judeţeană pentru Ocuparea Forţei de Muncă (AJOFM) Dâmboviţa - Bursa locurilor de muncă, denumită generic – </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Bursa primăverii”. Acţiunea s-a derulat în 3 ora</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e din judeţ: Moreni, Târgovişte </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 xml:space="preserve">i Găeşti. Au răspuns invitaţiei 82 de agenţi economici care au oferit 650 locuri de muncă celor peste 986 de solicitanţi prezenţi în cele 3 centre </w:t>
      </w:r>
      <w:r>
        <w:rPr>
          <w:rFonts w:ascii="Times New Roman" w:hAnsi="Times New Roman" w:cs="Times New Roman"/>
          <w:sz w:val="24"/>
          <w:szCs w:val="24"/>
          <w:lang w:eastAsia="ro-RO"/>
        </w:rPr>
        <w:t>de desfăş</w:t>
      </w:r>
      <w:r w:rsidRPr="00611CB2">
        <w:rPr>
          <w:rFonts w:ascii="Times New Roman" w:hAnsi="Times New Roman" w:cs="Times New Roman"/>
          <w:sz w:val="24"/>
          <w:szCs w:val="24"/>
          <w:lang w:eastAsia="ro-RO"/>
        </w:rPr>
        <w:t>urare.</w:t>
      </w:r>
    </w:p>
    <w:p w:rsidR="004A21ED" w:rsidRPr="00611CB2" w:rsidRDefault="004A21ED" w:rsidP="00923F8A">
      <w:pPr>
        <w:spacing w:after="0" w:line="360" w:lineRule="auto"/>
        <w:ind w:firstLine="567"/>
        <w:jc w:val="both"/>
        <w:rPr>
          <w:rFonts w:ascii="Times New Roman" w:hAnsi="Times New Roman" w:cs="Times New Roman"/>
          <w:sz w:val="24"/>
          <w:szCs w:val="24"/>
          <w:lang w:eastAsia="ro-RO"/>
        </w:rPr>
      </w:pPr>
      <w:r w:rsidRPr="00923F8A">
        <w:rPr>
          <w:rFonts w:ascii="Times New Roman" w:hAnsi="Times New Roman" w:cs="Times New Roman"/>
          <w:b/>
          <w:bCs/>
          <w:sz w:val="24"/>
          <w:szCs w:val="24"/>
          <w:lang w:eastAsia="ro-RO"/>
        </w:rPr>
        <w:t>08.05.2014</w:t>
      </w:r>
      <w:r w:rsidRPr="00611CB2">
        <w:rPr>
          <w:rFonts w:ascii="Times New Roman" w:hAnsi="Times New Roman" w:cs="Times New Roman"/>
          <w:sz w:val="24"/>
          <w:szCs w:val="24"/>
          <w:lang w:eastAsia="ro-RO"/>
        </w:rPr>
        <w:t xml:space="preserve"> - Pre</w:t>
      </w:r>
      <w:r>
        <w:rPr>
          <w:rFonts w:ascii="Times New Roman" w:hAnsi="Times New Roman" w:cs="Times New Roman"/>
          <w:sz w:val="24"/>
          <w:szCs w:val="24"/>
          <w:lang w:eastAsia="ro-RO"/>
        </w:rPr>
        <w:t>ş</w:t>
      </w:r>
      <w:r w:rsidRPr="00611CB2">
        <w:rPr>
          <w:rFonts w:ascii="Times New Roman" w:hAnsi="Times New Roman" w:cs="Times New Roman"/>
          <w:sz w:val="24"/>
          <w:szCs w:val="24"/>
          <w:lang w:eastAsia="ro-RO"/>
        </w:rPr>
        <w:t>edintele Administra</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iei Fondului pentru Mediu (AFM), Adrian Gearâp, a</w:t>
      </w:r>
      <w:r>
        <w:rPr>
          <w:rFonts w:ascii="Times New Roman" w:hAnsi="Times New Roman" w:cs="Times New Roman"/>
          <w:sz w:val="24"/>
          <w:szCs w:val="24"/>
          <w:lang w:eastAsia="ro-RO"/>
        </w:rPr>
        <w:t xml:space="preserve"> efectuat o vizită de lucru în J</w:t>
      </w:r>
      <w:r w:rsidRPr="00611CB2">
        <w:rPr>
          <w:rFonts w:ascii="Times New Roman" w:hAnsi="Times New Roman" w:cs="Times New Roman"/>
          <w:sz w:val="24"/>
          <w:szCs w:val="24"/>
          <w:lang w:eastAsia="ro-RO"/>
        </w:rPr>
        <w:t>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ul Dâmbovi</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a. Preşedintele AFM s-a întâlnit la sediul </w:t>
      </w:r>
      <w:r>
        <w:rPr>
          <w:rFonts w:ascii="Times New Roman" w:hAnsi="Times New Roman" w:cs="Times New Roman"/>
          <w:sz w:val="24"/>
          <w:szCs w:val="24"/>
          <w:lang w:eastAsia="ro-RO"/>
        </w:rPr>
        <w:t>Consiliului Judeţean Dâmboviţa</w:t>
      </w:r>
      <w:r w:rsidRPr="00611CB2">
        <w:rPr>
          <w:rFonts w:ascii="Times New Roman" w:hAnsi="Times New Roman" w:cs="Times New Roman"/>
          <w:sz w:val="24"/>
          <w:szCs w:val="24"/>
          <w:lang w:eastAsia="ro-RO"/>
        </w:rPr>
        <w:t xml:space="preserve"> cu primarii localităţilor dâmboviţene. În cadrul întâlnirii, edilii dâmboviţeni au primit clarificări cu privire la o serie de proiecte derulate prin AFM şi informaţii cu privire la accesarea de fonduri în cadrul sesiunilor financiare ce vor urma. Adrian Gearâp, preşedintele Administraţiei Fondului de Mediu,</w:t>
      </w:r>
      <w:r w:rsidRPr="00611CB2">
        <w:rPr>
          <w:rFonts w:ascii="Times New Roman" w:hAnsi="Times New Roman" w:cs="Times New Roman"/>
          <w:b/>
          <w:bCs/>
          <w:sz w:val="24"/>
          <w:szCs w:val="24"/>
          <w:lang w:eastAsia="ro-RO"/>
        </w:rPr>
        <w:t xml:space="preserve"> </w:t>
      </w:r>
      <w:r w:rsidRPr="00611CB2">
        <w:rPr>
          <w:rFonts w:ascii="Times New Roman" w:hAnsi="Times New Roman" w:cs="Times New Roman"/>
          <w:sz w:val="24"/>
          <w:szCs w:val="24"/>
          <w:lang w:eastAsia="ro-RO"/>
        </w:rPr>
        <w:t>a prezentat</w:t>
      </w:r>
      <w:r w:rsidRPr="00611CB2">
        <w:rPr>
          <w:rFonts w:ascii="Times New Roman" w:hAnsi="Times New Roman" w:cs="Times New Roman"/>
          <w:b/>
          <w:bCs/>
          <w:sz w:val="24"/>
          <w:szCs w:val="24"/>
          <w:lang w:eastAsia="ro-RO"/>
        </w:rPr>
        <w:t xml:space="preserve"> </w:t>
      </w:r>
      <w:r w:rsidRPr="00611CB2">
        <w:rPr>
          <w:rFonts w:ascii="Times New Roman" w:hAnsi="Times New Roman" w:cs="Times New Roman"/>
          <w:sz w:val="24"/>
          <w:szCs w:val="24"/>
          <w:lang w:eastAsia="ro-RO"/>
        </w:rPr>
        <w:t>date tehnice cu privire la proiectele pe care Administraţia Fond</w:t>
      </w:r>
      <w:r>
        <w:rPr>
          <w:rFonts w:ascii="Times New Roman" w:hAnsi="Times New Roman" w:cs="Times New Roman"/>
          <w:sz w:val="24"/>
          <w:szCs w:val="24"/>
          <w:lang w:eastAsia="ro-RO"/>
        </w:rPr>
        <w:t>ului de Mediu le finanţează în J</w:t>
      </w:r>
      <w:r w:rsidRPr="00611CB2">
        <w:rPr>
          <w:rFonts w:ascii="Times New Roman" w:hAnsi="Times New Roman" w:cs="Times New Roman"/>
          <w:sz w:val="24"/>
          <w:szCs w:val="24"/>
          <w:lang w:eastAsia="ro-RO"/>
        </w:rPr>
        <w:t>udeţul Dâmbovi</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w:t>
      </w:r>
    </w:p>
    <w:p w:rsidR="004A21ED" w:rsidRDefault="004A21ED" w:rsidP="002F716E">
      <w:pPr>
        <w:spacing w:after="0" w:line="360" w:lineRule="auto"/>
        <w:ind w:right="-1"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15.05.2014</w:t>
      </w:r>
      <w:r w:rsidRPr="00611CB2">
        <w:rPr>
          <w:rFonts w:ascii="Times New Roman" w:hAnsi="Times New Roman" w:cs="Times New Roman"/>
          <w:sz w:val="24"/>
          <w:szCs w:val="24"/>
          <w:lang w:eastAsia="ro-RO"/>
        </w:rPr>
        <w:t xml:space="preserve"> - Ministrul Educa</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iei Na</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ionale, domnul Remus Pricopie, a participat la mai m</w:t>
      </w:r>
      <w:r>
        <w:rPr>
          <w:rFonts w:ascii="Times New Roman" w:hAnsi="Times New Roman" w:cs="Times New Roman"/>
          <w:sz w:val="24"/>
          <w:szCs w:val="24"/>
          <w:lang w:eastAsia="ro-RO"/>
        </w:rPr>
        <w:t>ulte evenimente desfăşurate în J</w:t>
      </w:r>
      <w:r w:rsidRPr="00611CB2">
        <w:rPr>
          <w:rFonts w:ascii="Times New Roman" w:hAnsi="Times New Roman" w:cs="Times New Roman"/>
          <w:sz w:val="24"/>
          <w:szCs w:val="24"/>
          <w:lang w:eastAsia="ro-RO"/>
        </w:rPr>
        <w:t>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ul Dâmbovi</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w:t>
      </w:r>
    </w:p>
    <w:p w:rsidR="004A21ED" w:rsidRPr="00611CB2" w:rsidRDefault="004A21ED" w:rsidP="002F716E">
      <w:pPr>
        <w:spacing w:after="0" w:line="360" w:lineRule="auto"/>
        <w:ind w:right="-1"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21.05.2014 -</w:t>
      </w:r>
      <w:r w:rsidRPr="00611CB2">
        <w:rPr>
          <w:rFonts w:ascii="Times New Roman" w:hAnsi="Times New Roman" w:cs="Times New Roman"/>
          <w:sz w:val="24"/>
          <w:szCs w:val="24"/>
          <w:lang w:eastAsia="ro-RO"/>
        </w:rPr>
        <w:t xml:space="preserve"> Ministrul Muncii, Familiei, Protecţiei Sociale şi Persoanelor Vârstnice, Rovana Plumb, a</w:t>
      </w:r>
      <w:r>
        <w:rPr>
          <w:rFonts w:ascii="Times New Roman" w:hAnsi="Times New Roman" w:cs="Times New Roman"/>
          <w:sz w:val="24"/>
          <w:szCs w:val="24"/>
          <w:lang w:eastAsia="ro-RO"/>
        </w:rPr>
        <w:t xml:space="preserve"> efectuat o vizită de lucru în J</w:t>
      </w:r>
      <w:r w:rsidRPr="00611CB2">
        <w:rPr>
          <w:rFonts w:ascii="Times New Roman" w:hAnsi="Times New Roman" w:cs="Times New Roman"/>
          <w:sz w:val="24"/>
          <w:szCs w:val="24"/>
          <w:lang w:eastAsia="ro-RO"/>
        </w:rPr>
        <w:t>ude</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ul Dâmbovi</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a. Programul vizitei a cuprins o întâlnire  la Clubul Studen</w:t>
      </w:r>
      <w:r>
        <w:rPr>
          <w:rFonts w:ascii="Times New Roman" w:hAnsi="Times New Roman" w:cs="Times New Roman"/>
          <w:sz w:val="24"/>
          <w:szCs w:val="24"/>
          <w:lang w:eastAsia="ro-RO"/>
        </w:rPr>
        <w:t>ţ</w:t>
      </w:r>
      <w:r w:rsidRPr="00611CB2">
        <w:rPr>
          <w:rFonts w:ascii="Times New Roman" w:hAnsi="Times New Roman" w:cs="Times New Roman"/>
          <w:sz w:val="24"/>
          <w:szCs w:val="24"/>
          <w:lang w:eastAsia="ro-RO"/>
        </w:rPr>
        <w:t xml:space="preserve">ilor din municipiul </w:t>
      </w:r>
      <w:r>
        <w:rPr>
          <w:rFonts w:ascii="Times New Roman" w:hAnsi="Times New Roman" w:cs="Times New Roman"/>
          <w:sz w:val="24"/>
          <w:szCs w:val="24"/>
          <w:lang w:eastAsia="ro-RO"/>
        </w:rPr>
        <w:t>Târgovişte, cu pensionarii din J</w:t>
      </w:r>
      <w:r w:rsidRPr="00611CB2">
        <w:rPr>
          <w:rFonts w:ascii="Times New Roman" w:hAnsi="Times New Roman" w:cs="Times New Roman"/>
          <w:sz w:val="24"/>
          <w:szCs w:val="24"/>
          <w:lang w:eastAsia="ro-RO"/>
        </w:rPr>
        <w:t>udeţul Dâmboviţa. Ministrul Muncii a fost însoţit de preşedintele Casei Naţionale de Pensii Publice</w:t>
      </w:r>
      <w:r>
        <w:rPr>
          <w:rFonts w:ascii="Times New Roman" w:hAnsi="Times New Roman" w:cs="Times New Roman"/>
          <w:sz w:val="24"/>
          <w:szCs w:val="24"/>
          <w:lang w:eastAsia="ro-RO"/>
        </w:rPr>
        <w:t>,</w:t>
      </w:r>
      <w:r w:rsidRPr="00611CB2">
        <w:rPr>
          <w:rFonts w:ascii="Times New Roman" w:hAnsi="Times New Roman" w:cs="Times New Roman"/>
          <w:sz w:val="24"/>
          <w:szCs w:val="24"/>
          <w:lang w:eastAsia="ro-RO"/>
        </w:rPr>
        <w:t xml:space="preserve"> Ileana Ciutan.</w:t>
      </w:r>
    </w:p>
    <w:p w:rsidR="004A21ED" w:rsidRDefault="004A21ED" w:rsidP="00A7273F">
      <w:pPr>
        <w:spacing w:after="0" w:line="360" w:lineRule="auto"/>
        <w:ind w:firstLine="567"/>
        <w:jc w:val="both"/>
        <w:rPr>
          <w:rFonts w:ascii="Times New Roman" w:hAnsi="Times New Roman" w:cs="Times New Roman"/>
          <w:sz w:val="24"/>
          <w:szCs w:val="24"/>
          <w:lang w:eastAsia="ro-RO"/>
        </w:rPr>
      </w:pPr>
      <w:r w:rsidRPr="002B5A33">
        <w:rPr>
          <w:rFonts w:ascii="Times New Roman" w:hAnsi="Times New Roman" w:cs="Times New Roman"/>
          <w:b/>
          <w:bCs/>
          <w:sz w:val="24"/>
          <w:szCs w:val="24"/>
          <w:lang w:eastAsia="ro-RO"/>
        </w:rPr>
        <w:t xml:space="preserve">23.05.2014 - </w:t>
      </w:r>
      <w:r w:rsidRPr="002B5A33">
        <w:rPr>
          <w:rFonts w:ascii="Times New Roman" w:hAnsi="Times New Roman" w:cs="Times New Roman"/>
          <w:sz w:val="24"/>
          <w:szCs w:val="24"/>
          <w:lang w:eastAsia="ro-RO"/>
        </w:rPr>
        <w:t>Ministrul Sănătăţii, Nicolae Bănicioiu, a efectuat o vizită de lucru în Spitalul Judeţean de Urgenţă Târgovişte.</w:t>
      </w:r>
    </w:p>
    <w:p w:rsidR="004A21ED" w:rsidRPr="00611CB2" w:rsidRDefault="004A21ED" w:rsidP="002F716E">
      <w:pPr>
        <w:ind w:firstLine="567"/>
        <w:jc w:val="both"/>
        <w:rPr>
          <w:rFonts w:ascii="Times New Roman" w:hAnsi="Times New Roman" w:cs="Times New Roman"/>
          <w:sz w:val="24"/>
          <w:szCs w:val="24"/>
          <w:lang w:eastAsia="ro-RO"/>
        </w:rPr>
      </w:pPr>
      <w:r w:rsidRPr="00611CB2">
        <w:rPr>
          <w:rFonts w:ascii="Times New Roman" w:hAnsi="Times New Roman" w:cs="Times New Roman"/>
          <w:b/>
          <w:bCs/>
          <w:sz w:val="24"/>
          <w:szCs w:val="24"/>
          <w:lang w:eastAsia="ro-RO"/>
        </w:rPr>
        <w:t>6.06.2014 -</w:t>
      </w:r>
      <w:r w:rsidRPr="00611CB2">
        <w:rPr>
          <w:rFonts w:ascii="Times New Roman" w:hAnsi="Times New Roman" w:cs="Times New Roman"/>
          <w:sz w:val="24"/>
          <w:szCs w:val="24"/>
          <w:lang w:eastAsia="ro-RO"/>
        </w:rPr>
        <w:t xml:space="preserve"> Vizita delegaţiei Crucii Roşii Chineze – filiala Beijing, condusă de vicepreşedintele, doamna Li Na.</w:t>
      </w:r>
    </w:p>
    <w:p w:rsidR="004A21ED" w:rsidRPr="00611CB2" w:rsidRDefault="004A21ED" w:rsidP="004E1241">
      <w:pPr>
        <w:spacing w:after="0" w:line="240" w:lineRule="auto"/>
        <w:jc w:val="both"/>
        <w:rPr>
          <w:rFonts w:ascii="Times New Roman" w:hAnsi="Times New Roman" w:cs="Times New Roman"/>
          <w:sz w:val="24"/>
          <w:szCs w:val="24"/>
        </w:rPr>
      </w:pPr>
    </w:p>
    <w:p w:rsidR="004A21ED" w:rsidRPr="00611CB2" w:rsidRDefault="004A21ED" w:rsidP="00E53939">
      <w:pPr>
        <w:spacing w:after="0" w:line="240" w:lineRule="auto"/>
        <w:jc w:val="both"/>
        <w:rPr>
          <w:rFonts w:ascii="Times New Roman" w:hAnsi="Times New Roman" w:cs="Times New Roman"/>
          <w:sz w:val="24"/>
          <w:szCs w:val="24"/>
        </w:rPr>
      </w:pPr>
      <w:bookmarkStart w:id="37" w:name="_PictureBullets"/>
      <w:r w:rsidRPr="00832464">
        <w:rPr>
          <w:rFonts w:ascii="Times New Roman" w:hAnsi="Times New Roman" w:cs="Times New Roman"/>
          <w:vanish/>
          <w:sz w:val="24"/>
          <w:szCs w:val="24"/>
          <w:lang w:val="en-US"/>
        </w:rPr>
        <w:pict>
          <v:shape id="_x0000_i1087" type="#_x0000_t75" style="width:11.25pt;height:11.25pt" o:bullet="t">
            <v:imagedata r:id="rId98" o:title=""/>
          </v:shape>
        </w:pict>
      </w:r>
      <w:bookmarkEnd w:id="37"/>
    </w:p>
    <w:sectPr w:rsidR="004A21ED" w:rsidRPr="00611CB2" w:rsidSect="00923F8A">
      <w:footerReference w:type="default" r:id="rId99"/>
      <w:pgSz w:w="12240" w:h="15840"/>
      <w:pgMar w:top="284" w:right="1134" w:bottom="28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1ED" w:rsidRDefault="004A21ED" w:rsidP="00824575">
      <w:pPr>
        <w:pStyle w:val="BodyTextIndent"/>
        <w:rPr>
          <w:rFonts w:cs="Times New Roman"/>
        </w:rPr>
      </w:pPr>
      <w:r>
        <w:rPr>
          <w:rFonts w:cs="Times New Roman"/>
        </w:rPr>
        <w:separator/>
      </w:r>
    </w:p>
  </w:endnote>
  <w:endnote w:type="continuationSeparator" w:id="0">
    <w:p w:rsidR="004A21ED" w:rsidRDefault="004A21ED" w:rsidP="00824575">
      <w:pPr>
        <w:pStyle w:val="BodyTextIndent"/>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EE"/>
    <w:family w:val="roman"/>
    <w:notTrueType/>
    <w:pitch w:val="default"/>
    <w:sig w:usb0="00000005" w:usb1="00000000" w:usb2="00000000" w:usb3="00000000" w:csb0="00000002"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
    <w:altName w:val="Arial Unicode MS"/>
    <w:panose1 w:val="00000000000000000000"/>
    <w:charset w:val="80"/>
    <w:family w:val="auto"/>
    <w:notTrueType/>
    <w:pitch w:val="variable"/>
    <w:sig w:usb0="00000001" w:usb1="08070000" w:usb2="00000010" w:usb3="00000000" w:csb0="00020000" w:csb1="00000000"/>
  </w:font>
  <w:font w:name="SimSun">
    <w:altName w:val="??¨¬?"/>
    <w:panose1 w:val="02010600030101010101"/>
    <w:charset w:val="86"/>
    <w:family w:val="auto"/>
    <w:notTrueType/>
    <w:pitch w:val="variable"/>
    <w:sig w:usb0="00000001" w:usb1="080E0000" w:usb2="00000010" w:usb3="00000000" w:csb0="00040000" w:csb1="00000000"/>
  </w:font>
  <w:font w:name="Wingdings 3">
    <w:panose1 w:val="05040102010807070707"/>
    <w:charset w:val="02"/>
    <w:family w:val="roman"/>
    <w:pitch w:val="variable"/>
    <w:sig w:usb0="00000000" w:usb1="10000000" w:usb2="00000000" w:usb3="00000000" w:csb0="80000000" w:csb1="00000000"/>
  </w:font>
  <w:font w:name="GillSans-Regular">
    <w:altName w:val="Arial Unicode MS"/>
    <w:panose1 w:val="00000000000000000000"/>
    <w:charset w:val="80"/>
    <w:family w:val="auto"/>
    <w:notTrueType/>
    <w:pitch w:val="default"/>
    <w:sig w:usb0="00000001" w:usb1="08070000" w:usb2="00000010" w:usb3="00000000" w:csb0="00020000" w:csb1="00000000"/>
  </w:font>
  <w:font w:name="BookAntiqua">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1ED" w:rsidRDefault="004A21ED" w:rsidP="001769F8">
    <w:pPr>
      <w:pStyle w:val="Footer"/>
      <w:framePr w:wrap="auto" w:vAnchor="text" w:hAnchor="margin" w:xAlign="right" w:y="1"/>
      <w:jc w:val="center"/>
      <w:rPr>
        <w:rFonts w:cs="Times New Roman"/>
      </w:rPr>
    </w:pPr>
    <w:fldSimple w:instr=" PAGE   \* MERGEFORMAT ">
      <w:r>
        <w:rPr>
          <w:noProof/>
        </w:rPr>
        <w:t>8</w:t>
      </w:r>
    </w:fldSimple>
  </w:p>
  <w:p w:rsidR="004A21ED" w:rsidRPr="00C46721" w:rsidRDefault="004A21ED" w:rsidP="005945E1">
    <w:pPr>
      <w:pStyle w:val="Footer"/>
      <w:framePr w:wrap="auto" w:vAnchor="text" w:hAnchor="margin" w:xAlign="right" w:y="1"/>
      <w:rPr>
        <w:rFonts w:cs="Times New Roman"/>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1ED" w:rsidRDefault="004A21ED">
    <w:pPr>
      <w:pStyle w:val="Footer"/>
      <w:jc w:val="center"/>
      <w:rPr>
        <w:rFonts w:cs="Times New Roman"/>
      </w:rPr>
    </w:pPr>
    <w:fldSimple w:instr=" PAGE   \* MERGEFORMAT ">
      <w:r>
        <w:rPr>
          <w:noProof/>
        </w:rPr>
        <w:t>42</w:t>
      </w:r>
    </w:fldSimple>
  </w:p>
  <w:p w:rsidR="004A21ED" w:rsidRDefault="004A21ED">
    <w:pPr>
      <w:pStyle w:val="Footer"/>
      <w:rPr>
        <w:rFonts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1ED" w:rsidRDefault="004A21ED" w:rsidP="001769F8">
    <w:pPr>
      <w:pStyle w:val="Footer"/>
      <w:framePr w:wrap="auto" w:vAnchor="text" w:hAnchor="margin" w:xAlign="center"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Pr>
        <w:rStyle w:val="PageNumber"/>
        <w:noProof/>
      </w:rPr>
      <w:t>161</w:t>
    </w:r>
    <w:r>
      <w:rPr>
        <w:rStyle w:val="PageNumber"/>
      </w:rPr>
      <w:fldChar w:fldCharType="end"/>
    </w:r>
  </w:p>
  <w:p w:rsidR="004A21ED" w:rsidRDefault="004A21ED">
    <w:pPr>
      <w:pStyle w:val="Footer"/>
      <w:rPr>
        <w:rFonts w:cs="Times New Roma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1ED" w:rsidRDefault="004A21ED" w:rsidP="00CD0D6A">
    <w:pPr>
      <w:pStyle w:val="Footer"/>
      <w:framePr w:wrap="auto" w:vAnchor="text" w:hAnchor="margin" w:xAlign="center"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Pr>
        <w:rStyle w:val="PageNumber"/>
        <w:noProof/>
      </w:rPr>
      <w:t>168</w:t>
    </w:r>
    <w:r>
      <w:rPr>
        <w:rStyle w:val="PageNumber"/>
      </w:rPr>
      <w:fldChar w:fldCharType="end"/>
    </w:r>
  </w:p>
  <w:p w:rsidR="004A21ED" w:rsidRPr="00C46721" w:rsidRDefault="004A21ED" w:rsidP="005945E1">
    <w:pPr>
      <w:pStyle w:val="Footer"/>
      <w:framePr w:wrap="auto" w:vAnchor="text" w:hAnchor="margin" w:xAlign="right" w:y="1"/>
      <w:rPr>
        <w:rFonts w:cs="Times New Roman"/>
        <w:sz w:val="28"/>
        <w:szCs w:val="2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1ED" w:rsidRDefault="004A21ED" w:rsidP="00CD0D6A">
    <w:pPr>
      <w:pStyle w:val="Footer"/>
      <w:framePr w:wrap="auto" w:vAnchor="text" w:hAnchor="margin" w:xAlign="center"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Pr>
        <w:rStyle w:val="PageNumber"/>
        <w:noProof/>
      </w:rPr>
      <w:t>186</w:t>
    </w:r>
    <w:r>
      <w:rPr>
        <w:rStyle w:val="PageNumber"/>
      </w:rPr>
      <w:fldChar w:fldCharType="end"/>
    </w:r>
  </w:p>
  <w:p w:rsidR="004A21ED" w:rsidRPr="00C46721" w:rsidRDefault="004A21ED" w:rsidP="005945E1">
    <w:pPr>
      <w:pStyle w:val="Footer"/>
      <w:framePr w:wrap="auto" w:vAnchor="text" w:hAnchor="margin" w:xAlign="right" w:y="1"/>
      <w:rPr>
        <w:rFonts w:cs="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1ED" w:rsidRDefault="004A21ED" w:rsidP="00824575">
      <w:pPr>
        <w:pStyle w:val="BodyTextIndent"/>
        <w:rPr>
          <w:rFonts w:cs="Times New Roman"/>
        </w:rPr>
      </w:pPr>
      <w:r>
        <w:rPr>
          <w:rFonts w:cs="Times New Roman"/>
        </w:rPr>
        <w:separator/>
      </w:r>
    </w:p>
  </w:footnote>
  <w:footnote w:type="continuationSeparator" w:id="0">
    <w:p w:rsidR="004A21ED" w:rsidRDefault="004A21ED" w:rsidP="00824575">
      <w:pPr>
        <w:pStyle w:val="BodyTextIndent"/>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1"/>
    <w:name w:val="WW8Num1"/>
    <w:lvl w:ilvl="0">
      <w:start w:val="1"/>
      <w:numFmt w:val="decimal"/>
      <w:lvlText w:val="%1."/>
      <w:lvlJc w:val="center"/>
      <w:pPr>
        <w:tabs>
          <w:tab w:val="num" w:pos="720"/>
        </w:tabs>
        <w:ind w:left="720" w:hanging="436"/>
      </w:pPr>
    </w:lvl>
  </w:abstractNum>
  <w:abstractNum w:abstractNumId="2">
    <w:nsid w:val="00000002"/>
    <w:multiLevelType w:val="singleLevel"/>
    <w:tmpl w:val="00000002"/>
    <w:name w:val="WW8Num3"/>
    <w:lvl w:ilvl="0">
      <w:numFmt w:val="bullet"/>
      <w:lvlText w:val="-"/>
      <w:lvlJc w:val="left"/>
      <w:pPr>
        <w:tabs>
          <w:tab w:val="num" w:pos="720"/>
        </w:tabs>
        <w:ind w:left="720" w:hanging="360"/>
      </w:pPr>
      <w:rPr>
        <w:rFonts w:ascii="Times New Roman" w:hAnsi="Times New Roman" w:cs="Times New Roman"/>
        <w:b w:val="0"/>
        <w:bCs w:val="0"/>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
    <w:nsid w:val="0044534F"/>
    <w:multiLevelType w:val="hybridMultilevel"/>
    <w:tmpl w:val="BADE7AB0"/>
    <w:lvl w:ilvl="0" w:tplc="9594D48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010F4C57"/>
    <w:multiLevelType w:val="hybridMultilevel"/>
    <w:tmpl w:val="C25E2A28"/>
    <w:lvl w:ilvl="0" w:tplc="80E2CB32">
      <w:start w:val="1"/>
      <w:numFmt w:val="upperRoman"/>
      <w:lvlText w:val="%1."/>
      <w:lvlJc w:val="left"/>
      <w:pPr>
        <w:tabs>
          <w:tab w:val="num" w:pos="1004"/>
        </w:tabs>
        <w:ind w:left="1004" w:hanging="720"/>
      </w:pPr>
      <w:rPr>
        <w:rFonts w:hint="default"/>
      </w:rPr>
    </w:lvl>
    <w:lvl w:ilvl="1" w:tplc="04090019">
      <w:start w:val="1"/>
      <w:numFmt w:val="lowerLetter"/>
      <w:lvlText w:val="%2."/>
      <w:lvlJc w:val="left"/>
      <w:pPr>
        <w:tabs>
          <w:tab w:val="num" w:pos="1364"/>
        </w:tabs>
        <w:ind w:left="1364" w:hanging="360"/>
      </w:pPr>
    </w:lvl>
    <w:lvl w:ilvl="2" w:tplc="0409001B">
      <w:start w:val="1"/>
      <w:numFmt w:val="lowerRoman"/>
      <w:lvlText w:val="%3."/>
      <w:lvlJc w:val="right"/>
      <w:pPr>
        <w:tabs>
          <w:tab w:val="num" w:pos="2084"/>
        </w:tabs>
        <w:ind w:left="2084" w:hanging="180"/>
      </w:pPr>
    </w:lvl>
    <w:lvl w:ilvl="3" w:tplc="0409000F">
      <w:start w:val="1"/>
      <w:numFmt w:val="decimal"/>
      <w:lvlText w:val="%4."/>
      <w:lvlJc w:val="left"/>
      <w:pPr>
        <w:tabs>
          <w:tab w:val="num" w:pos="2804"/>
        </w:tabs>
        <w:ind w:left="2804" w:hanging="360"/>
      </w:pPr>
    </w:lvl>
    <w:lvl w:ilvl="4" w:tplc="04090019">
      <w:start w:val="1"/>
      <w:numFmt w:val="lowerLetter"/>
      <w:lvlText w:val="%5."/>
      <w:lvlJc w:val="left"/>
      <w:pPr>
        <w:tabs>
          <w:tab w:val="num" w:pos="3524"/>
        </w:tabs>
        <w:ind w:left="3524" w:hanging="360"/>
      </w:pPr>
    </w:lvl>
    <w:lvl w:ilvl="5" w:tplc="0409001B">
      <w:start w:val="1"/>
      <w:numFmt w:val="lowerRoman"/>
      <w:lvlText w:val="%6."/>
      <w:lvlJc w:val="right"/>
      <w:pPr>
        <w:tabs>
          <w:tab w:val="num" w:pos="4244"/>
        </w:tabs>
        <w:ind w:left="4244" w:hanging="180"/>
      </w:pPr>
    </w:lvl>
    <w:lvl w:ilvl="6" w:tplc="0409000F">
      <w:start w:val="1"/>
      <w:numFmt w:val="decimal"/>
      <w:lvlText w:val="%7."/>
      <w:lvlJc w:val="left"/>
      <w:pPr>
        <w:tabs>
          <w:tab w:val="num" w:pos="4964"/>
        </w:tabs>
        <w:ind w:left="4964" w:hanging="360"/>
      </w:pPr>
    </w:lvl>
    <w:lvl w:ilvl="7" w:tplc="04090019">
      <w:start w:val="1"/>
      <w:numFmt w:val="lowerLetter"/>
      <w:lvlText w:val="%8."/>
      <w:lvlJc w:val="left"/>
      <w:pPr>
        <w:tabs>
          <w:tab w:val="num" w:pos="5684"/>
        </w:tabs>
        <w:ind w:left="5684" w:hanging="360"/>
      </w:pPr>
    </w:lvl>
    <w:lvl w:ilvl="8" w:tplc="0409001B">
      <w:start w:val="1"/>
      <w:numFmt w:val="lowerRoman"/>
      <w:lvlText w:val="%9."/>
      <w:lvlJc w:val="right"/>
      <w:pPr>
        <w:tabs>
          <w:tab w:val="num" w:pos="6404"/>
        </w:tabs>
        <w:ind w:left="6404" w:hanging="180"/>
      </w:pPr>
    </w:lvl>
  </w:abstractNum>
  <w:abstractNum w:abstractNumId="6">
    <w:nsid w:val="029A7EE0"/>
    <w:multiLevelType w:val="hybridMultilevel"/>
    <w:tmpl w:val="50149412"/>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7">
    <w:nsid w:val="034345FD"/>
    <w:multiLevelType w:val="hybridMultilevel"/>
    <w:tmpl w:val="5F22FCD0"/>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8">
    <w:nsid w:val="06581C49"/>
    <w:multiLevelType w:val="hybridMultilevel"/>
    <w:tmpl w:val="B05C6B08"/>
    <w:lvl w:ilvl="0" w:tplc="0418000D">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9">
    <w:nsid w:val="06B914B4"/>
    <w:multiLevelType w:val="hybridMultilevel"/>
    <w:tmpl w:val="69288A8E"/>
    <w:lvl w:ilvl="0" w:tplc="04180001">
      <w:start w:val="1"/>
      <w:numFmt w:val="bullet"/>
      <w:lvlText w:val=""/>
      <w:lvlJc w:val="left"/>
      <w:pPr>
        <w:ind w:left="1140" w:hanging="360"/>
      </w:pPr>
      <w:rPr>
        <w:rFonts w:ascii="Symbol" w:hAnsi="Symbol" w:cs="Symbol" w:hint="default"/>
      </w:rPr>
    </w:lvl>
    <w:lvl w:ilvl="1" w:tplc="04180003">
      <w:start w:val="1"/>
      <w:numFmt w:val="bullet"/>
      <w:lvlText w:val="o"/>
      <w:lvlJc w:val="left"/>
      <w:pPr>
        <w:ind w:left="1860" w:hanging="360"/>
      </w:pPr>
      <w:rPr>
        <w:rFonts w:ascii="Courier New" w:hAnsi="Courier New" w:cs="Courier New" w:hint="default"/>
      </w:rPr>
    </w:lvl>
    <w:lvl w:ilvl="2" w:tplc="04180005">
      <w:start w:val="1"/>
      <w:numFmt w:val="bullet"/>
      <w:lvlText w:val=""/>
      <w:lvlJc w:val="left"/>
      <w:pPr>
        <w:ind w:left="2580" w:hanging="360"/>
      </w:pPr>
      <w:rPr>
        <w:rFonts w:ascii="Wingdings" w:hAnsi="Wingdings" w:cs="Wingdings" w:hint="default"/>
      </w:rPr>
    </w:lvl>
    <w:lvl w:ilvl="3" w:tplc="04180001">
      <w:start w:val="1"/>
      <w:numFmt w:val="bullet"/>
      <w:lvlText w:val=""/>
      <w:lvlJc w:val="left"/>
      <w:pPr>
        <w:ind w:left="3300" w:hanging="360"/>
      </w:pPr>
      <w:rPr>
        <w:rFonts w:ascii="Symbol" w:hAnsi="Symbol" w:cs="Symbol" w:hint="default"/>
      </w:rPr>
    </w:lvl>
    <w:lvl w:ilvl="4" w:tplc="04180003">
      <w:start w:val="1"/>
      <w:numFmt w:val="bullet"/>
      <w:lvlText w:val="o"/>
      <w:lvlJc w:val="left"/>
      <w:pPr>
        <w:ind w:left="4020" w:hanging="360"/>
      </w:pPr>
      <w:rPr>
        <w:rFonts w:ascii="Courier New" w:hAnsi="Courier New" w:cs="Courier New" w:hint="default"/>
      </w:rPr>
    </w:lvl>
    <w:lvl w:ilvl="5" w:tplc="04180005">
      <w:start w:val="1"/>
      <w:numFmt w:val="bullet"/>
      <w:lvlText w:val=""/>
      <w:lvlJc w:val="left"/>
      <w:pPr>
        <w:ind w:left="4740" w:hanging="360"/>
      </w:pPr>
      <w:rPr>
        <w:rFonts w:ascii="Wingdings" w:hAnsi="Wingdings" w:cs="Wingdings" w:hint="default"/>
      </w:rPr>
    </w:lvl>
    <w:lvl w:ilvl="6" w:tplc="04180001">
      <w:start w:val="1"/>
      <w:numFmt w:val="bullet"/>
      <w:lvlText w:val=""/>
      <w:lvlJc w:val="left"/>
      <w:pPr>
        <w:ind w:left="5460" w:hanging="360"/>
      </w:pPr>
      <w:rPr>
        <w:rFonts w:ascii="Symbol" w:hAnsi="Symbol" w:cs="Symbol" w:hint="default"/>
      </w:rPr>
    </w:lvl>
    <w:lvl w:ilvl="7" w:tplc="04180003">
      <w:start w:val="1"/>
      <w:numFmt w:val="bullet"/>
      <w:lvlText w:val="o"/>
      <w:lvlJc w:val="left"/>
      <w:pPr>
        <w:ind w:left="6180" w:hanging="360"/>
      </w:pPr>
      <w:rPr>
        <w:rFonts w:ascii="Courier New" w:hAnsi="Courier New" w:cs="Courier New" w:hint="default"/>
      </w:rPr>
    </w:lvl>
    <w:lvl w:ilvl="8" w:tplc="04180005">
      <w:start w:val="1"/>
      <w:numFmt w:val="bullet"/>
      <w:lvlText w:val=""/>
      <w:lvlJc w:val="left"/>
      <w:pPr>
        <w:ind w:left="6900" w:hanging="360"/>
      </w:pPr>
      <w:rPr>
        <w:rFonts w:ascii="Wingdings" w:hAnsi="Wingdings" w:cs="Wingdings" w:hint="default"/>
      </w:rPr>
    </w:lvl>
  </w:abstractNum>
  <w:abstractNum w:abstractNumId="10">
    <w:nsid w:val="06CA12C9"/>
    <w:multiLevelType w:val="hybridMultilevel"/>
    <w:tmpl w:val="726895E8"/>
    <w:lvl w:ilvl="0" w:tplc="04180015">
      <w:start w:val="1"/>
      <w:numFmt w:val="upp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nsid w:val="0A6207D0"/>
    <w:multiLevelType w:val="hybridMultilevel"/>
    <w:tmpl w:val="93269050"/>
    <w:lvl w:ilvl="0" w:tplc="817C0214">
      <w:start w:val="1"/>
      <w:numFmt w:val="upperLetter"/>
      <w:lvlText w:val="%1."/>
      <w:lvlJc w:val="left"/>
      <w:pPr>
        <w:tabs>
          <w:tab w:val="num" w:pos="720"/>
        </w:tabs>
        <w:ind w:left="720" w:hanging="360"/>
      </w:pPr>
      <w:rPr>
        <w:rFonts w:ascii="Times New Roman" w:eastAsia="Times New Roman" w:hAnsi="Times New Roman"/>
      </w:rPr>
    </w:lvl>
    <w:lvl w:ilvl="1" w:tplc="B700F736">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0A6E4EBC"/>
    <w:multiLevelType w:val="hybridMultilevel"/>
    <w:tmpl w:val="82322760"/>
    <w:lvl w:ilvl="0" w:tplc="04090005">
      <w:start w:val="1"/>
      <w:numFmt w:val="bullet"/>
      <w:lvlText w:val=""/>
      <w:lvlJc w:val="left"/>
      <w:pPr>
        <w:tabs>
          <w:tab w:val="num" w:pos="1068"/>
        </w:tabs>
        <w:ind w:left="1068" w:hanging="360"/>
      </w:pPr>
      <w:rPr>
        <w:rFonts w:ascii="Wingdings" w:hAnsi="Wingdings" w:cs="Wingdings" w:hint="default"/>
      </w:rPr>
    </w:lvl>
    <w:lvl w:ilvl="1" w:tplc="04090005">
      <w:start w:val="1"/>
      <w:numFmt w:val="bullet"/>
      <w:lvlText w:val=""/>
      <w:lvlJc w:val="left"/>
      <w:pPr>
        <w:tabs>
          <w:tab w:val="num" w:pos="1788"/>
        </w:tabs>
        <w:ind w:left="1788" w:hanging="360"/>
      </w:pPr>
      <w:rPr>
        <w:rFonts w:ascii="Wingdings" w:hAnsi="Wingdings" w:cs="Wingdings"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13">
    <w:nsid w:val="0A8259B1"/>
    <w:multiLevelType w:val="hybridMultilevel"/>
    <w:tmpl w:val="6928BB62"/>
    <w:lvl w:ilvl="0" w:tplc="0418000D">
      <w:start w:val="1"/>
      <w:numFmt w:val="bullet"/>
      <w:lvlText w:val=""/>
      <w:lvlJc w:val="left"/>
      <w:pPr>
        <w:ind w:left="786" w:hanging="360"/>
      </w:pPr>
      <w:rPr>
        <w:rFonts w:ascii="Wingdings" w:hAnsi="Wingdings" w:cs="Wingdings" w:hint="default"/>
      </w:rPr>
    </w:lvl>
    <w:lvl w:ilvl="1" w:tplc="6E40F9B8">
      <w:numFmt w:val="bullet"/>
      <w:lvlText w:val="-"/>
      <w:lvlJc w:val="left"/>
      <w:pPr>
        <w:ind w:left="2880" w:hanging="360"/>
      </w:pPr>
      <w:rPr>
        <w:rFonts w:ascii="Times New Roman" w:eastAsia="Times New Roman" w:hAnsi="Times New Roman" w:hint="default"/>
      </w:rPr>
    </w:lvl>
    <w:lvl w:ilvl="2" w:tplc="04180005">
      <w:start w:val="1"/>
      <w:numFmt w:val="bullet"/>
      <w:lvlText w:val=""/>
      <w:lvlJc w:val="left"/>
      <w:pPr>
        <w:ind w:left="3600" w:hanging="360"/>
      </w:pPr>
      <w:rPr>
        <w:rFonts w:ascii="Wingdings" w:hAnsi="Wingdings" w:cs="Wingdings" w:hint="default"/>
      </w:rPr>
    </w:lvl>
    <w:lvl w:ilvl="3" w:tplc="04180001">
      <w:start w:val="1"/>
      <w:numFmt w:val="bullet"/>
      <w:lvlText w:val=""/>
      <w:lvlJc w:val="left"/>
      <w:pPr>
        <w:ind w:left="4320" w:hanging="360"/>
      </w:pPr>
      <w:rPr>
        <w:rFonts w:ascii="Symbol" w:hAnsi="Symbol" w:cs="Symbol" w:hint="default"/>
      </w:rPr>
    </w:lvl>
    <w:lvl w:ilvl="4" w:tplc="04180003">
      <w:start w:val="1"/>
      <w:numFmt w:val="bullet"/>
      <w:lvlText w:val="o"/>
      <w:lvlJc w:val="left"/>
      <w:pPr>
        <w:ind w:left="5040" w:hanging="360"/>
      </w:pPr>
      <w:rPr>
        <w:rFonts w:ascii="Courier New" w:hAnsi="Courier New" w:cs="Courier New" w:hint="default"/>
      </w:rPr>
    </w:lvl>
    <w:lvl w:ilvl="5" w:tplc="04180005">
      <w:start w:val="1"/>
      <w:numFmt w:val="bullet"/>
      <w:lvlText w:val=""/>
      <w:lvlJc w:val="left"/>
      <w:pPr>
        <w:ind w:left="5760" w:hanging="360"/>
      </w:pPr>
      <w:rPr>
        <w:rFonts w:ascii="Wingdings" w:hAnsi="Wingdings" w:cs="Wingdings" w:hint="default"/>
      </w:rPr>
    </w:lvl>
    <w:lvl w:ilvl="6" w:tplc="04180001">
      <w:start w:val="1"/>
      <w:numFmt w:val="bullet"/>
      <w:lvlText w:val=""/>
      <w:lvlJc w:val="left"/>
      <w:pPr>
        <w:ind w:left="6480" w:hanging="360"/>
      </w:pPr>
      <w:rPr>
        <w:rFonts w:ascii="Symbol" w:hAnsi="Symbol" w:cs="Symbol" w:hint="default"/>
      </w:rPr>
    </w:lvl>
    <w:lvl w:ilvl="7" w:tplc="04180003">
      <w:start w:val="1"/>
      <w:numFmt w:val="bullet"/>
      <w:lvlText w:val="o"/>
      <w:lvlJc w:val="left"/>
      <w:pPr>
        <w:ind w:left="7200" w:hanging="360"/>
      </w:pPr>
      <w:rPr>
        <w:rFonts w:ascii="Courier New" w:hAnsi="Courier New" w:cs="Courier New" w:hint="default"/>
      </w:rPr>
    </w:lvl>
    <w:lvl w:ilvl="8" w:tplc="04180005">
      <w:start w:val="1"/>
      <w:numFmt w:val="bullet"/>
      <w:lvlText w:val=""/>
      <w:lvlJc w:val="left"/>
      <w:pPr>
        <w:ind w:left="7920" w:hanging="360"/>
      </w:pPr>
      <w:rPr>
        <w:rFonts w:ascii="Wingdings" w:hAnsi="Wingdings" w:cs="Wingdings" w:hint="default"/>
      </w:rPr>
    </w:lvl>
  </w:abstractNum>
  <w:abstractNum w:abstractNumId="14">
    <w:nsid w:val="0AC30C3D"/>
    <w:multiLevelType w:val="hybridMultilevel"/>
    <w:tmpl w:val="4AA07148"/>
    <w:lvl w:ilvl="0" w:tplc="0418000B">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5">
    <w:nsid w:val="0BAD14C9"/>
    <w:multiLevelType w:val="hybridMultilevel"/>
    <w:tmpl w:val="021087D6"/>
    <w:lvl w:ilvl="0" w:tplc="4D0C575E">
      <w:numFmt w:val="bullet"/>
      <w:lvlText w:val="-"/>
      <w:lvlJc w:val="left"/>
      <w:pPr>
        <w:tabs>
          <w:tab w:val="num" w:pos="1068"/>
        </w:tabs>
        <w:ind w:left="1068" w:hanging="360"/>
      </w:pPr>
      <w:rPr>
        <w:rFonts w:ascii="Times New Roman" w:eastAsia="Times New Roman" w:hAnsi="Times New Roman"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16">
    <w:nsid w:val="0C537AF3"/>
    <w:multiLevelType w:val="hybridMultilevel"/>
    <w:tmpl w:val="2A74175C"/>
    <w:lvl w:ilvl="0" w:tplc="0418000D">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7">
    <w:nsid w:val="0CD571B9"/>
    <w:multiLevelType w:val="hybridMultilevel"/>
    <w:tmpl w:val="1946148A"/>
    <w:lvl w:ilvl="0" w:tplc="0409000B">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0E51684F"/>
    <w:multiLevelType w:val="hybridMultilevel"/>
    <w:tmpl w:val="C7185B58"/>
    <w:lvl w:ilvl="0" w:tplc="0418000D">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9">
    <w:nsid w:val="0E7E3D33"/>
    <w:multiLevelType w:val="hybridMultilevel"/>
    <w:tmpl w:val="823EFD74"/>
    <w:lvl w:ilvl="0" w:tplc="4DA66386">
      <w:start w:val="100"/>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0F6B2F47"/>
    <w:multiLevelType w:val="hybridMultilevel"/>
    <w:tmpl w:val="7426658C"/>
    <w:lvl w:ilvl="0" w:tplc="8EB40DDE">
      <w:start w:val="1"/>
      <w:numFmt w:val="lowerLetter"/>
      <w:lvlText w:val="%1)"/>
      <w:lvlJc w:val="left"/>
      <w:pPr>
        <w:ind w:left="1069" w:hanging="360"/>
      </w:pPr>
      <w:rPr>
        <w:rFonts w:hint="default"/>
      </w:rPr>
    </w:lvl>
    <w:lvl w:ilvl="1" w:tplc="04180019">
      <w:start w:val="1"/>
      <w:numFmt w:val="lowerLetter"/>
      <w:lvlText w:val="%2."/>
      <w:lvlJc w:val="left"/>
      <w:pPr>
        <w:ind w:left="1789" w:hanging="360"/>
      </w:pPr>
    </w:lvl>
    <w:lvl w:ilvl="2" w:tplc="0418001B">
      <w:start w:val="1"/>
      <w:numFmt w:val="lowerRoman"/>
      <w:lvlText w:val="%3."/>
      <w:lvlJc w:val="right"/>
      <w:pPr>
        <w:ind w:left="2509" w:hanging="180"/>
      </w:pPr>
    </w:lvl>
    <w:lvl w:ilvl="3" w:tplc="0418000F">
      <w:start w:val="1"/>
      <w:numFmt w:val="decimal"/>
      <w:lvlText w:val="%4."/>
      <w:lvlJc w:val="left"/>
      <w:pPr>
        <w:ind w:left="3229" w:hanging="360"/>
      </w:pPr>
    </w:lvl>
    <w:lvl w:ilvl="4" w:tplc="04180019">
      <w:start w:val="1"/>
      <w:numFmt w:val="lowerLetter"/>
      <w:lvlText w:val="%5."/>
      <w:lvlJc w:val="left"/>
      <w:pPr>
        <w:ind w:left="3949" w:hanging="360"/>
      </w:pPr>
    </w:lvl>
    <w:lvl w:ilvl="5" w:tplc="0418001B">
      <w:start w:val="1"/>
      <w:numFmt w:val="lowerRoman"/>
      <w:lvlText w:val="%6."/>
      <w:lvlJc w:val="right"/>
      <w:pPr>
        <w:ind w:left="4669" w:hanging="180"/>
      </w:pPr>
    </w:lvl>
    <w:lvl w:ilvl="6" w:tplc="0418000F">
      <w:start w:val="1"/>
      <w:numFmt w:val="decimal"/>
      <w:lvlText w:val="%7."/>
      <w:lvlJc w:val="left"/>
      <w:pPr>
        <w:ind w:left="5389" w:hanging="360"/>
      </w:pPr>
    </w:lvl>
    <w:lvl w:ilvl="7" w:tplc="04180019">
      <w:start w:val="1"/>
      <w:numFmt w:val="lowerLetter"/>
      <w:lvlText w:val="%8."/>
      <w:lvlJc w:val="left"/>
      <w:pPr>
        <w:ind w:left="6109" w:hanging="360"/>
      </w:pPr>
    </w:lvl>
    <w:lvl w:ilvl="8" w:tplc="0418001B">
      <w:start w:val="1"/>
      <w:numFmt w:val="lowerRoman"/>
      <w:lvlText w:val="%9."/>
      <w:lvlJc w:val="right"/>
      <w:pPr>
        <w:ind w:left="6829" w:hanging="180"/>
      </w:pPr>
    </w:lvl>
  </w:abstractNum>
  <w:abstractNum w:abstractNumId="21">
    <w:nsid w:val="0F71182A"/>
    <w:multiLevelType w:val="hybridMultilevel"/>
    <w:tmpl w:val="8C68112A"/>
    <w:lvl w:ilvl="0" w:tplc="0418000D">
      <w:start w:val="1"/>
      <w:numFmt w:val="bullet"/>
      <w:lvlText w:val=""/>
      <w:lvlJc w:val="left"/>
      <w:pPr>
        <w:ind w:left="1114" w:hanging="360"/>
      </w:pPr>
      <w:rPr>
        <w:rFonts w:ascii="Wingdings" w:hAnsi="Wingdings" w:cs="Wingdings" w:hint="default"/>
      </w:rPr>
    </w:lvl>
    <w:lvl w:ilvl="1" w:tplc="04180003">
      <w:start w:val="1"/>
      <w:numFmt w:val="bullet"/>
      <w:lvlText w:val="o"/>
      <w:lvlJc w:val="left"/>
      <w:pPr>
        <w:ind w:left="1834" w:hanging="360"/>
      </w:pPr>
      <w:rPr>
        <w:rFonts w:ascii="Courier New" w:hAnsi="Courier New" w:cs="Courier New" w:hint="default"/>
      </w:rPr>
    </w:lvl>
    <w:lvl w:ilvl="2" w:tplc="04180005">
      <w:start w:val="1"/>
      <w:numFmt w:val="bullet"/>
      <w:lvlText w:val=""/>
      <w:lvlJc w:val="left"/>
      <w:pPr>
        <w:ind w:left="2554" w:hanging="360"/>
      </w:pPr>
      <w:rPr>
        <w:rFonts w:ascii="Wingdings" w:hAnsi="Wingdings" w:cs="Wingdings" w:hint="default"/>
      </w:rPr>
    </w:lvl>
    <w:lvl w:ilvl="3" w:tplc="04180001">
      <w:start w:val="1"/>
      <w:numFmt w:val="bullet"/>
      <w:lvlText w:val=""/>
      <w:lvlJc w:val="left"/>
      <w:pPr>
        <w:ind w:left="3274" w:hanging="360"/>
      </w:pPr>
      <w:rPr>
        <w:rFonts w:ascii="Symbol" w:hAnsi="Symbol" w:cs="Symbol" w:hint="default"/>
      </w:rPr>
    </w:lvl>
    <w:lvl w:ilvl="4" w:tplc="04180003">
      <w:start w:val="1"/>
      <w:numFmt w:val="bullet"/>
      <w:lvlText w:val="o"/>
      <w:lvlJc w:val="left"/>
      <w:pPr>
        <w:ind w:left="3994" w:hanging="360"/>
      </w:pPr>
      <w:rPr>
        <w:rFonts w:ascii="Courier New" w:hAnsi="Courier New" w:cs="Courier New" w:hint="default"/>
      </w:rPr>
    </w:lvl>
    <w:lvl w:ilvl="5" w:tplc="04180005">
      <w:start w:val="1"/>
      <w:numFmt w:val="bullet"/>
      <w:lvlText w:val=""/>
      <w:lvlJc w:val="left"/>
      <w:pPr>
        <w:ind w:left="4714" w:hanging="360"/>
      </w:pPr>
      <w:rPr>
        <w:rFonts w:ascii="Wingdings" w:hAnsi="Wingdings" w:cs="Wingdings" w:hint="default"/>
      </w:rPr>
    </w:lvl>
    <w:lvl w:ilvl="6" w:tplc="04180001">
      <w:start w:val="1"/>
      <w:numFmt w:val="bullet"/>
      <w:lvlText w:val=""/>
      <w:lvlJc w:val="left"/>
      <w:pPr>
        <w:ind w:left="5434" w:hanging="360"/>
      </w:pPr>
      <w:rPr>
        <w:rFonts w:ascii="Symbol" w:hAnsi="Symbol" w:cs="Symbol" w:hint="default"/>
      </w:rPr>
    </w:lvl>
    <w:lvl w:ilvl="7" w:tplc="04180003">
      <w:start w:val="1"/>
      <w:numFmt w:val="bullet"/>
      <w:lvlText w:val="o"/>
      <w:lvlJc w:val="left"/>
      <w:pPr>
        <w:ind w:left="6154" w:hanging="360"/>
      </w:pPr>
      <w:rPr>
        <w:rFonts w:ascii="Courier New" w:hAnsi="Courier New" w:cs="Courier New" w:hint="default"/>
      </w:rPr>
    </w:lvl>
    <w:lvl w:ilvl="8" w:tplc="04180005">
      <w:start w:val="1"/>
      <w:numFmt w:val="bullet"/>
      <w:lvlText w:val=""/>
      <w:lvlJc w:val="left"/>
      <w:pPr>
        <w:ind w:left="6874" w:hanging="360"/>
      </w:pPr>
      <w:rPr>
        <w:rFonts w:ascii="Wingdings" w:hAnsi="Wingdings" w:cs="Wingdings" w:hint="default"/>
      </w:rPr>
    </w:lvl>
  </w:abstractNum>
  <w:abstractNum w:abstractNumId="22">
    <w:nsid w:val="10D55DA2"/>
    <w:multiLevelType w:val="hybridMultilevel"/>
    <w:tmpl w:val="50F2BFA0"/>
    <w:lvl w:ilvl="0" w:tplc="04180001">
      <w:start w:val="1"/>
      <w:numFmt w:val="bullet"/>
      <w:lvlText w:val=""/>
      <w:lvlJc w:val="left"/>
      <w:pPr>
        <w:ind w:left="1080" w:hanging="360"/>
      </w:pPr>
      <w:rPr>
        <w:rFonts w:ascii="Symbol" w:hAnsi="Symbol" w:cs="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23">
    <w:nsid w:val="12B13862"/>
    <w:multiLevelType w:val="hybridMultilevel"/>
    <w:tmpl w:val="C5B6755E"/>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12DD542C"/>
    <w:multiLevelType w:val="hybridMultilevel"/>
    <w:tmpl w:val="27FEC0D0"/>
    <w:lvl w:ilvl="0" w:tplc="04180007">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5">
    <w:nsid w:val="13583B96"/>
    <w:multiLevelType w:val="hybridMultilevel"/>
    <w:tmpl w:val="DCCABDDE"/>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26">
    <w:nsid w:val="13DB710E"/>
    <w:multiLevelType w:val="hybridMultilevel"/>
    <w:tmpl w:val="D6FC2C20"/>
    <w:lvl w:ilvl="0" w:tplc="0409000B">
      <w:start w:val="1"/>
      <w:numFmt w:val="bullet"/>
      <w:lvlText w:val=""/>
      <w:lvlJc w:val="left"/>
      <w:pPr>
        <w:ind w:left="644" w:hanging="360"/>
      </w:pPr>
      <w:rPr>
        <w:rFonts w:ascii="Wingdings" w:hAnsi="Wingdings" w:cs="Wingding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cs="Wingdings" w:hint="default"/>
      </w:rPr>
    </w:lvl>
    <w:lvl w:ilvl="3" w:tplc="04090001">
      <w:start w:val="1"/>
      <w:numFmt w:val="bullet"/>
      <w:lvlText w:val=""/>
      <w:lvlJc w:val="left"/>
      <w:pPr>
        <w:ind w:left="2804" w:hanging="360"/>
      </w:pPr>
      <w:rPr>
        <w:rFonts w:ascii="Symbol" w:hAnsi="Symbol" w:cs="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cs="Wingdings" w:hint="default"/>
      </w:rPr>
    </w:lvl>
    <w:lvl w:ilvl="6" w:tplc="04090001">
      <w:start w:val="1"/>
      <w:numFmt w:val="bullet"/>
      <w:lvlText w:val=""/>
      <w:lvlJc w:val="left"/>
      <w:pPr>
        <w:ind w:left="4964" w:hanging="360"/>
      </w:pPr>
      <w:rPr>
        <w:rFonts w:ascii="Symbol" w:hAnsi="Symbol" w:cs="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cs="Wingdings" w:hint="default"/>
      </w:rPr>
    </w:lvl>
  </w:abstractNum>
  <w:abstractNum w:abstractNumId="27">
    <w:nsid w:val="17781DFB"/>
    <w:multiLevelType w:val="hybridMultilevel"/>
    <w:tmpl w:val="BDEEFD2A"/>
    <w:lvl w:ilvl="0" w:tplc="04090005">
      <w:start w:val="1"/>
      <w:numFmt w:val="bullet"/>
      <w:lvlText w:val=""/>
      <w:lvlJc w:val="left"/>
      <w:pPr>
        <w:tabs>
          <w:tab w:val="num" w:pos="2610"/>
        </w:tabs>
        <w:ind w:left="2610" w:hanging="360"/>
      </w:pPr>
      <w:rPr>
        <w:rFonts w:ascii="Wingdings" w:hAnsi="Wingdings" w:cs="Wingdings" w:hint="default"/>
      </w:rPr>
    </w:lvl>
    <w:lvl w:ilvl="1" w:tplc="04090003">
      <w:start w:val="1"/>
      <w:numFmt w:val="bullet"/>
      <w:lvlText w:val="o"/>
      <w:lvlJc w:val="left"/>
      <w:pPr>
        <w:tabs>
          <w:tab w:val="num" w:pos="3330"/>
        </w:tabs>
        <w:ind w:left="3330" w:hanging="360"/>
      </w:pPr>
      <w:rPr>
        <w:rFonts w:ascii="Courier New" w:hAnsi="Courier New" w:cs="Courier New" w:hint="default"/>
      </w:rPr>
    </w:lvl>
    <w:lvl w:ilvl="2" w:tplc="04090005">
      <w:start w:val="1"/>
      <w:numFmt w:val="bullet"/>
      <w:lvlText w:val=""/>
      <w:lvlJc w:val="left"/>
      <w:pPr>
        <w:tabs>
          <w:tab w:val="num" w:pos="4050"/>
        </w:tabs>
        <w:ind w:left="4050" w:hanging="360"/>
      </w:pPr>
      <w:rPr>
        <w:rFonts w:ascii="Wingdings" w:hAnsi="Wingdings" w:cs="Wingdings" w:hint="default"/>
      </w:rPr>
    </w:lvl>
    <w:lvl w:ilvl="3" w:tplc="04090001">
      <w:start w:val="1"/>
      <w:numFmt w:val="bullet"/>
      <w:lvlText w:val=""/>
      <w:lvlJc w:val="left"/>
      <w:pPr>
        <w:tabs>
          <w:tab w:val="num" w:pos="4770"/>
        </w:tabs>
        <w:ind w:left="4770" w:hanging="360"/>
      </w:pPr>
      <w:rPr>
        <w:rFonts w:ascii="Symbol" w:hAnsi="Symbol" w:cs="Symbol" w:hint="default"/>
      </w:rPr>
    </w:lvl>
    <w:lvl w:ilvl="4" w:tplc="04090003">
      <w:start w:val="1"/>
      <w:numFmt w:val="bullet"/>
      <w:lvlText w:val="o"/>
      <w:lvlJc w:val="left"/>
      <w:pPr>
        <w:tabs>
          <w:tab w:val="num" w:pos="5490"/>
        </w:tabs>
        <w:ind w:left="5490" w:hanging="360"/>
      </w:pPr>
      <w:rPr>
        <w:rFonts w:ascii="Courier New" w:hAnsi="Courier New" w:cs="Courier New" w:hint="default"/>
      </w:rPr>
    </w:lvl>
    <w:lvl w:ilvl="5" w:tplc="04090005">
      <w:start w:val="1"/>
      <w:numFmt w:val="bullet"/>
      <w:lvlText w:val=""/>
      <w:lvlJc w:val="left"/>
      <w:pPr>
        <w:tabs>
          <w:tab w:val="num" w:pos="6210"/>
        </w:tabs>
        <w:ind w:left="6210" w:hanging="360"/>
      </w:pPr>
      <w:rPr>
        <w:rFonts w:ascii="Wingdings" w:hAnsi="Wingdings" w:cs="Wingdings" w:hint="default"/>
      </w:rPr>
    </w:lvl>
    <w:lvl w:ilvl="6" w:tplc="04090001">
      <w:start w:val="1"/>
      <w:numFmt w:val="bullet"/>
      <w:lvlText w:val=""/>
      <w:lvlJc w:val="left"/>
      <w:pPr>
        <w:tabs>
          <w:tab w:val="num" w:pos="6930"/>
        </w:tabs>
        <w:ind w:left="6930" w:hanging="360"/>
      </w:pPr>
      <w:rPr>
        <w:rFonts w:ascii="Symbol" w:hAnsi="Symbol" w:cs="Symbol" w:hint="default"/>
      </w:rPr>
    </w:lvl>
    <w:lvl w:ilvl="7" w:tplc="04090003">
      <w:start w:val="1"/>
      <w:numFmt w:val="bullet"/>
      <w:lvlText w:val="o"/>
      <w:lvlJc w:val="left"/>
      <w:pPr>
        <w:tabs>
          <w:tab w:val="num" w:pos="7650"/>
        </w:tabs>
        <w:ind w:left="7650" w:hanging="360"/>
      </w:pPr>
      <w:rPr>
        <w:rFonts w:ascii="Courier New" w:hAnsi="Courier New" w:cs="Courier New" w:hint="default"/>
      </w:rPr>
    </w:lvl>
    <w:lvl w:ilvl="8" w:tplc="04090005">
      <w:start w:val="1"/>
      <w:numFmt w:val="bullet"/>
      <w:lvlText w:val=""/>
      <w:lvlJc w:val="left"/>
      <w:pPr>
        <w:tabs>
          <w:tab w:val="num" w:pos="8370"/>
        </w:tabs>
        <w:ind w:left="8370" w:hanging="360"/>
      </w:pPr>
      <w:rPr>
        <w:rFonts w:ascii="Wingdings" w:hAnsi="Wingdings" w:cs="Wingdings" w:hint="default"/>
      </w:rPr>
    </w:lvl>
  </w:abstractNum>
  <w:abstractNum w:abstractNumId="28">
    <w:nsid w:val="17C478D2"/>
    <w:multiLevelType w:val="hybridMultilevel"/>
    <w:tmpl w:val="3C5E2F92"/>
    <w:lvl w:ilvl="0" w:tplc="ACE8ACF2">
      <w:start w:val="1"/>
      <w:numFmt w:val="upperLetter"/>
      <w:lvlText w:val="%1."/>
      <w:lvlJc w:val="left"/>
      <w:pPr>
        <w:ind w:left="1080" w:hanging="360"/>
      </w:pPr>
      <w:rPr>
        <w:rFonts w:hint="default"/>
        <w:b w:val="0"/>
        <w:bCs w:val="0"/>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29">
    <w:nsid w:val="19AA38C3"/>
    <w:multiLevelType w:val="hybridMultilevel"/>
    <w:tmpl w:val="4F70F12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1C2B5EAD"/>
    <w:multiLevelType w:val="hybridMultilevel"/>
    <w:tmpl w:val="B3B49A5C"/>
    <w:lvl w:ilvl="0" w:tplc="04180007">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31">
    <w:nsid w:val="1CBF01C7"/>
    <w:multiLevelType w:val="hybridMultilevel"/>
    <w:tmpl w:val="D5768D6A"/>
    <w:lvl w:ilvl="0" w:tplc="845C22E4">
      <w:start w:val="1"/>
      <w:numFmt w:val="decimal"/>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32">
    <w:nsid w:val="1F343817"/>
    <w:multiLevelType w:val="hybridMultilevel"/>
    <w:tmpl w:val="36B4F5D6"/>
    <w:lvl w:ilvl="0" w:tplc="04180001">
      <w:start w:val="1"/>
      <w:numFmt w:val="bullet"/>
      <w:lvlText w:val=""/>
      <w:lvlJc w:val="left"/>
      <w:pPr>
        <w:ind w:left="1140" w:hanging="360"/>
      </w:pPr>
      <w:rPr>
        <w:rFonts w:ascii="Symbol" w:hAnsi="Symbol" w:cs="Symbol" w:hint="default"/>
      </w:rPr>
    </w:lvl>
    <w:lvl w:ilvl="1" w:tplc="04180003">
      <w:start w:val="1"/>
      <w:numFmt w:val="bullet"/>
      <w:lvlText w:val="o"/>
      <w:lvlJc w:val="left"/>
      <w:pPr>
        <w:ind w:left="1860" w:hanging="360"/>
      </w:pPr>
      <w:rPr>
        <w:rFonts w:ascii="Courier New" w:hAnsi="Courier New" w:cs="Courier New" w:hint="default"/>
      </w:rPr>
    </w:lvl>
    <w:lvl w:ilvl="2" w:tplc="04180005">
      <w:start w:val="1"/>
      <w:numFmt w:val="bullet"/>
      <w:lvlText w:val=""/>
      <w:lvlJc w:val="left"/>
      <w:pPr>
        <w:ind w:left="2580" w:hanging="360"/>
      </w:pPr>
      <w:rPr>
        <w:rFonts w:ascii="Wingdings" w:hAnsi="Wingdings" w:cs="Wingdings" w:hint="default"/>
      </w:rPr>
    </w:lvl>
    <w:lvl w:ilvl="3" w:tplc="04180001">
      <w:start w:val="1"/>
      <w:numFmt w:val="bullet"/>
      <w:lvlText w:val=""/>
      <w:lvlJc w:val="left"/>
      <w:pPr>
        <w:ind w:left="3300" w:hanging="360"/>
      </w:pPr>
      <w:rPr>
        <w:rFonts w:ascii="Symbol" w:hAnsi="Symbol" w:cs="Symbol" w:hint="default"/>
      </w:rPr>
    </w:lvl>
    <w:lvl w:ilvl="4" w:tplc="04180003">
      <w:start w:val="1"/>
      <w:numFmt w:val="bullet"/>
      <w:lvlText w:val="o"/>
      <w:lvlJc w:val="left"/>
      <w:pPr>
        <w:ind w:left="4020" w:hanging="360"/>
      </w:pPr>
      <w:rPr>
        <w:rFonts w:ascii="Courier New" w:hAnsi="Courier New" w:cs="Courier New" w:hint="default"/>
      </w:rPr>
    </w:lvl>
    <w:lvl w:ilvl="5" w:tplc="04180005">
      <w:start w:val="1"/>
      <w:numFmt w:val="bullet"/>
      <w:lvlText w:val=""/>
      <w:lvlJc w:val="left"/>
      <w:pPr>
        <w:ind w:left="4740" w:hanging="360"/>
      </w:pPr>
      <w:rPr>
        <w:rFonts w:ascii="Wingdings" w:hAnsi="Wingdings" w:cs="Wingdings" w:hint="default"/>
      </w:rPr>
    </w:lvl>
    <w:lvl w:ilvl="6" w:tplc="04180001">
      <w:start w:val="1"/>
      <w:numFmt w:val="bullet"/>
      <w:lvlText w:val=""/>
      <w:lvlJc w:val="left"/>
      <w:pPr>
        <w:ind w:left="5460" w:hanging="360"/>
      </w:pPr>
      <w:rPr>
        <w:rFonts w:ascii="Symbol" w:hAnsi="Symbol" w:cs="Symbol" w:hint="default"/>
      </w:rPr>
    </w:lvl>
    <w:lvl w:ilvl="7" w:tplc="04180003">
      <w:start w:val="1"/>
      <w:numFmt w:val="bullet"/>
      <w:lvlText w:val="o"/>
      <w:lvlJc w:val="left"/>
      <w:pPr>
        <w:ind w:left="6180" w:hanging="360"/>
      </w:pPr>
      <w:rPr>
        <w:rFonts w:ascii="Courier New" w:hAnsi="Courier New" w:cs="Courier New" w:hint="default"/>
      </w:rPr>
    </w:lvl>
    <w:lvl w:ilvl="8" w:tplc="04180005">
      <w:start w:val="1"/>
      <w:numFmt w:val="bullet"/>
      <w:lvlText w:val=""/>
      <w:lvlJc w:val="left"/>
      <w:pPr>
        <w:ind w:left="6900" w:hanging="360"/>
      </w:pPr>
      <w:rPr>
        <w:rFonts w:ascii="Wingdings" w:hAnsi="Wingdings" w:cs="Wingdings" w:hint="default"/>
      </w:rPr>
    </w:lvl>
  </w:abstractNum>
  <w:abstractNum w:abstractNumId="33">
    <w:nsid w:val="200758B7"/>
    <w:multiLevelType w:val="hybridMultilevel"/>
    <w:tmpl w:val="2D22DC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22D45E52"/>
    <w:multiLevelType w:val="hybridMultilevel"/>
    <w:tmpl w:val="7E96E83E"/>
    <w:lvl w:ilvl="0" w:tplc="04180015">
      <w:start w:val="3"/>
      <w:numFmt w:val="upp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5">
    <w:nsid w:val="233F62B2"/>
    <w:multiLevelType w:val="hybridMultilevel"/>
    <w:tmpl w:val="F9FA7AEA"/>
    <w:lvl w:ilvl="0" w:tplc="04180007">
      <w:start w:val="1"/>
      <w:numFmt w:val="bullet"/>
      <w:lvlText w:val=""/>
      <w:lvlJc w:val="left"/>
      <w:pPr>
        <w:ind w:left="780" w:hanging="360"/>
      </w:pPr>
      <w:rPr>
        <w:rFonts w:ascii="Symbol" w:hAnsi="Symbol" w:cs="Symbol" w:hint="default"/>
      </w:rPr>
    </w:lvl>
    <w:lvl w:ilvl="1" w:tplc="04180003">
      <w:start w:val="1"/>
      <w:numFmt w:val="bullet"/>
      <w:lvlText w:val="o"/>
      <w:lvlJc w:val="left"/>
      <w:pPr>
        <w:ind w:left="1500" w:hanging="360"/>
      </w:pPr>
      <w:rPr>
        <w:rFonts w:ascii="Courier New" w:hAnsi="Courier New" w:cs="Courier New" w:hint="default"/>
      </w:rPr>
    </w:lvl>
    <w:lvl w:ilvl="2" w:tplc="04180005">
      <w:start w:val="1"/>
      <w:numFmt w:val="bullet"/>
      <w:lvlText w:val=""/>
      <w:lvlJc w:val="left"/>
      <w:pPr>
        <w:ind w:left="2220" w:hanging="360"/>
      </w:pPr>
      <w:rPr>
        <w:rFonts w:ascii="Wingdings" w:hAnsi="Wingdings" w:cs="Wingdings" w:hint="default"/>
      </w:rPr>
    </w:lvl>
    <w:lvl w:ilvl="3" w:tplc="04180001">
      <w:start w:val="1"/>
      <w:numFmt w:val="bullet"/>
      <w:lvlText w:val=""/>
      <w:lvlJc w:val="left"/>
      <w:pPr>
        <w:ind w:left="2940" w:hanging="360"/>
      </w:pPr>
      <w:rPr>
        <w:rFonts w:ascii="Symbol" w:hAnsi="Symbol" w:cs="Symbol" w:hint="default"/>
      </w:rPr>
    </w:lvl>
    <w:lvl w:ilvl="4" w:tplc="04180003">
      <w:start w:val="1"/>
      <w:numFmt w:val="bullet"/>
      <w:lvlText w:val="o"/>
      <w:lvlJc w:val="left"/>
      <w:pPr>
        <w:ind w:left="3660" w:hanging="360"/>
      </w:pPr>
      <w:rPr>
        <w:rFonts w:ascii="Courier New" w:hAnsi="Courier New" w:cs="Courier New" w:hint="default"/>
      </w:rPr>
    </w:lvl>
    <w:lvl w:ilvl="5" w:tplc="04180005">
      <w:start w:val="1"/>
      <w:numFmt w:val="bullet"/>
      <w:lvlText w:val=""/>
      <w:lvlJc w:val="left"/>
      <w:pPr>
        <w:ind w:left="4380" w:hanging="360"/>
      </w:pPr>
      <w:rPr>
        <w:rFonts w:ascii="Wingdings" w:hAnsi="Wingdings" w:cs="Wingdings" w:hint="default"/>
      </w:rPr>
    </w:lvl>
    <w:lvl w:ilvl="6" w:tplc="04180001">
      <w:start w:val="1"/>
      <w:numFmt w:val="bullet"/>
      <w:lvlText w:val=""/>
      <w:lvlJc w:val="left"/>
      <w:pPr>
        <w:ind w:left="5100" w:hanging="360"/>
      </w:pPr>
      <w:rPr>
        <w:rFonts w:ascii="Symbol" w:hAnsi="Symbol" w:cs="Symbol" w:hint="default"/>
      </w:rPr>
    </w:lvl>
    <w:lvl w:ilvl="7" w:tplc="04180003">
      <w:start w:val="1"/>
      <w:numFmt w:val="bullet"/>
      <w:lvlText w:val="o"/>
      <w:lvlJc w:val="left"/>
      <w:pPr>
        <w:ind w:left="5820" w:hanging="360"/>
      </w:pPr>
      <w:rPr>
        <w:rFonts w:ascii="Courier New" w:hAnsi="Courier New" w:cs="Courier New" w:hint="default"/>
      </w:rPr>
    </w:lvl>
    <w:lvl w:ilvl="8" w:tplc="04180005">
      <w:start w:val="1"/>
      <w:numFmt w:val="bullet"/>
      <w:lvlText w:val=""/>
      <w:lvlJc w:val="left"/>
      <w:pPr>
        <w:ind w:left="6540" w:hanging="360"/>
      </w:pPr>
      <w:rPr>
        <w:rFonts w:ascii="Wingdings" w:hAnsi="Wingdings" w:cs="Wingdings" w:hint="default"/>
      </w:rPr>
    </w:lvl>
  </w:abstractNum>
  <w:abstractNum w:abstractNumId="36">
    <w:nsid w:val="23CB61E6"/>
    <w:multiLevelType w:val="hybridMultilevel"/>
    <w:tmpl w:val="0DAE1D7A"/>
    <w:lvl w:ilvl="0" w:tplc="0418000D">
      <w:start w:val="1"/>
      <w:numFmt w:val="bullet"/>
      <w:lvlText w:val=""/>
      <w:lvlJc w:val="left"/>
      <w:pPr>
        <w:ind w:left="1428" w:hanging="360"/>
      </w:pPr>
      <w:rPr>
        <w:rFonts w:ascii="Wingdings" w:hAnsi="Wingdings" w:cs="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cs="Wingdings" w:hint="default"/>
      </w:rPr>
    </w:lvl>
    <w:lvl w:ilvl="3" w:tplc="04180001">
      <w:start w:val="1"/>
      <w:numFmt w:val="bullet"/>
      <w:lvlText w:val=""/>
      <w:lvlJc w:val="left"/>
      <w:pPr>
        <w:ind w:left="3588" w:hanging="360"/>
      </w:pPr>
      <w:rPr>
        <w:rFonts w:ascii="Symbol" w:hAnsi="Symbol" w:cs="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cs="Wingdings" w:hint="default"/>
      </w:rPr>
    </w:lvl>
    <w:lvl w:ilvl="6" w:tplc="04180001">
      <w:start w:val="1"/>
      <w:numFmt w:val="bullet"/>
      <w:lvlText w:val=""/>
      <w:lvlJc w:val="left"/>
      <w:pPr>
        <w:ind w:left="5748" w:hanging="360"/>
      </w:pPr>
      <w:rPr>
        <w:rFonts w:ascii="Symbol" w:hAnsi="Symbol" w:cs="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cs="Wingdings" w:hint="default"/>
      </w:rPr>
    </w:lvl>
  </w:abstractNum>
  <w:abstractNum w:abstractNumId="37">
    <w:nsid w:val="24981715"/>
    <w:multiLevelType w:val="hybridMultilevel"/>
    <w:tmpl w:val="3FC4D5BE"/>
    <w:lvl w:ilvl="0" w:tplc="04180001">
      <w:start w:val="1"/>
      <w:numFmt w:val="bullet"/>
      <w:lvlText w:val=""/>
      <w:lvlJc w:val="left"/>
      <w:pPr>
        <w:ind w:left="360" w:hanging="360"/>
      </w:pPr>
      <w:rPr>
        <w:rFonts w:ascii="Symbol" w:hAnsi="Symbol" w:cs="Symbol"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38">
    <w:nsid w:val="272C0827"/>
    <w:multiLevelType w:val="hybridMultilevel"/>
    <w:tmpl w:val="A0B0F4CE"/>
    <w:lvl w:ilvl="0" w:tplc="7EDE9BBA">
      <w:start w:val="1"/>
      <w:numFmt w:val="decimal"/>
      <w:pStyle w:val="TOC8"/>
      <w:lvlText w:val="Anexa %1."/>
      <w:lvlJc w:val="left"/>
      <w:pPr>
        <w:tabs>
          <w:tab w:val="num" w:pos="1440"/>
        </w:tabs>
        <w:ind w:left="1224" w:hanging="1224"/>
      </w:pPr>
      <w:rPr>
        <w:rFonts w:ascii="Arial" w:hAnsi="Arial" w:cs="Arial"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9">
    <w:nsid w:val="277E595C"/>
    <w:multiLevelType w:val="hybridMultilevel"/>
    <w:tmpl w:val="C2EC76FE"/>
    <w:lvl w:ilvl="0" w:tplc="AD2E7346">
      <w:start w:val="1"/>
      <w:numFmt w:val="upperLetter"/>
      <w:lvlText w:val="%1."/>
      <w:lvlJc w:val="left"/>
      <w:pPr>
        <w:ind w:left="1006" w:hanging="360"/>
      </w:pPr>
    </w:lvl>
    <w:lvl w:ilvl="1" w:tplc="04090019">
      <w:start w:val="1"/>
      <w:numFmt w:val="lowerLetter"/>
      <w:lvlText w:val="%2."/>
      <w:lvlJc w:val="left"/>
      <w:pPr>
        <w:ind w:left="1726" w:hanging="360"/>
      </w:pPr>
    </w:lvl>
    <w:lvl w:ilvl="2" w:tplc="0409001B">
      <w:start w:val="1"/>
      <w:numFmt w:val="lowerRoman"/>
      <w:lvlText w:val="%3."/>
      <w:lvlJc w:val="right"/>
      <w:pPr>
        <w:ind w:left="2446" w:hanging="180"/>
      </w:pPr>
    </w:lvl>
    <w:lvl w:ilvl="3" w:tplc="0409000F">
      <w:start w:val="1"/>
      <w:numFmt w:val="decimal"/>
      <w:lvlText w:val="%4."/>
      <w:lvlJc w:val="left"/>
      <w:pPr>
        <w:ind w:left="3166" w:hanging="360"/>
      </w:pPr>
    </w:lvl>
    <w:lvl w:ilvl="4" w:tplc="04090019">
      <w:start w:val="1"/>
      <w:numFmt w:val="lowerLetter"/>
      <w:lvlText w:val="%5."/>
      <w:lvlJc w:val="left"/>
      <w:pPr>
        <w:ind w:left="3886" w:hanging="360"/>
      </w:pPr>
    </w:lvl>
    <w:lvl w:ilvl="5" w:tplc="0409001B">
      <w:start w:val="1"/>
      <w:numFmt w:val="lowerRoman"/>
      <w:lvlText w:val="%6."/>
      <w:lvlJc w:val="right"/>
      <w:pPr>
        <w:ind w:left="4606" w:hanging="180"/>
      </w:pPr>
    </w:lvl>
    <w:lvl w:ilvl="6" w:tplc="0409000F">
      <w:start w:val="1"/>
      <w:numFmt w:val="decimal"/>
      <w:lvlText w:val="%7."/>
      <w:lvlJc w:val="left"/>
      <w:pPr>
        <w:ind w:left="5326" w:hanging="360"/>
      </w:pPr>
    </w:lvl>
    <w:lvl w:ilvl="7" w:tplc="04090019">
      <w:start w:val="1"/>
      <w:numFmt w:val="lowerLetter"/>
      <w:lvlText w:val="%8."/>
      <w:lvlJc w:val="left"/>
      <w:pPr>
        <w:ind w:left="6046" w:hanging="360"/>
      </w:pPr>
    </w:lvl>
    <w:lvl w:ilvl="8" w:tplc="0409001B">
      <w:start w:val="1"/>
      <w:numFmt w:val="lowerRoman"/>
      <w:lvlText w:val="%9."/>
      <w:lvlJc w:val="right"/>
      <w:pPr>
        <w:ind w:left="6766" w:hanging="180"/>
      </w:pPr>
    </w:lvl>
  </w:abstractNum>
  <w:abstractNum w:abstractNumId="40">
    <w:nsid w:val="298C1CA9"/>
    <w:multiLevelType w:val="hybridMultilevel"/>
    <w:tmpl w:val="4D66D5B2"/>
    <w:lvl w:ilvl="0" w:tplc="04090001">
      <w:start w:val="1"/>
      <w:numFmt w:val="bullet"/>
      <w:lvlText w:val=""/>
      <w:lvlJc w:val="left"/>
      <w:pPr>
        <w:ind w:left="765" w:hanging="360"/>
      </w:pPr>
      <w:rPr>
        <w:rFonts w:ascii="Symbol" w:hAnsi="Symbol" w:cs="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cs="Wingdings" w:hint="default"/>
      </w:rPr>
    </w:lvl>
    <w:lvl w:ilvl="3" w:tplc="04090001">
      <w:start w:val="1"/>
      <w:numFmt w:val="bullet"/>
      <w:lvlText w:val=""/>
      <w:lvlJc w:val="left"/>
      <w:pPr>
        <w:ind w:left="2925" w:hanging="360"/>
      </w:pPr>
      <w:rPr>
        <w:rFonts w:ascii="Symbol" w:hAnsi="Symbol" w:cs="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cs="Wingdings" w:hint="default"/>
      </w:rPr>
    </w:lvl>
    <w:lvl w:ilvl="6" w:tplc="04090001">
      <w:start w:val="1"/>
      <w:numFmt w:val="bullet"/>
      <w:lvlText w:val=""/>
      <w:lvlJc w:val="left"/>
      <w:pPr>
        <w:ind w:left="5085" w:hanging="360"/>
      </w:pPr>
      <w:rPr>
        <w:rFonts w:ascii="Symbol" w:hAnsi="Symbol" w:cs="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cs="Wingdings" w:hint="default"/>
      </w:rPr>
    </w:lvl>
  </w:abstractNum>
  <w:abstractNum w:abstractNumId="41">
    <w:nsid w:val="2B6D2591"/>
    <w:multiLevelType w:val="hybridMultilevel"/>
    <w:tmpl w:val="656AF59E"/>
    <w:lvl w:ilvl="0" w:tplc="0418000D">
      <w:start w:val="1"/>
      <w:numFmt w:val="bullet"/>
      <w:lvlText w:val=""/>
      <w:lvlJc w:val="left"/>
      <w:pPr>
        <w:ind w:left="1080" w:hanging="360"/>
      </w:pPr>
      <w:rPr>
        <w:rFonts w:ascii="Wingdings" w:hAnsi="Wingdings" w:cs="Wingdings" w:hint="default"/>
        <w:b/>
        <w:bCs/>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42">
    <w:nsid w:val="2BB874EC"/>
    <w:multiLevelType w:val="hybridMultilevel"/>
    <w:tmpl w:val="B9104FDE"/>
    <w:lvl w:ilvl="0" w:tplc="8B7A59E6">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2DF1285D"/>
    <w:multiLevelType w:val="hybridMultilevel"/>
    <w:tmpl w:val="E47ADD48"/>
    <w:lvl w:ilvl="0" w:tplc="A9EA21AA">
      <w:numFmt w:val="bullet"/>
      <w:lvlText w:val="-"/>
      <w:lvlJc w:val="left"/>
      <w:pPr>
        <w:tabs>
          <w:tab w:val="num" w:pos="1800"/>
        </w:tabs>
        <w:ind w:left="1800" w:hanging="360"/>
      </w:pPr>
      <w:rPr>
        <w:rFonts w:ascii="Times New Roman" w:eastAsia="Times New Roman" w:hAnsi="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44">
    <w:nsid w:val="2E2F6E29"/>
    <w:multiLevelType w:val="hybridMultilevel"/>
    <w:tmpl w:val="FA74EF5E"/>
    <w:lvl w:ilvl="0" w:tplc="04180001">
      <w:start w:val="1"/>
      <w:numFmt w:val="bullet"/>
      <w:lvlText w:val=""/>
      <w:lvlJc w:val="left"/>
      <w:pPr>
        <w:ind w:left="1429" w:hanging="360"/>
      </w:pPr>
      <w:rPr>
        <w:rFonts w:ascii="Symbol" w:hAnsi="Symbol" w:cs="Symbol" w:hint="default"/>
      </w:rPr>
    </w:lvl>
    <w:lvl w:ilvl="1" w:tplc="04180003">
      <w:start w:val="1"/>
      <w:numFmt w:val="bullet"/>
      <w:lvlText w:val="o"/>
      <w:lvlJc w:val="left"/>
      <w:pPr>
        <w:ind w:left="2149" w:hanging="360"/>
      </w:pPr>
      <w:rPr>
        <w:rFonts w:ascii="Courier New" w:hAnsi="Courier New" w:cs="Courier New" w:hint="default"/>
      </w:rPr>
    </w:lvl>
    <w:lvl w:ilvl="2" w:tplc="04180005">
      <w:start w:val="1"/>
      <w:numFmt w:val="bullet"/>
      <w:lvlText w:val=""/>
      <w:lvlJc w:val="left"/>
      <w:pPr>
        <w:ind w:left="2869" w:hanging="360"/>
      </w:pPr>
      <w:rPr>
        <w:rFonts w:ascii="Wingdings" w:hAnsi="Wingdings" w:cs="Wingdings" w:hint="default"/>
      </w:rPr>
    </w:lvl>
    <w:lvl w:ilvl="3" w:tplc="04180001">
      <w:start w:val="1"/>
      <w:numFmt w:val="bullet"/>
      <w:lvlText w:val=""/>
      <w:lvlJc w:val="left"/>
      <w:pPr>
        <w:ind w:left="3589" w:hanging="360"/>
      </w:pPr>
      <w:rPr>
        <w:rFonts w:ascii="Symbol" w:hAnsi="Symbol" w:cs="Symbol" w:hint="default"/>
      </w:rPr>
    </w:lvl>
    <w:lvl w:ilvl="4" w:tplc="04180003">
      <w:start w:val="1"/>
      <w:numFmt w:val="bullet"/>
      <w:lvlText w:val="o"/>
      <w:lvlJc w:val="left"/>
      <w:pPr>
        <w:ind w:left="4309" w:hanging="360"/>
      </w:pPr>
      <w:rPr>
        <w:rFonts w:ascii="Courier New" w:hAnsi="Courier New" w:cs="Courier New" w:hint="default"/>
      </w:rPr>
    </w:lvl>
    <w:lvl w:ilvl="5" w:tplc="04180005">
      <w:start w:val="1"/>
      <w:numFmt w:val="bullet"/>
      <w:lvlText w:val=""/>
      <w:lvlJc w:val="left"/>
      <w:pPr>
        <w:ind w:left="5029" w:hanging="360"/>
      </w:pPr>
      <w:rPr>
        <w:rFonts w:ascii="Wingdings" w:hAnsi="Wingdings" w:cs="Wingdings" w:hint="default"/>
      </w:rPr>
    </w:lvl>
    <w:lvl w:ilvl="6" w:tplc="04180001">
      <w:start w:val="1"/>
      <w:numFmt w:val="bullet"/>
      <w:lvlText w:val=""/>
      <w:lvlJc w:val="left"/>
      <w:pPr>
        <w:ind w:left="5749" w:hanging="360"/>
      </w:pPr>
      <w:rPr>
        <w:rFonts w:ascii="Symbol" w:hAnsi="Symbol" w:cs="Symbol" w:hint="default"/>
      </w:rPr>
    </w:lvl>
    <w:lvl w:ilvl="7" w:tplc="04180003">
      <w:start w:val="1"/>
      <w:numFmt w:val="bullet"/>
      <w:lvlText w:val="o"/>
      <w:lvlJc w:val="left"/>
      <w:pPr>
        <w:ind w:left="6469" w:hanging="360"/>
      </w:pPr>
      <w:rPr>
        <w:rFonts w:ascii="Courier New" w:hAnsi="Courier New" w:cs="Courier New" w:hint="default"/>
      </w:rPr>
    </w:lvl>
    <w:lvl w:ilvl="8" w:tplc="04180005">
      <w:start w:val="1"/>
      <w:numFmt w:val="bullet"/>
      <w:lvlText w:val=""/>
      <w:lvlJc w:val="left"/>
      <w:pPr>
        <w:ind w:left="7189" w:hanging="360"/>
      </w:pPr>
      <w:rPr>
        <w:rFonts w:ascii="Wingdings" w:hAnsi="Wingdings" w:cs="Wingdings" w:hint="default"/>
      </w:rPr>
    </w:lvl>
  </w:abstractNum>
  <w:abstractNum w:abstractNumId="45">
    <w:nsid w:val="2F162331"/>
    <w:multiLevelType w:val="hybridMultilevel"/>
    <w:tmpl w:val="B25274AA"/>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46">
    <w:nsid w:val="31E25D4D"/>
    <w:multiLevelType w:val="hybridMultilevel"/>
    <w:tmpl w:val="4AA4EE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31E97B19"/>
    <w:multiLevelType w:val="hybridMultilevel"/>
    <w:tmpl w:val="DE0ADC30"/>
    <w:lvl w:ilvl="0" w:tplc="04090001">
      <w:start w:val="1"/>
      <w:numFmt w:val="bullet"/>
      <w:lvlText w:val=""/>
      <w:lvlJc w:val="left"/>
      <w:pPr>
        <w:ind w:left="1260" w:hanging="360"/>
      </w:pPr>
      <w:rPr>
        <w:rFonts w:ascii="Symbol" w:hAnsi="Symbol" w:cs="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cs="Wingdings" w:hint="default"/>
      </w:rPr>
    </w:lvl>
    <w:lvl w:ilvl="3" w:tplc="04090001">
      <w:start w:val="1"/>
      <w:numFmt w:val="bullet"/>
      <w:lvlText w:val=""/>
      <w:lvlJc w:val="left"/>
      <w:pPr>
        <w:ind w:left="3420" w:hanging="360"/>
      </w:pPr>
      <w:rPr>
        <w:rFonts w:ascii="Symbol" w:hAnsi="Symbol" w:cs="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cs="Wingdings" w:hint="default"/>
      </w:rPr>
    </w:lvl>
    <w:lvl w:ilvl="6" w:tplc="04090001">
      <w:start w:val="1"/>
      <w:numFmt w:val="bullet"/>
      <w:lvlText w:val=""/>
      <w:lvlJc w:val="left"/>
      <w:pPr>
        <w:ind w:left="5580" w:hanging="360"/>
      </w:pPr>
      <w:rPr>
        <w:rFonts w:ascii="Symbol" w:hAnsi="Symbol" w:cs="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cs="Wingdings" w:hint="default"/>
      </w:rPr>
    </w:lvl>
  </w:abstractNum>
  <w:abstractNum w:abstractNumId="48">
    <w:nsid w:val="32B57F64"/>
    <w:multiLevelType w:val="hybridMultilevel"/>
    <w:tmpl w:val="D656575A"/>
    <w:lvl w:ilvl="0" w:tplc="0418000D">
      <w:start w:val="1"/>
      <w:numFmt w:val="bullet"/>
      <w:lvlText w:val=""/>
      <w:lvlJc w:val="left"/>
      <w:pPr>
        <w:ind w:left="720" w:hanging="360"/>
      </w:pPr>
      <w:rPr>
        <w:rFonts w:ascii="Wingdings" w:hAnsi="Wingdings" w:cs="Wingdings" w:hint="default"/>
      </w:rPr>
    </w:lvl>
    <w:lvl w:ilvl="1" w:tplc="0418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330D482F"/>
    <w:multiLevelType w:val="hybridMultilevel"/>
    <w:tmpl w:val="FC54D9A6"/>
    <w:lvl w:ilvl="0" w:tplc="8918CACE">
      <w:start w:val="2013"/>
      <w:numFmt w:val="bullet"/>
      <w:lvlText w:val="-"/>
      <w:lvlJc w:val="left"/>
      <w:pPr>
        <w:ind w:left="960" w:hanging="360"/>
      </w:pPr>
      <w:rPr>
        <w:rFonts w:ascii="Times New Roman" w:eastAsia="Times New Roman" w:hAnsi="Times New Roman" w:hint="default"/>
      </w:rPr>
    </w:lvl>
    <w:lvl w:ilvl="1" w:tplc="04090003">
      <w:start w:val="1"/>
      <w:numFmt w:val="bullet"/>
      <w:lvlText w:val="o"/>
      <w:lvlJc w:val="left"/>
      <w:pPr>
        <w:ind w:left="1680" w:hanging="360"/>
      </w:pPr>
      <w:rPr>
        <w:rFonts w:ascii="Courier New" w:hAnsi="Courier New" w:cs="Courier New" w:hint="default"/>
      </w:rPr>
    </w:lvl>
    <w:lvl w:ilvl="2" w:tplc="04090005">
      <w:start w:val="1"/>
      <w:numFmt w:val="bullet"/>
      <w:lvlText w:val=""/>
      <w:lvlJc w:val="left"/>
      <w:pPr>
        <w:ind w:left="2400" w:hanging="360"/>
      </w:pPr>
      <w:rPr>
        <w:rFonts w:ascii="Wingdings" w:hAnsi="Wingdings" w:cs="Wingdings" w:hint="default"/>
      </w:rPr>
    </w:lvl>
    <w:lvl w:ilvl="3" w:tplc="04090001">
      <w:start w:val="1"/>
      <w:numFmt w:val="bullet"/>
      <w:lvlText w:val=""/>
      <w:lvlJc w:val="left"/>
      <w:pPr>
        <w:ind w:left="3120" w:hanging="360"/>
      </w:pPr>
      <w:rPr>
        <w:rFonts w:ascii="Symbol" w:hAnsi="Symbol" w:cs="Symbol" w:hint="default"/>
      </w:rPr>
    </w:lvl>
    <w:lvl w:ilvl="4" w:tplc="04090003">
      <w:start w:val="1"/>
      <w:numFmt w:val="bullet"/>
      <w:lvlText w:val="o"/>
      <w:lvlJc w:val="left"/>
      <w:pPr>
        <w:ind w:left="3840" w:hanging="360"/>
      </w:pPr>
      <w:rPr>
        <w:rFonts w:ascii="Courier New" w:hAnsi="Courier New" w:cs="Courier New" w:hint="default"/>
      </w:rPr>
    </w:lvl>
    <w:lvl w:ilvl="5" w:tplc="04090005">
      <w:start w:val="1"/>
      <w:numFmt w:val="bullet"/>
      <w:lvlText w:val=""/>
      <w:lvlJc w:val="left"/>
      <w:pPr>
        <w:ind w:left="4560" w:hanging="360"/>
      </w:pPr>
      <w:rPr>
        <w:rFonts w:ascii="Wingdings" w:hAnsi="Wingdings" w:cs="Wingdings" w:hint="default"/>
      </w:rPr>
    </w:lvl>
    <w:lvl w:ilvl="6" w:tplc="04090001">
      <w:start w:val="1"/>
      <w:numFmt w:val="bullet"/>
      <w:lvlText w:val=""/>
      <w:lvlJc w:val="left"/>
      <w:pPr>
        <w:ind w:left="5280" w:hanging="360"/>
      </w:pPr>
      <w:rPr>
        <w:rFonts w:ascii="Symbol" w:hAnsi="Symbol" w:cs="Symbol" w:hint="default"/>
      </w:rPr>
    </w:lvl>
    <w:lvl w:ilvl="7" w:tplc="04090003">
      <w:start w:val="1"/>
      <w:numFmt w:val="bullet"/>
      <w:lvlText w:val="o"/>
      <w:lvlJc w:val="left"/>
      <w:pPr>
        <w:ind w:left="6000" w:hanging="360"/>
      </w:pPr>
      <w:rPr>
        <w:rFonts w:ascii="Courier New" w:hAnsi="Courier New" w:cs="Courier New" w:hint="default"/>
      </w:rPr>
    </w:lvl>
    <w:lvl w:ilvl="8" w:tplc="04090005">
      <w:start w:val="1"/>
      <w:numFmt w:val="bullet"/>
      <w:lvlText w:val=""/>
      <w:lvlJc w:val="left"/>
      <w:pPr>
        <w:ind w:left="6720" w:hanging="360"/>
      </w:pPr>
      <w:rPr>
        <w:rFonts w:ascii="Wingdings" w:hAnsi="Wingdings" w:cs="Wingdings" w:hint="default"/>
      </w:rPr>
    </w:lvl>
  </w:abstractNum>
  <w:abstractNum w:abstractNumId="50">
    <w:nsid w:val="33EC1B75"/>
    <w:multiLevelType w:val="hybridMultilevel"/>
    <w:tmpl w:val="09C64A7E"/>
    <w:lvl w:ilvl="0" w:tplc="04180001">
      <w:start w:val="1"/>
      <w:numFmt w:val="bullet"/>
      <w:lvlText w:val=""/>
      <w:lvlJc w:val="left"/>
      <w:pPr>
        <w:ind w:left="833" w:hanging="360"/>
      </w:pPr>
      <w:rPr>
        <w:rFonts w:ascii="Symbol" w:hAnsi="Symbol" w:cs="Symbol" w:hint="default"/>
      </w:rPr>
    </w:lvl>
    <w:lvl w:ilvl="1" w:tplc="04180003">
      <w:start w:val="1"/>
      <w:numFmt w:val="bullet"/>
      <w:lvlText w:val="o"/>
      <w:lvlJc w:val="left"/>
      <w:pPr>
        <w:ind w:left="1553" w:hanging="360"/>
      </w:pPr>
      <w:rPr>
        <w:rFonts w:ascii="Courier New" w:hAnsi="Courier New" w:cs="Courier New" w:hint="default"/>
      </w:rPr>
    </w:lvl>
    <w:lvl w:ilvl="2" w:tplc="04180005">
      <w:start w:val="1"/>
      <w:numFmt w:val="bullet"/>
      <w:lvlText w:val=""/>
      <w:lvlJc w:val="left"/>
      <w:pPr>
        <w:ind w:left="2273" w:hanging="360"/>
      </w:pPr>
      <w:rPr>
        <w:rFonts w:ascii="Wingdings" w:hAnsi="Wingdings" w:cs="Wingdings" w:hint="default"/>
      </w:rPr>
    </w:lvl>
    <w:lvl w:ilvl="3" w:tplc="04180001">
      <w:start w:val="1"/>
      <w:numFmt w:val="bullet"/>
      <w:lvlText w:val=""/>
      <w:lvlJc w:val="left"/>
      <w:pPr>
        <w:ind w:left="2993" w:hanging="360"/>
      </w:pPr>
      <w:rPr>
        <w:rFonts w:ascii="Symbol" w:hAnsi="Symbol" w:cs="Symbol" w:hint="default"/>
      </w:rPr>
    </w:lvl>
    <w:lvl w:ilvl="4" w:tplc="04180003">
      <w:start w:val="1"/>
      <w:numFmt w:val="bullet"/>
      <w:lvlText w:val="o"/>
      <w:lvlJc w:val="left"/>
      <w:pPr>
        <w:ind w:left="3713" w:hanging="360"/>
      </w:pPr>
      <w:rPr>
        <w:rFonts w:ascii="Courier New" w:hAnsi="Courier New" w:cs="Courier New" w:hint="default"/>
      </w:rPr>
    </w:lvl>
    <w:lvl w:ilvl="5" w:tplc="04180005">
      <w:start w:val="1"/>
      <w:numFmt w:val="bullet"/>
      <w:lvlText w:val=""/>
      <w:lvlJc w:val="left"/>
      <w:pPr>
        <w:ind w:left="4433" w:hanging="360"/>
      </w:pPr>
      <w:rPr>
        <w:rFonts w:ascii="Wingdings" w:hAnsi="Wingdings" w:cs="Wingdings" w:hint="default"/>
      </w:rPr>
    </w:lvl>
    <w:lvl w:ilvl="6" w:tplc="04180001">
      <w:start w:val="1"/>
      <w:numFmt w:val="bullet"/>
      <w:lvlText w:val=""/>
      <w:lvlJc w:val="left"/>
      <w:pPr>
        <w:ind w:left="5153" w:hanging="360"/>
      </w:pPr>
      <w:rPr>
        <w:rFonts w:ascii="Symbol" w:hAnsi="Symbol" w:cs="Symbol" w:hint="default"/>
      </w:rPr>
    </w:lvl>
    <w:lvl w:ilvl="7" w:tplc="04180003">
      <w:start w:val="1"/>
      <w:numFmt w:val="bullet"/>
      <w:lvlText w:val="o"/>
      <w:lvlJc w:val="left"/>
      <w:pPr>
        <w:ind w:left="5873" w:hanging="360"/>
      </w:pPr>
      <w:rPr>
        <w:rFonts w:ascii="Courier New" w:hAnsi="Courier New" w:cs="Courier New" w:hint="default"/>
      </w:rPr>
    </w:lvl>
    <w:lvl w:ilvl="8" w:tplc="04180005">
      <w:start w:val="1"/>
      <w:numFmt w:val="bullet"/>
      <w:lvlText w:val=""/>
      <w:lvlJc w:val="left"/>
      <w:pPr>
        <w:ind w:left="6593" w:hanging="360"/>
      </w:pPr>
      <w:rPr>
        <w:rFonts w:ascii="Wingdings" w:hAnsi="Wingdings" w:cs="Wingdings" w:hint="default"/>
      </w:rPr>
    </w:lvl>
  </w:abstractNum>
  <w:abstractNum w:abstractNumId="51">
    <w:nsid w:val="34A26F0F"/>
    <w:multiLevelType w:val="hybridMultilevel"/>
    <w:tmpl w:val="CFCEB62A"/>
    <w:lvl w:ilvl="0" w:tplc="0418000B">
      <w:start w:val="1"/>
      <w:numFmt w:val="bullet"/>
      <w:lvlText w:val=""/>
      <w:lvlJc w:val="left"/>
      <w:pPr>
        <w:ind w:left="1080" w:hanging="360"/>
      </w:pPr>
      <w:rPr>
        <w:rFonts w:ascii="Wingdings" w:hAnsi="Wingdings" w:cs="Wingdings"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52">
    <w:nsid w:val="359D7E3F"/>
    <w:multiLevelType w:val="hybridMultilevel"/>
    <w:tmpl w:val="E4D8DFA4"/>
    <w:lvl w:ilvl="0" w:tplc="DCF41108">
      <w:start w:val="4"/>
      <w:numFmt w:val="bullet"/>
      <w:lvlText w:val="-"/>
      <w:lvlJc w:val="left"/>
      <w:pPr>
        <w:ind w:left="1069" w:hanging="360"/>
      </w:pPr>
      <w:rPr>
        <w:rFonts w:ascii="Times New Roman" w:eastAsia="Times New Roman" w:hAnsi="Times New Roman" w:hint="default"/>
      </w:rPr>
    </w:lvl>
    <w:lvl w:ilvl="1" w:tplc="04180003">
      <w:start w:val="1"/>
      <w:numFmt w:val="bullet"/>
      <w:lvlText w:val="o"/>
      <w:lvlJc w:val="left"/>
      <w:pPr>
        <w:ind w:left="1789" w:hanging="360"/>
      </w:pPr>
      <w:rPr>
        <w:rFonts w:ascii="Courier New" w:hAnsi="Courier New" w:cs="Courier New" w:hint="default"/>
      </w:rPr>
    </w:lvl>
    <w:lvl w:ilvl="2" w:tplc="04180005">
      <w:start w:val="1"/>
      <w:numFmt w:val="bullet"/>
      <w:lvlText w:val=""/>
      <w:lvlJc w:val="left"/>
      <w:pPr>
        <w:ind w:left="2509" w:hanging="360"/>
      </w:pPr>
      <w:rPr>
        <w:rFonts w:ascii="Wingdings" w:hAnsi="Wingdings" w:cs="Wingdings" w:hint="default"/>
      </w:rPr>
    </w:lvl>
    <w:lvl w:ilvl="3" w:tplc="04180001">
      <w:start w:val="1"/>
      <w:numFmt w:val="bullet"/>
      <w:lvlText w:val=""/>
      <w:lvlJc w:val="left"/>
      <w:pPr>
        <w:ind w:left="3229" w:hanging="360"/>
      </w:pPr>
      <w:rPr>
        <w:rFonts w:ascii="Symbol" w:hAnsi="Symbol" w:cs="Symbol" w:hint="default"/>
      </w:rPr>
    </w:lvl>
    <w:lvl w:ilvl="4" w:tplc="04180003">
      <w:start w:val="1"/>
      <w:numFmt w:val="bullet"/>
      <w:lvlText w:val="o"/>
      <w:lvlJc w:val="left"/>
      <w:pPr>
        <w:ind w:left="3949" w:hanging="360"/>
      </w:pPr>
      <w:rPr>
        <w:rFonts w:ascii="Courier New" w:hAnsi="Courier New" w:cs="Courier New" w:hint="default"/>
      </w:rPr>
    </w:lvl>
    <w:lvl w:ilvl="5" w:tplc="04180005">
      <w:start w:val="1"/>
      <w:numFmt w:val="bullet"/>
      <w:lvlText w:val=""/>
      <w:lvlJc w:val="left"/>
      <w:pPr>
        <w:ind w:left="4669" w:hanging="360"/>
      </w:pPr>
      <w:rPr>
        <w:rFonts w:ascii="Wingdings" w:hAnsi="Wingdings" w:cs="Wingdings" w:hint="default"/>
      </w:rPr>
    </w:lvl>
    <w:lvl w:ilvl="6" w:tplc="04180001">
      <w:start w:val="1"/>
      <w:numFmt w:val="bullet"/>
      <w:lvlText w:val=""/>
      <w:lvlJc w:val="left"/>
      <w:pPr>
        <w:ind w:left="5389" w:hanging="360"/>
      </w:pPr>
      <w:rPr>
        <w:rFonts w:ascii="Symbol" w:hAnsi="Symbol" w:cs="Symbol" w:hint="default"/>
      </w:rPr>
    </w:lvl>
    <w:lvl w:ilvl="7" w:tplc="04180003">
      <w:start w:val="1"/>
      <w:numFmt w:val="bullet"/>
      <w:lvlText w:val="o"/>
      <w:lvlJc w:val="left"/>
      <w:pPr>
        <w:ind w:left="6109" w:hanging="360"/>
      </w:pPr>
      <w:rPr>
        <w:rFonts w:ascii="Courier New" w:hAnsi="Courier New" w:cs="Courier New" w:hint="default"/>
      </w:rPr>
    </w:lvl>
    <w:lvl w:ilvl="8" w:tplc="04180005">
      <w:start w:val="1"/>
      <w:numFmt w:val="bullet"/>
      <w:lvlText w:val=""/>
      <w:lvlJc w:val="left"/>
      <w:pPr>
        <w:ind w:left="6829" w:hanging="360"/>
      </w:pPr>
      <w:rPr>
        <w:rFonts w:ascii="Wingdings" w:hAnsi="Wingdings" w:cs="Wingdings" w:hint="default"/>
      </w:rPr>
    </w:lvl>
  </w:abstractNum>
  <w:abstractNum w:abstractNumId="53">
    <w:nsid w:val="36FA4EE5"/>
    <w:multiLevelType w:val="hybridMultilevel"/>
    <w:tmpl w:val="D804A7A4"/>
    <w:lvl w:ilvl="0" w:tplc="04090001">
      <w:start w:val="1"/>
      <w:numFmt w:val="bullet"/>
      <w:lvlText w:val=""/>
      <w:lvlJc w:val="left"/>
      <w:pPr>
        <w:tabs>
          <w:tab w:val="num" w:pos="720"/>
        </w:tabs>
        <w:ind w:left="720" w:hanging="360"/>
      </w:pPr>
      <w:rPr>
        <w:rFonts w:ascii="Symbol" w:hAnsi="Symbol" w:cs="Symbol" w:hint="default"/>
      </w:rPr>
    </w:lvl>
    <w:lvl w:ilvl="1" w:tplc="0409000B">
      <w:start w:val="1"/>
      <w:numFmt w:val="bullet"/>
      <w:lvlText w:val=""/>
      <w:lvlJc w:val="left"/>
      <w:pPr>
        <w:tabs>
          <w:tab w:val="num" w:pos="1440"/>
        </w:tabs>
        <w:ind w:left="1440" w:hanging="360"/>
      </w:pPr>
      <w:rPr>
        <w:rFonts w:ascii="Wingdings" w:hAnsi="Wingdings"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nsid w:val="37D6438B"/>
    <w:multiLevelType w:val="hybridMultilevel"/>
    <w:tmpl w:val="CF98AE9A"/>
    <w:lvl w:ilvl="0" w:tplc="0418000D">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55">
    <w:nsid w:val="387178FE"/>
    <w:multiLevelType w:val="hybridMultilevel"/>
    <w:tmpl w:val="190C312A"/>
    <w:lvl w:ilvl="0" w:tplc="57605ED2">
      <w:numFmt w:val="bullet"/>
      <w:lvlText w:val="-"/>
      <w:lvlJc w:val="left"/>
      <w:pPr>
        <w:tabs>
          <w:tab w:val="num" w:pos="1440"/>
        </w:tabs>
        <w:ind w:left="1440" w:hanging="360"/>
      </w:pPr>
      <w:rPr>
        <w:rFonts w:ascii="Tahoma" w:eastAsia="Times New Roman" w:hAnsi="Tahom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3887444E"/>
    <w:multiLevelType w:val="hybridMultilevel"/>
    <w:tmpl w:val="9AEAA6A2"/>
    <w:lvl w:ilvl="0" w:tplc="04090009">
      <w:start w:val="1"/>
      <w:numFmt w:val="bullet"/>
      <w:lvlText w:val=""/>
      <w:lvlJc w:val="left"/>
      <w:pPr>
        <w:tabs>
          <w:tab w:val="num" w:pos="1500"/>
        </w:tabs>
        <w:ind w:left="1500" w:hanging="360"/>
      </w:pPr>
      <w:rPr>
        <w:rFonts w:ascii="Wingdings" w:hAnsi="Wingdings" w:cs="Wingdings" w:hint="default"/>
      </w:rPr>
    </w:lvl>
    <w:lvl w:ilvl="1" w:tplc="04180003">
      <w:start w:val="1"/>
      <w:numFmt w:val="bullet"/>
      <w:lvlText w:val="o"/>
      <w:lvlJc w:val="left"/>
      <w:pPr>
        <w:tabs>
          <w:tab w:val="num" w:pos="2220"/>
        </w:tabs>
        <w:ind w:left="2220" w:hanging="360"/>
      </w:pPr>
      <w:rPr>
        <w:rFonts w:ascii="Courier New" w:hAnsi="Courier New" w:cs="Courier New" w:hint="default"/>
      </w:rPr>
    </w:lvl>
    <w:lvl w:ilvl="2" w:tplc="04180005">
      <w:start w:val="1"/>
      <w:numFmt w:val="bullet"/>
      <w:lvlText w:val=""/>
      <w:lvlJc w:val="left"/>
      <w:pPr>
        <w:tabs>
          <w:tab w:val="num" w:pos="2940"/>
        </w:tabs>
        <w:ind w:left="2940" w:hanging="360"/>
      </w:pPr>
      <w:rPr>
        <w:rFonts w:ascii="Wingdings" w:hAnsi="Wingdings" w:cs="Wingdings" w:hint="default"/>
      </w:rPr>
    </w:lvl>
    <w:lvl w:ilvl="3" w:tplc="04180001">
      <w:start w:val="1"/>
      <w:numFmt w:val="bullet"/>
      <w:lvlText w:val=""/>
      <w:lvlJc w:val="left"/>
      <w:pPr>
        <w:tabs>
          <w:tab w:val="num" w:pos="3660"/>
        </w:tabs>
        <w:ind w:left="3660" w:hanging="360"/>
      </w:pPr>
      <w:rPr>
        <w:rFonts w:ascii="Symbol" w:hAnsi="Symbol" w:cs="Symbol" w:hint="default"/>
      </w:rPr>
    </w:lvl>
    <w:lvl w:ilvl="4" w:tplc="04180003">
      <w:start w:val="1"/>
      <w:numFmt w:val="bullet"/>
      <w:lvlText w:val="o"/>
      <w:lvlJc w:val="left"/>
      <w:pPr>
        <w:tabs>
          <w:tab w:val="num" w:pos="4380"/>
        </w:tabs>
        <w:ind w:left="4380" w:hanging="360"/>
      </w:pPr>
      <w:rPr>
        <w:rFonts w:ascii="Courier New" w:hAnsi="Courier New" w:cs="Courier New" w:hint="default"/>
      </w:rPr>
    </w:lvl>
    <w:lvl w:ilvl="5" w:tplc="04180005">
      <w:start w:val="1"/>
      <w:numFmt w:val="bullet"/>
      <w:lvlText w:val=""/>
      <w:lvlJc w:val="left"/>
      <w:pPr>
        <w:tabs>
          <w:tab w:val="num" w:pos="5100"/>
        </w:tabs>
        <w:ind w:left="5100" w:hanging="360"/>
      </w:pPr>
      <w:rPr>
        <w:rFonts w:ascii="Wingdings" w:hAnsi="Wingdings" w:cs="Wingdings" w:hint="default"/>
      </w:rPr>
    </w:lvl>
    <w:lvl w:ilvl="6" w:tplc="04180001">
      <w:start w:val="1"/>
      <w:numFmt w:val="bullet"/>
      <w:lvlText w:val=""/>
      <w:lvlJc w:val="left"/>
      <w:pPr>
        <w:tabs>
          <w:tab w:val="num" w:pos="5820"/>
        </w:tabs>
        <w:ind w:left="5820" w:hanging="360"/>
      </w:pPr>
      <w:rPr>
        <w:rFonts w:ascii="Symbol" w:hAnsi="Symbol" w:cs="Symbol" w:hint="default"/>
      </w:rPr>
    </w:lvl>
    <w:lvl w:ilvl="7" w:tplc="04180003">
      <w:start w:val="1"/>
      <w:numFmt w:val="bullet"/>
      <w:lvlText w:val="o"/>
      <w:lvlJc w:val="left"/>
      <w:pPr>
        <w:tabs>
          <w:tab w:val="num" w:pos="6540"/>
        </w:tabs>
        <w:ind w:left="6540" w:hanging="360"/>
      </w:pPr>
      <w:rPr>
        <w:rFonts w:ascii="Courier New" w:hAnsi="Courier New" w:cs="Courier New" w:hint="default"/>
      </w:rPr>
    </w:lvl>
    <w:lvl w:ilvl="8" w:tplc="04180005">
      <w:start w:val="1"/>
      <w:numFmt w:val="bullet"/>
      <w:lvlText w:val=""/>
      <w:lvlJc w:val="left"/>
      <w:pPr>
        <w:tabs>
          <w:tab w:val="num" w:pos="7260"/>
        </w:tabs>
        <w:ind w:left="7260" w:hanging="360"/>
      </w:pPr>
      <w:rPr>
        <w:rFonts w:ascii="Wingdings" w:hAnsi="Wingdings" w:cs="Wingdings" w:hint="default"/>
      </w:rPr>
    </w:lvl>
  </w:abstractNum>
  <w:abstractNum w:abstractNumId="57">
    <w:nsid w:val="38D216D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58">
    <w:nsid w:val="38F37D63"/>
    <w:multiLevelType w:val="hybridMultilevel"/>
    <w:tmpl w:val="13FAC0DE"/>
    <w:lvl w:ilvl="0" w:tplc="0409000D">
      <w:start w:val="1"/>
      <w:numFmt w:val="bullet"/>
      <w:lvlText w:val=""/>
      <w:lvlJc w:val="left"/>
      <w:pPr>
        <w:ind w:left="2160" w:hanging="360"/>
      </w:pPr>
      <w:rPr>
        <w:rFonts w:ascii="Wingdings" w:hAnsi="Wingdings" w:cs="Wingding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9">
    <w:nsid w:val="3A407988"/>
    <w:multiLevelType w:val="hybridMultilevel"/>
    <w:tmpl w:val="624C9262"/>
    <w:lvl w:ilvl="0" w:tplc="0418000B">
      <w:start w:val="1"/>
      <w:numFmt w:val="bullet"/>
      <w:lvlText w:val=""/>
      <w:lvlJc w:val="left"/>
      <w:pPr>
        <w:ind w:left="779" w:hanging="360"/>
      </w:pPr>
      <w:rPr>
        <w:rFonts w:ascii="Wingdings" w:hAnsi="Wingdings" w:cs="Wingdings" w:hint="default"/>
      </w:rPr>
    </w:lvl>
    <w:lvl w:ilvl="1" w:tplc="04180003">
      <w:start w:val="1"/>
      <w:numFmt w:val="bullet"/>
      <w:lvlText w:val="o"/>
      <w:lvlJc w:val="left"/>
      <w:pPr>
        <w:ind w:left="1499" w:hanging="360"/>
      </w:pPr>
      <w:rPr>
        <w:rFonts w:ascii="Courier New" w:hAnsi="Courier New" w:cs="Courier New" w:hint="default"/>
      </w:rPr>
    </w:lvl>
    <w:lvl w:ilvl="2" w:tplc="04180005">
      <w:start w:val="1"/>
      <w:numFmt w:val="bullet"/>
      <w:lvlText w:val=""/>
      <w:lvlJc w:val="left"/>
      <w:pPr>
        <w:ind w:left="2219" w:hanging="360"/>
      </w:pPr>
      <w:rPr>
        <w:rFonts w:ascii="Wingdings" w:hAnsi="Wingdings" w:cs="Wingdings" w:hint="default"/>
      </w:rPr>
    </w:lvl>
    <w:lvl w:ilvl="3" w:tplc="04180001">
      <w:start w:val="1"/>
      <w:numFmt w:val="bullet"/>
      <w:lvlText w:val=""/>
      <w:lvlJc w:val="left"/>
      <w:pPr>
        <w:ind w:left="2939" w:hanging="360"/>
      </w:pPr>
      <w:rPr>
        <w:rFonts w:ascii="Symbol" w:hAnsi="Symbol" w:cs="Symbol" w:hint="default"/>
      </w:rPr>
    </w:lvl>
    <w:lvl w:ilvl="4" w:tplc="04180003">
      <w:start w:val="1"/>
      <w:numFmt w:val="bullet"/>
      <w:lvlText w:val="o"/>
      <w:lvlJc w:val="left"/>
      <w:pPr>
        <w:ind w:left="3659" w:hanging="360"/>
      </w:pPr>
      <w:rPr>
        <w:rFonts w:ascii="Courier New" w:hAnsi="Courier New" w:cs="Courier New" w:hint="default"/>
      </w:rPr>
    </w:lvl>
    <w:lvl w:ilvl="5" w:tplc="04180005">
      <w:start w:val="1"/>
      <w:numFmt w:val="bullet"/>
      <w:lvlText w:val=""/>
      <w:lvlJc w:val="left"/>
      <w:pPr>
        <w:ind w:left="4379" w:hanging="360"/>
      </w:pPr>
      <w:rPr>
        <w:rFonts w:ascii="Wingdings" w:hAnsi="Wingdings" w:cs="Wingdings" w:hint="default"/>
      </w:rPr>
    </w:lvl>
    <w:lvl w:ilvl="6" w:tplc="04180001">
      <w:start w:val="1"/>
      <w:numFmt w:val="bullet"/>
      <w:lvlText w:val=""/>
      <w:lvlJc w:val="left"/>
      <w:pPr>
        <w:ind w:left="5099" w:hanging="360"/>
      </w:pPr>
      <w:rPr>
        <w:rFonts w:ascii="Symbol" w:hAnsi="Symbol" w:cs="Symbol" w:hint="default"/>
      </w:rPr>
    </w:lvl>
    <w:lvl w:ilvl="7" w:tplc="04180003">
      <w:start w:val="1"/>
      <w:numFmt w:val="bullet"/>
      <w:lvlText w:val="o"/>
      <w:lvlJc w:val="left"/>
      <w:pPr>
        <w:ind w:left="5819" w:hanging="360"/>
      </w:pPr>
      <w:rPr>
        <w:rFonts w:ascii="Courier New" w:hAnsi="Courier New" w:cs="Courier New" w:hint="default"/>
      </w:rPr>
    </w:lvl>
    <w:lvl w:ilvl="8" w:tplc="04180005">
      <w:start w:val="1"/>
      <w:numFmt w:val="bullet"/>
      <w:lvlText w:val=""/>
      <w:lvlJc w:val="left"/>
      <w:pPr>
        <w:ind w:left="6539" w:hanging="360"/>
      </w:pPr>
      <w:rPr>
        <w:rFonts w:ascii="Wingdings" w:hAnsi="Wingdings" w:cs="Wingdings" w:hint="default"/>
      </w:rPr>
    </w:lvl>
  </w:abstractNum>
  <w:abstractNum w:abstractNumId="60">
    <w:nsid w:val="3ACE2775"/>
    <w:multiLevelType w:val="hybridMultilevel"/>
    <w:tmpl w:val="4ECE8FB8"/>
    <w:lvl w:ilvl="0" w:tplc="0418000D">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61">
    <w:nsid w:val="3B0B52C0"/>
    <w:multiLevelType w:val="hybridMultilevel"/>
    <w:tmpl w:val="A8E4B564"/>
    <w:lvl w:ilvl="0" w:tplc="0418000D">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62">
    <w:nsid w:val="3B9E6BA5"/>
    <w:multiLevelType w:val="hybridMultilevel"/>
    <w:tmpl w:val="B70AADC2"/>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63">
    <w:nsid w:val="3BCA6538"/>
    <w:multiLevelType w:val="hybridMultilevel"/>
    <w:tmpl w:val="D820F0D0"/>
    <w:lvl w:ilvl="0" w:tplc="0418000B">
      <w:start w:val="1"/>
      <w:numFmt w:val="bullet"/>
      <w:lvlText w:val=""/>
      <w:lvlJc w:val="left"/>
      <w:pPr>
        <w:ind w:left="1980" w:hanging="360"/>
      </w:pPr>
      <w:rPr>
        <w:rFonts w:ascii="Wingdings" w:hAnsi="Wingdings" w:cs="Wingdings" w:hint="default"/>
      </w:rPr>
    </w:lvl>
    <w:lvl w:ilvl="1" w:tplc="04180003">
      <w:start w:val="1"/>
      <w:numFmt w:val="bullet"/>
      <w:lvlText w:val="o"/>
      <w:lvlJc w:val="left"/>
      <w:pPr>
        <w:ind w:left="2700" w:hanging="360"/>
      </w:pPr>
      <w:rPr>
        <w:rFonts w:ascii="Courier New" w:hAnsi="Courier New" w:cs="Courier New" w:hint="default"/>
      </w:rPr>
    </w:lvl>
    <w:lvl w:ilvl="2" w:tplc="04180005">
      <w:start w:val="1"/>
      <w:numFmt w:val="bullet"/>
      <w:lvlText w:val=""/>
      <w:lvlJc w:val="left"/>
      <w:pPr>
        <w:ind w:left="3420" w:hanging="360"/>
      </w:pPr>
      <w:rPr>
        <w:rFonts w:ascii="Wingdings" w:hAnsi="Wingdings" w:cs="Wingdings" w:hint="default"/>
      </w:rPr>
    </w:lvl>
    <w:lvl w:ilvl="3" w:tplc="04180001">
      <w:start w:val="1"/>
      <w:numFmt w:val="bullet"/>
      <w:lvlText w:val=""/>
      <w:lvlJc w:val="left"/>
      <w:pPr>
        <w:ind w:left="4140" w:hanging="360"/>
      </w:pPr>
      <w:rPr>
        <w:rFonts w:ascii="Symbol" w:hAnsi="Symbol" w:cs="Symbol" w:hint="default"/>
      </w:rPr>
    </w:lvl>
    <w:lvl w:ilvl="4" w:tplc="04180003">
      <w:start w:val="1"/>
      <w:numFmt w:val="bullet"/>
      <w:lvlText w:val="o"/>
      <w:lvlJc w:val="left"/>
      <w:pPr>
        <w:ind w:left="4860" w:hanging="360"/>
      </w:pPr>
      <w:rPr>
        <w:rFonts w:ascii="Courier New" w:hAnsi="Courier New" w:cs="Courier New" w:hint="default"/>
      </w:rPr>
    </w:lvl>
    <w:lvl w:ilvl="5" w:tplc="04180005">
      <w:start w:val="1"/>
      <w:numFmt w:val="bullet"/>
      <w:lvlText w:val=""/>
      <w:lvlJc w:val="left"/>
      <w:pPr>
        <w:ind w:left="5580" w:hanging="360"/>
      </w:pPr>
      <w:rPr>
        <w:rFonts w:ascii="Wingdings" w:hAnsi="Wingdings" w:cs="Wingdings" w:hint="default"/>
      </w:rPr>
    </w:lvl>
    <w:lvl w:ilvl="6" w:tplc="04180001">
      <w:start w:val="1"/>
      <w:numFmt w:val="bullet"/>
      <w:lvlText w:val=""/>
      <w:lvlJc w:val="left"/>
      <w:pPr>
        <w:ind w:left="6300" w:hanging="360"/>
      </w:pPr>
      <w:rPr>
        <w:rFonts w:ascii="Symbol" w:hAnsi="Symbol" w:cs="Symbol" w:hint="default"/>
      </w:rPr>
    </w:lvl>
    <w:lvl w:ilvl="7" w:tplc="04180003">
      <w:start w:val="1"/>
      <w:numFmt w:val="bullet"/>
      <w:lvlText w:val="o"/>
      <w:lvlJc w:val="left"/>
      <w:pPr>
        <w:ind w:left="7020" w:hanging="360"/>
      </w:pPr>
      <w:rPr>
        <w:rFonts w:ascii="Courier New" w:hAnsi="Courier New" w:cs="Courier New" w:hint="default"/>
      </w:rPr>
    </w:lvl>
    <w:lvl w:ilvl="8" w:tplc="04180005">
      <w:start w:val="1"/>
      <w:numFmt w:val="bullet"/>
      <w:lvlText w:val=""/>
      <w:lvlJc w:val="left"/>
      <w:pPr>
        <w:ind w:left="7740" w:hanging="360"/>
      </w:pPr>
      <w:rPr>
        <w:rFonts w:ascii="Wingdings" w:hAnsi="Wingdings" w:cs="Wingdings" w:hint="default"/>
      </w:rPr>
    </w:lvl>
  </w:abstractNum>
  <w:abstractNum w:abstractNumId="64">
    <w:nsid w:val="3E5B7176"/>
    <w:multiLevelType w:val="hybridMultilevel"/>
    <w:tmpl w:val="3F2E2492"/>
    <w:lvl w:ilvl="0" w:tplc="02A6DABE">
      <w:start w:val="1"/>
      <w:numFmt w:val="bullet"/>
      <w:lvlText w:val="-"/>
      <w:lvlJc w:val="left"/>
      <w:pPr>
        <w:tabs>
          <w:tab w:val="num" w:pos="1068"/>
        </w:tabs>
        <w:ind w:left="1068" w:hanging="360"/>
      </w:pPr>
      <w:rPr>
        <w:rFonts w:ascii="Times New Roman" w:eastAsia="Times New Roman" w:hAnsi="Times New Roman"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65">
    <w:nsid w:val="3F0156A3"/>
    <w:multiLevelType w:val="hybridMultilevel"/>
    <w:tmpl w:val="3960684C"/>
    <w:lvl w:ilvl="0" w:tplc="955EE622">
      <w:start w:val="1"/>
      <w:numFmt w:val="lowerLetter"/>
      <w:lvlText w:val="%1)"/>
      <w:lvlJc w:val="left"/>
      <w:pPr>
        <w:tabs>
          <w:tab w:val="num" w:pos="1080"/>
        </w:tabs>
        <w:ind w:left="1080" w:hanging="360"/>
      </w:pPr>
      <w:rPr>
        <w:rFonts w:hint="default"/>
      </w:rPr>
    </w:lvl>
    <w:lvl w:ilvl="1" w:tplc="04180009">
      <w:start w:val="1"/>
      <w:numFmt w:val="bullet"/>
      <w:lvlText w:val=""/>
      <w:lvlJc w:val="left"/>
      <w:pPr>
        <w:tabs>
          <w:tab w:val="num" w:pos="1800"/>
        </w:tabs>
        <w:ind w:left="1800" w:hanging="360"/>
      </w:pPr>
      <w:rPr>
        <w:rFonts w:ascii="Wingdings" w:hAnsi="Wingdings" w:cs="Wingdings" w:hint="default"/>
      </w:rPr>
    </w:lvl>
    <w:lvl w:ilvl="2" w:tplc="8E688F80">
      <w:numFmt w:val="bullet"/>
      <w:lvlText w:val="-"/>
      <w:lvlJc w:val="left"/>
      <w:pPr>
        <w:tabs>
          <w:tab w:val="num" w:pos="2700"/>
        </w:tabs>
        <w:ind w:left="2700" w:hanging="360"/>
      </w:pPr>
      <w:rPr>
        <w:rFonts w:ascii="Times New Roman" w:eastAsia="Times New Roman" w:hAnsi="Times New Roman" w:hint="default"/>
      </w:rPr>
    </w:lvl>
    <w:lvl w:ilvl="3" w:tplc="0418000F">
      <w:start w:val="1"/>
      <w:numFmt w:val="decimal"/>
      <w:lvlText w:val="%4."/>
      <w:lvlJc w:val="left"/>
      <w:pPr>
        <w:tabs>
          <w:tab w:val="num" w:pos="3240"/>
        </w:tabs>
        <w:ind w:left="3240" w:hanging="360"/>
      </w:pPr>
    </w:lvl>
    <w:lvl w:ilvl="4" w:tplc="04180019">
      <w:start w:val="1"/>
      <w:numFmt w:val="lowerLetter"/>
      <w:lvlText w:val="%5."/>
      <w:lvlJc w:val="left"/>
      <w:pPr>
        <w:tabs>
          <w:tab w:val="num" w:pos="3960"/>
        </w:tabs>
        <w:ind w:left="3960" w:hanging="360"/>
      </w:pPr>
    </w:lvl>
    <w:lvl w:ilvl="5" w:tplc="0418001B">
      <w:start w:val="1"/>
      <w:numFmt w:val="lowerRoman"/>
      <w:lvlText w:val="%6."/>
      <w:lvlJc w:val="right"/>
      <w:pPr>
        <w:tabs>
          <w:tab w:val="num" w:pos="4680"/>
        </w:tabs>
        <w:ind w:left="4680" w:hanging="180"/>
      </w:pPr>
    </w:lvl>
    <w:lvl w:ilvl="6" w:tplc="0418000F">
      <w:start w:val="1"/>
      <w:numFmt w:val="decimal"/>
      <w:lvlText w:val="%7."/>
      <w:lvlJc w:val="left"/>
      <w:pPr>
        <w:tabs>
          <w:tab w:val="num" w:pos="5400"/>
        </w:tabs>
        <w:ind w:left="5400" w:hanging="360"/>
      </w:pPr>
    </w:lvl>
    <w:lvl w:ilvl="7" w:tplc="04180019">
      <w:start w:val="1"/>
      <w:numFmt w:val="lowerLetter"/>
      <w:lvlText w:val="%8."/>
      <w:lvlJc w:val="left"/>
      <w:pPr>
        <w:tabs>
          <w:tab w:val="num" w:pos="6120"/>
        </w:tabs>
        <w:ind w:left="6120" w:hanging="360"/>
      </w:pPr>
    </w:lvl>
    <w:lvl w:ilvl="8" w:tplc="0418001B">
      <w:start w:val="1"/>
      <w:numFmt w:val="lowerRoman"/>
      <w:lvlText w:val="%9."/>
      <w:lvlJc w:val="right"/>
      <w:pPr>
        <w:tabs>
          <w:tab w:val="num" w:pos="6840"/>
        </w:tabs>
        <w:ind w:left="6840" w:hanging="180"/>
      </w:pPr>
    </w:lvl>
  </w:abstractNum>
  <w:abstractNum w:abstractNumId="66">
    <w:nsid w:val="3F3A4632"/>
    <w:multiLevelType w:val="hybridMultilevel"/>
    <w:tmpl w:val="57420CEE"/>
    <w:lvl w:ilvl="0" w:tplc="6F0EF18E">
      <w:start w:val="1"/>
      <w:numFmt w:val="bullet"/>
      <w:lvlText w:val="•"/>
      <w:lvlJc w:val="left"/>
      <w:pPr>
        <w:tabs>
          <w:tab w:val="num" w:pos="720"/>
        </w:tabs>
        <w:ind w:left="720" w:hanging="360"/>
      </w:pPr>
      <w:rPr>
        <w:rFonts w:ascii="Times New Roman" w:hAnsi="Times New Roman" w:cs="Times New Roman" w:hint="default"/>
      </w:rPr>
    </w:lvl>
    <w:lvl w:ilvl="1" w:tplc="6840F4FC">
      <w:start w:val="1"/>
      <w:numFmt w:val="bullet"/>
      <w:lvlText w:val="•"/>
      <w:lvlJc w:val="left"/>
      <w:pPr>
        <w:tabs>
          <w:tab w:val="num" w:pos="1440"/>
        </w:tabs>
        <w:ind w:left="1440" w:hanging="360"/>
      </w:pPr>
      <w:rPr>
        <w:rFonts w:ascii="Times New Roman" w:hAnsi="Times New Roman" w:cs="Times New Roman" w:hint="default"/>
      </w:rPr>
    </w:lvl>
    <w:lvl w:ilvl="2" w:tplc="F9141592">
      <w:start w:val="1"/>
      <w:numFmt w:val="bullet"/>
      <w:lvlText w:val="•"/>
      <w:lvlJc w:val="left"/>
      <w:pPr>
        <w:tabs>
          <w:tab w:val="num" w:pos="2160"/>
        </w:tabs>
        <w:ind w:left="2160" w:hanging="360"/>
      </w:pPr>
      <w:rPr>
        <w:rFonts w:ascii="Times New Roman" w:hAnsi="Times New Roman" w:cs="Times New Roman" w:hint="default"/>
      </w:rPr>
    </w:lvl>
    <w:lvl w:ilvl="3" w:tplc="CB8C6850">
      <w:start w:val="1"/>
      <w:numFmt w:val="bullet"/>
      <w:lvlText w:val="•"/>
      <w:lvlJc w:val="left"/>
      <w:pPr>
        <w:tabs>
          <w:tab w:val="num" w:pos="2880"/>
        </w:tabs>
        <w:ind w:left="2880" w:hanging="360"/>
      </w:pPr>
      <w:rPr>
        <w:rFonts w:ascii="Times New Roman" w:hAnsi="Times New Roman" w:cs="Times New Roman" w:hint="default"/>
      </w:rPr>
    </w:lvl>
    <w:lvl w:ilvl="4" w:tplc="2410CB86">
      <w:start w:val="1"/>
      <w:numFmt w:val="bullet"/>
      <w:lvlText w:val="•"/>
      <w:lvlJc w:val="left"/>
      <w:pPr>
        <w:tabs>
          <w:tab w:val="num" w:pos="3600"/>
        </w:tabs>
        <w:ind w:left="3600" w:hanging="360"/>
      </w:pPr>
      <w:rPr>
        <w:rFonts w:ascii="Times New Roman" w:hAnsi="Times New Roman" w:cs="Times New Roman" w:hint="default"/>
      </w:rPr>
    </w:lvl>
    <w:lvl w:ilvl="5" w:tplc="627A7E14">
      <w:start w:val="1"/>
      <w:numFmt w:val="bullet"/>
      <w:lvlText w:val="•"/>
      <w:lvlJc w:val="left"/>
      <w:pPr>
        <w:tabs>
          <w:tab w:val="num" w:pos="4320"/>
        </w:tabs>
        <w:ind w:left="4320" w:hanging="360"/>
      </w:pPr>
      <w:rPr>
        <w:rFonts w:ascii="Times New Roman" w:hAnsi="Times New Roman" w:cs="Times New Roman" w:hint="default"/>
      </w:rPr>
    </w:lvl>
    <w:lvl w:ilvl="6" w:tplc="297C00A6">
      <w:start w:val="1"/>
      <w:numFmt w:val="bullet"/>
      <w:lvlText w:val="•"/>
      <w:lvlJc w:val="left"/>
      <w:pPr>
        <w:tabs>
          <w:tab w:val="num" w:pos="5040"/>
        </w:tabs>
        <w:ind w:left="5040" w:hanging="360"/>
      </w:pPr>
      <w:rPr>
        <w:rFonts w:ascii="Times New Roman" w:hAnsi="Times New Roman" w:cs="Times New Roman" w:hint="default"/>
      </w:rPr>
    </w:lvl>
    <w:lvl w:ilvl="7" w:tplc="3CE22A5A">
      <w:start w:val="1"/>
      <w:numFmt w:val="bullet"/>
      <w:lvlText w:val="•"/>
      <w:lvlJc w:val="left"/>
      <w:pPr>
        <w:tabs>
          <w:tab w:val="num" w:pos="5760"/>
        </w:tabs>
        <w:ind w:left="5760" w:hanging="360"/>
      </w:pPr>
      <w:rPr>
        <w:rFonts w:ascii="Times New Roman" w:hAnsi="Times New Roman" w:cs="Times New Roman" w:hint="default"/>
      </w:rPr>
    </w:lvl>
    <w:lvl w:ilvl="8" w:tplc="14DC7DA0">
      <w:start w:val="1"/>
      <w:numFmt w:val="bullet"/>
      <w:lvlText w:val="•"/>
      <w:lvlJc w:val="left"/>
      <w:pPr>
        <w:tabs>
          <w:tab w:val="num" w:pos="6480"/>
        </w:tabs>
        <w:ind w:left="6480" w:hanging="360"/>
      </w:pPr>
      <w:rPr>
        <w:rFonts w:ascii="Times New Roman" w:hAnsi="Times New Roman" w:cs="Times New Roman" w:hint="default"/>
      </w:rPr>
    </w:lvl>
  </w:abstractNum>
  <w:abstractNum w:abstractNumId="67">
    <w:nsid w:val="4133752F"/>
    <w:multiLevelType w:val="hybridMultilevel"/>
    <w:tmpl w:val="CACEC516"/>
    <w:lvl w:ilvl="0" w:tplc="04180001">
      <w:start w:val="1"/>
      <w:numFmt w:val="bullet"/>
      <w:lvlText w:val=""/>
      <w:lvlJc w:val="left"/>
      <w:pPr>
        <w:ind w:left="1080" w:hanging="360"/>
      </w:pPr>
      <w:rPr>
        <w:rFonts w:ascii="Symbol" w:hAnsi="Symbol" w:cs="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68">
    <w:nsid w:val="41A944AE"/>
    <w:multiLevelType w:val="hybridMultilevel"/>
    <w:tmpl w:val="264EE4C0"/>
    <w:lvl w:ilvl="0" w:tplc="0418000D">
      <w:start w:val="1"/>
      <w:numFmt w:val="bullet"/>
      <w:lvlText w:val=""/>
      <w:lvlJc w:val="left"/>
      <w:pPr>
        <w:ind w:left="2160" w:hanging="360"/>
      </w:pPr>
      <w:rPr>
        <w:rFonts w:ascii="Wingdings" w:hAnsi="Wingdings" w:cs="Wingdings" w:hint="default"/>
      </w:rPr>
    </w:lvl>
    <w:lvl w:ilvl="1" w:tplc="04180003">
      <w:start w:val="1"/>
      <w:numFmt w:val="bullet"/>
      <w:lvlText w:val="o"/>
      <w:lvlJc w:val="left"/>
      <w:pPr>
        <w:ind w:left="2880" w:hanging="360"/>
      </w:pPr>
      <w:rPr>
        <w:rFonts w:ascii="Courier New" w:hAnsi="Courier New" w:cs="Courier New" w:hint="default"/>
      </w:rPr>
    </w:lvl>
    <w:lvl w:ilvl="2" w:tplc="04180005">
      <w:start w:val="1"/>
      <w:numFmt w:val="bullet"/>
      <w:lvlText w:val=""/>
      <w:lvlJc w:val="left"/>
      <w:pPr>
        <w:ind w:left="3600" w:hanging="360"/>
      </w:pPr>
      <w:rPr>
        <w:rFonts w:ascii="Wingdings" w:hAnsi="Wingdings" w:cs="Wingdings" w:hint="default"/>
      </w:rPr>
    </w:lvl>
    <w:lvl w:ilvl="3" w:tplc="04180001">
      <w:start w:val="1"/>
      <w:numFmt w:val="bullet"/>
      <w:lvlText w:val=""/>
      <w:lvlJc w:val="left"/>
      <w:pPr>
        <w:ind w:left="4320" w:hanging="360"/>
      </w:pPr>
      <w:rPr>
        <w:rFonts w:ascii="Symbol" w:hAnsi="Symbol" w:cs="Symbol" w:hint="default"/>
      </w:rPr>
    </w:lvl>
    <w:lvl w:ilvl="4" w:tplc="04180003">
      <w:start w:val="1"/>
      <w:numFmt w:val="bullet"/>
      <w:lvlText w:val="o"/>
      <w:lvlJc w:val="left"/>
      <w:pPr>
        <w:ind w:left="5040" w:hanging="360"/>
      </w:pPr>
      <w:rPr>
        <w:rFonts w:ascii="Courier New" w:hAnsi="Courier New" w:cs="Courier New" w:hint="default"/>
      </w:rPr>
    </w:lvl>
    <w:lvl w:ilvl="5" w:tplc="04180005">
      <w:start w:val="1"/>
      <w:numFmt w:val="bullet"/>
      <w:lvlText w:val=""/>
      <w:lvlJc w:val="left"/>
      <w:pPr>
        <w:ind w:left="5760" w:hanging="360"/>
      </w:pPr>
      <w:rPr>
        <w:rFonts w:ascii="Wingdings" w:hAnsi="Wingdings" w:cs="Wingdings" w:hint="default"/>
      </w:rPr>
    </w:lvl>
    <w:lvl w:ilvl="6" w:tplc="04180001">
      <w:start w:val="1"/>
      <w:numFmt w:val="bullet"/>
      <w:lvlText w:val=""/>
      <w:lvlJc w:val="left"/>
      <w:pPr>
        <w:ind w:left="6480" w:hanging="360"/>
      </w:pPr>
      <w:rPr>
        <w:rFonts w:ascii="Symbol" w:hAnsi="Symbol" w:cs="Symbol" w:hint="default"/>
      </w:rPr>
    </w:lvl>
    <w:lvl w:ilvl="7" w:tplc="04180003">
      <w:start w:val="1"/>
      <w:numFmt w:val="bullet"/>
      <w:lvlText w:val="o"/>
      <w:lvlJc w:val="left"/>
      <w:pPr>
        <w:ind w:left="7200" w:hanging="360"/>
      </w:pPr>
      <w:rPr>
        <w:rFonts w:ascii="Courier New" w:hAnsi="Courier New" w:cs="Courier New" w:hint="default"/>
      </w:rPr>
    </w:lvl>
    <w:lvl w:ilvl="8" w:tplc="04180005">
      <w:start w:val="1"/>
      <w:numFmt w:val="bullet"/>
      <w:lvlText w:val=""/>
      <w:lvlJc w:val="left"/>
      <w:pPr>
        <w:ind w:left="7920" w:hanging="360"/>
      </w:pPr>
      <w:rPr>
        <w:rFonts w:ascii="Wingdings" w:hAnsi="Wingdings" w:cs="Wingdings" w:hint="default"/>
      </w:rPr>
    </w:lvl>
  </w:abstractNum>
  <w:abstractNum w:abstractNumId="69">
    <w:nsid w:val="44483BD3"/>
    <w:multiLevelType w:val="hybridMultilevel"/>
    <w:tmpl w:val="B0F2E9B6"/>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70">
    <w:nsid w:val="46586F70"/>
    <w:multiLevelType w:val="hybridMultilevel"/>
    <w:tmpl w:val="DEAE3A26"/>
    <w:lvl w:ilvl="0" w:tplc="04090003">
      <w:start w:val="1"/>
      <w:numFmt w:val="bullet"/>
      <w:lvlText w:val="o"/>
      <w:lvlJc w:val="left"/>
      <w:pPr>
        <w:tabs>
          <w:tab w:val="num" w:pos="780"/>
        </w:tabs>
        <w:ind w:left="780" w:hanging="360"/>
      </w:pPr>
      <w:rPr>
        <w:rFonts w:ascii="Courier New" w:hAnsi="Courier New" w:cs="Courier New"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71">
    <w:nsid w:val="465F6001"/>
    <w:multiLevelType w:val="hybridMultilevel"/>
    <w:tmpl w:val="B82269A8"/>
    <w:lvl w:ilvl="0" w:tplc="0409000D">
      <w:start w:val="1"/>
      <w:numFmt w:val="bullet"/>
      <w:lvlText w:val=""/>
      <w:lvlJc w:val="left"/>
      <w:pPr>
        <w:ind w:left="575" w:hanging="720"/>
      </w:pPr>
      <w:rPr>
        <w:rFonts w:ascii="Wingdings" w:hAnsi="Wingdings" w:cs="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47B65447"/>
    <w:multiLevelType w:val="hybridMultilevel"/>
    <w:tmpl w:val="9F12EAA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3">
    <w:nsid w:val="47E969AC"/>
    <w:multiLevelType w:val="hybridMultilevel"/>
    <w:tmpl w:val="61C65438"/>
    <w:lvl w:ilvl="0" w:tplc="0418000D">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74">
    <w:nsid w:val="48076C63"/>
    <w:multiLevelType w:val="hybridMultilevel"/>
    <w:tmpl w:val="6F069FF6"/>
    <w:lvl w:ilvl="0" w:tplc="0418000B">
      <w:start w:val="1"/>
      <w:numFmt w:val="bullet"/>
      <w:lvlText w:val=""/>
      <w:lvlJc w:val="left"/>
      <w:pPr>
        <w:tabs>
          <w:tab w:val="num" w:pos="720"/>
        </w:tabs>
        <w:ind w:left="720" w:hanging="360"/>
      </w:pPr>
      <w:rPr>
        <w:rFonts w:ascii="Wingdings" w:hAnsi="Wingdings" w:cs="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75">
    <w:nsid w:val="487617DE"/>
    <w:multiLevelType w:val="hybridMultilevel"/>
    <w:tmpl w:val="4D0652A8"/>
    <w:lvl w:ilvl="0" w:tplc="04180009">
      <w:start w:val="1"/>
      <w:numFmt w:val="bullet"/>
      <w:lvlText w:val=""/>
      <w:lvlJc w:val="left"/>
      <w:pPr>
        <w:ind w:left="360" w:hanging="360"/>
      </w:pPr>
      <w:rPr>
        <w:rFonts w:ascii="Wingdings" w:hAnsi="Wingdings" w:cs="Wingdings" w:hint="default"/>
      </w:rPr>
    </w:lvl>
    <w:lvl w:ilvl="1" w:tplc="04180003">
      <w:start w:val="1"/>
      <w:numFmt w:val="bullet"/>
      <w:lvlText w:val="o"/>
      <w:lvlJc w:val="left"/>
      <w:pPr>
        <w:ind w:left="1080" w:hanging="360"/>
      </w:pPr>
      <w:rPr>
        <w:rFonts w:ascii="Courier New" w:hAnsi="Courier New" w:cs="Courier New" w:hint="default"/>
      </w:rPr>
    </w:lvl>
    <w:lvl w:ilvl="2" w:tplc="04180005">
      <w:start w:val="1"/>
      <w:numFmt w:val="bullet"/>
      <w:lvlText w:val=""/>
      <w:lvlJc w:val="left"/>
      <w:pPr>
        <w:ind w:left="1800" w:hanging="360"/>
      </w:pPr>
      <w:rPr>
        <w:rFonts w:ascii="Wingdings" w:hAnsi="Wingdings" w:cs="Wingdings" w:hint="default"/>
      </w:rPr>
    </w:lvl>
    <w:lvl w:ilvl="3" w:tplc="04180001">
      <w:start w:val="1"/>
      <w:numFmt w:val="bullet"/>
      <w:lvlText w:val=""/>
      <w:lvlJc w:val="left"/>
      <w:pPr>
        <w:ind w:left="2520" w:hanging="360"/>
      </w:pPr>
      <w:rPr>
        <w:rFonts w:ascii="Symbol" w:hAnsi="Symbol" w:cs="Symbol" w:hint="default"/>
      </w:rPr>
    </w:lvl>
    <w:lvl w:ilvl="4" w:tplc="04180003">
      <w:start w:val="1"/>
      <w:numFmt w:val="bullet"/>
      <w:lvlText w:val="o"/>
      <w:lvlJc w:val="left"/>
      <w:pPr>
        <w:ind w:left="3240" w:hanging="360"/>
      </w:pPr>
      <w:rPr>
        <w:rFonts w:ascii="Courier New" w:hAnsi="Courier New" w:cs="Courier New" w:hint="default"/>
      </w:rPr>
    </w:lvl>
    <w:lvl w:ilvl="5" w:tplc="04180005">
      <w:start w:val="1"/>
      <w:numFmt w:val="bullet"/>
      <w:lvlText w:val=""/>
      <w:lvlJc w:val="left"/>
      <w:pPr>
        <w:ind w:left="3960" w:hanging="360"/>
      </w:pPr>
      <w:rPr>
        <w:rFonts w:ascii="Wingdings" w:hAnsi="Wingdings" w:cs="Wingdings" w:hint="default"/>
      </w:rPr>
    </w:lvl>
    <w:lvl w:ilvl="6" w:tplc="04180001">
      <w:start w:val="1"/>
      <w:numFmt w:val="bullet"/>
      <w:lvlText w:val=""/>
      <w:lvlJc w:val="left"/>
      <w:pPr>
        <w:ind w:left="4680" w:hanging="360"/>
      </w:pPr>
      <w:rPr>
        <w:rFonts w:ascii="Symbol" w:hAnsi="Symbol" w:cs="Symbol" w:hint="default"/>
      </w:rPr>
    </w:lvl>
    <w:lvl w:ilvl="7" w:tplc="04180003">
      <w:start w:val="1"/>
      <w:numFmt w:val="bullet"/>
      <w:lvlText w:val="o"/>
      <w:lvlJc w:val="left"/>
      <w:pPr>
        <w:ind w:left="5400" w:hanging="360"/>
      </w:pPr>
      <w:rPr>
        <w:rFonts w:ascii="Courier New" w:hAnsi="Courier New" w:cs="Courier New" w:hint="default"/>
      </w:rPr>
    </w:lvl>
    <w:lvl w:ilvl="8" w:tplc="04180005">
      <w:start w:val="1"/>
      <w:numFmt w:val="bullet"/>
      <w:lvlText w:val=""/>
      <w:lvlJc w:val="left"/>
      <w:pPr>
        <w:ind w:left="6120" w:hanging="360"/>
      </w:pPr>
      <w:rPr>
        <w:rFonts w:ascii="Wingdings" w:hAnsi="Wingdings" w:cs="Wingdings" w:hint="default"/>
      </w:rPr>
    </w:lvl>
  </w:abstractNum>
  <w:abstractNum w:abstractNumId="76">
    <w:nsid w:val="488729F5"/>
    <w:multiLevelType w:val="hybridMultilevel"/>
    <w:tmpl w:val="1A6AD728"/>
    <w:lvl w:ilvl="0" w:tplc="2F52DF7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77">
    <w:nsid w:val="4B4B5333"/>
    <w:multiLevelType w:val="hybridMultilevel"/>
    <w:tmpl w:val="EA2C31AC"/>
    <w:lvl w:ilvl="0" w:tplc="9F1A506C">
      <w:start w:val="6"/>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nsid w:val="4E5256EC"/>
    <w:multiLevelType w:val="hybridMultilevel"/>
    <w:tmpl w:val="A42474E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79">
    <w:nsid w:val="4E6B1E54"/>
    <w:multiLevelType w:val="hybridMultilevel"/>
    <w:tmpl w:val="559A88B8"/>
    <w:lvl w:ilvl="0" w:tplc="04180007">
      <w:start w:val="1"/>
      <w:numFmt w:val="bullet"/>
      <w:lvlText w:val=""/>
      <w:lvlJc w:val="left"/>
      <w:pPr>
        <w:ind w:left="1080" w:hanging="360"/>
      </w:pPr>
      <w:rPr>
        <w:rFonts w:ascii="Symbol" w:hAnsi="Symbol" w:cs="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80">
    <w:nsid w:val="4F5363BC"/>
    <w:multiLevelType w:val="hybridMultilevel"/>
    <w:tmpl w:val="C9405122"/>
    <w:lvl w:ilvl="0" w:tplc="0418000D">
      <w:start w:val="1"/>
      <w:numFmt w:val="bullet"/>
      <w:lvlText w:val=""/>
      <w:lvlJc w:val="left"/>
      <w:pPr>
        <w:ind w:left="1065" w:hanging="360"/>
      </w:pPr>
      <w:rPr>
        <w:rFonts w:ascii="Wingdings" w:hAnsi="Wingdings" w:cs="Wingdings" w:hint="default"/>
      </w:rPr>
    </w:lvl>
    <w:lvl w:ilvl="1" w:tplc="04180003">
      <w:start w:val="1"/>
      <w:numFmt w:val="bullet"/>
      <w:lvlText w:val="o"/>
      <w:lvlJc w:val="left"/>
      <w:pPr>
        <w:ind w:left="1785" w:hanging="360"/>
      </w:pPr>
      <w:rPr>
        <w:rFonts w:ascii="Courier New" w:hAnsi="Courier New" w:cs="Courier New" w:hint="default"/>
      </w:rPr>
    </w:lvl>
    <w:lvl w:ilvl="2" w:tplc="04180005">
      <w:start w:val="1"/>
      <w:numFmt w:val="bullet"/>
      <w:lvlText w:val=""/>
      <w:lvlJc w:val="left"/>
      <w:pPr>
        <w:ind w:left="2505" w:hanging="360"/>
      </w:pPr>
      <w:rPr>
        <w:rFonts w:ascii="Wingdings" w:hAnsi="Wingdings" w:cs="Wingdings" w:hint="default"/>
      </w:rPr>
    </w:lvl>
    <w:lvl w:ilvl="3" w:tplc="04180001">
      <w:start w:val="1"/>
      <w:numFmt w:val="bullet"/>
      <w:lvlText w:val=""/>
      <w:lvlJc w:val="left"/>
      <w:pPr>
        <w:ind w:left="3225" w:hanging="360"/>
      </w:pPr>
      <w:rPr>
        <w:rFonts w:ascii="Symbol" w:hAnsi="Symbol" w:cs="Symbol" w:hint="default"/>
      </w:rPr>
    </w:lvl>
    <w:lvl w:ilvl="4" w:tplc="04180003">
      <w:start w:val="1"/>
      <w:numFmt w:val="bullet"/>
      <w:lvlText w:val="o"/>
      <w:lvlJc w:val="left"/>
      <w:pPr>
        <w:ind w:left="3945" w:hanging="360"/>
      </w:pPr>
      <w:rPr>
        <w:rFonts w:ascii="Courier New" w:hAnsi="Courier New" w:cs="Courier New" w:hint="default"/>
      </w:rPr>
    </w:lvl>
    <w:lvl w:ilvl="5" w:tplc="04180005">
      <w:start w:val="1"/>
      <w:numFmt w:val="bullet"/>
      <w:lvlText w:val=""/>
      <w:lvlJc w:val="left"/>
      <w:pPr>
        <w:ind w:left="4665" w:hanging="360"/>
      </w:pPr>
      <w:rPr>
        <w:rFonts w:ascii="Wingdings" w:hAnsi="Wingdings" w:cs="Wingdings" w:hint="default"/>
      </w:rPr>
    </w:lvl>
    <w:lvl w:ilvl="6" w:tplc="04180001">
      <w:start w:val="1"/>
      <w:numFmt w:val="bullet"/>
      <w:lvlText w:val=""/>
      <w:lvlJc w:val="left"/>
      <w:pPr>
        <w:ind w:left="5385" w:hanging="360"/>
      </w:pPr>
      <w:rPr>
        <w:rFonts w:ascii="Symbol" w:hAnsi="Symbol" w:cs="Symbol" w:hint="default"/>
      </w:rPr>
    </w:lvl>
    <w:lvl w:ilvl="7" w:tplc="04180003">
      <w:start w:val="1"/>
      <w:numFmt w:val="bullet"/>
      <w:lvlText w:val="o"/>
      <w:lvlJc w:val="left"/>
      <w:pPr>
        <w:ind w:left="6105" w:hanging="360"/>
      </w:pPr>
      <w:rPr>
        <w:rFonts w:ascii="Courier New" w:hAnsi="Courier New" w:cs="Courier New" w:hint="default"/>
      </w:rPr>
    </w:lvl>
    <w:lvl w:ilvl="8" w:tplc="04180005">
      <w:start w:val="1"/>
      <w:numFmt w:val="bullet"/>
      <w:lvlText w:val=""/>
      <w:lvlJc w:val="left"/>
      <w:pPr>
        <w:ind w:left="6825" w:hanging="360"/>
      </w:pPr>
      <w:rPr>
        <w:rFonts w:ascii="Wingdings" w:hAnsi="Wingdings" w:cs="Wingdings" w:hint="default"/>
      </w:rPr>
    </w:lvl>
  </w:abstractNum>
  <w:abstractNum w:abstractNumId="81">
    <w:nsid w:val="50DD755B"/>
    <w:multiLevelType w:val="hybridMultilevel"/>
    <w:tmpl w:val="31086C58"/>
    <w:lvl w:ilvl="0" w:tplc="BD3C1DE4">
      <w:start w:val="2"/>
      <w:numFmt w:val="decimal"/>
      <w:lvlText w:val="%1."/>
      <w:lvlJc w:val="left"/>
      <w:pPr>
        <w:tabs>
          <w:tab w:val="num" w:pos="990"/>
        </w:tabs>
        <w:ind w:left="990" w:hanging="360"/>
      </w:pPr>
      <w:rPr>
        <w:rFonts w:hint="default"/>
        <w:b/>
        <w:bCs/>
      </w:rPr>
    </w:lvl>
    <w:lvl w:ilvl="1" w:tplc="04090019">
      <w:start w:val="1"/>
      <w:numFmt w:val="lowerLetter"/>
      <w:lvlText w:val="%2."/>
      <w:lvlJc w:val="left"/>
      <w:pPr>
        <w:tabs>
          <w:tab w:val="num" w:pos="1710"/>
        </w:tabs>
        <w:ind w:left="1710" w:hanging="360"/>
      </w:pPr>
    </w:lvl>
    <w:lvl w:ilvl="2" w:tplc="0409001B">
      <w:start w:val="1"/>
      <w:numFmt w:val="lowerRoman"/>
      <w:lvlText w:val="%3."/>
      <w:lvlJc w:val="right"/>
      <w:pPr>
        <w:tabs>
          <w:tab w:val="num" w:pos="2430"/>
        </w:tabs>
        <w:ind w:left="2430" w:hanging="180"/>
      </w:pPr>
    </w:lvl>
    <w:lvl w:ilvl="3" w:tplc="0409000F">
      <w:start w:val="1"/>
      <w:numFmt w:val="decimal"/>
      <w:lvlText w:val="%4."/>
      <w:lvlJc w:val="left"/>
      <w:pPr>
        <w:tabs>
          <w:tab w:val="num" w:pos="3150"/>
        </w:tabs>
        <w:ind w:left="3150" w:hanging="360"/>
      </w:pPr>
    </w:lvl>
    <w:lvl w:ilvl="4" w:tplc="04090019">
      <w:start w:val="1"/>
      <w:numFmt w:val="lowerLetter"/>
      <w:lvlText w:val="%5."/>
      <w:lvlJc w:val="left"/>
      <w:pPr>
        <w:tabs>
          <w:tab w:val="num" w:pos="3870"/>
        </w:tabs>
        <w:ind w:left="3870" w:hanging="360"/>
      </w:pPr>
    </w:lvl>
    <w:lvl w:ilvl="5" w:tplc="0409001B">
      <w:start w:val="1"/>
      <w:numFmt w:val="lowerRoman"/>
      <w:lvlText w:val="%6."/>
      <w:lvlJc w:val="right"/>
      <w:pPr>
        <w:tabs>
          <w:tab w:val="num" w:pos="4590"/>
        </w:tabs>
        <w:ind w:left="4590" w:hanging="180"/>
      </w:pPr>
    </w:lvl>
    <w:lvl w:ilvl="6" w:tplc="0409000F">
      <w:start w:val="1"/>
      <w:numFmt w:val="decimal"/>
      <w:lvlText w:val="%7."/>
      <w:lvlJc w:val="left"/>
      <w:pPr>
        <w:tabs>
          <w:tab w:val="num" w:pos="5310"/>
        </w:tabs>
        <w:ind w:left="5310" w:hanging="360"/>
      </w:pPr>
    </w:lvl>
    <w:lvl w:ilvl="7" w:tplc="04090019">
      <w:start w:val="1"/>
      <w:numFmt w:val="lowerLetter"/>
      <w:lvlText w:val="%8."/>
      <w:lvlJc w:val="left"/>
      <w:pPr>
        <w:tabs>
          <w:tab w:val="num" w:pos="6030"/>
        </w:tabs>
        <w:ind w:left="6030" w:hanging="360"/>
      </w:pPr>
    </w:lvl>
    <w:lvl w:ilvl="8" w:tplc="0409001B">
      <w:start w:val="1"/>
      <w:numFmt w:val="lowerRoman"/>
      <w:lvlText w:val="%9."/>
      <w:lvlJc w:val="right"/>
      <w:pPr>
        <w:tabs>
          <w:tab w:val="num" w:pos="6750"/>
        </w:tabs>
        <w:ind w:left="6750" w:hanging="180"/>
      </w:pPr>
    </w:lvl>
  </w:abstractNum>
  <w:abstractNum w:abstractNumId="82">
    <w:nsid w:val="53BC0AF7"/>
    <w:multiLevelType w:val="hybridMultilevel"/>
    <w:tmpl w:val="AEA2F5D2"/>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83">
    <w:nsid w:val="54FC1950"/>
    <w:multiLevelType w:val="hybridMultilevel"/>
    <w:tmpl w:val="85EC12AA"/>
    <w:lvl w:ilvl="0" w:tplc="B17A080C">
      <w:start w:val="1"/>
      <w:numFmt w:val="upperRoman"/>
      <w:lvlText w:val="%1."/>
      <w:lvlJc w:val="left"/>
      <w:pPr>
        <w:tabs>
          <w:tab w:val="num" w:pos="720"/>
        </w:tabs>
        <w:ind w:left="720" w:hanging="720"/>
      </w:pPr>
    </w:lvl>
    <w:lvl w:ilvl="1" w:tplc="0409000B">
      <w:start w:val="1"/>
      <w:numFmt w:val="bullet"/>
      <w:lvlText w:val=""/>
      <w:lvlJc w:val="left"/>
      <w:pPr>
        <w:tabs>
          <w:tab w:val="num" w:pos="1080"/>
        </w:tabs>
        <w:ind w:left="1080" w:hanging="360"/>
      </w:pPr>
      <w:rPr>
        <w:rFonts w:ascii="Wingdings" w:hAnsi="Wingdings" w:cs="Wingding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4">
    <w:nsid w:val="54FE69A7"/>
    <w:multiLevelType w:val="hybridMultilevel"/>
    <w:tmpl w:val="D192523E"/>
    <w:lvl w:ilvl="0" w:tplc="0418000D">
      <w:start w:val="1"/>
      <w:numFmt w:val="bullet"/>
      <w:lvlText w:val=""/>
      <w:lvlJc w:val="left"/>
      <w:pPr>
        <w:ind w:left="720" w:hanging="360"/>
      </w:pPr>
      <w:rPr>
        <w:rFonts w:ascii="Wingdings" w:hAnsi="Wingdings" w:cs="Wingdings" w:hint="default"/>
      </w:rPr>
    </w:lvl>
    <w:lvl w:ilvl="1" w:tplc="0418000D">
      <w:start w:val="1"/>
      <w:numFmt w:val="bullet"/>
      <w:lvlText w:val=""/>
      <w:lvlJc w:val="left"/>
      <w:pPr>
        <w:ind w:left="1440" w:hanging="360"/>
      </w:pPr>
      <w:rPr>
        <w:rFonts w:ascii="Wingdings" w:hAnsi="Wingdings" w:cs="Wingdings"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85">
    <w:nsid w:val="554A3975"/>
    <w:multiLevelType w:val="hybridMultilevel"/>
    <w:tmpl w:val="3F68C6EC"/>
    <w:lvl w:ilvl="0" w:tplc="04180001">
      <w:start w:val="1"/>
      <w:numFmt w:val="bullet"/>
      <w:lvlText w:val=""/>
      <w:lvlJc w:val="left"/>
      <w:pPr>
        <w:ind w:left="786" w:hanging="360"/>
      </w:pPr>
      <w:rPr>
        <w:rFonts w:ascii="Symbol" w:hAnsi="Symbol" w:cs="Symbol" w:hint="default"/>
      </w:rPr>
    </w:lvl>
    <w:lvl w:ilvl="1" w:tplc="04180003">
      <w:start w:val="1"/>
      <w:numFmt w:val="bullet"/>
      <w:lvlText w:val="o"/>
      <w:lvlJc w:val="left"/>
      <w:pPr>
        <w:ind w:left="1506" w:hanging="360"/>
      </w:pPr>
      <w:rPr>
        <w:rFonts w:ascii="Courier New" w:hAnsi="Courier New" w:cs="Courier New" w:hint="default"/>
      </w:rPr>
    </w:lvl>
    <w:lvl w:ilvl="2" w:tplc="04180005">
      <w:start w:val="1"/>
      <w:numFmt w:val="bullet"/>
      <w:lvlText w:val=""/>
      <w:lvlJc w:val="left"/>
      <w:pPr>
        <w:ind w:left="2226" w:hanging="360"/>
      </w:pPr>
      <w:rPr>
        <w:rFonts w:ascii="Wingdings" w:hAnsi="Wingdings" w:cs="Wingdings" w:hint="default"/>
      </w:rPr>
    </w:lvl>
    <w:lvl w:ilvl="3" w:tplc="04180001">
      <w:start w:val="1"/>
      <w:numFmt w:val="bullet"/>
      <w:lvlText w:val=""/>
      <w:lvlJc w:val="left"/>
      <w:pPr>
        <w:ind w:left="2946" w:hanging="360"/>
      </w:pPr>
      <w:rPr>
        <w:rFonts w:ascii="Symbol" w:hAnsi="Symbol" w:cs="Symbol" w:hint="default"/>
      </w:rPr>
    </w:lvl>
    <w:lvl w:ilvl="4" w:tplc="04180003">
      <w:start w:val="1"/>
      <w:numFmt w:val="bullet"/>
      <w:lvlText w:val="o"/>
      <w:lvlJc w:val="left"/>
      <w:pPr>
        <w:ind w:left="3666" w:hanging="360"/>
      </w:pPr>
      <w:rPr>
        <w:rFonts w:ascii="Courier New" w:hAnsi="Courier New" w:cs="Courier New" w:hint="default"/>
      </w:rPr>
    </w:lvl>
    <w:lvl w:ilvl="5" w:tplc="04180005">
      <w:start w:val="1"/>
      <w:numFmt w:val="bullet"/>
      <w:lvlText w:val=""/>
      <w:lvlJc w:val="left"/>
      <w:pPr>
        <w:ind w:left="4386" w:hanging="360"/>
      </w:pPr>
      <w:rPr>
        <w:rFonts w:ascii="Wingdings" w:hAnsi="Wingdings" w:cs="Wingdings" w:hint="default"/>
      </w:rPr>
    </w:lvl>
    <w:lvl w:ilvl="6" w:tplc="04180001">
      <w:start w:val="1"/>
      <w:numFmt w:val="bullet"/>
      <w:lvlText w:val=""/>
      <w:lvlJc w:val="left"/>
      <w:pPr>
        <w:ind w:left="5106" w:hanging="360"/>
      </w:pPr>
      <w:rPr>
        <w:rFonts w:ascii="Symbol" w:hAnsi="Symbol" w:cs="Symbol" w:hint="default"/>
      </w:rPr>
    </w:lvl>
    <w:lvl w:ilvl="7" w:tplc="04180003">
      <w:start w:val="1"/>
      <w:numFmt w:val="bullet"/>
      <w:lvlText w:val="o"/>
      <w:lvlJc w:val="left"/>
      <w:pPr>
        <w:ind w:left="5826" w:hanging="360"/>
      </w:pPr>
      <w:rPr>
        <w:rFonts w:ascii="Courier New" w:hAnsi="Courier New" w:cs="Courier New" w:hint="default"/>
      </w:rPr>
    </w:lvl>
    <w:lvl w:ilvl="8" w:tplc="04180005">
      <w:start w:val="1"/>
      <w:numFmt w:val="bullet"/>
      <w:lvlText w:val=""/>
      <w:lvlJc w:val="left"/>
      <w:pPr>
        <w:ind w:left="6546" w:hanging="360"/>
      </w:pPr>
      <w:rPr>
        <w:rFonts w:ascii="Wingdings" w:hAnsi="Wingdings" w:cs="Wingdings" w:hint="default"/>
      </w:rPr>
    </w:lvl>
  </w:abstractNum>
  <w:abstractNum w:abstractNumId="86">
    <w:nsid w:val="565E105A"/>
    <w:multiLevelType w:val="hybridMultilevel"/>
    <w:tmpl w:val="80EA32F2"/>
    <w:lvl w:ilvl="0" w:tplc="C00C32EA">
      <w:start w:val="6"/>
      <w:numFmt w:val="upperLetter"/>
      <w:lvlText w:val="%1)"/>
      <w:lvlJc w:val="left"/>
      <w:pPr>
        <w:tabs>
          <w:tab w:val="num" w:pos="1260"/>
        </w:tabs>
        <w:ind w:left="1260" w:hanging="900"/>
      </w:pPr>
      <w:rPr>
        <w:rFonts w:hint="default"/>
      </w:r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87">
    <w:nsid w:val="57063EBD"/>
    <w:multiLevelType w:val="hybridMultilevel"/>
    <w:tmpl w:val="0E763E14"/>
    <w:lvl w:ilvl="0" w:tplc="0409000F">
      <w:start w:val="1"/>
      <w:numFmt w:val="decimal"/>
      <w:lvlText w:val="%1."/>
      <w:lvlJc w:val="left"/>
      <w:pPr>
        <w:tabs>
          <w:tab w:val="num" w:pos="1287"/>
        </w:tabs>
        <w:ind w:left="1287" w:hanging="360"/>
      </w:pPr>
      <w:rPr>
        <w:rFonts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cs="Wingdings" w:hint="default"/>
      </w:rPr>
    </w:lvl>
    <w:lvl w:ilvl="3" w:tplc="04090001">
      <w:start w:val="1"/>
      <w:numFmt w:val="bullet"/>
      <w:lvlText w:val=""/>
      <w:lvlJc w:val="left"/>
      <w:pPr>
        <w:tabs>
          <w:tab w:val="num" w:pos="3447"/>
        </w:tabs>
        <w:ind w:left="3447" w:hanging="360"/>
      </w:pPr>
      <w:rPr>
        <w:rFonts w:ascii="Symbol" w:hAnsi="Symbol" w:cs="Symbol" w:hint="default"/>
      </w:rPr>
    </w:lvl>
    <w:lvl w:ilvl="4" w:tplc="04090003">
      <w:start w:val="1"/>
      <w:numFmt w:val="bullet"/>
      <w:lvlText w:val="o"/>
      <w:lvlJc w:val="left"/>
      <w:pPr>
        <w:tabs>
          <w:tab w:val="num" w:pos="4167"/>
        </w:tabs>
        <w:ind w:left="4167" w:hanging="360"/>
      </w:pPr>
      <w:rPr>
        <w:rFonts w:ascii="Courier New" w:hAnsi="Courier New" w:cs="Courier New" w:hint="default"/>
      </w:rPr>
    </w:lvl>
    <w:lvl w:ilvl="5" w:tplc="04090005">
      <w:start w:val="1"/>
      <w:numFmt w:val="bullet"/>
      <w:lvlText w:val=""/>
      <w:lvlJc w:val="left"/>
      <w:pPr>
        <w:tabs>
          <w:tab w:val="num" w:pos="4887"/>
        </w:tabs>
        <w:ind w:left="4887" w:hanging="360"/>
      </w:pPr>
      <w:rPr>
        <w:rFonts w:ascii="Wingdings" w:hAnsi="Wingdings" w:cs="Wingdings" w:hint="default"/>
      </w:rPr>
    </w:lvl>
    <w:lvl w:ilvl="6" w:tplc="04090001">
      <w:start w:val="1"/>
      <w:numFmt w:val="bullet"/>
      <w:lvlText w:val=""/>
      <w:lvlJc w:val="left"/>
      <w:pPr>
        <w:tabs>
          <w:tab w:val="num" w:pos="5607"/>
        </w:tabs>
        <w:ind w:left="5607" w:hanging="360"/>
      </w:pPr>
      <w:rPr>
        <w:rFonts w:ascii="Symbol" w:hAnsi="Symbol" w:cs="Symbol" w:hint="default"/>
      </w:rPr>
    </w:lvl>
    <w:lvl w:ilvl="7" w:tplc="04090003">
      <w:start w:val="1"/>
      <w:numFmt w:val="bullet"/>
      <w:lvlText w:val="o"/>
      <w:lvlJc w:val="left"/>
      <w:pPr>
        <w:tabs>
          <w:tab w:val="num" w:pos="6327"/>
        </w:tabs>
        <w:ind w:left="6327" w:hanging="360"/>
      </w:pPr>
      <w:rPr>
        <w:rFonts w:ascii="Courier New" w:hAnsi="Courier New" w:cs="Courier New" w:hint="default"/>
      </w:rPr>
    </w:lvl>
    <w:lvl w:ilvl="8" w:tplc="04090005">
      <w:start w:val="1"/>
      <w:numFmt w:val="bullet"/>
      <w:lvlText w:val=""/>
      <w:lvlJc w:val="left"/>
      <w:pPr>
        <w:tabs>
          <w:tab w:val="num" w:pos="7047"/>
        </w:tabs>
        <w:ind w:left="7047" w:hanging="360"/>
      </w:pPr>
      <w:rPr>
        <w:rFonts w:ascii="Wingdings" w:hAnsi="Wingdings" w:cs="Wingdings" w:hint="default"/>
      </w:rPr>
    </w:lvl>
  </w:abstractNum>
  <w:abstractNum w:abstractNumId="88">
    <w:nsid w:val="5C7C454B"/>
    <w:multiLevelType w:val="hybridMultilevel"/>
    <w:tmpl w:val="001EEDEE"/>
    <w:lvl w:ilvl="0" w:tplc="04180001">
      <w:start w:val="1"/>
      <w:numFmt w:val="bullet"/>
      <w:lvlText w:val=""/>
      <w:lvlJc w:val="left"/>
      <w:pPr>
        <w:ind w:left="1077" w:hanging="360"/>
      </w:pPr>
      <w:rPr>
        <w:rFonts w:ascii="Symbol" w:hAnsi="Symbol" w:cs="Symbol" w:hint="default"/>
      </w:rPr>
    </w:lvl>
    <w:lvl w:ilvl="1" w:tplc="04180003">
      <w:start w:val="1"/>
      <w:numFmt w:val="bullet"/>
      <w:lvlText w:val="o"/>
      <w:lvlJc w:val="left"/>
      <w:pPr>
        <w:ind w:left="1797" w:hanging="360"/>
      </w:pPr>
      <w:rPr>
        <w:rFonts w:ascii="Courier New" w:hAnsi="Courier New" w:cs="Courier New" w:hint="default"/>
      </w:rPr>
    </w:lvl>
    <w:lvl w:ilvl="2" w:tplc="04180005">
      <w:start w:val="1"/>
      <w:numFmt w:val="bullet"/>
      <w:lvlText w:val=""/>
      <w:lvlJc w:val="left"/>
      <w:pPr>
        <w:ind w:left="2517" w:hanging="360"/>
      </w:pPr>
      <w:rPr>
        <w:rFonts w:ascii="Wingdings" w:hAnsi="Wingdings" w:cs="Wingdings" w:hint="default"/>
      </w:rPr>
    </w:lvl>
    <w:lvl w:ilvl="3" w:tplc="04180001">
      <w:start w:val="1"/>
      <w:numFmt w:val="bullet"/>
      <w:lvlText w:val=""/>
      <w:lvlJc w:val="left"/>
      <w:pPr>
        <w:ind w:left="3237" w:hanging="360"/>
      </w:pPr>
      <w:rPr>
        <w:rFonts w:ascii="Symbol" w:hAnsi="Symbol" w:cs="Symbol" w:hint="default"/>
      </w:rPr>
    </w:lvl>
    <w:lvl w:ilvl="4" w:tplc="04180003">
      <w:start w:val="1"/>
      <w:numFmt w:val="bullet"/>
      <w:lvlText w:val="o"/>
      <w:lvlJc w:val="left"/>
      <w:pPr>
        <w:ind w:left="3957" w:hanging="360"/>
      </w:pPr>
      <w:rPr>
        <w:rFonts w:ascii="Courier New" w:hAnsi="Courier New" w:cs="Courier New" w:hint="default"/>
      </w:rPr>
    </w:lvl>
    <w:lvl w:ilvl="5" w:tplc="04180005">
      <w:start w:val="1"/>
      <w:numFmt w:val="bullet"/>
      <w:lvlText w:val=""/>
      <w:lvlJc w:val="left"/>
      <w:pPr>
        <w:ind w:left="4677" w:hanging="360"/>
      </w:pPr>
      <w:rPr>
        <w:rFonts w:ascii="Wingdings" w:hAnsi="Wingdings" w:cs="Wingdings" w:hint="default"/>
      </w:rPr>
    </w:lvl>
    <w:lvl w:ilvl="6" w:tplc="04180001">
      <w:start w:val="1"/>
      <w:numFmt w:val="bullet"/>
      <w:lvlText w:val=""/>
      <w:lvlJc w:val="left"/>
      <w:pPr>
        <w:ind w:left="5397" w:hanging="360"/>
      </w:pPr>
      <w:rPr>
        <w:rFonts w:ascii="Symbol" w:hAnsi="Symbol" w:cs="Symbol" w:hint="default"/>
      </w:rPr>
    </w:lvl>
    <w:lvl w:ilvl="7" w:tplc="04180003">
      <w:start w:val="1"/>
      <w:numFmt w:val="bullet"/>
      <w:lvlText w:val="o"/>
      <w:lvlJc w:val="left"/>
      <w:pPr>
        <w:ind w:left="6117" w:hanging="360"/>
      </w:pPr>
      <w:rPr>
        <w:rFonts w:ascii="Courier New" w:hAnsi="Courier New" w:cs="Courier New" w:hint="default"/>
      </w:rPr>
    </w:lvl>
    <w:lvl w:ilvl="8" w:tplc="04180005">
      <w:start w:val="1"/>
      <w:numFmt w:val="bullet"/>
      <w:lvlText w:val=""/>
      <w:lvlJc w:val="left"/>
      <w:pPr>
        <w:ind w:left="6837" w:hanging="360"/>
      </w:pPr>
      <w:rPr>
        <w:rFonts w:ascii="Wingdings" w:hAnsi="Wingdings" w:cs="Wingdings" w:hint="default"/>
      </w:rPr>
    </w:lvl>
  </w:abstractNum>
  <w:abstractNum w:abstractNumId="89">
    <w:nsid w:val="5E702C9F"/>
    <w:multiLevelType w:val="hybridMultilevel"/>
    <w:tmpl w:val="4CBC3F10"/>
    <w:lvl w:ilvl="0" w:tplc="C8C26B4C">
      <w:start w:val="1"/>
      <w:numFmt w:val="upperLetter"/>
      <w:lvlText w:val="%1."/>
      <w:lvlJc w:val="left"/>
      <w:pPr>
        <w:ind w:left="360" w:hanging="360"/>
      </w:pPr>
      <w:rPr>
        <w:rFonts w:hint="default"/>
        <w:color w:val="auto"/>
        <w:sz w:val="28"/>
        <w:szCs w:val="28"/>
      </w:rPr>
    </w:lvl>
    <w:lvl w:ilvl="1" w:tplc="04180019">
      <w:start w:val="1"/>
      <w:numFmt w:val="lowerLetter"/>
      <w:lvlText w:val="%2."/>
      <w:lvlJc w:val="left"/>
      <w:pPr>
        <w:ind w:left="1080" w:hanging="360"/>
      </w:pPr>
      <w:rPr>
        <w:rFonts w:hint="default"/>
        <w:color w:val="auto"/>
        <w:sz w:val="28"/>
        <w:szCs w:val="28"/>
      </w:rPr>
    </w:lvl>
    <w:lvl w:ilvl="2" w:tplc="04090005">
      <w:start w:val="1"/>
      <w:numFmt w:val="bullet"/>
      <w:lvlText w:val=""/>
      <w:lvlJc w:val="left"/>
      <w:pPr>
        <w:tabs>
          <w:tab w:val="num" w:pos="1980"/>
        </w:tabs>
        <w:ind w:left="1980" w:hanging="360"/>
      </w:pPr>
      <w:rPr>
        <w:rFonts w:ascii="Wingdings" w:hAnsi="Wingdings" w:cs="Wingdings" w:hint="default"/>
        <w:color w:val="auto"/>
        <w:sz w:val="28"/>
        <w:szCs w:val="28"/>
      </w:r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start w:val="1"/>
      <w:numFmt w:val="lowerLetter"/>
      <w:lvlText w:val="%8."/>
      <w:lvlJc w:val="left"/>
      <w:pPr>
        <w:ind w:left="5400" w:hanging="360"/>
      </w:pPr>
    </w:lvl>
    <w:lvl w:ilvl="8" w:tplc="0418001B">
      <w:start w:val="1"/>
      <w:numFmt w:val="lowerRoman"/>
      <w:lvlText w:val="%9."/>
      <w:lvlJc w:val="right"/>
      <w:pPr>
        <w:ind w:left="6120" w:hanging="180"/>
      </w:pPr>
    </w:lvl>
  </w:abstractNum>
  <w:abstractNum w:abstractNumId="90">
    <w:nsid w:val="61623FB2"/>
    <w:multiLevelType w:val="hybridMultilevel"/>
    <w:tmpl w:val="A964E9FA"/>
    <w:lvl w:ilvl="0" w:tplc="4330101E">
      <w:start w:val="1"/>
      <w:numFmt w:val="upperRoman"/>
      <w:lvlText w:val="%1."/>
      <w:lvlJc w:val="left"/>
      <w:pPr>
        <w:ind w:left="1440" w:hanging="720"/>
      </w:pPr>
      <w:rPr>
        <w:rFonts w:hint="default"/>
      </w:rPr>
    </w:lvl>
    <w:lvl w:ilvl="1" w:tplc="04180019">
      <w:start w:val="1"/>
      <w:numFmt w:val="lowerLetter"/>
      <w:lvlText w:val="%2."/>
      <w:lvlJc w:val="left"/>
      <w:pPr>
        <w:ind w:left="1986" w:hanging="360"/>
      </w:pPr>
    </w:lvl>
    <w:lvl w:ilvl="2" w:tplc="0418001B">
      <w:start w:val="1"/>
      <w:numFmt w:val="lowerRoman"/>
      <w:lvlText w:val="%3."/>
      <w:lvlJc w:val="right"/>
      <w:pPr>
        <w:ind w:left="2706" w:hanging="180"/>
      </w:pPr>
    </w:lvl>
    <w:lvl w:ilvl="3" w:tplc="0418000F">
      <w:start w:val="1"/>
      <w:numFmt w:val="decimal"/>
      <w:lvlText w:val="%4."/>
      <w:lvlJc w:val="left"/>
      <w:pPr>
        <w:ind w:left="3426" w:hanging="360"/>
      </w:pPr>
    </w:lvl>
    <w:lvl w:ilvl="4" w:tplc="04180019">
      <w:start w:val="1"/>
      <w:numFmt w:val="lowerLetter"/>
      <w:lvlText w:val="%5."/>
      <w:lvlJc w:val="left"/>
      <w:pPr>
        <w:ind w:left="4146" w:hanging="360"/>
      </w:pPr>
    </w:lvl>
    <w:lvl w:ilvl="5" w:tplc="0418001B">
      <w:start w:val="1"/>
      <w:numFmt w:val="lowerRoman"/>
      <w:lvlText w:val="%6."/>
      <w:lvlJc w:val="right"/>
      <w:pPr>
        <w:ind w:left="4866" w:hanging="180"/>
      </w:pPr>
    </w:lvl>
    <w:lvl w:ilvl="6" w:tplc="0418000F">
      <w:start w:val="1"/>
      <w:numFmt w:val="decimal"/>
      <w:lvlText w:val="%7."/>
      <w:lvlJc w:val="left"/>
      <w:pPr>
        <w:ind w:left="5586" w:hanging="360"/>
      </w:pPr>
    </w:lvl>
    <w:lvl w:ilvl="7" w:tplc="04180019">
      <w:start w:val="1"/>
      <w:numFmt w:val="lowerLetter"/>
      <w:lvlText w:val="%8."/>
      <w:lvlJc w:val="left"/>
      <w:pPr>
        <w:ind w:left="6306" w:hanging="360"/>
      </w:pPr>
    </w:lvl>
    <w:lvl w:ilvl="8" w:tplc="0418001B">
      <w:start w:val="1"/>
      <w:numFmt w:val="lowerRoman"/>
      <w:lvlText w:val="%9."/>
      <w:lvlJc w:val="right"/>
      <w:pPr>
        <w:ind w:left="7026" w:hanging="180"/>
      </w:pPr>
    </w:lvl>
  </w:abstractNum>
  <w:abstractNum w:abstractNumId="91">
    <w:nsid w:val="619E47B8"/>
    <w:multiLevelType w:val="hybridMultilevel"/>
    <w:tmpl w:val="4238D146"/>
    <w:lvl w:ilvl="0" w:tplc="0040D5CA">
      <w:start w:val="1"/>
      <w:numFmt w:val="bullet"/>
      <w:lvlText w:val="•"/>
      <w:lvlJc w:val="left"/>
      <w:pPr>
        <w:tabs>
          <w:tab w:val="num" w:pos="720"/>
        </w:tabs>
        <w:ind w:left="720" w:hanging="360"/>
      </w:pPr>
      <w:rPr>
        <w:rFonts w:ascii="Times New Roman" w:hAnsi="Times New Roman" w:cs="Times New Roman" w:hint="default"/>
      </w:rPr>
    </w:lvl>
    <w:lvl w:ilvl="1" w:tplc="482418CE">
      <w:start w:val="1"/>
      <w:numFmt w:val="bullet"/>
      <w:lvlText w:val="•"/>
      <w:lvlJc w:val="left"/>
      <w:pPr>
        <w:tabs>
          <w:tab w:val="num" w:pos="1440"/>
        </w:tabs>
        <w:ind w:left="1440" w:hanging="360"/>
      </w:pPr>
      <w:rPr>
        <w:rFonts w:ascii="Times New Roman" w:hAnsi="Times New Roman" w:cs="Times New Roman" w:hint="default"/>
      </w:rPr>
    </w:lvl>
    <w:lvl w:ilvl="2" w:tplc="D8A0039C">
      <w:start w:val="1"/>
      <w:numFmt w:val="bullet"/>
      <w:lvlText w:val="•"/>
      <w:lvlJc w:val="left"/>
      <w:pPr>
        <w:tabs>
          <w:tab w:val="num" w:pos="2160"/>
        </w:tabs>
        <w:ind w:left="2160" w:hanging="360"/>
      </w:pPr>
      <w:rPr>
        <w:rFonts w:ascii="Times New Roman" w:hAnsi="Times New Roman" w:cs="Times New Roman" w:hint="default"/>
      </w:rPr>
    </w:lvl>
    <w:lvl w:ilvl="3" w:tplc="EE72433E">
      <w:start w:val="1"/>
      <w:numFmt w:val="bullet"/>
      <w:lvlText w:val="•"/>
      <w:lvlJc w:val="left"/>
      <w:pPr>
        <w:tabs>
          <w:tab w:val="num" w:pos="2880"/>
        </w:tabs>
        <w:ind w:left="2880" w:hanging="360"/>
      </w:pPr>
      <w:rPr>
        <w:rFonts w:ascii="Times New Roman" w:hAnsi="Times New Roman" w:cs="Times New Roman" w:hint="default"/>
      </w:rPr>
    </w:lvl>
    <w:lvl w:ilvl="4" w:tplc="1D14ED6A">
      <w:start w:val="1"/>
      <w:numFmt w:val="bullet"/>
      <w:lvlText w:val="•"/>
      <w:lvlJc w:val="left"/>
      <w:pPr>
        <w:tabs>
          <w:tab w:val="num" w:pos="3600"/>
        </w:tabs>
        <w:ind w:left="3600" w:hanging="360"/>
      </w:pPr>
      <w:rPr>
        <w:rFonts w:ascii="Times New Roman" w:hAnsi="Times New Roman" w:cs="Times New Roman" w:hint="default"/>
      </w:rPr>
    </w:lvl>
    <w:lvl w:ilvl="5" w:tplc="B47CA9E2">
      <w:start w:val="1"/>
      <w:numFmt w:val="bullet"/>
      <w:lvlText w:val="•"/>
      <w:lvlJc w:val="left"/>
      <w:pPr>
        <w:tabs>
          <w:tab w:val="num" w:pos="4320"/>
        </w:tabs>
        <w:ind w:left="4320" w:hanging="360"/>
      </w:pPr>
      <w:rPr>
        <w:rFonts w:ascii="Times New Roman" w:hAnsi="Times New Roman" w:cs="Times New Roman" w:hint="default"/>
      </w:rPr>
    </w:lvl>
    <w:lvl w:ilvl="6" w:tplc="C4463722">
      <w:start w:val="1"/>
      <w:numFmt w:val="bullet"/>
      <w:lvlText w:val="•"/>
      <w:lvlJc w:val="left"/>
      <w:pPr>
        <w:tabs>
          <w:tab w:val="num" w:pos="5040"/>
        </w:tabs>
        <w:ind w:left="5040" w:hanging="360"/>
      </w:pPr>
      <w:rPr>
        <w:rFonts w:ascii="Times New Roman" w:hAnsi="Times New Roman" w:cs="Times New Roman" w:hint="default"/>
      </w:rPr>
    </w:lvl>
    <w:lvl w:ilvl="7" w:tplc="8B48DC84">
      <w:start w:val="1"/>
      <w:numFmt w:val="bullet"/>
      <w:lvlText w:val="•"/>
      <w:lvlJc w:val="left"/>
      <w:pPr>
        <w:tabs>
          <w:tab w:val="num" w:pos="5760"/>
        </w:tabs>
        <w:ind w:left="5760" w:hanging="360"/>
      </w:pPr>
      <w:rPr>
        <w:rFonts w:ascii="Times New Roman" w:hAnsi="Times New Roman" w:cs="Times New Roman" w:hint="default"/>
      </w:rPr>
    </w:lvl>
    <w:lvl w:ilvl="8" w:tplc="428AFE28">
      <w:start w:val="1"/>
      <w:numFmt w:val="bullet"/>
      <w:lvlText w:val="•"/>
      <w:lvlJc w:val="left"/>
      <w:pPr>
        <w:tabs>
          <w:tab w:val="num" w:pos="6480"/>
        </w:tabs>
        <w:ind w:left="6480" w:hanging="360"/>
      </w:pPr>
      <w:rPr>
        <w:rFonts w:ascii="Times New Roman" w:hAnsi="Times New Roman" w:cs="Times New Roman" w:hint="default"/>
      </w:rPr>
    </w:lvl>
  </w:abstractNum>
  <w:abstractNum w:abstractNumId="92">
    <w:nsid w:val="62616539"/>
    <w:multiLevelType w:val="hybridMultilevel"/>
    <w:tmpl w:val="29BC8198"/>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93">
    <w:nsid w:val="649035A7"/>
    <w:multiLevelType w:val="hybridMultilevel"/>
    <w:tmpl w:val="F126C4C0"/>
    <w:lvl w:ilvl="0" w:tplc="0418000B">
      <w:start w:val="1"/>
      <w:numFmt w:val="bullet"/>
      <w:lvlText w:val=""/>
      <w:lvlJc w:val="left"/>
      <w:pPr>
        <w:ind w:left="1077" w:hanging="360"/>
      </w:pPr>
      <w:rPr>
        <w:rFonts w:ascii="Wingdings" w:hAnsi="Wingdings" w:cs="Wingdings" w:hint="default"/>
      </w:rPr>
    </w:lvl>
    <w:lvl w:ilvl="1" w:tplc="04180003">
      <w:start w:val="1"/>
      <w:numFmt w:val="bullet"/>
      <w:lvlText w:val="o"/>
      <w:lvlJc w:val="left"/>
      <w:pPr>
        <w:ind w:left="1797" w:hanging="360"/>
      </w:pPr>
      <w:rPr>
        <w:rFonts w:ascii="Courier New" w:hAnsi="Courier New" w:cs="Courier New" w:hint="default"/>
      </w:rPr>
    </w:lvl>
    <w:lvl w:ilvl="2" w:tplc="04180005">
      <w:start w:val="1"/>
      <w:numFmt w:val="bullet"/>
      <w:lvlText w:val=""/>
      <w:lvlJc w:val="left"/>
      <w:pPr>
        <w:ind w:left="2517" w:hanging="360"/>
      </w:pPr>
      <w:rPr>
        <w:rFonts w:ascii="Wingdings" w:hAnsi="Wingdings" w:cs="Wingdings" w:hint="default"/>
      </w:rPr>
    </w:lvl>
    <w:lvl w:ilvl="3" w:tplc="04180001">
      <w:start w:val="1"/>
      <w:numFmt w:val="bullet"/>
      <w:lvlText w:val=""/>
      <w:lvlJc w:val="left"/>
      <w:pPr>
        <w:ind w:left="3237" w:hanging="360"/>
      </w:pPr>
      <w:rPr>
        <w:rFonts w:ascii="Symbol" w:hAnsi="Symbol" w:cs="Symbol" w:hint="default"/>
      </w:rPr>
    </w:lvl>
    <w:lvl w:ilvl="4" w:tplc="04180003">
      <w:start w:val="1"/>
      <w:numFmt w:val="bullet"/>
      <w:lvlText w:val="o"/>
      <w:lvlJc w:val="left"/>
      <w:pPr>
        <w:ind w:left="3957" w:hanging="360"/>
      </w:pPr>
      <w:rPr>
        <w:rFonts w:ascii="Courier New" w:hAnsi="Courier New" w:cs="Courier New" w:hint="default"/>
      </w:rPr>
    </w:lvl>
    <w:lvl w:ilvl="5" w:tplc="04180005">
      <w:start w:val="1"/>
      <w:numFmt w:val="bullet"/>
      <w:lvlText w:val=""/>
      <w:lvlJc w:val="left"/>
      <w:pPr>
        <w:ind w:left="4677" w:hanging="360"/>
      </w:pPr>
      <w:rPr>
        <w:rFonts w:ascii="Wingdings" w:hAnsi="Wingdings" w:cs="Wingdings" w:hint="default"/>
      </w:rPr>
    </w:lvl>
    <w:lvl w:ilvl="6" w:tplc="04180001">
      <w:start w:val="1"/>
      <w:numFmt w:val="bullet"/>
      <w:lvlText w:val=""/>
      <w:lvlJc w:val="left"/>
      <w:pPr>
        <w:ind w:left="5397" w:hanging="360"/>
      </w:pPr>
      <w:rPr>
        <w:rFonts w:ascii="Symbol" w:hAnsi="Symbol" w:cs="Symbol" w:hint="default"/>
      </w:rPr>
    </w:lvl>
    <w:lvl w:ilvl="7" w:tplc="04180003">
      <w:start w:val="1"/>
      <w:numFmt w:val="bullet"/>
      <w:lvlText w:val="o"/>
      <w:lvlJc w:val="left"/>
      <w:pPr>
        <w:ind w:left="6117" w:hanging="360"/>
      </w:pPr>
      <w:rPr>
        <w:rFonts w:ascii="Courier New" w:hAnsi="Courier New" w:cs="Courier New" w:hint="default"/>
      </w:rPr>
    </w:lvl>
    <w:lvl w:ilvl="8" w:tplc="04180005">
      <w:start w:val="1"/>
      <w:numFmt w:val="bullet"/>
      <w:lvlText w:val=""/>
      <w:lvlJc w:val="left"/>
      <w:pPr>
        <w:ind w:left="6837" w:hanging="360"/>
      </w:pPr>
      <w:rPr>
        <w:rFonts w:ascii="Wingdings" w:hAnsi="Wingdings" w:cs="Wingdings" w:hint="default"/>
      </w:rPr>
    </w:lvl>
  </w:abstractNum>
  <w:abstractNum w:abstractNumId="94">
    <w:nsid w:val="65042528"/>
    <w:multiLevelType w:val="hybridMultilevel"/>
    <w:tmpl w:val="C900929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5">
    <w:nsid w:val="66AA5B8C"/>
    <w:multiLevelType w:val="hybridMultilevel"/>
    <w:tmpl w:val="2326E862"/>
    <w:lvl w:ilvl="0" w:tplc="04180007">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96">
    <w:nsid w:val="66C90350"/>
    <w:multiLevelType w:val="hybridMultilevel"/>
    <w:tmpl w:val="762842EE"/>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97">
    <w:nsid w:val="68BC3904"/>
    <w:multiLevelType w:val="hybridMultilevel"/>
    <w:tmpl w:val="F00A46B8"/>
    <w:lvl w:ilvl="0" w:tplc="0632238A">
      <w:start w:val="8"/>
      <w:numFmt w:val="decimal"/>
      <w:lvlText w:val="%1."/>
      <w:lvlJc w:val="left"/>
      <w:pPr>
        <w:tabs>
          <w:tab w:val="num" w:pos="540"/>
        </w:tabs>
        <w:ind w:left="54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8">
    <w:nsid w:val="68E91219"/>
    <w:multiLevelType w:val="hybridMultilevel"/>
    <w:tmpl w:val="E676CB8A"/>
    <w:lvl w:ilvl="0" w:tplc="0418000D">
      <w:start w:val="1"/>
      <w:numFmt w:val="bullet"/>
      <w:lvlText w:val=""/>
      <w:lvlJc w:val="left"/>
      <w:pPr>
        <w:ind w:left="540" w:hanging="360"/>
      </w:pPr>
      <w:rPr>
        <w:rFonts w:ascii="Wingdings" w:hAnsi="Wingdings" w:cs="Wingdings" w:hint="default"/>
      </w:rPr>
    </w:lvl>
    <w:lvl w:ilvl="1" w:tplc="04180003">
      <w:start w:val="1"/>
      <w:numFmt w:val="bullet"/>
      <w:lvlText w:val="o"/>
      <w:lvlJc w:val="left"/>
      <w:pPr>
        <w:ind w:left="2880" w:hanging="360"/>
      </w:pPr>
      <w:rPr>
        <w:rFonts w:ascii="Courier New" w:hAnsi="Courier New" w:cs="Courier New" w:hint="default"/>
      </w:rPr>
    </w:lvl>
    <w:lvl w:ilvl="2" w:tplc="04180005">
      <w:start w:val="1"/>
      <w:numFmt w:val="bullet"/>
      <w:lvlText w:val=""/>
      <w:lvlJc w:val="left"/>
      <w:pPr>
        <w:ind w:left="3600" w:hanging="360"/>
      </w:pPr>
      <w:rPr>
        <w:rFonts w:ascii="Wingdings" w:hAnsi="Wingdings" w:cs="Wingdings" w:hint="default"/>
      </w:rPr>
    </w:lvl>
    <w:lvl w:ilvl="3" w:tplc="04180001">
      <w:start w:val="1"/>
      <w:numFmt w:val="bullet"/>
      <w:lvlText w:val=""/>
      <w:lvlJc w:val="left"/>
      <w:pPr>
        <w:ind w:left="4320" w:hanging="360"/>
      </w:pPr>
      <w:rPr>
        <w:rFonts w:ascii="Symbol" w:hAnsi="Symbol" w:cs="Symbol" w:hint="default"/>
      </w:rPr>
    </w:lvl>
    <w:lvl w:ilvl="4" w:tplc="04180003">
      <w:start w:val="1"/>
      <w:numFmt w:val="bullet"/>
      <w:lvlText w:val="o"/>
      <w:lvlJc w:val="left"/>
      <w:pPr>
        <w:ind w:left="5040" w:hanging="360"/>
      </w:pPr>
      <w:rPr>
        <w:rFonts w:ascii="Courier New" w:hAnsi="Courier New" w:cs="Courier New" w:hint="default"/>
      </w:rPr>
    </w:lvl>
    <w:lvl w:ilvl="5" w:tplc="04180005">
      <w:start w:val="1"/>
      <w:numFmt w:val="bullet"/>
      <w:lvlText w:val=""/>
      <w:lvlJc w:val="left"/>
      <w:pPr>
        <w:ind w:left="5760" w:hanging="360"/>
      </w:pPr>
      <w:rPr>
        <w:rFonts w:ascii="Wingdings" w:hAnsi="Wingdings" w:cs="Wingdings" w:hint="default"/>
      </w:rPr>
    </w:lvl>
    <w:lvl w:ilvl="6" w:tplc="04180001">
      <w:start w:val="1"/>
      <w:numFmt w:val="bullet"/>
      <w:lvlText w:val=""/>
      <w:lvlJc w:val="left"/>
      <w:pPr>
        <w:ind w:left="6480" w:hanging="360"/>
      </w:pPr>
      <w:rPr>
        <w:rFonts w:ascii="Symbol" w:hAnsi="Symbol" w:cs="Symbol" w:hint="default"/>
      </w:rPr>
    </w:lvl>
    <w:lvl w:ilvl="7" w:tplc="04180003">
      <w:start w:val="1"/>
      <w:numFmt w:val="bullet"/>
      <w:lvlText w:val="o"/>
      <w:lvlJc w:val="left"/>
      <w:pPr>
        <w:ind w:left="7200" w:hanging="360"/>
      </w:pPr>
      <w:rPr>
        <w:rFonts w:ascii="Courier New" w:hAnsi="Courier New" w:cs="Courier New" w:hint="default"/>
      </w:rPr>
    </w:lvl>
    <w:lvl w:ilvl="8" w:tplc="04180005">
      <w:start w:val="1"/>
      <w:numFmt w:val="bullet"/>
      <w:lvlText w:val=""/>
      <w:lvlJc w:val="left"/>
      <w:pPr>
        <w:ind w:left="7920" w:hanging="360"/>
      </w:pPr>
      <w:rPr>
        <w:rFonts w:ascii="Wingdings" w:hAnsi="Wingdings" w:cs="Wingdings" w:hint="default"/>
      </w:rPr>
    </w:lvl>
  </w:abstractNum>
  <w:abstractNum w:abstractNumId="99">
    <w:nsid w:val="6ABD2F8C"/>
    <w:multiLevelType w:val="hybridMultilevel"/>
    <w:tmpl w:val="88441F2C"/>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00">
    <w:nsid w:val="6BA60896"/>
    <w:multiLevelType w:val="hybridMultilevel"/>
    <w:tmpl w:val="0220D2C0"/>
    <w:lvl w:ilvl="0" w:tplc="0418000D">
      <w:start w:val="1"/>
      <w:numFmt w:val="bullet"/>
      <w:lvlText w:val=""/>
      <w:lvlJc w:val="left"/>
      <w:pPr>
        <w:ind w:left="1080" w:hanging="360"/>
      </w:pPr>
      <w:rPr>
        <w:rFonts w:ascii="Wingdings" w:hAnsi="Wingdings" w:cs="Wingdings"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101">
    <w:nsid w:val="6D3D18C0"/>
    <w:multiLevelType w:val="hybridMultilevel"/>
    <w:tmpl w:val="CE90180A"/>
    <w:lvl w:ilvl="0" w:tplc="0418000B">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02">
    <w:nsid w:val="76782AB3"/>
    <w:multiLevelType w:val="hybridMultilevel"/>
    <w:tmpl w:val="8C36709E"/>
    <w:lvl w:ilvl="0" w:tplc="04180001">
      <w:start w:val="1"/>
      <w:numFmt w:val="bullet"/>
      <w:lvlText w:val=""/>
      <w:lvlJc w:val="left"/>
      <w:pPr>
        <w:ind w:left="1140" w:hanging="360"/>
      </w:pPr>
      <w:rPr>
        <w:rFonts w:ascii="Symbol" w:hAnsi="Symbol" w:cs="Symbol" w:hint="default"/>
      </w:rPr>
    </w:lvl>
    <w:lvl w:ilvl="1" w:tplc="04180003">
      <w:start w:val="1"/>
      <w:numFmt w:val="bullet"/>
      <w:lvlText w:val="o"/>
      <w:lvlJc w:val="left"/>
      <w:pPr>
        <w:ind w:left="1860" w:hanging="360"/>
      </w:pPr>
      <w:rPr>
        <w:rFonts w:ascii="Courier New" w:hAnsi="Courier New" w:cs="Courier New" w:hint="default"/>
      </w:rPr>
    </w:lvl>
    <w:lvl w:ilvl="2" w:tplc="04180005">
      <w:start w:val="1"/>
      <w:numFmt w:val="bullet"/>
      <w:lvlText w:val=""/>
      <w:lvlJc w:val="left"/>
      <w:pPr>
        <w:ind w:left="2580" w:hanging="360"/>
      </w:pPr>
      <w:rPr>
        <w:rFonts w:ascii="Wingdings" w:hAnsi="Wingdings" w:cs="Wingdings" w:hint="default"/>
      </w:rPr>
    </w:lvl>
    <w:lvl w:ilvl="3" w:tplc="04180001">
      <w:start w:val="1"/>
      <w:numFmt w:val="bullet"/>
      <w:lvlText w:val=""/>
      <w:lvlJc w:val="left"/>
      <w:pPr>
        <w:ind w:left="3300" w:hanging="360"/>
      </w:pPr>
      <w:rPr>
        <w:rFonts w:ascii="Symbol" w:hAnsi="Symbol" w:cs="Symbol" w:hint="default"/>
      </w:rPr>
    </w:lvl>
    <w:lvl w:ilvl="4" w:tplc="04180003">
      <w:start w:val="1"/>
      <w:numFmt w:val="bullet"/>
      <w:lvlText w:val="o"/>
      <w:lvlJc w:val="left"/>
      <w:pPr>
        <w:ind w:left="4020" w:hanging="360"/>
      </w:pPr>
      <w:rPr>
        <w:rFonts w:ascii="Courier New" w:hAnsi="Courier New" w:cs="Courier New" w:hint="default"/>
      </w:rPr>
    </w:lvl>
    <w:lvl w:ilvl="5" w:tplc="04180005">
      <w:start w:val="1"/>
      <w:numFmt w:val="bullet"/>
      <w:lvlText w:val=""/>
      <w:lvlJc w:val="left"/>
      <w:pPr>
        <w:ind w:left="4740" w:hanging="360"/>
      </w:pPr>
      <w:rPr>
        <w:rFonts w:ascii="Wingdings" w:hAnsi="Wingdings" w:cs="Wingdings" w:hint="default"/>
      </w:rPr>
    </w:lvl>
    <w:lvl w:ilvl="6" w:tplc="04180001">
      <w:start w:val="1"/>
      <w:numFmt w:val="bullet"/>
      <w:lvlText w:val=""/>
      <w:lvlJc w:val="left"/>
      <w:pPr>
        <w:ind w:left="5460" w:hanging="360"/>
      </w:pPr>
      <w:rPr>
        <w:rFonts w:ascii="Symbol" w:hAnsi="Symbol" w:cs="Symbol" w:hint="default"/>
      </w:rPr>
    </w:lvl>
    <w:lvl w:ilvl="7" w:tplc="04180003">
      <w:start w:val="1"/>
      <w:numFmt w:val="bullet"/>
      <w:lvlText w:val="o"/>
      <w:lvlJc w:val="left"/>
      <w:pPr>
        <w:ind w:left="6180" w:hanging="360"/>
      </w:pPr>
      <w:rPr>
        <w:rFonts w:ascii="Courier New" w:hAnsi="Courier New" w:cs="Courier New" w:hint="default"/>
      </w:rPr>
    </w:lvl>
    <w:lvl w:ilvl="8" w:tplc="04180005">
      <w:start w:val="1"/>
      <w:numFmt w:val="bullet"/>
      <w:lvlText w:val=""/>
      <w:lvlJc w:val="left"/>
      <w:pPr>
        <w:ind w:left="6900" w:hanging="360"/>
      </w:pPr>
      <w:rPr>
        <w:rFonts w:ascii="Wingdings" w:hAnsi="Wingdings" w:cs="Wingdings" w:hint="default"/>
      </w:rPr>
    </w:lvl>
  </w:abstractNum>
  <w:abstractNum w:abstractNumId="103">
    <w:nsid w:val="768B0985"/>
    <w:multiLevelType w:val="hybridMultilevel"/>
    <w:tmpl w:val="2ECC911C"/>
    <w:lvl w:ilvl="0" w:tplc="0418000D">
      <w:start w:val="1"/>
      <w:numFmt w:val="bullet"/>
      <w:lvlText w:val=""/>
      <w:lvlJc w:val="left"/>
      <w:pPr>
        <w:ind w:left="1068" w:hanging="360"/>
      </w:pPr>
      <w:rPr>
        <w:rFonts w:ascii="Wingdings" w:hAnsi="Wingdings" w:cs="Wingdings"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cs="Wingdings" w:hint="default"/>
      </w:rPr>
    </w:lvl>
    <w:lvl w:ilvl="3" w:tplc="04180001">
      <w:start w:val="1"/>
      <w:numFmt w:val="bullet"/>
      <w:lvlText w:val=""/>
      <w:lvlJc w:val="left"/>
      <w:pPr>
        <w:ind w:left="3228" w:hanging="360"/>
      </w:pPr>
      <w:rPr>
        <w:rFonts w:ascii="Symbol" w:hAnsi="Symbol" w:cs="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cs="Wingdings" w:hint="default"/>
      </w:rPr>
    </w:lvl>
    <w:lvl w:ilvl="6" w:tplc="04180001">
      <w:start w:val="1"/>
      <w:numFmt w:val="bullet"/>
      <w:lvlText w:val=""/>
      <w:lvlJc w:val="left"/>
      <w:pPr>
        <w:ind w:left="5388" w:hanging="360"/>
      </w:pPr>
      <w:rPr>
        <w:rFonts w:ascii="Symbol" w:hAnsi="Symbol" w:cs="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cs="Wingdings" w:hint="default"/>
      </w:rPr>
    </w:lvl>
  </w:abstractNum>
  <w:abstractNum w:abstractNumId="104">
    <w:nsid w:val="76B4309B"/>
    <w:multiLevelType w:val="hybridMultilevel"/>
    <w:tmpl w:val="2948FCC6"/>
    <w:lvl w:ilvl="0" w:tplc="BEB47C9E">
      <w:start w:val="1"/>
      <w:numFmt w:val="decimal"/>
      <w:lvlText w:val="%1."/>
      <w:lvlJc w:val="left"/>
      <w:pPr>
        <w:tabs>
          <w:tab w:val="num" w:pos="1068"/>
        </w:tabs>
        <w:ind w:left="1068" w:hanging="360"/>
      </w:pPr>
      <w:rPr>
        <w:rFonts w:hint="default"/>
        <w:b/>
        <w:bCs/>
        <w:u w:val="none"/>
      </w:rPr>
    </w:lvl>
    <w:lvl w:ilvl="1" w:tplc="04090019">
      <w:start w:val="1"/>
      <w:numFmt w:val="lowerLetter"/>
      <w:lvlText w:val="%2."/>
      <w:lvlJc w:val="left"/>
      <w:pPr>
        <w:tabs>
          <w:tab w:val="num" w:pos="1788"/>
        </w:tabs>
        <w:ind w:left="1788" w:hanging="360"/>
      </w:pPr>
    </w:lvl>
    <w:lvl w:ilvl="2" w:tplc="0409001B">
      <w:start w:val="1"/>
      <w:numFmt w:val="lowerRoman"/>
      <w:lvlText w:val="%3."/>
      <w:lvlJc w:val="right"/>
      <w:pPr>
        <w:tabs>
          <w:tab w:val="num" w:pos="2508"/>
        </w:tabs>
        <w:ind w:left="2508" w:hanging="180"/>
      </w:pPr>
    </w:lvl>
    <w:lvl w:ilvl="3" w:tplc="0409000F">
      <w:start w:val="1"/>
      <w:numFmt w:val="decimal"/>
      <w:lvlText w:val="%4."/>
      <w:lvlJc w:val="left"/>
      <w:pPr>
        <w:tabs>
          <w:tab w:val="num" w:pos="3228"/>
        </w:tabs>
        <w:ind w:left="3228" w:hanging="360"/>
      </w:pPr>
    </w:lvl>
    <w:lvl w:ilvl="4" w:tplc="04090019">
      <w:start w:val="1"/>
      <w:numFmt w:val="lowerLetter"/>
      <w:lvlText w:val="%5."/>
      <w:lvlJc w:val="left"/>
      <w:pPr>
        <w:tabs>
          <w:tab w:val="num" w:pos="3948"/>
        </w:tabs>
        <w:ind w:left="3948" w:hanging="360"/>
      </w:pPr>
    </w:lvl>
    <w:lvl w:ilvl="5" w:tplc="0409001B">
      <w:start w:val="1"/>
      <w:numFmt w:val="lowerRoman"/>
      <w:lvlText w:val="%6."/>
      <w:lvlJc w:val="right"/>
      <w:pPr>
        <w:tabs>
          <w:tab w:val="num" w:pos="4668"/>
        </w:tabs>
        <w:ind w:left="4668" w:hanging="180"/>
      </w:pPr>
    </w:lvl>
    <w:lvl w:ilvl="6" w:tplc="0409000F">
      <w:start w:val="1"/>
      <w:numFmt w:val="decimal"/>
      <w:lvlText w:val="%7."/>
      <w:lvlJc w:val="left"/>
      <w:pPr>
        <w:tabs>
          <w:tab w:val="num" w:pos="5388"/>
        </w:tabs>
        <w:ind w:left="5388" w:hanging="360"/>
      </w:pPr>
    </w:lvl>
    <w:lvl w:ilvl="7" w:tplc="04090019">
      <w:start w:val="1"/>
      <w:numFmt w:val="lowerLetter"/>
      <w:lvlText w:val="%8."/>
      <w:lvlJc w:val="left"/>
      <w:pPr>
        <w:tabs>
          <w:tab w:val="num" w:pos="6108"/>
        </w:tabs>
        <w:ind w:left="6108" w:hanging="360"/>
      </w:pPr>
    </w:lvl>
    <w:lvl w:ilvl="8" w:tplc="0409001B">
      <w:start w:val="1"/>
      <w:numFmt w:val="lowerRoman"/>
      <w:lvlText w:val="%9."/>
      <w:lvlJc w:val="right"/>
      <w:pPr>
        <w:tabs>
          <w:tab w:val="num" w:pos="6828"/>
        </w:tabs>
        <w:ind w:left="6828" w:hanging="180"/>
      </w:pPr>
    </w:lvl>
  </w:abstractNum>
  <w:abstractNum w:abstractNumId="105">
    <w:nsid w:val="7875753B"/>
    <w:multiLevelType w:val="hybridMultilevel"/>
    <w:tmpl w:val="5E6CD680"/>
    <w:lvl w:ilvl="0" w:tplc="0418000D">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06">
    <w:nsid w:val="7AF9000C"/>
    <w:multiLevelType w:val="hybridMultilevel"/>
    <w:tmpl w:val="5A2A5654"/>
    <w:lvl w:ilvl="0" w:tplc="306608B2">
      <w:start w:val="1"/>
      <w:numFmt w:val="decimal"/>
      <w:lvlText w:val="%1."/>
      <w:lvlJc w:val="left"/>
      <w:pPr>
        <w:ind w:left="360" w:hanging="360"/>
      </w:pPr>
      <w:rPr>
        <w:b/>
        <w:bCs/>
      </w:rPr>
    </w:lvl>
    <w:lvl w:ilvl="1" w:tplc="98D46E22">
      <w:start w:val="1"/>
      <w:numFmt w:val="lowerLetter"/>
      <w:lvlText w:val="%2."/>
      <w:lvlJc w:val="left"/>
      <w:pPr>
        <w:ind w:left="1080" w:hanging="360"/>
      </w:pPr>
      <w:rPr>
        <w:b/>
        <w:bCs/>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7">
    <w:nsid w:val="7B4B3C3B"/>
    <w:multiLevelType w:val="hybridMultilevel"/>
    <w:tmpl w:val="7A4A0060"/>
    <w:lvl w:ilvl="0" w:tplc="04180007">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08">
    <w:nsid w:val="7B873EE5"/>
    <w:multiLevelType w:val="hybridMultilevel"/>
    <w:tmpl w:val="4D2876F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9">
    <w:nsid w:val="7C4B0C85"/>
    <w:multiLevelType w:val="hybridMultilevel"/>
    <w:tmpl w:val="D4264C5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0">
    <w:nsid w:val="7C62074D"/>
    <w:multiLevelType w:val="hybridMultilevel"/>
    <w:tmpl w:val="EB86F700"/>
    <w:lvl w:ilvl="0" w:tplc="04180007">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11">
    <w:nsid w:val="7D405868"/>
    <w:multiLevelType w:val="hybridMultilevel"/>
    <w:tmpl w:val="F2B23232"/>
    <w:lvl w:ilvl="0" w:tplc="0418000B">
      <w:start w:val="1"/>
      <w:numFmt w:val="bullet"/>
      <w:lvlText w:val=""/>
      <w:lvlJc w:val="left"/>
      <w:pPr>
        <w:ind w:left="720" w:hanging="360"/>
      </w:pPr>
      <w:rPr>
        <w:rFonts w:ascii="Wingdings" w:hAnsi="Wingdings" w:cs="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12">
    <w:nsid w:val="7EB24EAB"/>
    <w:multiLevelType w:val="hybridMultilevel"/>
    <w:tmpl w:val="F5CC4736"/>
    <w:lvl w:ilvl="0" w:tplc="0409000F">
      <w:start w:val="1"/>
      <w:numFmt w:val="decimal"/>
      <w:lvlText w:val="%1."/>
      <w:lvlJc w:val="left"/>
      <w:pPr>
        <w:tabs>
          <w:tab w:val="num" w:pos="720"/>
        </w:tabs>
        <w:ind w:left="720" w:hanging="360"/>
      </w:pPr>
    </w:lvl>
    <w:lvl w:ilvl="1" w:tplc="9D16DB06">
      <w:start w:val="1"/>
      <w:numFmt w:val="lowerLetter"/>
      <w:lvlText w:val="%2)"/>
      <w:lvlJc w:val="left"/>
      <w:pPr>
        <w:tabs>
          <w:tab w:val="num" w:pos="1470"/>
        </w:tabs>
        <w:ind w:left="1470" w:hanging="390"/>
      </w:pPr>
      <w:rPr>
        <w:rFonts w:hint="default"/>
        <w:b/>
        <w:bCs/>
      </w:rPr>
    </w:lvl>
    <w:lvl w:ilvl="2" w:tplc="09AA33C2">
      <w:start w:val="2"/>
      <w:numFmt w:val="bullet"/>
      <w:lvlText w:val="-"/>
      <w:lvlJc w:val="left"/>
      <w:pPr>
        <w:tabs>
          <w:tab w:val="num" w:pos="2340"/>
        </w:tabs>
        <w:ind w:left="2340" w:hanging="360"/>
      </w:pPr>
      <w:rPr>
        <w:rFonts w:ascii="Arial" w:eastAsia="Times New Roman" w:hAnsi="Arial" w:hint="default"/>
      </w:rPr>
    </w:lvl>
    <w:lvl w:ilvl="3" w:tplc="0409000B">
      <w:start w:val="1"/>
      <w:numFmt w:val="bullet"/>
      <w:lvlText w:val=""/>
      <w:lvlJc w:val="left"/>
      <w:pPr>
        <w:tabs>
          <w:tab w:val="num" w:pos="2880"/>
        </w:tabs>
        <w:ind w:left="2880" w:hanging="360"/>
      </w:pPr>
      <w:rPr>
        <w:rFonts w:ascii="Wingdings" w:hAnsi="Wingdings" w:cs="Wingdings" w:hint="default"/>
      </w:rPr>
    </w:lvl>
    <w:lvl w:ilvl="4" w:tplc="0409000F">
      <w:start w:val="1"/>
      <w:numFmt w:val="decimal"/>
      <w:lvlText w:val="%5."/>
      <w:lvlJc w:val="left"/>
      <w:pPr>
        <w:tabs>
          <w:tab w:val="num" w:pos="3600"/>
        </w:tabs>
        <w:ind w:left="3600" w:hanging="360"/>
      </w:pPr>
    </w:lvl>
    <w:lvl w:ilvl="5" w:tplc="47E6CB0C">
      <w:start w:val="13"/>
      <w:numFmt w:val="decimal"/>
      <w:lvlText w:val="%6"/>
      <w:lvlJc w:val="left"/>
      <w:pPr>
        <w:tabs>
          <w:tab w:val="num" w:pos="4680"/>
        </w:tabs>
        <w:ind w:left="4680" w:hanging="360"/>
      </w:pPr>
      <w:rPr>
        <w:rFont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3">
    <w:nsid w:val="7F31593D"/>
    <w:multiLevelType w:val="hybridMultilevel"/>
    <w:tmpl w:val="A34663AA"/>
    <w:lvl w:ilvl="0" w:tplc="0418000D">
      <w:start w:val="1"/>
      <w:numFmt w:val="bullet"/>
      <w:lvlText w:val=""/>
      <w:lvlJc w:val="left"/>
      <w:pPr>
        <w:ind w:left="1080" w:hanging="360"/>
      </w:pPr>
      <w:rPr>
        <w:rFonts w:ascii="Wingdings" w:hAnsi="Wingdings" w:cs="Wingdings"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num w:numId="1">
    <w:abstractNumId w:val="78"/>
  </w:num>
  <w:num w:numId="2">
    <w:abstractNumId w:val="106"/>
  </w:num>
  <w:num w:numId="3">
    <w:abstractNumId w:val="12"/>
  </w:num>
  <w:num w:numId="4">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num>
  <w:num w:numId="6">
    <w:abstractNumId w:val="11"/>
    <w:lvlOverride w:ilvl="0">
      <w:startOverride w:val="1"/>
    </w:lvlOverride>
    <w:lvlOverride w:ilvl="1"/>
    <w:lvlOverride w:ilvl="2"/>
    <w:lvlOverride w:ilvl="3"/>
    <w:lvlOverride w:ilvl="4"/>
    <w:lvlOverride w:ilvl="5"/>
    <w:lvlOverride w:ilvl="6"/>
    <w:lvlOverride w:ilvl="7"/>
    <w:lvlOverride w:ilvl="8"/>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7"/>
  </w:num>
  <w:num w:numId="10">
    <w:abstractNumId w:val="14"/>
  </w:num>
  <w:num w:numId="11">
    <w:abstractNumId w:val="10"/>
  </w:num>
  <w:num w:numId="12">
    <w:abstractNumId w:val="52"/>
  </w:num>
  <w:num w:numId="13">
    <w:abstractNumId w:val="20"/>
  </w:num>
  <w:num w:numId="14">
    <w:abstractNumId w:val="34"/>
  </w:num>
  <w:num w:numId="15">
    <w:abstractNumId w:val="94"/>
  </w:num>
  <w:num w:numId="16">
    <w:abstractNumId w:val="53"/>
  </w:num>
  <w:num w:numId="17">
    <w:abstractNumId w:val="38"/>
  </w:num>
  <w:num w:numId="18">
    <w:abstractNumId w:val="28"/>
  </w:num>
  <w:num w:numId="19">
    <w:abstractNumId w:val="41"/>
  </w:num>
  <w:num w:numId="20">
    <w:abstractNumId w:val="103"/>
  </w:num>
  <w:num w:numId="21">
    <w:abstractNumId w:val="98"/>
  </w:num>
  <w:num w:numId="22">
    <w:abstractNumId w:val="13"/>
  </w:num>
  <w:num w:numId="23">
    <w:abstractNumId w:val="84"/>
  </w:num>
  <w:num w:numId="24">
    <w:abstractNumId w:val="85"/>
  </w:num>
  <w:num w:numId="25">
    <w:abstractNumId w:val="60"/>
  </w:num>
  <w:num w:numId="26">
    <w:abstractNumId w:val="17"/>
  </w:num>
  <w:num w:numId="27">
    <w:abstractNumId w:val="113"/>
  </w:num>
  <w:num w:numId="28">
    <w:abstractNumId w:val="99"/>
  </w:num>
  <w:num w:numId="29">
    <w:abstractNumId w:val="72"/>
  </w:num>
  <w:num w:numId="30">
    <w:abstractNumId w:val="31"/>
  </w:num>
  <w:num w:numId="31">
    <w:abstractNumId w:val="95"/>
  </w:num>
  <w:num w:numId="32">
    <w:abstractNumId w:val="24"/>
  </w:num>
  <w:num w:numId="33">
    <w:abstractNumId w:val="110"/>
  </w:num>
  <w:num w:numId="34">
    <w:abstractNumId w:val="35"/>
  </w:num>
  <w:num w:numId="35">
    <w:abstractNumId w:val="102"/>
  </w:num>
  <w:num w:numId="36">
    <w:abstractNumId w:val="22"/>
  </w:num>
  <w:num w:numId="37">
    <w:abstractNumId w:val="107"/>
  </w:num>
  <w:num w:numId="38">
    <w:abstractNumId w:val="9"/>
  </w:num>
  <w:num w:numId="39">
    <w:abstractNumId w:val="32"/>
  </w:num>
  <w:num w:numId="40">
    <w:abstractNumId w:val="30"/>
  </w:num>
  <w:num w:numId="41">
    <w:abstractNumId w:val="79"/>
  </w:num>
  <w:num w:numId="42">
    <w:abstractNumId w:val="89"/>
  </w:num>
  <w:num w:numId="43">
    <w:abstractNumId w:val="51"/>
  </w:num>
  <w:num w:numId="44">
    <w:abstractNumId w:val="59"/>
  </w:num>
  <w:num w:numId="45">
    <w:abstractNumId w:val="37"/>
  </w:num>
  <w:num w:numId="46">
    <w:abstractNumId w:val="111"/>
  </w:num>
  <w:num w:numId="47">
    <w:abstractNumId w:val="76"/>
  </w:num>
  <w:num w:numId="48">
    <w:abstractNumId w:val="87"/>
  </w:num>
  <w:num w:numId="49">
    <w:abstractNumId w:val="88"/>
  </w:num>
  <w:num w:numId="50">
    <w:abstractNumId w:val="93"/>
  </w:num>
  <w:num w:numId="51">
    <w:abstractNumId w:val="27"/>
  </w:num>
  <w:num w:numId="52">
    <w:abstractNumId w:val="112"/>
  </w:num>
  <w:num w:numId="53">
    <w:abstractNumId w:val="75"/>
  </w:num>
  <w:num w:numId="54">
    <w:abstractNumId w:val="5"/>
  </w:num>
  <w:num w:numId="55">
    <w:abstractNumId w:val="71"/>
  </w:num>
  <w:num w:numId="56">
    <w:abstractNumId w:val="58"/>
  </w:num>
  <w:num w:numId="57">
    <w:abstractNumId w:val="29"/>
  </w:num>
  <w:num w:numId="58">
    <w:abstractNumId w:val="109"/>
  </w:num>
  <w:num w:numId="59">
    <w:abstractNumId w:val="42"/>
  </w:num>
  <w:num w:numId="60">
    <w:abstractNumId w:val="64"/>
  </w:num>
  <w:num w:numId="61">
    <w:abstractNumId w:val="108"/>
  </w:num>
  <w:num w:numId="62">
    <w:abstractNumId w:val="101"/>
  </w:num>
  <w:num w:numId="63">
    <w:abstractNumId w:val="33"/>
  </w:num>
  <w:num w:numId="64">
    <w:abstractNumId w:val="23"/>
  </w:num>
  <w:num w:numId="65">
    <w:abstractNumId w:val="97"/>
  </w:num>
  <w:num w:numId="6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1"/>
  </w:num>
  <w:num w:numId="68">
    <w:abstractNumId w:val="104"/>
  </w:num>
  <w:num w:numId="69">
    <w:abstractNumId w:val="15"/>
  </w:num>
  <w:num w:numId="70">
    <w:abstractNumId w:val="90"/>
  </w:num>
  <w:num w:numId="71">
    <w:abstractNumId w:val="63"/>
  </w:num>
  <w:num w:numId="72">
    <w:abstractNumId w:val="82"/>
  </w:num>
  <w:num w:numId="73">
    <w:abstractNumId w:val="77"/>
  </w:num>
  <w:num w:numId="74">
    <w:abstractNumId w:val="56"/>
  </w:num>
  <w:num w:numId="75">
    <w:abstractNumId w:val="26"/>
  </w:num>
  <w:num w:numId="76">
    <w:abstractNumId w:val="43"/>
  </w:num>
  <w:num w:numId="77">
    <w:abstractNumId w:val="96"/>
  </w:num>
  <w:num w:numId="78">
    <w:abstractNumId w:val="0"/>
    <w:lvlOverride w:ilvl="0">
      <w:lvl w:ilvl="0">
        <w:start w:val="1"/>
        <w:numFmt w:val="bullet"/>
        <w:lvlText w:val=""/>
        <w:legacy w:legacy="1" w:legacySpace="0" w:legacyIndent="283"/>
        <w:lvlJc w:val="left"/>
        <w:pPr>
          <w:ind w:left="1003" w:hanging="283"/>
        </w:pPr>
        <w:rPr>
          <w:rFonts w:ascii="Symbol" w:hAnsi="Symbol" w:cs="Symbol" w:hint="default"/>
        </w:rPr>
      </w:lvl>
    </w:lvlOverride>
  </w:num>
  <w:num w:numId="79">
    <w:abstractNumId w:val="57"/>
  </w:num>
  <w:num w:numId="80">
    <w:abstractNumId w:val="70"/>
  </w:num>
  <w:num w:numId="81">
    <w:abstractNumId w:val="19"/>
  </w:num>
  <w:num w:numId="82">
    <w:abstractNumId w:val="4"/>
  </w:num>
  <w:num w:numId="83">
    <w:abstractNumId w:val="74"/>
  </w:num>
  <w:num w:numId="84">
    <w:abstractNumId w:val="65"/>
  </w:num>
  <w:num w:numId="85">
    <w:abstractNumId w:val="49"/>
  </w:num>
  <w:num w:numId="86">
    <w:abstractNumId w:val="86"/>
  </w:num>
  <w:num w:numId="87">
    <w:abstractNumId w:val="46"/>
  </w:num>
  <w:num w:numId="88">
    <w:abstractNumId w:val="7"/>
  </w:num>
  <w:num w:numId="89">
    <w:abstractNumId w:val="69"/>
  </w:num>
  <w:num w:numId="90">
    <w:abstractNumId w:val="66"/>
  </w:num>
  <w:num w:numId="91">
    <w:abstractNumId w:val="91"/>
  </w:num>
  <w:num w:numId="92">
    <w:abstractNumId w:val="68"/>
  </w:num>
  <w:num w:numId="93">
    <w:abstractNumId w:val="21"/>
  </w:num>
  <w:num w:numId="94">
    <w:abstractNumId w:val="100"/>
  </w:num>
  <w:num w:numId="95">
    <w:abstractNumId w:val="54"/>
  </w:num>
  <w:num w:numId="96">
    <w:abstractNumId w:val="80"/>
  </w:num>
  <w:num w:numId="97">
    <w:abstractNumId w:val="8"/>
  </w:num>
  <w:num w:numId="98">
    <w:abstractNumId w:val="36"/>
  </w:num>
  <w:num w:numId="99">
    <w:abstractNumId w:val="16"/>
  </w:num>
  <w:num w:numId="100">
    <w:abstractNumId w:val="61"/>
  </w:num>
  <w:num w:numId="101">
    <w:abstractNumId w:val="105"/>
  </w:num>
  <w:num w:numId="102">
    <w:abstractNumId w:val="48"/>
  </w:num>
  <w:num w:numId="103">
    <w:abstractNumId w:val="73"/>
  </w:num>
  <w:num w:numId="104">
    <w:abstractNumId w:val="18"/>
  </w:num>
  <w:num w:numId="105">
    <w:abstractNumId w:val="92"/>
  </w:num>
  <w:num w:numId="106">
    <w:abstractNumId w:val="62"/>
  </w:num>
  <w:num w:numId="107">
    <w:abstractNumId w:val="6"/>
  </w:num>
  <w:num w:numId="108">
    <w:abstractNumId w:val="25"/>
  </w:num>
  <w:num w:numId="109">
    <w:abstractNumId w:val="67"/>
  </w:num>
  <w:num w:numId="110">
    <w:abstractNumId w:val="40"/>
  </w:num>
  <w:num w:numId="111">
    <w:abstractNumId w:val="50"/>
  </w:num>
  <w:num w:numId="112">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22FE"/>
    <w:rsid w:val="00005979"/>
    <w:rsid w:val="00010311"/>
    <w:rsid w:val="00010C86"/>
    <w:rsid w:val="00011124"/>
    <w:rsid w:val="000115F5"/>
    <w:rsid w:val="000116A0"/>
    <w:rsid w:val="000122DB"/>
    <w:rsid w:val="000136DF"/>
    <w:rsid w:val="00013C95"/>
    <w:rsid w:val="00014518"/>
    <w:rsid w:val="00014E48"/>
    <w:rsid w:val="00015108"/>
    <w:rsid w:val="000158EB"/>
    <w:rsid w:val="00016527"/>
    <w:rsid w:val="00016B49"/>
    <w:rsid w:val="00017B02"/>
    <w:rsid w:val="00017E6D"/>
    <w:rsid w:val="00021229"/>
    <w:rsid w:val="00021B21"/>
    <w:rsid w:val="000248FA"/>
    <w:rsid w:val="0002703E"/>
    <w:rsid w:val="00027255"/>
    <w:rsid w:val="000279C0"/>
    <w:rsid w:val="00031DC0"/>
    <w:rsid w:val="00032162"/>
    <w:rsid w:val="00032339"/>
    <w:rsid w:val="00036391"/>
    <w:rsid w:val="00037652"/>
    <w:rsid w:val="00040CB2"/>
    <w:rsid w:val="000411F2"/>
    <w:rsid w:val="00047621"/>
    <w:rsid w:val="0005012C"/>
    <w:rsid w:val="0005060F"/>
    <w:rsid w:val="0005251B"/>
    <w:rsid w:val="00054969"/>
    <w:rsid w:val="000552F2"/>
    <w:rsid w:val="00055DBB"/>
    <w:rsid w:val="00057122"/>
    <w:rsid w:val="00061827"/>
    <w:rsid w:val="00063B5B"/>
    <w:rsid w:val="00063CDF"/>
    <w:rsid w:val="00064311"/>
    <w:rsid w:val="00066FC2"/>
    <w:rsid w:val="00067A11"/>
    <w:rsid w:val="000701BD"/>
    <w:rsid w:val="00073765"/>
    <w:rsid w:val="00074EA4"/>
    <w:rsid w:val="0007577C"/>
    <w:rsid w:val="000760EA"/>
    <w:rsid w:val="00080E7D"/>
    <w:rsid w:val="000835AE"/>
    <w:rsid w:val="000836C3"/>
    <w:rsid w:val="00084F3C"/>
    <w:rsid w:val="0008648F"/>
    <w:rsid w:val="0009265A"/>
    <w:rsid w:val="000929F8"/>
    <w:rsid w:val="00092CAE"/>
    <w:rsid w:val="0009411C"/>
    <w:rsid w:val="00094E88"/>
    <w:rsid w:val="000A074C"/>
    <w:rsid w:val="000A0943"/>
    <w:rsid w:val="000A0A93"/>
    <w:rsid w:val="000A2A73"/>
    <w:rsid w:val="000A3EA7"/>
    <w:rsid w:val="000A40B1"/>
    <w:rsid w:val="000A66BB"/>
    <w:rsid w:val="000A73FC"/>
    <w:rsid w:val="000A786E"/>
    <w:rsid w:val="000B1E53"/>
    <w:rsid w:val="000B1F79"/>
    <w:rsid w:val="000B42B0"/>
    <w:rsid w:val="000B758C"/>
    <w:rsid w:val="000B7A23"/>
    <w:rsid w:val="000C2180"/>
    <w:rsid w:val="000C47CA"/>
    <w:rsid w:val="000D276C"/>
    <w:rsid w:val="000D4DBC"/>
    <w:rsid w:val="000D519D"/>
    <w:rsid w:val="000D5412"/>
    <w:rsid w:val="000D5DEC"/>
    <w:rsid w:val="000D611A"/>
    <w:rsid w:val="000D70C6"/>
    <w:rsid w:val="000E0C9D"/>
    <w:rsid w:val="000E1E80"/>
    <w:rsid w:val="000E3193"/>
    <w:rsid w:val="000E4E8D"/>
    <w:rsid w:val="000E55E5"/>
    <w:rsid w:val="000E7506"/>
    <w:rsid w:val="000F0F2A"/>
    <w:rsid w:val="000F2103"/>
    <w:rsid w:val="000F3243"/>
    <w:rsid w:val="000F519E"/>
    <w:rsid w:val="000F5F2C"/>
    <w:rsid w:val="00100078"/>
    <w:rsid w:val="001002D7"/>
    <w:rsid w:val="00100F91"/>
    <w:rsid w:val="00101CBF"/>
    <w:rsid w:val="00102713"/>
    <w:rsid w:val="001032AA"/>
    <w:rsid w:val="0010450C"/>
    <w:rsid w:val="00104673"/>
    <w:rsid w:val="001056E3"/>
    <w:rsid w:val="0010700D"/>
    <w:rsid w:val="00107458"/>
    <w:rsid w:val="001074DA"/>
    <w:rsid w:val="00107947"/>
    <w:rsid w:val="00112033"/>
    <w:rsid w:val="00112C10"/>
    <w:rsid w:val="00112E55"/>
    <w:rsid w:val="001149B3"/>
    <w:rsid w:val="0011548F"/>
    <w:rsid w:val="001216A4"/>
    <w:rsid w:val="0012260E"/>
    <w:rsid w:val="001238CA"/>
    <w:rsid w:val="0012466F"/>
    <w:rsid w:val="00124963"/>
    <w:rsid w:val="00124AE1"/>
    <w:rsid w:val="00127795"/>
    <w:rsid w:val="00130C31"/>
    <w:rsid w:val="00131444"/>
    <w:rsid w:val="00131DE9"/>
    <w:rsid w:val="00131FD3"/>
    <w:rsid w:val="001329CC"/>
    <w:rsid w:val="00133315"/>
    <w:rsid w:val="00133624"/>
    <w:rsid w:val="00135076"/>
    <w:rsid w:val="0013508C"/>
    <w:rsid w:val="00135E86"/>
    <w:rsid w:val="00136248"/>
    <w:rsid w:val="00136D4C"/>
    <w:rsid w:val="001400EE"/>
    <w:rsid w:val="00141D2A"/>
    <w:rsid w:val="00142B68"/>
    <w:rsid w:val="001433B8"/>
    <w:rsid w:val="00144F71"/>
    <w:rsid w:val="00145D6D"/>
    <w:rsid w:val="00146E09"/>
    <w:rsid w:val="00152280"/>
    <w:rsid w:val="001525BF"/>
    <w:rsid w:val="00154A15"/>
    <w:rsid w:val="00155AD6"/>
    <w:rsid w:val="00156E2E"/>
    <w:rsid w:val="00157DB5"/>
    <w:rsid w:val="00161DED"/>
    <w:rsid w:val="00162862"/>
    <w:rsid w:val="00162B34"/>
    <w:rsid w:val="0016388A"/>
    <w:rsid w:val="00164EEA"/>
    <w:rsid w:val="001657CE"/>
    <w:rsid w:val="00165A80"/>
    <w:rsid w:val="0017100B"/>
    <w:rsid w:val="00172002"/>
    <w:rsid w:val="00173906"/>
    <w:rsid w:val="00173D9F"/>
    <w:rsid w:val="001769F8"/>
    <w:rsid w:val="00176FE8"/>
    <w:rsid w:val="00180637"/>
    <w:rsid w:val="0018071C"/>
    <w:rsid w:val="001816D6"/>
    <w:rsid w:val="00181950"/>
    <w:rsid w:val="00182D22"/>
    <w:rsid w:val="0018395A"/>
    <w:rsid w:val="00184C63"/>
    <w:rsid w:val="00191728"/>
    <w:rsid w:val="00192F86"/>
    <w:rsid w:val="00193CE3"/>
    <w:rsid w:val="00195EE9"/>
    <w:rsid w:val="0019722D"/>
    <w:rsid w:val="00197333"/>
    <w:rsid w:val="001A0DE8"/>
    <w:rsid w:val="001A3271"/>
    <w:rsid w:val="001A3A58"/>
    <w:rsid w:val="001A45A4"/>
    <w:rsid w:val="001A5849"/>
    <w:rsid w:val="001A69CE"/>
    <w:rsid w:val="001B157A"/>
    <w:rsid w:val="001B5F76"/>
    <w:rsid w:val="001B71BC"/>
    <w:rsid w:val="001C0F6F"/>
    <w:rsid w:val="001C157F"/>
    <w:rsid w:val="001C24D7"/>
    <w:rsid w:val="001C26FF"/>
    <w:rsid w:val="001C3A32"/>
    <w:rsid w:val="001C4C66"/>
    <w:rsid w:val="001C55DE"/>
    <w:rsid w:val="001C796C"/>
    <w:rsid w:val="001C7AB8"/>
    <w:rsid w:val="001C7B8F"/>
    <w:rsid w:val="001D5C6E"/>
    <w:rsid w:val="001D5D89"/>
    <w:rsid w:val="001D6984"/>
    <w:rsid w:val="001E0FFC"/>
    <w:rsid w:val="001E1482"/>
    <w:rsid w:val="001E1BD1"/>
    <w:rsid w:val="001E2577"/>
    <w:rsid w:val="001E29A8"/>
    <w:rsid w:val="001E334D"/>
    <w:rsid w:val="001E4F42"/>
    <w:rsid w:val="001E5D84"/>
    <w:rsid w:val="001E6DA0"/>
    <w:rsid w:val="001F2CB4"/>
    <w:rsid w:val="001F3A31"/>
    <w:rsid w:val="001F3F25"/>
    <w:rsid w:val="001F5071"/>
    <w:rsid w:val="00200D7C"/>
    <w:rsid w:val="0020182F"/>
    <w:rsid w:val="002019F1"/>
    <w:rsid w:val="00201D3B"/>
    <w:rsid w:val="00202026"/>
    <w:rsid w:val="00205DAC"/>
    <w:rsid w:val="002078B0"/>
    <w:rsid w:val="0021104F"/>
    <w:rsid w:val="00213136"/>
    <w:rsid w:val="00213D12"/>
    <w:rsid w:val="00215E33"/>
    <w:rsid w:val="0021604E"/>
    <w:rsid w:val="00216627"/>
    <w:rsid w:val="00217B5F"/>
    <w:rsid w:val="00217E22"/>
    <w:rsid w:val="00221BF8"/>
    <w:rsid w:val="002239BC"/>
    <w:rsid w:val="00223F80"/>
    <w:rsid w:val="00224993"/>
    <w:rsid w:val="00224DC8"/>
    <w:rsid w:val="00226910"/>
    <w:rsid w:val="00227063"/>
    <w:rsid w:val="0022747C"/>
    <w:rsid w:val="002278ED"/>
    <w:rsid w:val="00227E83"/>
    <w:rsid w:val="00230B45"/>
    <w:rsid w:val="00231965"/>
    <w:rsid w:val="00232E02"/>
    <w:rsid w:val="00237AA1"/>
    <w:rsid w:val="00240DB5"/>
    <w:rsid w:val="00246EE7"/>
    <w:rsid w:val="002500DB"/>
    <w:rsid w:val="00250611"/>
    <w:rsid w:val="00250D1B"/>
    <w:rsid w:val="0025140E"/>
    <w:rsid w:val="00252C88"/>
    <w:rsid w:val="00252F65"/>
    <w:rsid w:val="00254E6B"/>
    <w:rsid w:val="00255198"/>
    <w:rsid w:val="002551B8"/>
    <w:rsid w:val="00255E36"/>
    <w:rsid w:val="00260349"/>
    <w:rsid w:val="00260515"/>
    <w:rsid w:val="00260F65"/>
    <w:rsid w:val="002619D3"/>
    <w:rsid w:val="00262003"/>
    <w:rsid w:val="002635D2"/>
    <w:rsid w:val="00265331"/>
    <w:rsid w:val="00265A86"/>
    <w:rsid w:val="002679E3"/>
    <w:rsid w:val="00267CF2"/>
    <w:rsid w:val="00270F39"/>
    <w:rsid w:val="002718B3"/>
    <w:rsid w:val="00280E8E"/>
    <w:rsid w:val="00284DCE"/>
    <w:rsid w:val="00285E35"/>
    <w:rsid w:val="00286D63"/>
    <w:rsid w:val="00287490"/>
    <w:rsid w:val="002901F2"/>
    <w:rsid w:val="002908F0"/>
    <w:rsid w:val="00290DE4"/>
    <w:rsid w:val="00292058"/>
    <w:rsid w:val="0029218B"/>
    <w:rsid w:val="0029300B"/>
    <w:rsid w:val="00293146"/>
    <w:rsid w:val="00296386"/>
    <w:rsid w:val="002968C2"/>
    <w:rsid w:val="002A1DF1"/>
    <w:rsid w:val="002A5988"/>
    <w:rsid w:val="002B0120"/>
    <w:rsid w:val="002B1597"/>
    <w:rsid w:val="002B19E4"/>
    <w:rsid w:val="002B3995"/>
    <w:rsid w:val="002B5A33"/>
    <w:rsid w:val="002B68B2"/>
    <w:rsid w:val="002B695B"/>
    <w:rsid w:val="002B75CD"/>
    <w:rsid w:val="002C0CEF"/>
    <w:rsid w:val="002C0FC2"/>
    <w:rsid w:val="002D2633"/>
    <w:rsid w:val="002D286D"/>
    <w:rsid w:val="002D30FC"/>
    <w:rsid w:val="002D31F5"/>
    <w:rsid w:val="002D3239"/>
    <w:rsid w:val="002D4630"/>
    <w:rsid w:val="002D4943"/>
    <w:rsid w:val="002D5A37"/>
    <w:rsid w:val="002D5B93"/>
    <w:rsid w:val="002D650D"/>
    <w:rsid w:val="002E0157"/>
    <w:rsid w:val="002E04E9"/>
    <w:rsid w:val="002E089A"/>
    <w:rsid w:val="002E0958"/>
    <w:rsid w:val="002E2A42"/>
    <w:rsid w:val="002E4A45"/>
    <w:rsid w:val="002E582A"/>
    <w:rsid w:val="002F3B11"/>
    <w:rsid w:val="002F3D39"/>
    <w:rsid w:val="002F57A0"/>
    <w:rsid w:val="002F5E3E"/>
    <w:rsid w:val="002F639E"/>
    <w:rsid w:val="002F716E"/>
    <w:rsid w:val="00300056"/>
    <w:rsid w:val="00300D19"/>
    <w:rsid w:val="003021FA"/>
    <w:rsid w:val="00303B2D"/>
    <w:rsid w:val="003108F5"/>
    <w:rsid w:val="00310EBC"/>
    <w:rsid w:val="0031114B"/>
    <w:rsid w:val="00312D54"/>
    <w:rsid w:val="00316DDF"/>
    <w:rsid w:val="003172FF"/>
    <w:rsid w:val="003214B8"/>
    <w:rsid w:val="00322488"/>
    <w:rsid w:val="00324DAC"/>
    <w:rsid w:val="00327DF9"/>
    <w:rsid w:val="00331B1D"/>
    <w:rsid w:val="003327C0"/>
    <w:rsid w:val="003336BE"/>
    <w:rsid w:val="0033394A"/>
    <w:rsid w:val="00335DAB"/>
    <w:rsid w:val="00337405"/>
    <w:rsid w:val="0034121E"/>
    <w:rsid w:val="00341AF7"/>
    <w:rsid w:val="00344BEC"/>
    <w:rsid w:val="0034506A"/>
    <w:rsid w:val="00345C2E"/>
    <w:rsid w:val="00351B17"/>
    <w:rsid w:val="00352BB8"/>
    <w:rsid w:val="003532B1"/>
    <w:rsid w:val="00354BE7"/>
    <w:rsid w:val="00354D8D"/>
    <w:rsid w:val="003550EB"/>
    <w:rsid w:val="0035736E"/>
    <w:rsid w:val="0036054B"/>
    <w:rsid w:val="003605F0"/>
    <w:rsid w:val="0036675A"/>
    <w:rsid w:val="00367E34"/>
    <w:rsid w:val="00371D50"/>
    <w:rsid w:val="0037655E"/>
    <w:rsid w:val="00376958"/>
    <w:rsid w:val="00380375"/>
    <w:rsid w:val="00380902"/>
    <w:rsid w:val="00380C93"/>
    <w:rsid w:val="003830D5"/>
    <w:rsid w:val="00384C47"/>
    <w:rsid w:val="00386190"/>
    <w:rsid w:val="00392B7D"/>
    <w:rsid w:val="00394586"/>
    <w:rsid w:val="00395014"/>
    <w:rsid w:val="00395112"/>
    <w:rsid w:val="003955E9"/>
    <w:rsid w:val="00396D31"/>
    <w:rsid w:val="003A14D6"/>
    <w:rsid w:val="003A1E23"/>
    <w:rsid w:val="003A5898"/>
    <w:rsid w:val="003A75EB"/>
    <w:rsid w:val="003A7810"/>
    <w:rsid w:val="003B1692"/>
    <w:rsid w:val="003B2316"/>
    <w:rsid w:val="003B499C"/>
    <w:rsid w:val="003C256E"/>
    <w:rsid w:val="003C27B6"/>
    <w:rsid w:val="003C488F"/>
    <w:rsid w:val="003C4E0B"/>
    <w:rsid w:val="003C6AB4"/>
    <w:rsid w:val="003C7F2E"/>
    <w:rsid w:val="003D2C11"/>
    <w:rsid w:val="003D3512"/>
    <w:rsid w:val="003D5247"/>
    <w:rsid w:val="003D59F8"/>
    <w:rsid w:val="003D67FA"/>
    <w:rsid w:val="003D70CC"/>
    <w:rsid w:val="003E158B"/>
    <w:rsid w:val="003E2092"/>
    <w:rsid w:val="003E2A2D"/>
    <w:rsid w:val="003E58EC"/>
    <w:rsid w:val="003E5E12"/>
    <w:rsid w:val="003E6701"/>
    <w:rsid w:val="003F5691"/>
    <w:rsid w:val="00401E27"/>
    <w:rsid w:val="00401FB8"/>
    <w:rsid w:val="004035D3"/>
    <w:rsid w:val="0041048F"/>
    <w:rsid w:val="00410D2B"/>
    <w:rsid w:val="004122D2"/>
    <w:rsid w:val="00412D12"/>
    <w:rsid w:val="004165F7"/>
    <w:rsid w:val="00416E11"/>
    <w:rsid w:val="004172C9"/>
    <w:rsid w:val="004211B4"/>
    <w:rsid w:val="00421286"/>
    <w:rsid w:val="004232F7"/>
    <w:rsid w:val="004237B9"/>
    <w:rsid w:val="00424A12"/>
    <w:rsid w:val="004256E5"/>
    <w:rsid w:val="00426A80"/>
    <w:rsid w:val="00430DAB"/>
    <w:rsid w:val="0043243A"/>
    <w:rsid w:val="00433631"/>
    <w:rsid w:val="00433AEF"/>
    <w:rsid w:val="00434806"/>
    <w:rsid w:val="00435F56"/>
    <w:rsid w:val="00437E27"/>
    <w:rsid w:val="00440094"/>
    <w:rsid w:val="00440130"/>
    <w:rsid w:val="0044178A"/>
    <w:rsid w:val="00442DD6"/>
    <w:rsid w:val="00444B61"/>
    <w:rsid w:val="00444C00"/>
    <w:rsid w:val="00446FD2"/>
    <w:rsid w:val="00447A1A"/>
    <w:rsid w:val="00447D80"/>
    <w:rsid w:val="004500C2"/>
    <w:rsid w:val="00450E3D"/>
    <w:rsid w:val="00452F8D"/>
    <w:rsid w:val="00456E4A"/>
    <w:rsid w:val="00457433"/>
    <w:rsid w:val="0045753E"/>
    <w:rsid w:val="00457F8A"/>
    <w:rsid w:val="00460655"/>
    <w:rsid w:val="00461113"/>
    <w:rsid w:val="00463438"/>
    <w:rsid w:val="00463F62"/>
    <w:rsid w:val="004659C2"/>
    <w:rsid w:val="00465B2B"/>
    <w:rsid w:val="00467909"/>
    <w:rsid w:val="00471A54"/>
    <w:rsid w:val="00472CAC"/>
    <w:rsid w:val="004765C5"/>
    <w:rsid w:val="00477EB0"/>
    <w:rsid w:val="00481F0B"/>
    <w:rsid w:val="00482A05"/>
    <w:rsid w:val="00483950"/>
    <w:rsid w:val="004849EE"/>
    <w:rsid w:val="004851B0"/>
    <w:rsid w:val="00491190"/>
    <w:rsid w:val="0049494D"/>
    <w:rsid w:val="00496D78"/>
    <w:rsid w:val="00497A2F"/>
    <w:rsid w:val="004A177A"/>
    <w:rsid w:val="004A205E"/>
    <w:rsid w:val="004A21ED"/>
    <w:rsid w:val="004A5F27"/>
    <w:rsid w:val="004A6FA6"/>
    <w:rsid w:val="004A76B4"/>
    <w:rsid w:val="004B033F"/>
    <w:rsid w:val="004B1BE5"/>
    <w:rsid w:val="004B2235"/>
    <w:rsid w:val="004B239C"/>
    <w:rsid w:val="004B35E8"/>
    <w:rsid w:val="004B4129"/>
    <w:rsid w:val="004B47BA"/>
    <w:rsid w:val="004B4EA9"/>
    <w:rsid w:val="004B6481"/>
    <w:rsid w:val="004B67C2"/>
    <w:rsid w:val="004C099F"/>
    <w:rsid w:val="004C0ADA"/>
    <w:rsid w:val="004C234C"/>
    <w:rsid w:val="004C363A"/>
    <w:rsid w:val="004C36C5"/>
    <w:rsid w:val="004C4786"/>
    <w:rsid w:val="004C546B"/>
    <w:rsid w:val="004D2EAD"/>
    <w:rsid w:val="004D3521"/>
    <w:rsid w:val="004D6E77"/>
    <w:rsid w:val="004E01DC"/>
    <w:rsid w:val="004E05CD"/>
    <w:rsid w:val="004E1241"/>
    <w:rsid w:val="004E170B"/>
    <w:rsid w:val="004E1A2A"/>
    <w:rsid w:val="004E1E23"/>
    <w:rsid w:val="004E5BC8"/>
    <w:rsid w:val="004E637E"/>
    <w:rsid w:val="004E6EF4"/>
    <w:rsid w:val="004E730C"/>
    <w:rsid w:val="004E75F5"/>
    <w:rsid w:val="004F0634"/>
    <w:rsid w:val="004F093C"/>
    <w:rsid w:val="004F0A08"/>
    <w:rsid w:val="004F0B48"/>
    <w:rsid w:val="004F0D2C"/>
    <w:rsid w:val="004F1C04"/>
    <w:rsid w:val="004F1E91"/>
    <w:rsid w:val="004F274B"/>
    <w:rsid w:val="004F4B79"/>
    <w:rsid w:val="004F5E39"/>
    <w:rsid w:val="004F619F"/>
    <w:rsid w:val="00501402"/>
    <w:rsid w:val="00504223"/>
    <w:rsid w:val="00505F47"/>
    <w:rsid w:val="005128EA"/>
    <w:rsid w:val="00515CD9"/>
    <w:rsid w:val="00521460"/>
    <w:rsid w:val="00522775"/>
    <w:rsid w:val="00523D93"/>
    <w:rsid w:val="00525CC1"/>
    <w:rsid w:val="00526A6C"/>
    <w:rsid w:val="00531026"/>
    <w:rsid w:val="00533884"/>
    <w:rsid w:val="00535F02"/>
    <w:rsid w:val="00535FB4"/>
    <w:rsid w:val="00536281"/>
    <w:rsid w:val="005404D9"/>
    <w:rsid w:val="00540909"/>
    <w:rsid w:val="00540E56"/>
    <w:rsid w:val="00541033"/>
    <w:rsid w:val="005427FB"/>
    <w:rsid w:val="00544DA2"/>
    <w:rsid w:val="00550E9C"/>
    <w:rsid w:val="00557EFD"/>
    <w:rsid w:val="005609FD"/>
    <w:rsid w:val="0056265F"/>
    <w:rsid w:val="00562B0A"/>
    <w:rsid w:val="005649DD"/>
    <w:rsid w:val="00567453"/>
    <w:rsid w:val="005724D1"/>
    <w:rsid w:val="00573DA7"/>
    <w:rsid w:val="00576BF2"/>
    <w:rsid w:val="0057716D"/>
    <w:rsid w:val="00583429"/>
    <w:rsid w:val="00583B44"/>
    <w:rsid w:val="00586D0E"/>
    <w:rsid w:val="00587673"/>
    <w:rsid w:val="00594294"/>
    <w:rsid w:val="005945E1"/>
    <w:rsid w:val="0059757A"/>
    <w:rsid w:val="005A0461"/>
    <w:rsid w:val="005A0671"/>
    <w:rsid w:val="005A0E61"/>
    <w:rsid w:val="005A19D8"/>
    <w:rsid w:val="005A2002"/>
    <w:rsid w:val="005A2A24"/>
    <w:rsid w:val="005A3163"/>
    <w:rsid w:val="005A5007"/>
    <w:rsid w:val="005B0FF5"/>
    <w:rsid w:val="005B1D93"/>
    <w:rsid w:val="005B2D37"/>
    <w:rsid w:val="005B3E6D"/>
    <w:rsid w:val="005B46B9"/>
    <w:rsid w:val="005B5C04"/>
    <w:rsid w:val="005C0F31"/>
    <w:rsid w:val="005C1173"/>
    <w:rsid w:val="005C1C91"/>
    <w:rsid w:val="005C326A"/>
    <w:rsid w:val="005C3DA2"/>
    <w:rsid w:val="005C416E"/>
    <w:rsid w:val="005C5AC9"/>
    <w:rsid w:val="005C67FD"/>
    <w:rsid w:val="005C694E"/>
    <w:rsid w:val="005D03AC"/>
    <w:rsid w:val="005D1C7D"/>
    <w:rsid w:val="005D324F"/>
    <w:rsid w:val="005D36CA"/>
    <w:rsid w:val="005D68A6"/>
    <w:rsid w:val="005E3318"/>
    <w:rsid w:val="005E37C6"/>
    <w:rsid w:val="005E7D50"/>
    <w:rsid w:val="005F1849"/>
    <w:rsid w:val="005F472E"/>
    <w:rsid w:val="005F535F"/>
    <w:rsid w:val="005F5765"/>
    <w:rsid w:val="006035A9"/>
    <w:rsid w:val="00603E6A"/>
    <w:rsid w:val="00604961"/>
    <w:rsid w:val="00607688"/>
    <w:rsid w:val="00610A03"/>
    <w:rsid w:val="00611CB2"/>
    <w:rsid w:val="00611EF4"/>
    <w:rsid w:val="006147A2"/>
    <w:rsid w:val="0061540A"/>
    <w:rsid w:val="0062088A"/>
    <w:rsid w:val="00621BEE"/>
    <w:rsid w:val="00622ED9"/>
    <w:rsid w:val="00623C01"/>
    <w:rsid w:val="00624F8E"/>
    <w:rsid w:val="00625A80"/>
    <w:rsid w:val="00626759"/>
    <w:rsid w:val="006278FE"/>
    <w:rsid w:val="00627BE2"/>
    <w:rsid w:val="006327A0"/>
    <w:rsid w:val="00634D3C"/>
    <w:rsid w:val="006351D3"/>
    <w:rsid w:val="0063574C"/>
    <w:rsid w:val="006375D7"/>
    <w:rsid w:val="006412CF"/>
    <w:rsid w:val="0064165E"/>
    <w:rsid w:val="0064196C"/>
    <w:rsid w:val="00642469"/>
    <w:rsid w:val="00642C31"/>
    <w:rsid w:val="00645B95"/>
    <w:rsid w:val="006461B4"/>
    <w:rsid w:val="006466F9"/>
    <w:rsid w:val="00647748"/>
    <w:rsid w:val="00651948"/>
    <w:rsid w:val="006537F8"/>
    <w:rsid w:val="00654ABF"/>
    <w:rsid w:val="00654C60"/>
    <w:rsid w:val="0065704E"/>
    <w:rsid w:val="00657487"/>
    <w:rsid w:val="006607FE"/>
    <w:rsid w:val="00660AD3"/>
    <w:rsid w:val="00660EFB"/>
    <w:rsid w:val="00661772"/>
    <w:rsid w:val="00663B90"/>
    <w:rsid w:val="00663CB4"/>
    <w:rsid w:val="00663EB5"/>
    <w:rsid w:val="00664ED7"/>
    <w:rsid w:val="00670133"/>
    <w:rsid w:val="00671559"/>
    <w:rsid w:val="0067229B"/>
    <w:rsid w:val="00675015"/>
    <w:rsid w:val="006765A5"/>
    <w:rsid w:val="006766FC"/>
    <w:rsid w:val="00681444"/>
    <w:rsid w:val="006817A0"/>
    <w:rsid w:val="00683C7D"/>
    <w:rsid w:val="00685066"/>
    <w:rsid w:val="00685719"/>
    <w:rsid w:val="0068577B"/>
    <w:rsid w:val="00685992"/>
    <w:rsid w:val="00685EA8"/>
    <w:rsid w:val="0069053D"/>
    <w:rsid w:val="006917EE"/>
    <w:rsid w:val="00693428"/>
    <w:rsid w:val="00693720"/>
    <w:rsid w:val="006951B0"/>
    <w:rsid w:val="00696426"/>
    <w:rsid w:val="00696DE8"/>
    <w:rsid w:val="006A2642"/>
    <w:rsid w:val="006A4327"/>
    <w:rsid w:val="006A7DFA"/>
    <w:rsid w:val="006B1B2C"/>
    <w:rsid w:val="006B3D3B"/>
    <w:rsid w:val="006B6731"/>
    <w:rsid w:val="006B6982"/>
    <w:rsid w:val="006C14E5"/>
    <w:rsid w:val="006C5178"/>
    <w:rsid w:val="006C6984"/>
    <w:rsid w:val="006D3DC8"/>
    <w:rsid w:val="006D7919"/>
    <w:rsid w:val="006E32EE"/>
    <w:rsid w:val="006E5D30"/>
    <w:rsid w:val="006F06E3"/>
    <w:rsid w:val="006F4909"/>
    <w:rsid w:val="006F6248"/>
    <w:rsid w:val="006F6299"/>
    <w:rsid w:val="006F6ED2"/>
    <w:rsid w:val="00700DAB"/>
    <w:rsid w:val="00702070"/>
    <w:rsid w:val="00702253"/>
    <w:rsid w:val="00703B54"/>
    <w:rsid w:val="00704210"/>
    <w:rsid w:val="00705D5A"/>
    <w:rsid w:val="00707070"/>
    <w:rsid w:val="007111E9"/>
    <w:rsid w:val="00711204"/>
    <w:rsid w:val="00712EC8"/>
    <w:rsid w:val="00712F63"/>
    <w:rsid w:val="0071370B"/>
    <w:rsid w:val="00713943"/>
    <w:rsid w:val="00713A0D"/>
    <w:rsid w:val="00720807"/>
    <w:rsid w:val="00720A74"/>
    <w:rsid w:val="00725021"/>
    <w:rsid w:val="007259C6"/>
    <w:rsid w:val="00726DFE"/>
    <w:rsid w:val="00730248"/>
    <w:rsid w:val="00730E59"/>
    <w:rsid w:val="00730EEF"/>
    <w:rsid w:val="00731405"/>
    <w:rsid w:val="00732098"/>
    <w:rsid w:val="0073306C"/>
    <w:rsid w:val="0073399B"/>
    <w:rsid w:val="00734B40"/>
    <w:rsid w:val="0073556A"/>
    <w:rsid w:val="00736C24"/>
    <w:rsid w:val="007425B3"/>
    <w:rsid w:val="00743014"/>
    <w:rsid w:val="00745659"/>
    <w:rsid w:val="00745746"/>
    <w:rsid w:val="00745FFA"/>
    <w:rsid w:val="00746072"/>
    <w:rsid w:val="0074646C"/>
    <w:rsid w:val="007469C6"/>
    <w:rsid w:val="0075053A"/>
    <w:rsid w:val="00751E8C"/>
    <w:rsid w:val="00754D12"/>
    <w:rsid w:val="007575A3"/>
    <w:rsid w:val="00761527"/>
    <w:rsid w:val="007703EF"/>
    <w:rsid w:val="007704D2"/>
    <w:rsid w:val="00772656"/>
    <w:rsid w:val="00773ECB"/>
    <w:rsid w:val="00774AE0"/>
    <w:rsid w:val="00774C70"/>
    <w:rsid w:val="00776ADE"/>
    <w:rsid w:val="00782EB9"/>
    <w:rsid w:val="0078608E"/>
    <w:rsid w:val="00786C7A"/>
    <w:rsid w:val="00793444"/>
    <w:rsid w:val="0079444B"/>
    <w:rsid w:val="007A051A"/>
    <w:rsid w:val="007A2CD2"/>
    <w:rsid w:val="007A3AEB"/>
    <w:rsid w:val="007A44E6"/>
    <w:rsid w:val="007A44FB"/>
    <w:rsid w:val="007A549A"/>
    <w:rsid w:val="007A5689"/>
    <w:rsid w:val="007A626D"/>
    <w:rsid w:val="007A6DF3"/>
    <w:rsid w:val="007A7730"/>
    <w:rsid w:val="007B01BD"/>
    <w:rsid w:val="007B0DE4"/>
    <w:rsid w:val="007C0CE0"/>
    <w:rsid w:val="007C1C83"/>
    <w:rsid w:val="007C7ACB"/>
    <w:rsid w:val="007C7B1F"/>
    <w:rsid w:val="007D47A2"/>
    <w:rsid w:val="007D6931"/>
    <w:rsid w:val="007D7D3B"/>
    <w:rsid w:val="007D7E52"/>
    <w:rsid w:val="007E5813"/>
    <w:rsid w:val="007F2519"/>
    <w:rsid w:val="007F2755"/>
    <w:rsid w:val="007F2B84"/>
    <w:rsid w:val="007F36C3"/>
    <w:rsid w:val="007F392A"/>
    <w:rsid w:val="007F4A1F"/>
    <w:rsid w:val="007F740F"/>
    <w:rsid w:val="008020B5"/>
    <w:rsid w:val="00804577"/>
    <w:rsid w:val="00806900"/>
    <w:rsid w:val="008104E2"/>
    <w:rsid w:val="008115E6"/>
    <w:rsid w:val="00811950"/>
    <w:rsid w:val="008143F8"/>
    <w:rsid w:val="00814A83"/>
    <w:rsid w:val="00821CF5"/>
    <w:rsid w:val="00824575"/>
    <w:rsid w:val="00826B86"/>
    <w:rsid w:val="00830F2A"/>
    <w:rsid w:val="00832059"/>
    <w:rsid w:val="00832093"/>
    <w:rsid w:val="00832464"/>
    <w:rsid w:val="00837137"/>
    <w:rsid w:val="00837DEB"/>
    <w:rsid w:val="00841F37"/>
    <w:rsid w:val="00844B03"/>
    <w:rsid w:val="00846AB3"/>
    <w:rsid w:val="0084756A"/>
    <w:rsid w:val="00850A56"/>
    <w:rsid w:val="00850E55"/>
    <w:rsid w:val="008513E8"/>
    <w:rsid w:val="00851B4B"/>
    <w:rsid w:val="00852C2A"/>
    <w:rsid w:val="00857BB5"/>
    <w:rsid w:val="0086276D"/>
    <w:rsid w:val="00862BC5"/>
    <w:rsid w:val="00863172"/>
    <w:rsid w:val="008661AE"/>
    <w:rsid w:val="008728A7"/>
    <w:rsid w:val="00874BF2"/>
    <w:rsid w:val="00875D68"/>
    <w:rsid w:val="00876466"/>
    <w:rsid w:val="00877E91"/>
    <w:rsid w:val="0088378B"/>
    <w:rsid w:val="008856F9"/>
    <w:rsid w:val="00886178"/>
    <w:rsid w:val="0088680D"/>
    <w:rsid w:val="0088728F"/>
    <w:rsid w:val="008913F3"/>
    <w:rsid w:val="0089241C"/>
    <w:rsid w:val="00892608"/>
    <w:rsid w:val="00893641"/>
    <w:rsid w:val="00895323"/>
    <w:rsid w:val="00896CE8"/>
    <w:rsid w:val="00896F5B"/>
    <w:rsid w:val="00897A91"/>
    <w:rsid w:val="008A0F8E"/>
    <w:rsid w:val="008A20F9"/>
    <w:rsid w:val="008A2489"/>
    <w:rsid w:val="008A3589"/>
    <w:rsid w:val="008A41B8"/>
    <w:rsid w:val="008A6499"/>
    <w:rsid w:val="008A6ABE"/>
    <w:rsid w:val="008B18AA"/>
    <w:rsid w:val="008B4D33"/>
    <w:rsid w:val="008B4F39"/>
    <w:rsid w:val="008B5FFC"/>
    <w:rsid w:val="008B7699"/>
    <w:rsid w:val="008C0251"/>
    <w:rsid w:val="008C1A1A"/>
    <w:rsid w:val="008C2204"/>
    <w:rsid w:val="008C6D54"/>
    <w:rsid w:val="008C745E"/>
    <w:rsid w:val="008C7E7B"/>
    <w:rsid w:val="008D0033"/>
    <w:rsid w:val="008D0B09"/>
    <w:rsid w:val="008D3CEB"/>
    <w:rsid w:val="008D4962"/>
    <w:rsid w:val="008D7446"/>
    <w:rsid w:val="008D7EA7"/>
    <w:rsid w:val="008E1468"/>
    <w:rsid w:val="008E1AEA"/>
    <w:rsid w:val="008E366D"/>
    <w:rsid w:val="008F029C"/>
    <w:rsid w:val="008F1DE5"/>
    <w:rsid w:val="008F3C9D"/>
    <w:rsid w:val="008F4E3B"/>
    <w:rsid w:val="008F4F11"/>
    <w:rsid w:val="008F6853"/>
    <w:rsid w:val="00900DC6"/>
    <w:rsid w:val="00901895"/>
    <w:rsid w:val="00903837"/>
    <w:rsid w:val="00904647"/>
    <w:rsid w:val="00906FCB"/>
    <w:rsid w:val="00914C57"/>
    <w:rsid w:val="0091559D"/>
    <w:rsid w:val="00915D88"/>
    <w:rsid w:val="0092157B"/>
    <w:rsid w:val="009217A1"/>
    <w:rsid w:val="00922620"/>
    <w:rsid w:val="00923F8A"/>
    <w:rsid w:val="00925866"/>
    <w:rsid w:val="00932171"/>
    <w:rsid w:val="009356D1"/>
    <w:rsid w:val="0093572C"/>
    <w:rsid w:val="00941692"/>
    <w:rsid w:val="00941D83"/>
    <w:rsid w:val="00943289"/>
    <w:rsid w:val="009515C9"/>
    <w:rsid w:val="009525DA"/>
    <w:rsid w:val="00953520"/>
    <w:rsid w:val="009537C7"/>
    <w:rsid w:val="00953967"/>
    <w:rsid w:val="009554FD"/>
    <w:rsid w:val="0095579C"/>
    <w:rsid w:val="00961B47"/>
    <w:rsid w:val="00966D19"/>
    <w:rsid w:val="00967C0E"/>
    <w:rsid w:val="0097095D"/>
    <w:rsid w:val="00971096"/>
    <w:rsid w:val="00971146"/>
    <w:rsid w:val="0097217F"/>
    <w:rsid w:val="00973DEB"/>
    <w:rsid w:val="0097441E"/>
    <w:rsid w:val="00975B73"/>
    <w:rsid w:val="00976EE1"/>
    <w:rsid w:val="0097735F"/>
    <w:rsid w:val="00977B89"/>
    <w:rsid w:val="009854DD"/>
    <w:rsid w:val="0098686D"/>
    <w:rsid w:val="00986A08"/>
    <w:rsid w:val="00992BB9"/>
    <w:rsid w:val="00994FC0"/>
    <w:rsid w:val="00995225"/>
    <w:rsid w:val="009968AA"/>
    <w:rsid w:val="00997F52"/>
    <w:rsid w:val="009A2469"/>
    <w:rsid w:val="009A27A4"/>
    <w:rsid w:val="009A2FC1"/>
    <w:rsid w:val="009A4134"/>
    <w:rsid w:val="009A4614"/>
    <w:rsid w:val="009A5468"/>
    <w:rsid w:val="009A5E70"/>
    <w:rsid w:val="009A77E7"/>
    <w:rsid w:val="009B4555"/>
    <w:rsid w:val="009B45AB"/>
    <w:rsid w:val="009B6DF7"/>
    <w:rsid w:val="009B732A"/>
    <w:rsid w:val="009C1591"/>
    <w:rsid w:val="009C59F6"/>
    <w:rsid w:val="009D21FF"/>
    <w:rsid w:val="009D6370"/>
    <w:rsid w:val="009E0CB1"/>
    <w:rsid w:val="009E0D1E"/>
    <w:rsid w:val="009E12E1"/>
    <w:rsid w:val="009E1B0F"/>
    <w:rsid w:val="009E295B"/>
    <w:rsid w:val="009E4F35"/>
    <w:rsid w:val="009F278A"/>
    <w:rsid w:val="009F5844"/>
    <w:rsid w:val="009F6870"/>
    <w:rsid w:val="00A01B1A"/>
    <w:rsid w:val="00A03B87"/>
    <w:rsid w:val="00A06D9B"/>
    <w:rsid w:val="00A073C7"/>
    <w:rsid w:val="00A11416"/>
    <w:rsid w:val="00A1203A"/>
    <w:rsid w:val="00A12110"/>
    <w:rsid w:val="00A126D7"/>
    <w:rsid w:val="00A13642"/>
    <w:rsid w:val="00A1458C"/>
    <w:rsid w:val="00A2082F"/>
    <w:rsid w:val="00A20845"/>
    <w:rsid w:val="00A24513"/>
    <w:rsid w:val="00A24FC7"/>
    <w:rsid w:val="00A263BB"/>
    <w:rsid w:val="00A26B71"/>
    <w:rsid w:val="00A27395"/>
    <w:rsid w:val="00A33890"/>
    <w:rsid w:val="00A360BD"/>
    <w:rsid w:val="00A4080A"/>
    <w:rsid w:val="00A40AEC"/>
    <w:rsid w:val="00A41A16"/>
    <w:rsid w:val="00A41B25"/>
    <w:rsid w:val="00A42720"/>
    <w:rsid w:val="00A4494B"/>
    <w:rsid w:val="00A46353"/>
    <w:rsid w:val="00A467AE"/>
    <w:rsid w:val="00A47AD7"/>
    <w:rsid w:val="00A47D25"/>
    <w:rsid w:val="00A50533"/>
    <w:rsid w:val="00A528A1"/>
    <w:rsid w:val="00A53C34"/>
    <w:rsid w:val="00A544A2"/>
    <w:rsid w:val="00A55270"/>
    <w:rsid w:val="00A56E52"/>
    <w:rsid w:val="00A57F7F"/>
    <w:rsid w:val="00A60125"/>
    <w:rsid w:val="00A62A6A"/>
    <w:rsid w:val="00A65957"/>
    <w:rsid w:val="00A65A93"/>
    <w:rsid w:val="00A65C2F"/>
    <w:rsid w:val="00A662AC"/>
    <w:rsid w:val="00A6640C"/>
    <w:rsid w:val="00A67139"/>
    <w:rsid w:val="00A710CC"/>
    <w:rsid w:val="00A721B3"/>
    <w:rsid w:val="00A7273F"/>
    <w:rsid w:val="00A72CDD"/>
    <w:rsid w:val="00A73409"/>
    <w:rsid w:val="00A74500"/>
    <w:rsid w:val="00A7520D"/>
    <w:rsid w:val="00A773CB"/>
    <w:rsid w:val="00A83227"/>
    <w:rsid w:val="00A83A0D"/>
    <w:rsid w:val="00A936E2"/>
    <w:rsid w:val="00A94497"/>
    <w:rsid w:val="00A954E3"/>
    <w:rsid w:val="00A956BF"/>
    <w:rsid w:val="00A95B2A"/>
    <w:rsid w:val="00A97925"/>
    <w:rsid w:val="00AA017D"/>
    <w:rsid w:val="00AA26C0"/>
    <w:rsid w:val="00AA5395"/>
    <w:rsid w:val="00AA54BA"/>
    <w:rsid w:val="00AA6E1D"/>
    <w:rsid w:val="00AA7872"/>
    <w:rsid w:val="00AB0FD9"/>
    <w:rsid w:val="00AB1BE0"/>
    <w:rsid w:val="00AB5D18"/>
    <w:rsid w:val="00AB615A"/>
    <w:rsid w:val="00AB7060"/>
    <w:rsid w:val="00AC045C"/>
    <w:rsid w:val="00AC1002"/>
    <w:rsid w:val="00AC27BB"/>
    <w:rsid w:val="00AC6698"/>
    <w:rsid w:val="00AC6770"/>
    <w:rsid w:val="00AC7B69"/>
    <w:rsid w:val="00AD2776"/>
    <w:rsid w:val="00AD3821"/>
    <w:rsid w:val="00AD6009"/>
    <w:rsid w:val="00AD77FB"/>
    <w:rsid w:val="00AE2875"/>
    <w:rsid w:val="00AE463B"/>
    <w:rsid w:val="00AE4CBE"/>
    <w:rsid w:val="00AE636A"/>
    <w:rsid w:val="00AE6B15"/>
    <w:rsid w:val="00AF0B81"/>
    <w:rsid w:val="00AF1DF4"/>
    <w:rsid w:val="00AF3BB5"/>
    <w:rsid w:val="00AF5BD1"/>
    <w:rsid w:val="00AF614F"/>
    <w:rsid w:val="00B00A57"/>
    <w:rsid w:val="00B05246"/>
    <w:rsid w:val="00B07AF8"/>
    <w:rsid w:val="00B12997"/>
    <w:rsid w:val="00B13748"/>
    <w:rsid w:val="00B14594"/>
    <w:rsid w:val="00B14C16"/>
    <w:rsid w:val="00B20147"/>
    <w:rsid w:val="00B2429A"/>
    <w:rsid w:val="00B25009"/>
    <w:rsid w:val="00B26394"/>
    <w:rsid w:val="00B264B2"/>
    <w:rsid w:val="00B27F76"/>
    <w:rsid w:val="00B35582"/>
    <w:rsid w:val="00B3627D"/>
    <w:rsid w:val="00B4086D"/>
    <w:rsid w:val="00B40F61"/>
    <w:rsid w:val="00B412B2"/>
    <w:rsid w:val="00B42E4C"/>
    <w:rsid w:val="00B44C99"/>
    <w:rsid w:val="00B479D2"/>
    <w:rsid w:val="00B50037"/>
    <w:rsid w:val="00B50E4A"/>
    <w:rsid w:val="00B50ED1"/>
    <w:rsid w:val="00B5261E"/>
    <w:rsid w:val="00B52B81"/>
    <w:rsid w:val="00B53413"/>
    <w:rsid w:val="00B568B6"/>
    <w:rsid w:val="00B571A9"/>
    <w:rsid w:val="00B57C1D"/>
    <w:rsid w:val="00B6132B"/>
    <w:rsid w:val="00B6138D"/>
    <w:rsid w:val="00B61EA7"/>
    <w:rsid w:val="00B66A16"/>
    <w:rsid w:val="00B67860"/>
    <w:rsid w:val="00B679A5"/>
    <w:rsid w:val="00B72D03"/>
    <w:rsid w:val="00B73D53"/>
    <w:rsid w:val="00B75B8F"/>
    <w:rsid w:val="00B800DB"/>
    <w:rsid w:val="00B8371E"/>
    <w:rsid w:val="00B83BA0"/>
    <w:rsid w:val="00B85073"/>
    <w:rsid w:val="00B87308"/>
    <w:rsid w:val="00B8752D"/>
    <w:rsid w:val="00B9158A"/>
    <w:rsid w:val="00B91FC9"/>
    <w:rsid w:val="00B92150"/>
    <w:rsid w:val="00B92E2B"/>
    <w:rsid w:val="00B9365A"/>
    <w:rsid w:val="00B9562D"/>
    <w:rsid w:val="00B95A73"/>
    <w:rsid w:val="00B96782"/>
    <w:rsid w:val="00B97AD5"/>
    <w:rsid w:val="00BA3FD6"/>
    <w:rsid w:val="00BB1167"/>
    <w:rsid w:val="00BB29AA"/>
    <w:rsid w:val="00BB7793"/>
    <w:rsid w:val="00BC2072"/>
    <w:rsid w:val="00BC2946"/>
    <w:rsid w:val="00BC2E61"/>
    <w:rsid w:val="00BC429A"/>
    <w:rsid w:val="00BC4466"/>
    <w:rsid w:val="00BC4664"/>
    <w:rsid w:val="00BC65F1"/>
    <w:rsid w:val="00BC66A4"/>
    <w:rsid w:val="00BC6D88"/>
    <w:rsid w:val="00BC7A20"/>
    <w:rsid w:val="00BD2245"/>
    <w:rsid w:val="00BD4A0D"/>
    <w:rsid w:val="00BD4D0C"/>
    <w:rsid w:val="00BD4D83"/>
    <w:rsid w:val="00BD5F10"/>
    <w:rsid w:val="00BE1D79"/>
    <w:rsid w:val="00BE4914"/>
    <w:rsid w:val="00BE4A0E"/>
    <w:rsid w:val="00BE59DE"/>
    <w:rsid w:val="00BE7750"/>
    <w:rsid w:val="00BF0D5C"/>
    <w:rsid w:val="00BF2905"/>
    <w:rsid w:val="00BF4A06"/>
    <w:rsid w:val="00BF5558"/>
    <w:rsid w:val="00BF5821"/>
    <w:rsid w:val="00BF587A"/>
    <w:rsid w:val="00BF5FE7"/>
    <w:rsid w:val="00BF6932"/>
    <w:rsid w:val="00C00B50"/>
    <w:rsid w:val="00C00BF5"/>
    <w:rsid w:val="00C01BC8"/>
    <w:rsid w:val="00C0251F"/>
    <w:rsid w:val="00C02E46"/>
    <w:rsid w:val="00C031FA"/>
    <w:rsid w:val="00C10194"/>
    <w:rsid w:val="00C1180A"/>
    <w:rsid w:val="00C12818"/>
    <w:rsid w:val="00C130DD"/>
    <w:rsid w:val="00C164A3"/>
    <w:rsid w:val="00C16B7C"/>
    <w:rsid w:val="00C1701E"/>
    <w:rsid w:val="00C20485"/>
    <w:rsid w:val="00C20531"/>
    <w:rsid w:val="00C2107E"/>
    <w:rsid w:val="00C22032"/>
    <w:rsid w:val="00C25880"/>
    <w:rsid w:val="00C2649F"/>
    <w:rsid w:val="00C30CDF"/>
    <w:rsid w:val="00C31A2A"/>
    <w:rsid w:val="00C326AA"/>
    <w:rsid w:val="00C35F2E"/>
    <w:rsid w:val="00C414D0"/>
    <w:rsid w:val="00C41976"/>
    <w:rsid w:val="00C41E32"/>
    <w:rsid w:val="00C42B85"/>
    <w:rsid w:val="00C44CC1"/>
    <w:rsid w:val="00C4571C"/>
    <w:rsid w:val="00C4592F"/>
    <w:rsid w:val="00C46141"/>
    <w:rsid w:val="00C46721"/>
    <w:rsid w:val="00C46F96"/>
    <w:rsid w:val="00C46FC0"/>
    <w:rsid w:val="00C53A5F"/>
    <w:rsid w:val="00C53AE1"/>
    <w:rsid w:val="00C561CF"/>
    <w:rsid w:val="00C56940"/>
    <w:rsid w:val="00C56D80"/>
    <w:rsid w:val="00C61D46"/>
    <w:rsid w:val="00C62345"/>
    <w:rsid w:val="00C6251D"/>
    <w:rsid w:val="00C62CFF"/>
    <w:rsid w:val="00C635D9"/>
    <w:rsid w:val="00C63E73"/>
    <w:rsid w:val="00C64AA2"/>
    <w:rsid w:val="00C70BD4"/>
    <w:rsid w:val="00C72845"/>
    <w:rsid w:val="00C72CEF"/>
    <w:rsid w:val="00C73EED"/>
    <w:rsid w:val="00C74FD1"/>
    <w:rsid w:val="00C75F47"/>
    <w:rsid w:val="00C77373"/>
    <w:rsid w:val="00C8169C"/>
    <w:rsid w:val="00C8236D"/>
    <w:rsid w:val="00C82443"/>
    <w:rsid w:val="00C84848"/>
    <w:rsid w:val="00C84E1B"/>
    <w:rsid w:val="00C85A27"/>
    <w:rsid w:val="00C90688"/>
    <w:rsid w:val="00C91913"/>
    <w:rsid w:val="00C9202C"/>
    <w:rsid w:val="00C92254"/>
    <w:rsid w:val="00C93476"/>
    <w:rsid w:val="00C93CEE"/>
    <w:rsid w:val="00C9683A"/>
    <w:rsid w:val="00CA126D"/>
    <w:rsid w:val="00CA1C7D"/>
    <w:rsid w:val="00CA3912"/>
    <w:rsid w:val="00CA3BF1"/>
    <w:rsid w:val="00CA4942"/>
    <w:rsid w:val="00CA4C7C"/>
    <w:rsid w:val="00CA5787"/>
    <w:rsid w:val="00CA5FA7"/>
    <w:rsid w:val="00CA66D8"/>
    <w:rsid w:val="00CA745D"/>
    <w:rsid w:val="00CB0BD2"/>
    <w:rsid w:val="00CB3307"/>
    <w:rsid w:val="00CB3F30"/>
    <w:rsid w:val="00CB4A71"/>
    <w:rsid w:val="00CB62E1"/>
    <w:rsid w:val="00CB6711"/>
    <w:rsid w:val="00CC0D6D"/>
    <w:rsid w:val="00CC1DD9"/>
    <w:rsid w:val="00CC2129"/>
    <w:rsid w:val="00CC49A4"/>
    <w:rsid w:val="00CC5225"/>
    <w:rsid w:val="00CC73B0"/>
    <w:rsid w:val="00CD0D6A"/>
    <w:rsid w:val="00CD37BA"/>
    <w:rsid w:val="00CD42B6"/>
    <w:rsid w:val="00CD4EA2"/>
    <w:rsid w:val="00CD630E"/>
    <w:rsid w:val="00CE11C9"/>
    <w:rsid w:val="00CE41D1"/>
    <w:rsid w:val="00CE51EA"/>
    <w:rsid w:val="00CE529B"/>
    <w:rsid w:val="00CE688B"/>
    <w:rsid w:val="00CE7BF4"/>
    <w:rsid w:val="00CF01E2"/>
    <w:rsid w:val="00CF4A0C"/>
    <w:rsid w:val="00CF7CAB"/>
    <w:rsid w:val="00D02ABB"/>
    <w:rsid w:val="00D05491"/>
    <w:rsid w:val="00D10F79"/>
    <w:rsid w:val="00D11124"/>
    <w:rsid w:val="00D16CB7"/>
    <w:rsid w:val="00D20E3F"/>
    <w:rsid w:val="00D2257A"/>
    <w:rsid w:val="00D2310C"/>
    <w:rsid w:val="00D23810"/>
    <w:rsid w:val="00D2424E"/>
    <w:rsid w:val="00D254E8"/>
    <w:rsid w:val="00D257C9"/>
    <w:rsid w:val="00D32B08"/>
    <w:rsid w:val="00D32F03"/>
    <w:rsid w:val="00D338D2"/>
    <w:rsid w:val="00D33CAE"/>
    <w:rsid w:val="00D3590E"/>
    <w:rsid w:val="00D35D54"/>
    <w:rsid w:val="00D3780D"/>
    <w:rsid w:val="00D40EA5"/>
    <w:rsid w:val="00D432D5"/>
    <w:rsid w:val="00D43536"/>
    <w:rsid w:val="00D46A45"/>
    <w:rsid w:val="00D50340"/>
    <w:rsid w:val="00D579B6"/>
    <w:rsid w:val="00D63510"/>
    <w:rsid w:val="00D63C09"/>
    <w:rsid w:val="00D65F34"/>
    <w:rsid w:val="00D670B8"/>
    <w:rsid w:val="00D70DA7"/>
    <w:rsid w:val="00D71250"/>
    <w:rsid w:val="00D717ED"/>
    <w:rsid w:val="00D71E7F"/>
    <w:rsid w:val="00D72C56"/>
    <w:rsid w:val="00D764FB"/>
    <w:rsid w:val="00D770F3"/>
    <w:rsid w:val="00D774EB"/>
    <w:rsid w:val="00D803EC"/>
    <w:rsid w:val="00D80B61"/>
    <w:rsid w:val="00D81B77"/>
    <w:rsid w:val="00D8218E"/>
    <w:rsid w:val="00D829B8"/>
    <w:rsid w:val="00D83053"/>
    <w:rsid w:val="00D84FCC"/>
    <w:rsid w:val="00D85519"/>
    <w:rsid w:val="00D8557D"/>
    <w:rsid w:val="00D8620C"/>
    <w:rsid w:val="00D87CDB"/>
    <w:rsid w:val="00D92A0D"/>
    <w:rsid w:val="00D95A06"/>
    <w:rsid w:val="00DA2B3D"/>
    <w:rsid w:val="00DA2CF1"/>
    <w:rsid w:val="00DA3D62"/>
    <w:rsid w:val="00DA51D0"/>
    <w:rsid w:val="00DA78C9"/>
    <w:rsid w:val="00DB1C08"/>
    <w:rsid w:val="00DB3543"/>
    <w:rsid w:val="00DB45BE"/>
    <w:rsid w:val="00DB47D0"/>
    <w:rsid w:val="00DB686F"/>
    <w:rsid w:val="00DB7EA8"/>
    <w:rsid w:val="00DC0919"/>
    <w:rsid w:val="00DC2D3C"/>
    <w:rsid w:val="00DC3174"/>
    <w:rsid w:val="00DD0E5D"/>
    <w:rsid w:val="00DD11EB"/>
    <w:rsid w:val="00DD2878"/>
    <w:rsid w:val="00DD38B5"/>
    <w:rsid w:val="00DD47DF"/>
    <w:rsid w:val="00DD5264"/>
    <w:rsid w:val="00DD56C7"/>
    <w:rsid w:val="00DD57F2"/>
    <w:rsid w:val="00DD5FB4"/>
    <w:rsid w:val="00DD68B2"/>
    <w:rsid w:val="00DD7A0A"/>
    <w:rsid w:val="00DE1F9D"/>
    <w:rsid w:val="00DE341A"/>
    <w:rsid w:val="00DE3CB5"/>
    <w:rsid w:val="00DE4E48"/>
    <w:rsid w:val="00DE66B4"/>
    <w:rsid w:val="00DE6EFF"/>
    <w:rsid w:val="00DF090C"/>
    <w:rsid w:val="00DF0B92"/>
    <w:rsid w:val="00DF14EA"/>
    <w:rsid w:val="00DF232E"/>
    <w:rsid w:val="00DF2B47"/>
    <w:rsid w:val="00DF4030"/>
    <w:rsid w:val="00DF43A1"/>
    <w:rsid w:val="00DF597F"/>
    <w:rsid w:val="00E030AA"/>
    <w:rsid w:val="00E044F7"/>
    <w:rsid w:val="00E06BC1"/>
    <w:rsid w:val="00E06C2F"/>
    <w:rsid w:val="00E07B4C"/>
    <w:rsid w:val="00E10878"/>
    <w:rsid w:val="00E11E75"/>
    <w:rsid w:val="00E12067"/>
    <w:rsid w:val="00E123C4"/>
    <w:rsid w:val="00E13129"/>
    <w:rsid w:val="00E13659"/>
    <w:rsid w:val="00E14CE4"/>
    <w:rsid w:val="00E171E5"/>
    <w:rsid w:val="00E17670"/>
    <w:rsid w:val="00E17EBF"/>
    <w:rsid w:val="00E24894"/>
    <w:rsid w:val="00E261E1"/>
    <w:rsid w:val="00E261EC"/>
    <w:rsid w:val="00E27779"/>
    <w:rsid w:val="00E30275"/>
    <w:rsid w:val="00E31AB2"/>
    <w:rsid w:val="00E31E66"/>
    <w:rsid w:val="00E326C1"/>
    <w:rsid w:val="00E33BB2"/>
    <w:rsid w:val="00E37468"/>
    <w:rsid w:val="00E417EB"/>
    <w:rsid w:val="00E43B4C"/>
    <w:rsid w:val="00E443A0"/>
    <w:rsid w:val="00E44638"/>
    <w:rsid w:val="00E4625C"/>
    <w:rsid w:val="00E47BF9"/>
    <w:rsid w:val="00E5065C"/>
    <w:rsid w:val="00E50A83"/>
    <w:rsid w:val="00E50D43"/>
    <w:rsid w:val="00E51FE5"/>
    <w:rsid w:val="00E53290"/>
    <w:rsid w:val="00E53939"/>
    <w:rsid w:val="00E55289"/>
    <w:rsid w:val="00E57021"/>
    <w:rsid w:val="00E57CE7"/>
    <w:rsid w:val="00E57FED"/>
    <w:rsid w:val="00E60282"/>
    <w:rsid w:val="00E619B3"/>
    <w:rsid w:val="00E62A74"/>
    <w:rsid w:val="00E63C47"/>
    <w:rsid w:val="00E737A2"/>
    <w:rsid w:val="00E75366"/>
    <w:rsid w:val="00E769D6"/>
    <w:rsid w:val="00E76CBB"/>
    <w:rsid w:val="00E806EA"/>
    <w:rsid w:val="00E81F78"/>
    <w:rsid w:val="00E8310D"/>
    <w:rsid w:val="00E83F46"/>
    <w:rsid w:val="00E845F4"/>
    <w:rsid w:val="00E84860"/>
    <w:rsid w:val="00E8583C"/>
    <w:rsid w:val="00E85C6B"/>
    <w:rsid w:val="00E85E6D"/>
    <w:rsid w:val="00E862BE"/>
    <w:rsid w:val="00E870C9"/>
    <w:rsid w:val="00E910F4"/>
    <w:rsid w:val="00E9182A"/>
    <w:rsid w:val="00E922FE"/>
    <w:rsid w:val="00E92DA9"/>
    <w:rsid w:val="00E930B0"/>
    <w:rsid w:val="00E93B23"/>
    <w:rsid w:val="00E9407F"/>
    <w:rsid w:val="00E96D14"/>
    <w:rsid w:val="00E9769E"/>
    <w:rsid w:val="00EA2D4B"/>
    <w:rsid w:val="00EA717E"/>
    <w:rsid w:val="00EB2CDB"/>
    <w:rsid w:val="00EB4966"/>
    <w:rsid w:val="00EB560E"/>
    <w:rsid w:val="00EC5C0D"/>
    <w:rsid w:val="00ED1D85"/>
    <w:rsid w:val="00ED2E22"/>
    <w:rsid w:val="00ED391E"/>
    <w:rsid w:val="00ED3D6F"/>
    <w:rsid w:val="00ED5609"/>
    <w:rsid w:val="00ED6ACB"/>
    <w:rsid w:val="00EE2761"/>
    <w:rsid w:val="00EE3E3B"/>
    <w:rsid w:val="00EE4EA8"/>
    <w:rsid w:val="00EE50D0"/>
    <w:rsid w:val="00EE5FA9"/>
    <w:rsid w:val="00EE753D"/>
    <w:rsid w:val="00EE7AC0"/>
    <w:rsid w:val="00EF1627"/>
    <w:rsid w:val="00EF28DE"/>
    <w:rsid w:val="00EF30EA"/>
    <w:rsid w:val="00EF4824"/>
    <w:rsid w:val="00EF4ECB"/>
    <w:rsid w:val="00F00D84"/>
    <w:rsid w:val="00F02D85"/>
    <w:rsid w:val="00F05EAE"/>
    <w:rsid w:val="00F06EF8"/>
    <w:rsid w:val="00F1025F"/>
    <w:rsid w:val="00F11073"/>
    <w:rsid w:val="00F11253"/>
    <w:rsid w:val="00F11293"/>
    <w:rsid w:val="00F14CA5"/>
    <w:rsid w:val="00F14D64"/>
    <w:rsid w:val="00F16226"/>
    <w:rsid w:val="00F16770"/>
    <w:rsid w:val="00F1700F"/>
    <w:rsid w:val="00F17C96"/>
    <w:rsid w:val="00F23203"/>
    <w:rsid w:val="00F236DA"/>
    <w:rsid w:val="00F24212"/>
    <w:rsid w:val="00F255DA"/>
    <w:rsid w:val="00F26DCE"/>
    <w:rsid w:val="00F26ED1"/>
    <w:rsid w:val="00F277B5"/>
    <w:rsid w:val="00F31E1F"/>
    <w:rsid w:val="00F324EA"/>
    <w:rsid w:val="00F33F46"/>
    <w:rsid w:val="00F34146"/>
    <w:rsid w:val="00F34983"/>
    <w:rsid w:val="00F3590B"/>
    <w:rsid w:val="00F36D27"/>
    <w:rsid w:val="00F423B8"/>
    <w:rsid w:val="00F4383C"/>
    <w:rsid w:val="00F45CB5"/>
    <w:rsid w:val="00F4601F"/>
    <w:rsid w:val="00F46BFE"/>
    <w:rsid w:val="00F505CC"/>
    <w:rsid w:val="00F514EB"/>
    <w:rsid w:val="00F52681"/>
    <w:rsid w:val="00F54665"/>
    <w:rsid w:val="00F56967"/>
    <w:rsid w:val="00F57AA7"/>
    <w:rsid w:val="00F607C7"/>
    <w:rsid w:val="00F61AE8"/>
    <w:rsid w:val="00F61E4E"/>
    <w:rsid w:val="00F631BF"/>
    <w:rsid w:val="00F65E41"/>
    <w:rsid w:val="00F66559"/>
    <w:rsid w:val="00F7193C"/>
    <w:rsid w:val="00F71B4B"/>
    <w:rsid w:val="00F73C0A"/>
    <w:rsid w:val="00F73CE0"/>
    <w:rsid w:val="00F73F73"/>
    <w:rsid w:val="00F760DE"/>
    <w:rsid w:val="00F80032"/>
    <w:rsid w:val="00F81847"/>
    <w:rsid w:val="00F83189"/>
    <w:rsid w:val="00F838A6"/>
    <w:rsid w:val="00F83D28"/>
    <w:rsid w:val="00F8571E"/>
    <w:rsid w:val="00F85D05"/>
    <w:rsid w:val="00F91655"/>
    <w:rsid w:val="00F919AB"/>
    <w:rsid w:val="00F921BC"/>
    <w:rsid w:val="00F93EAB"/>
    <w:rsid w:val="00F9555C"/>
    <w:rsid w:val="00F959BC"/>
    <w:rsid w:val="00F96D99"/>
    <w:rsid w:val="00FA1501"/>
    <w:rsid w:val="00FA6C21"/>
    <w:rsid w:val="00FB2D85"/>
    <w:rsid w:val="00FB300D"/>
    <w:rsid w:val="00FB3443"/>
    <w:rsid w:val="00FB6923"/>
    <w:rsid w:val="00FB7B10"/>
    <w:rsid w:val="00FC1452"/>
    <w:rsid w:val="00FE02D7"/>
    <w:rsid w:val="00FE186F"/>
    <w:rsid w:val="00FE1901"/>
    <w:rsid w:val="00FE2B5E"/>
    <w:rsid w:val="00FE5ECA"/>
    <w:rsid w:val="00FE7511"/>
    <w:rsid w:val="00FF06C1"/>
    <w:rsid w:val="00FF109D"/>
    <w:rsid w:val="00FF1264"/>
    <w:rsid w:val="00FF5AB2"/>
    <w:rsid w:val="00FF62D7"/>
    <w:rsid w:val="00FF65E4"/>
    <w:rsid w:val="00FF6885"/>
    <w:rsid w:val="00FF6AE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730EEF"/>
    <w:pPr>
      <w:spacing w:after="200" w:line="276" w:lineRule="auto"/>
    </w:pPr>
    <w:rPr>
      <w:rFonts w:cs="Calibri"/>
      <w:lang w:val="ro-RO"/>
    </w:rPr>
  </w:style>
  <w:style w:type="paragraph" w:styleId="Heading1">
    <w:name w:val="heading 1"/>
    <w:basedOn w:val="Normal"/>
    <w:next w:val="Normal"/>
    <w:link w:val="Heading1Char1"/>
    <w:uiPriority w:val="99"/>
    <w:qFormat/>
    <w:locked/>
    <w:rsid w:val="00144F71"/>
    <w:pPr>
      <w:keepNext/>
      <w:keepLines/>
      <w:spacing w:before="480" w:after="0"/>
      <w:outlineLvl w:val="0"/>
    </w:pPr>
    <w:rPr>
      <w:rFonts w:ascii="Cambria" w:hAnsi="Cambria" w:cs="Cambria"/>
      <w:b/>
      <w:bCs/>
      <w:color w:val="365F91"/>
      <w:sz w:val="28"/>
      <w:szCs w:val="28"/>
      <w:lang w:val="en-US"/>
    </w:rPr>
  </w:style>
  <w:style w:type="paragraph" w:styleId="Heading2">
    <w:name w:val="heading 2"/>
    <w:basedOn w:val="Normal"/>
    <w:next w:val="Normal"/>
    <w:link w:val="Heading2Char1"/>
    <w:uiPriority w:val="99"/>
    <w:qFormat/>
    <w:locked/>
    <w:rsid w:val="00144F71"/>
    <w:pPr>
      <w:keepNext/>
      <w:spacing w:after="0" w:line="240" w:lineRule="auto"/>
      <w:jc w:val="center"/>
      <w:outlineLvl w:val="1"/>
    </w:pPr>
    <w:rPr>
      <w:rFonts w:ascii="Courier New" w:hAnsi="Courier New" w:cs="Courier New"/>
      <w:b/>
      <w:bCs/>
      <w:i/>
      <w:iCs/>
      <w:sz w:val="24"/>
      <w:szCs w:val="24"/>
      <w:lang w:val="en-US"/>
    </w:rPr>
  </w:style>
  <w:style w:type="paragraph" w:styleId="Heading3">
    <w:name w:val="heading 3"/>
    <w:basedOn w:val="Normal"/>
    <w:next w:val="Normal"/>
    <w:link w:val="Heading3Char"/>
    <w:uiPriority w:val="99"/>
    <w:qFormat/>
    <w:locked/>
    <w:rsid w:val="00386190"/>
    <w:pPr>
      <w:keepNext/>
      <w:spacing w:before="240" w:after="60" w:line="240" w:lineRule="auto"/>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386190"/>
    <w:pPr>
      <w:keepNext/>
      <w:spacing w:after="0" w:line="360" w:lineRule="auto"/>
      <w:outlineLvl w:val="3"/>
    </w:pPr>
    <w:rPr>
      <w:rFonts w:ascii="Arial" w:hAnsi="Arial" w:cs="Arial"/>
      <w:b/>
      <w:bCs/>
      <w:color w:val="FF6600"/>
      <w:sz w:val="28"/>
      <w:szCs w:val="28"/>
      <w:lang w:eastAsia="ro-RO"/>
    </w:rPr>
  </w:style>
  <w:style w:type="paragraph" w:styleId="Heading5">
    <w:name w:val="heading 5"/>
    <w:basedOn w:val="Normal"/>
    <w:next w:val="Normal"/>
    <w:link w:val="Heading5Char"/>
    <w:uiPriority w:val="99"/>
    <w:qFormat/>
    <w:locked/>
    <w:rsid w:val="00386190"/>
    <w:pPr>
      <w:keepNext/>
      <w:spacing w:after="0" w:line="360" w:lineRule="auto"/>
      <w:jc w:val="both"/>
      <w:outlineLvl w:val="4"/>
    </w:pPr>
    <w:rPr>
      <w:rFonts w:ascii="Arial" w:hAnsi="Arial" w:cs="Arial"/>
      <w:b/>
      <w:bCs/>
      <w:color w:val="FF6600"/>
      <w:sz w:val="28"/>
      <w:szCs w:val="28"/>
      <w:lang w:eastAsia="ro-RO"/>
    </w:rPr>
  </w:style>
  <w:style w:type="paragraph" w:styleId="Heading6">
    <w:name w:val="heading 6"/>
    <w:basedOn w:val="Normal"/>
    <w:next w:val="Normal"/>
    <w:link w:val="Heading6Char"/>
    <w:uiPriority w:val="99"/>
    <w:qFormat/>
    <w:locked/>
    <w:rsid w:val="007D47A2"/>
    <w:pPr>
      <w:keepNext/>
      <w:spacing w:after="0" w:line="240" w:lineRule="auto"/>
      <w:ind w:left="1440"/>
      <w:outlineLvl w:val="5"/>
    </w:pPr>
    <w:rPr>
      <w:rFonts w:ascii="Tahoma" w:eastAsia="Times New Roman" w:hAnsi="Tahoma" w:cs="Tahoma"/>
      <w:sz w:val="24"/>
      <w:szCs w:val="24"/>
    </w:rPr>
  </w:style>
  <w:style w:type="paragraph" w:styleId="Heading7">
    <w:name w:val="heading 7"/>
    <w:basedOn w:val="Normal"/>
    <w:next w:val="Normal"/>
    <w:link w:val="Heading7Char"/>
    <w:uiPriority w:val="99"/>
    <w:qFormat/>
    <w:locked/>
    <w:rsid w:val="007D47A2"/>
    <w:pPr>
      <w:keepNext/>
      <w:spacing w:after="0" w:line="360" w:lineRule="auto"/>
      <w:ind w:firstLine="360"/>
      <w:jc w:val="both"/>
      <w:outlineLvl w:val="6"/>
    </w:pPr>
    <w:rPr>
      <w:rFonts w:ascii="Times New Roman" w:eastAsia="Times New Roman" w:hAnsi="Times New Roman" w:cs="Times New Roman"/>
      <w:b/>
      <w:bCs/>
      <w:sz w:val="32"/>
      <w:szCs w:val="32"/>
      <w:lang w:eastAsia="ro-RO"/>
    </w:rPr>
  </w:style>
  <w:style w:type="paragraph" w:styleId="Heading8">
    <w:name w:val="heading 8"/>
    <w:basedOn w:val="Normal"/>
    <w:next w:val="Normal"/>
    <w:link w:val="Heading8Char"/>
    <w:uiPriority w:val="99"/>
    <w:qFormat/>
    <w:locked/>
    <w:rsid w:val="00386190"/>
    <w:pPr>
      <w:keepNext/>
      <w:spacing w:after="0" w:line="240" w:lineRule="auto"/>
      <w:jc w:val="both"/>
      <w:outlineLvl w:val="7"/>
    </w:pPr>
    <w:rPr>
      <w:rFonts w:ascii="Tahoma" w:hAnsi="Tahoma" w:cs="Tahoma"/>
      <w:sz w:val="26"/>
      <w:szCs w:val="26"/>
      <w:lang w:eastAsia="ro-RO"/>
    </w:rPr>
  </w:style>
  <w:style w:type="paragraph" w:styleId="Heading9">
    <w:name w:val="heading 9"/>
    <w:basedOn w:val="Normal"/>
    <w:next w:val="Normal"/>
    <w:link w:val="Heading9Char"/>
    <w:uiPriority w:val="99"/>
    <w:qFormat/>
    <w:locked/>
    <w:rsid w:val="007D47A2"/>
    <w:pPr>
      <w:keepNext/>
      <w:spacing w:after="0" w:line="240" w:lineRule="auto"/>
      <w:outlineLvl w:val="8"/>
    </w:pPr>
    <w:rPr>
      <w:rFonts w:ascii="Tahoma" w:eastAsia="Times New Roman" w:hAnsi="Tahoma" w:cs="Tahoma"/>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C66A4"/>
    <w:rPr>
      <w:rFonts w:ascii="Cambria" w:hAnsi="Cambria" w:cs="Cambria"/>
      <w:b/>
      <w:bCs/>
      <w:kern w:val="32"/>
      <w:sz w:val="32"/>
      <w:szCs w:val="32"/>
      <w:lang w:val="ro-RO"/>
    </w:rPr>
  </w:style>
  <w:style w:type="character" w:customStyle="1" w:styleId="Heading2Char">
    <w:name w:val="Heading 2 Char"/>
    <w:basedOn w:val="DefaultParagraphFont"/>
    <w:link w:val="Heading2"/>
    <w:uiPriority w:val="99"/>
    <w:locked/>
    <w:rsid w:val="00BC66A4"/>
    <w:rPr>
      <w:rFonts w:ascii="Cambria" w:hAnsi="Cambria" w:cs="Cambria"/>
      <w:b/>
      <w:bCs/>
      <w:i/>
      <w:iCs/>
      <w:sz w:val="28"/>
      <w:szCs w:val="28"/>
      <w:lang w:val="ro-RO"/>
    </w:rPr>
  </w:style>
  <w:style w:type="character" w:customStyle="1" w:styleId="Heading3Char">
    <w:name w:val="Heading 3 Char"/>
    <w:basedOn w:val="DefaultParagraphFont"/>
    <w:link w:val="Heading3"/>
    <w:uiPriority w:val="99"/>
    <w:locked/>
    <w:rsid w:val="00386190"/>
    <w:rPr>
      <w:rFonts w:ascii="Arial" w:hAnsi="Arial" w:cs="Arial"/>
      <w:b/>
      <w:bCs/>
      <w:sz w:val="26"/>
      <w:szCs w:val="26"/>
      <w:lang w:val="en-US" w:eastAsia="en-US"/>
    </w:rPr>
  </w:style>
  <w:style w:type="character" w:customStyle="1" w:styleId="Heading4Char">
    <w:name w:val="Heading 4 Char"/>
    <w:basedOn w:val="DefaultParagraphFont"/>
    <w:link w:val="Heading4"/>
    <w:uiPriority w:val="99"/>
    <w:locked/>
    <w:rsid w:val="00386190"/>
    <w:rPr>
      <w:rFonts w:ascii="Arial" w:hAnsi="Arial" w:cs="Arial"/>
      <w:b/>
      <w:bCs/>
      <w:color w:val="FF6600"/>
      <w:sz w:val="28"/>
      <w:szCs w:val="28"/>
      <w:lang w:val="ro-RO" w:eastAsia="ro-RO"/>
    </w:rPr>
  </w:style>
  <w:style w:type="character" w:customStyle="1" w:styleId="Heading5Char">
    <w:name w:val="Heading 5 Char"/>
    <w:basedOn w:val="DefaultParagraphFont"/>
    <w:link w:val="Heading5"/>
    <w:uiPriority w:val="99"/>
    <w:locked/>
    <w:rsid w:val="00386190"/>
    <w:rPr>
      <w:rFonts w:ascii="Arial" w:hAnsi="Arial" w:cs="Arial"/>
      <w:b/>
      <w:bCs/>
      <w:color w:val="FF6600"/>
      <w:sz w:val="28"/>
      <w:szCs w:val="28"/>
      <w:lang w:val="ro-RO" w:eastAsia="ro-RO"/>
    </w:rPr>
  </w:style>
  <w:style w:type="character" w:customStyle="1" w:styleId="Heading6Char">
    <w:name w:val="Heading 6 Char"/>
    <w:basedOn w:val="DefaultParagraphFont"/>
    <w:link w:val="Heading6"/>
    <w:uiPriority w:val="99"/>
    <w:locked/>
    <w:rsid w:val="007D47A2"/>
    <w:rPr>
      <w:rFonts w:ascii="Tahoma" w:hAnsi="Tahoma" w:cs="Tahoma"/>
      <w:sz w:val="24"/>
      <w:szCs w:val="24"/>
      <w:lang w:eastAsia="en-US"/>
    </w:rPr>
  </w:style>
  <w:style w:type="character" w:customStyle="1" w:styleId="Heading7Char">
    <w:name w:val="Heading 7 Char"/>
    <w:basedOn w:val="DefaultParagraphFont"/>
    <w:link w:val="Heading7"/>
    <w:uiPriority w:val="99"/>
    <w:locked/>
    <w:rsid w:val="007D47A2"/>
    <w:rPr>
      <w:rFonts w:ascii="Times New Roman" w:hAnsi="Times New Roman" w:cs="Times New Roman"/>
      <w:b/>
      <w:bCs/>
      <w:sz w:val="24"/>
      <w:szCs w:val="24"/>
    </w:rPr>
  </w:style>
  <w:style w:type="character" w:customStyle="1" w:styleId="Heading8Char">
    <w:name w:val="Heading 8 Char"/>
    <w:basedOn w:val="DefaultParagraphFont"/>
    <w:link w:val="Heading8"/>
    <w:uiPriority w:val="99"/>
    <w:locked/>
    <w:rsid w:val="00386190"/>
    <w:rPr>
      <w:rFonts w:ascii="Tahoma" w:hAnsi="Tahoma" w:cs="Tahoma"/>
      <w:sz w:val="26"/>
      <w:szCs w:val="26"/>
      <w:lang w:val="ro-RO" w:eastAsia="ro-RO"/>
    </w:rPr>
  </w:style>
  <w:style w:type="character" w:customStyle="1" w:styleId="Heading9Char">
    <w:name w:val="Heading 9 Char"/>
    <w:basedOn w:val="DefaultParagraphFont"/>
    <w:link w:val="Heading9"/>
    <w:uiPriority w:val="99"/>
    <w:locked/>
    <w:rsid w:val="007D47A2"/>
    <w:rPr>
      <w:rFonts w:ascii="Tahoma" w:hAnsi="Tahoma" w:cs="Tahoma"/>
      <w:b/>
      <w:bCs/>
      <w:sz w:val="24"/>
      <w:szCs w:val="24"/>
      <w:lang w:eastAsia="en-US"/>
    </w:rPr>
  </w:style>
  <w:style w:type="paragraph" w:styleId="ListParagraph">
    <w:name w:val="List Paragraph"/>
    <w:basedOn w:val="Normal"/>
    <w:link w:val="ListParagraphChar"/>
    <w:uiPriority w:val="99"/>
    <w:qFormat/>
    <w:rsid w:val="00E922FE"/>
    <w:pPr>
      <w:ind w:left="720"/>
    </w:pPr>
    <w:rPr>
      <w:lang w:val="en-US"/>
    </w:rPr>
  </w:style>
  <w:style w:type="paragraph" w:styleId="BodyTextIndent3">
    <w:name w:val="Body Text Indent 3"/>
    <w:basedOn w:val="Normal"/>
    <w:link w:val="BodyTextIndent3Char"/>
    <w:uiPriority w:val="99"/>
    <w:rsid w:val="00386190"/>
    <w:pPr>
      <w:spacing w:after="120" w:line="240" w:lineRule="auto"/>
      <w:ind w:left="360"/>
    </w:pPr>
    <w:rPr>
      <w:rFonts w:eastAsia="Times New Roman"/>
      <w:sz w:val="16"/>
      <w:szCs w:val="16"/>
      <w:lang w:val="en-US"/>
    </w:rPr>
  </w:style>
  <w:style w:type="character" w:customStyle="1" w:styleId="BodyTextIndent3Char">
    <w:name w:val="Body Text Indent 3 Char"/>
    <w:basedOn w:val="DefaultParagraphFont"/>
    <w:link w:val="BodyTextIndent3"/>
    <w:uiPriority w:val="99"/>
    <w:locked/>
    <w:rsid w:val="00386190"/>
    <w:rPr>
      <w:rFonts w:eastAsia="Times New Roman"/>
      <w:sz w:val="16"/>
      <w:szCs w:val="16"/>
      <w:lang w:val="en-US" w:eastAsia="en-US"/>
    </w:rPr>
  </w:style>
  <w:style w:type="paragraph" w:customStyle="1" w:styleId="WW-Corptext3">
    <w:name w:val="WW-Corp text 3"/>
    <w:basedOn w:val="Normal"/>
    <w:uiPriority w:val="99"/>
    <w:rsid w:val="00386190"/>
    <w:pPr>
      <w:suppressAutoHyphens/>
      <w:spacing w:after="0" w:line="240" w:lineRule="auto"/>
      <w:jc w:val="both"/>
    </w:pPr>
    <w:rPr>
      <w:rFonts w:ascii="Times New Roman" w:eastAsia="Times New Roman" w:hAnsi="Times New Roman" w:cs="Times New Roman"/>
      <w:sz w:val="24"/>
      <w:szCs w:val="24"/>
      <w:lang w:val="fr-FR" w:eastAsia="ro-RO"/>
    </w:rPr>
  </w:style>
  <w:style w:type="paragraph" w:styleId="BodyTextIndent">
    <w:name w:val="Body Text Indent"/>
    <w:basedOn w:val="Normal"/>
    <w:link w:val="BodyTextIndentChar"/>
    <w:uiPriority w:val="99"/>
    <w:rsid w:val="00386190"/>
    <w:pPr>
      <w:spacing w:after="0" w:line="360" w:lineRule="auto"/>
      <w:ind w:firstLine="720"/>
      <w:jc w:val="both"/>
    </w:pPr>
    <w:rPr>
      <w:rFonts w:eastAsia="Times New Roman"/>
      <w:sz w:val="28"/>
      <w:szCs w:val="28"/>
      <w:lang w:eastAsia="ro-RO"/>
    </w:rPr>
  </w:style>
  <w:style w:type="character" w:customStyle="1" w:styleId="BodyTextIndentChar">
    <w:name w:val="Body Text Indent Char"/>
    <w:basedOn w:val="DefaultParagraphFont"/>
    <w:link w:val="BodyTextIndent"/>
    <w:uiPriority w:val="99"/>
    <w:locked/>
    <w:rsid w:val="00386190"/>
    <w:rPr>
      <w:rFonts w:eastAsia="Times New Roman"/>
      <w:sz w:val="28"/>
      <w:szCs w:val="28"/>
      <w:lang w:val="ro-RO" w:eastAsia="ro-RO"/>
    </w:rPr>
  </w:style>
  <w:style w:type="paragraph" w:styleId="Footer">
    <w:name w:val="footer"/>
    <w:basedOn w:val="Normal"/>
    <w:link w:val="FooterChar"/>
    <w:uiPriority w:val="99"/>
    <w:rsid w:val="00386190"/>
    <w:pPr>
      <w:tabs>
        <w:tab w:val="center" w:pos="4536"/>
        <w:tab w:val="right" w:pos="9072"/>
      </w:tabs>
      <w:spacing w:after="0" w:line="240" w:lineRule="auto"/>
    </w:pPr>
    <w:rPr>
      <w:rFonts w:eastAsia="Times New Roman"/>
      <w:sz w:val="24"/>
      <w:szCs w:val="24"/>
      <w:lang w:eastAsia="ro-RO"/>
    </w:rPr>
  </w:style>
  <w:style w:type="character" w:customStyle="1" w:styleId="FooterChar">
    <w:name w:val="Footer Char"/>
    <w:basedOn w:val="DefaultParagraphFont"/>
    <w:link w:val="Footer"/>
    <w:uiPriority w:val="99"/>
    <w:locked/>
    <w:rsid w:val="00386190"/>
    <w:rPr>
      <w:rFonts w:eastAsia="Times New Roman"/>
      <w:sz w:val="24"/>
      <w:szCs w:val="24"/>
      <w:lang w:val="ro-RO" w:eastAsia="ro-RO"/>
    </w:rPr>
  </w:style>
  <w:style w:type="character" w:styleId="PageNumber">
    <w:name w:val="page number"/>
    <w:basedOn w:val="DefaultParagraphFont"/>
    <w:uiPriority w:val="99"/>
    <w:rsid w:val="00386190"/>
  </w:style>
  <w:style w:type="table" w:styleId="TableGrid">
    <w:name w:val="Table Grid"/>
    <w:basedOn w:val="TableNormal"/>
    <w:uiPriority w:val="99"/>
    <w:locked/>
    <w:rsid w:val="003861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386190"/>
    <w:pPr>
      <w:tabs>
        <w:tab w:val="center" w:pos="4703"/>
        <w:tab w:val="right" w:pos="9406"/>
      </w:tabs>
      <w:spacing w:after="0" w:line="240" w:lineRule="auto"/>
    </w:pPr>
    <w:rPr>
      <w:rFonts w:eastAsia="Times New Roman"/>
      <w:sz w:val="24"/>
      <w:szCs w:val="24"/>
      <w:lang w:eastAsia="ro-RO"/>
    </w:rPr>
  </w:style>
  <w:style w:type="character" w:customStyle="1" w:styleId="HeaderChar">
    <w:name w:val="Header Char"/>
    <w:basedOn w:val="DefaultParagraphFont"/>
    <w:link w:val="Header"/>
    <w:uiPriority w:val="99"/>
    <w:locked/>
    <w:rsid w:val="00386190"/>
    <w:rPr>
      <w:rFonts w:eastAsia="Times New Roman"/>
      <w:sz w:val="24"/>
      <w:szCs w:val="24"/>
      <w:lang w:val="ro-RO" w:eastAsia="ro-RO"/>
    </w:rPr>
  </w:style>
  <w:style w:type="paragraph" w:styleId="BalloonText">
    <w:name w:val="Balloon Text"/>
    <w:basedOn w:val="Normal"/>
    <w:link w:val="BalloonTextChar"/>
    <w:uiPriority w:val="99"/>
    <w:semiHidden/>
    <w:rsid w:val="00386190"/>
    <w:pPr>
      <w:spacing w:after="0" w:line="240" w:lineRule="auto"/>
    </w:pPr>
    <w:rPr>
      <w:rFonts w:ascii="Tahoma" w:hAnsi="Tahoma" w:cs="Tahoma"/>
      <w:sz w:val="16"/>
      <w:szCs w:val="16"/>
      <w:lang w:eastAsia="ro-RO"/>
    </w:rPr>
  </w:style>
  <w:style w:type="character" w:customStyle="1" w:styleId="BalloonTextChar">
    <w:name w:val="Balloon Text Char"/>
    <w:basedOn w:val="DefaultParagraphFont"/>
    <w:link w:val="BalloonText"/>
    <w:uiPriority w:val="99"/>
    <w:locked/>
    <w:rsid w:val="00386190"/>
    <w:rPr>
      <w:rFonts w:ascii="Tahoma" w:hAnsi="Tahoma" w:cs="Tahoma"/>
      <w:sz w:val="16"/>
      <w:szCs w:val="16"/>
      <w:lang w:val="ro-RO" w:eastAsia="ro-RO"/>
    </w:rPr>
  </w:style>
  <w:style w:type="character" w:styleId="Emphasis">
    <w:name w:val="Emphasis"/>
    <w:basedOn w:val="DefaultParagraphFont"/>
    <w:uiPriority w:val="99"/>
    <w:qFormat/>
    <w:locked/>
    <w:rsid w:val="00386190"/>
    <w:rPr>
      <w:i/>
      <w:iCs/>
    </w:rPr>
  </w:style>
  <w:style w:type="character" w:customStyle="1" w:styleId="FontStyle64">
    <w:name w:val="Font Style64"/>
    <w:uiPriority w:val="99"/>
    <w:rsid w:val="00386190"/>
    <w:rPr>
      <w:rFonts w:ascii="Arial Narrow" w:hAnsi="Arial Narrow" w:cs="Arial Narrow"/>
      <w:color w:val="000000"/>
      <w:sz w:val="22"/>
      <w:szCs w:val="22"/>
    </w:rPr>
  </w:style>
  <w:style w:type="paragraph" w:customStyle="1" w:styleId="Default">
    <w:name w:val="Default"/>
    <w:uiPriority w:val="99"/>
    <w:rsid w:val="00AF0B81"/>
    <w:pPr>
      <w:autoSpaceDE w:val="0"/>
      <w:autoSpaceDN w:val="0"/>
      <w:adjustRightInd w:val="0"/>
    </w:pPr>
    <w:rPr>
      <w:rFonts w:ascii="Times-Roman" w:eastAsia="Times New Roman" w:hAnsi="Times-Roman" w:cs="Times-Roman"/>
      <w:color w:val="000000"/>
      <w:sz w:val="24"/>
      <w:szCs w:val="24"/>
    </w:rPr>
  </w:style>
  <w:style w:type="paragraph" w:customStyle="1" w:styleId="msonormalcxspmijlociu">
    <w:name w:val="msonormalcxspmijlociu"/>
    <w:basedOn w:val="Normal"/>
    <w:uiPriority w:val="99"/>
    <w:rsid w:val="00ED560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bodyindent">
    <w:name w:val="Text body indent"/>
    <w:basedOn w:val="Normal"/>
    <w:uiPriority w:val="99"/>
    <w:rsid w:val="00440130"/>
    <w:pPr>
      <w:autoSpaceDE w:val="0"/>
      <w:autoSpaceDN w:val="0"/>
      <w:adjustRightInd w:val="0"/>
      <w:spacing w:after="0" w:line="240" w:lineRule="atLeast"/>
      <w:ind w:left="1276" w:firstLine="425"/>
      <w:jc w:val="both"/>
    </w:pPr>
    <w:rPr>
      <w:sz w:val="20"/>
      <w:szCs w:val="20"/>
      <w:lang w:val="en-GB" w:eastAsia="ro-RO"/>
    </w:rPr>
  </w:style>
  <w:style w:type="paragraph" w:styleId="NoSpacing">
    <w:name w:val="No Spacing"/>
    <w:uiPriority w:val="99"/>
    <w:qFormat/>
    <w:rsid w:val="00250611"/>
    <w:rPr>
      <w:rFonts w:cs="Calibri"/>
    </w:rPr>
  </w:style>
  <w:style w:type="character" w:customStyle="1" w:styleId="noticetext">
    <w:name w:val="noticetext"/>
    <w:uiPriority w:val="99"/>
    <w:rsid w:val="00144F71"/>
  </w:style>
  <w:style w:type="character" w:customStyle="1" w:styleId="FontStyle76">
    <w:name w:val="Font Style76"/>
    <w:uiPriority w:val="99"/>
    <w:rsid w:val="00144F71"/>
    <w:rPr>
      <w:rFonts w:ascii="Times New Roman" w:hAnsi="Times New Roman" w:cs="Times New Roman"/>
      <w:color w:val="000000"/>
      <w:sz w:val="24"/>
      <w:szCs w:val="24"/>
    </w:rPr>
  </w:style>
  <w:style w:type="character" w:customStyle="1" w:styleId="FontStyle83">
    <w:name w:val="Font Style83"/>
    <w:uiPriority w:val="99"/>
    <w:rsid w:val="00144F71"/>
    <w:rPr>
      <w:rFonts w:ascii="Times New Roman" w:hAnsi="Times New Roman" w:cs="Times New Roman"/>
      <w:b/>
      <w:bCs/>
      <w:color w:val="000000"/>
      <w:sz w:val="24"/>
      <w:szCs w:val="24"/>
    </w:rPr>
  </w:style>
  <w:style w:type="paragraph" w:styleId="BodyText3">
    <w:name w:val="Body Text 3"/>
    <w:basedOn w:val="Normal"/>
    <w:link w:val="BodyText3Char1"/>
    <w:uiPriority w:val="99"/>
    <w:rsid w:val="00144F71"/>
    <w:pPr>
      <w:spacing w:after="120"/>
    </w:pPr>
    <w:rPr>
      <w:sz w:val="16"/>
      <w:szCs w:val="16"/>
    </w:rPr>
  </w:style>
  <w:style w:type="character" w:customStyle="1" w:styleId="BodyText3Char">
    <w:name w:val="Body Text 3 Char"/>
    <w:basedOn w:val="DefaultParagraphFont"/>
    <w:link w:val="BodyText3"/>
    <w:uiPriority w:val="99"/>
    <w:locked/>
    <w:rsid w:val="00BC66A4"/>
    <w:rPr>
      <w:sz w:val="16"/>
      <w:szCs w:val="16"/>
      <w:lang w:val="ro-RO"/>
    </w:rPr>
  </w:style>
  <w:style w:type="character" w:customStyle="1" w:styleId="Heading1Char1">
    <w:name w:val="Heading 1 Char1"/>
    <w:link w:val="Heading1"/>
    <w:uiPriority w:val="99"/>
    <w:locked/>
    <w:rsid w:val="00144F71"/>
    <w:rPr>
      <w:rFonts w:ascii="Cambria" w:hAnsi="Cambria" w:cs="Cambria"/>
      <w:b/>
      <w:bCs/>
      <w:color w:val="365F91"/>
      <w:sz w:val="28"/>
      <w:szCs w:val="28"/>
    </w:rPr>
  </w:style>
  <w:style w:type="character" w:customStyle="1" w:styleId="Heading2Char1">
    <w:name w:val="Heading 2 Char1"/>
    <w:link w:val="Heading2"/>
    <w:uiPriority w:val="99"/>
    <w:locked/>
    <w:rsid w:val="00144F71"/>
    <w:rPr>
      <w:rFonts w:ascii="Courier New" w:hAnsi="Courier New" w:cs="Courier New"/>
      <w:b/>
      <w:bCs/>
      <w:i/>
      <w:iCs/>
      <w:sz w:val="24"/>
      <w:szCs w:val="24"/>
    </w:rPr>
  </w:style>
  <w:style w:type="character" w:customStyle="1" w:styleId="CharChar6">
    <w:name w:val="Char Char6"/>
    <w:uiPriority w:val="99"/>
    <w:rsid w:val="00144F71"/>
    <w:rPr>
      <w:rFonts w:ascii="Times New Roman" w:hAnsi="Times New Roman" w:cs="Times New Roman"/>
      <w:sz w:val="24"/>
      <w:szCs w:val="24"/>
    </w:rPr>
  </w:style>
  <w:style w:type="character" w:customStyle="1" w:styleId="CharChar5">
    <w:name w:val="Char Char5"/>
    <w:uiPriority w:val="99"/>
    <w:rsid w:val="00144F71"/>
  </w:style>
  <w:style w:type="character" w:customStyle="1" w:styleId="CharChar4">
    <w:name w:val="Char Char4"/>
    <w:uiPriority w:val="99"/>
    <w:rsid w:val="00144F71"/>
  </w:style>
  <w:style w:type="character" w:customStyle="1" w:styleId="BodyText3Char1">
    <w:name w:val="Body Text 3 Char1"/>
    <w:link w:val="BodyText3"/>
    <w:uiPriority w:val="99"/>
    <w:locked/>
    <w:rsid w:val="00144F71"/>
    <w:rPr>
      <w:rFonts w:ascii="Calibri" w:hAnsi="Calibri" w:cs="Calibri"/>
      <w:sz w:val="16"/>
      <w:szCs w:val="16"/>
      <w:lang w:val="ro-RO" w:eastAsia="en-US"/>
    </w:rPr>
  </w:style>
  <w:style w:type="paragraph" w:customStyle="1" w:styleId="Listparagraf1">
    <w:name w:val="Listă paragraf1"/>
    <w:basedOn w:val="Normal"/>
    <w:uiPriority w:val="99"/>
    <w:rsid w:val="00144F71"/>
    <w:pPr>
      <w:ind w:left="720"/>
    </w:pPr>
    <w:rPr>
      <w:rFonts w:eastAsia="Times New Roman"/>
    </w:rPr>
  </w:style>
  <w:style w:type="character" w:customStyle="1" w:styleId="CharChar2">
    <w:name w:val="Char Char2"/>
    <w:uiPriority w:val="99"/>
    <w:rsid w:val="00144F71"/>
    <w:rPr>
      <w:rFonts w:ascii="Times New Roman" w:hAnsi="Times New Roman" w:cs="Times New Roman"/>
      <w:sz w:val="16"/>
      <w:szCs w:val="16"/>
    </w:rPr>
  </w:style>
  <w:style w:type="paragraph" w:styleId="BodyTextIndent2">
    <w:name w:val="Body Text Indent 2"/>
    <w:basedOn w:val="Normal"/>
    <w:link w:val="BodyTextIndent2Char1"/>
    <w:uiPriority w:val="99"/>
    <w:rsid w:val="00144F71"/>
    <w:pPr>
      <w:spacing w:after="120" w:line="480" w:lineRule="auto"/>
      <w:ind w:left="360"/>
    </w:pPr>
  </w:style>
  <w:style w:type="character" w:customStyle="1" w:styleId="BodyTextIndent2Char">
    <w:name w:val="Body Text Indent 2 Char"/>
    <w:basedOn w:val="DefaultParagraphFont"/>
    <w:link w:val="BodyTextIndent2"/>
    <w:uiPriority w:val="99"/>
    <w:locked/>
    <w:rsid w:val="00BC66A4"/>
    <w:rPr>
      <w:lang w:val="ro-RO"/>
    </w:rPr>
  </w:style>
  <w:style w:type="character" w:customStyle="1" w:styleId="BodyTextIndent2Char1">
    <w:name w:val="Body Text Indent 2 Char1"/>
    <w:link w:val="BodyTextIndent2"/>
    <w:uiPriority w:val="99"/>
    <w:semiHidden/>
    <w:locked/>
    <w:rsid w:val="00144F71"/>
    <w:rPr>
      <w:rFonts w:ascii="Calibri" w:hAnsi="Calibri" w:cs="Calibri"/>
      <w:sz w:val="22"/>
      <w:szCs w:val="22"/>
      <w:lang w:val="ro-RO" w:eastAsia="en-US"/>
    </w:rPr>
  </w:style>
  <w:style w:type="paragraph" w:customStyle="1" w:styleId="Frspaiere1">
    <w:name w:val="Fără spațiere1"/>
    <w:uiPriority w:val="99"/>
    <w:rsid w:val="00144F71"/>
    <w:rPr>
      <w:rFonts w:eastAsia="Times New Roman" w:cs="Calibri"/>
    </w:rPr>
  </w:style>
  <w:style w:type="character" w:customStyle="1" w:styleId="CharChar">
    <w:name w:val="Char Char"/>
    <w:uiPriority w:val="99"/>
    <w:semiHidden/>
    <w:rsid w:val="00144F71"/>
    <w:rPr>
      <w:rFonts w:ascii="Tahoma" w:hAnsi="Tahoma" w:cs="Tahoma"/>
      <w:sz w:val="16"/>
      <w:szCs w:val="16"/>
    </w:rPr>
  </w:style>
  <w:style w:type="paragraph" w:customStyle="1" w:styleId="TableContents">
    <w:name w:val="Table Contents"/>
    <w:basedOn w:val="Normal"/>
    <w:uiPriority w:val="99"/>
    <w:rsid w:val="00144F71"/>
    <w:pPr>
      <w:widowControl w:val="0"/>
      <w:suppressLineNumbers/>
      <w:suppressAutoHyphens/>
      <w:spacing w:after="0" w:line="240" w:lineRule="auto"/>
    </w:pPr>
    <w:rPr>
      <w:rFonts w:eastAsia="Times New Roman"/>
      <w:kern w:val="1"/>
      <w:sz w:val="24"/>
      <w:szCs w:val="24"/>
      <w:lang w:eastAsia="hi-IN" w:bidi="hi-IN"/>
    </w:rPr>
  </w:style>
  <w:style w:type="table" w:customStyle="1" w:styleId="Listdeculoaredeschis-Accentuare31">
    <w:name w:val="Listă de culoare deschisă - Accentuare 31"/>
    <w:uiPriority w:val="99"/>
    <w:rsid w:val="00144F71"/>
    <w:rPr>
      <w:rFonts w:eastAsia="Times New Roman" w:cs="Calibri"/>
      <w:sz w:val="20"/>
      <w:szCs w:val="20"/>
      <w:lang w:val="ro-RO" w:eastAsia="ro-RO"/>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Umbriredeculoaredeschis-Accentuare31">
    <w:name w:val="Umbrire de culoare deschisă - Accentuare 31"/>
    <w:uiPriority w:val="99"/>
    <w:rsid w:val="00144F71"/>
    <w:rPr>
      <w:rFonts w:eastAsia="Times New Roman" w:cs="Calibri"/>
      <w:color w:val="76923C"/>
      <w:sz w:val="20"/>
      <w:szCs w:val="20"/>
      <w:lang w:val="ro-RO" w:eastAsia="ro-RO"/>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table" w:customStyle="1" w:styleId="Grilmedie3-Accentuare31">
    <w:name w:val="Grilă medie 3 - Accentuare 31"/>
    <w:uiPriority w:val="99"/>
    <w:rsid w:val="00144F71"/>
    <w:rPr>
      <w:rFonts w:eastAsia="Times New Roman" w:cs="Calibri"/>
      <w:sz w:val="20"/>
      <w:szCs w:val="20"/>
      <w:lang w:val="ro-RO" w:eastAsia="ro-R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Grilmedie2-Accentuare41">
    <w:name w:val="Grilă medie 2 - Accentuare 41"/>
    <w:uiPriority w:val="99"/>
    <w:rsid w:val="00144F71"/>
    <w:rPr>
      <w:rFonts w:ascii="Cambria" w:hAnsi="Cambria" w:cs="Cambria"/>
      <w:color w:val="000000"/>
      <w:sz w:val="20"/>
      <w:szCs w:val="20"/>
      <w:lang w:val="ro-RO" w:eastAsia="ro-R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style>
  <w:style w:type="character" w:styleId="Strong">
    <w:name w:val="Strong"/>
    <w:basedOn w:val="DefaultParagraphFont"/>
    <w:uiPriority w:val="99"/>
    <w:qFormat/>
    <w:locked/>
    <w:rsid w:val="00685EA8"/>
    <w:rPr>
      <w:b/>
      <w:bCs/>
    </w:rPr>
  </w:style>
  <w:style w:type="character" w:styleId="Hyperlink">
    <w:name w:val="Hyperlink"/>
    <w:basedOn w:val="DefaultParagraphFont"/>
    <w:uiPriority w:val="99"/>
    <w:rsid w:val="004A76B4"/>
    <w:rPr>
      <w:color w:val="0000FF"/>
      <w:u w:val="single"/>
    </w:rPr>
  </w:style>
  <w:style w:type="paragraph" w:customStyle="1" w:styleId="TableText">
    <w:name w:val="Table Text"/>
    <w:basedOn w:val="Normal"/>
    <w:uiPriority w:val="99"/>
    <w:rsid w:val="00DD5FB4"/>
    <w:pPr>
      <w:tabs>
        <w:tab w:val="decimal" w:pos="0"/>
      </w:tabs>
      <w:spacing w:after="0" w:line="240" w:lineRule="auto"/>
    </w:pPr>
    <w:rPr>
      <w:sz w:val="24"/>
      <w:szCs w:val="24"/>
      <w:lang w:val="en-US" w:eastAsia="ar-SA"/>
    </w:rPr>
  </w:style>
  <w:style w:type="character" w:customStyle="1" w:styleId="apple-style-span">
    <w:name w:val="apple-style-span"/>
    <w:uiPriority w:val="99"/>
    <w:rsid w:val="005F535F"/>
  </w:style>
  <w:style w:type="character" w:customStyle="1" w:styleId="alignleft">
    <w:name w:val="alignleft"/>
    <w:uiPriority w:val="99"/>
    <w:rsid w:val="005F535F"/>
  </w:style>
  <w:style w:type="paragraph" w:styleId="BlockText">
    <w:name w:val="Block Text"/>
    <w:basedOn w:val="Normal"/>
    <w:uiPriority w:val="99"/>
    <w:rsid w:val="005F535F"/>
    <w:pPr>
      <w:spacing w:after="0" w:line="240" w:lineRule="auto"/>
      <w:ind w:left="-540" w:right="-874" w:firstLine="540"/>
      <w:jc w:val="both"/>
    </w:pPr>
    <w:rPr>
      <w:sz w:val="24"/>
      <w:szCs w:val="24"/>
    </w:rPr>
  </w:style>
  <w:style w:type="paragraph" w:styleId="BodyText">
    <w:name w:val="Body Text"/>
    <w:basedOn w:val="Normal"/>
    <w:link w:val="BodyTextChar"/>
    <w:uiPriority w:val="99"/>
    <w:rsid w:val="001C157F"/>
    <w:pPr>
      <w:spacing w:after="120"/>
    </w:pPr>
    <w:rPr>
      <w:sz w:val="20"/>
      <w:szCs w:val="20"/>
    </w:rPr>
  </w:style>
  <w:style w:type="character" w:customStyle="1" w:styleId="BodyTextChar">
    <w:name w:val="Body Text Char"/>
    <w:basedOn w:val="DefaultParagraphFont"/>
    <w:link w:val="BodyText"/>
    <w:uiPriority w:val="99"/>
    <w:locked/>
    <w:rsid w:val="00E96D14"/>
    <w:rPr>
      <w:lang w:val="ro-RO"/>
    </w:rPr>
  </w:style>
  <w:style w:type="paragraph" w:styleId="NormalWeb">
    <w:name w:val="Normal (Web)"/>
    <w:basedOn w:val="Normal"/>
    <w:uiPriority w:val="99"/>
    <w:rsid w:val="001C157F"/>
    <w:pPr>
      <w:spacing w:before="100" w:beforeAutospacing="1" w:after="100" w:afterAutospacing="1" w:line="240" w:lineRule="auto"/>
    </w:pPr>
    <w:rPr>
      <w:sz w:val="24"/>
      <w:szCs w:val="24"/>
      <w:lang w:val="en-US"/>
    </w:rPr>
  </w:style>
  <w:style w:type="paragraph" w:styleId="Title">
    <w:name w:val="Title"/>
    <w:basedOn w:val="Normal"/>
    <w:link w:val="TitleChar"/>
    <w:uiPriority w:val="99"/>
    <w:qFormat/>
    <w:locked/>
    <w:rsid w:val="00774C70"/>
    <w:pPr>
      <w:spacing w:before="360" w:after="360" w:line="240" w:lineRule="auto"/>
      <w:jc w:val="center"/>
    </w:pPr>
    <w:rPr>
      <w:rFonts w:ascii="Cambria" w:eastAsia="Times New Roman" w:hAnsi="Cambria" w:cs="Cambria"/>
      <w:b/>
      <w:bCs/>
      <w:kern w:val="28"/>
      <w:sz w:val="32"/>
      <w:szCs w:val="32"/>
    </w:rPr>
  </w:style>
  <w:style w:type="character" w:customStyle="1" w:styleId="TitleChar">
    <w:name w:val="Title Char"/>
    <w:basedOn w:val="DefaultParagraphFont"/>
    <w:link w:val="Title"/>
    <w:uiPriority w:val="99"/>
    <w:locked/>
    <w:rsid w:val="00E96D14"/>
    <w:rPr>
      <w:rFonts w:ascii="Cambria" w:hAnsi="Cambria" w:cs="Cambria"/>
      <w:b/>
      <w:bCs/>
      <w:kern w:val="28"/>
      <w:sz w:val="32"/>
      <w:szCs w:val="32"/>
      <w:lang w:val="ro-RO"/>
    </w:rPr>
  </w:style>
  <w:style w:type="character" w:customStyle="1" w:styleId="CharChar1">
    <w:name w:val="Char Char1"/>
    <w:uiPriority w:val="99"/>
    <w:locked/>
    <w:rsid w:val="00D16CB7"/>
    <w:rPr>
      <w:rFonts w:ascii="Calibri" w:hAnsi="Calibri" w:cs="Calibri"/>
      <w:sz w:val="28"/>
      <w:szCs w:val="28"/>
      <w:lang w:val="ro-RO" w:eastAsia="ro-RO"/>
    </w:rPr>
  </w:style>
  <w:style w:type="paragraph" w:styleId="BodyText2">
    <w:name w:val="Body Text 2"/>
    <w:basedOn w:val="Normal"/>
    <w:link w:val="BodyText2Char"/>
    <w:uiPriority w:val="99"/>
    <w:rsid w:val="004E1A2A"/>
    <w:pPr>
      <w:spacing w:after="120" w:line="480" w:lineRule="auto"/>
    </w:pPr>
    <w:rPr>
      <w:sz w:val="24"/>
      <w:szCs w:val="24"/>
      <w:lang w:eastAsia="ro-RO"/>
    </w:rPr>
  </w:style>
  <w:style w:type="character" w:customStyle="1" w:styleId="BodyText2Char">
    <w:name w:val="Body Text 2 Char"/>
    <w:basedOn w:val="DefaultParagraphFont"/>
    <w:link w:val="BodyText2"/>
    <w:uiPriority w:val="99"/>
    <w:locked/>
    <w:rsid w:val="00C74FD1"/>
    <w:rPr>
      <w:lang w:val="ro-RO"/>
    </w:rPr>
  </w:style>
  <w:style w:type="character" w:customStyle="1" w:styleId="CharChar41">
    <w:name w:val="Char Char41"/>
    <w:uiPriority w:val="99"/>
    <w:locked/>
    <w:rsid w:val="00293146"/>
    <w:rPr>
      <w:rFonts w:ascii="Cambria" w:hAnsi="Cambria" w:cs="Cambria"/>
      <w:b/>
      <w:bCs/>
      <w:color w:val="365F91"/>
      <w:sz w:val="28"/>
      <w:szCs w:val="28"/>
      <w:lang w:val="en-US" w:eastAsia="en-US"/>
    </w:rPr>
  </w:style>
  <w:style w:type="character" w:customStyle="1" w:styleId="CharChar3">
    <w:name w:val="Char Char3"/>
    <w:uiPriority w:val="99"/>
    <w:locked/>
    <w:rsid w:val="00293146"/>
    <w:rPr>
      <w:rFonts w:ascii="Courier New" w:hAnsi="Courier New" w:cs="Courier New"/>
      <w:b/>
      <w:bCs/>
      <w:i/>
      <w:iCs/>
      <w:sz w:val="24"/>
      <w:szCs w:val="24"/>
      <w:lang w:val="en-US" w:eastAsia="en-US"/>
    </w:rPr>
  </w:style>
  <w:style w:type="paragraph" w:customStyle="1" w:styleId="Listparagraf2">
    <w:name w:val="Listă paragraf2"/>
    <w:basedOn w:val="Normal"/>
    <w:uiPriority w:val="99"/>
    <w:rsid w:val="005128EA"/>
    <w:pPr>
      <w:ind w:left="720"/>
    </w:pPr>
  </w:style>
  <w:style w:type="paragraph" w:customStyle="1" w:styleId="Frspaiere2">
    <w:name w:val="Fără spațiere2"/>
    <w:uiPriority w:val="99"/>
    <w:rsid w:val="005128EA"/>
    <w:rPr>
      <w:rFonts w:cs="Calibri"/>
    </w:rPr>
  </w:style>
  <w:style w:type="paragraph" w:styleId="PlainText">
    <w:name w:val="Plain Text"/>
    <w:basedOn w:val="Normal"/>
    <w:link w:val="PlainTextChar"/>
    <w:uiPriority w:val="99"/>
    <w:semiHidden/>
    <w:rsid w:val="00F52681"/>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semiHidden/>
    <w:locked/>
    <w:rsid w:val="00F52681"/>
    <w:rPr>
      <w:rFonts w:ascii="Courier New" w:hAnsi="Courier New" w:cs="Courier New"/>
      <w:lang w:val="en-US" w:eastAsia="en-US"/>
    </w:rPr>
  </w:style>
  <w:style w:type="paragraph" w:customStyle="1" w:styleId="CharChar7">
    <w:name w:val="Char Char7"/>
    <w:basedOn w:val="Normal"/>
    <w:uiPriority w:val="99"/>
    <w:rsid w:val="00392B7D"/>
    <w:pPr>
      <w:spacing w:after="0" w:line="240" w:lineRule="auto"/>
    </w:pPr>
    <w:rPr>
      <w:rFonts w:ascii="Times New Roman" w:eastAsia="Times New Roman" w:hAnsi="Times New Roman" w:cs="Times New Roman"/>
      <w:sz w:val="24"/>
      <w:szCs w:val="24"/>
      <w:lang w:val="pl-PL" w:eastAsia="pl-PL"/>
    </w:rPr>
  </w:style>
  <w:style w:type="paragraph" w:customStyle="1" w:styleId="CaracterCaracter">
    <w:name w:val="Caracter Caracter"/>
    <w:basedOn w:val="Normal"/>
    <w:uiPriority w:val="99"/>
    <w:rsid w:val="006B6982"/>
    <w:pPr>
      <w:spacing w:after="160" w:line="240" w:lineRule="exact"/>
    </w:pPr>
    <w:rPr>
      <w:rFonts w:ascii="Verdana" w:eastAsia="Times New Roman" w:hAnsi="Verdana" w:cs="Verdana"/>
      <w:sz w:val="20"/>
      <w:szCs w:val="20"/>
      <w:lang w:val="en-US"/>
    </w:rPr>
  </w:style>
  <w:style w:type="paragraph" w:customStyle="1" w:styleId="CaracterCaracter2">
    <w:name w:val="Caracter Caracter2"/>
    <w:basedOn w:val="Normal"/>
    <w:uiPriority w:val="99"/>
    <w:rsid w:val="006B6982"/>
    <w:pPr>
      <w:spacing w:after="0" w:line="240" w:lineRule="auto"/>
    </w:pPr>
    <w:rPr>
      <w:rFonts w:ascii="Times New Roman" w:eastAsia="Times New Roman" w:hAnsi="Times New Roman" w:cs="Times New Roman"/>
      <w:sz w:val="24"/>
      <w:szCs w:val="24"/>
      <w:lang w:val="pl-PL" w:eastAsia="pl-PL"/>
    </w:rPr>
  </w:style>
  <w:style w:type="paragraph" w:styleId="HTMLPreformatted">
    <w:name w:val="HTML Preformatted"/>
    <w:basedOn w:val="Normal"/>
    <w:link w:val="HTMLPreformattedChar"/>
    <w:uiPriority w:val="99"/>
    <w:rsid w:val="006B6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uiPriority w:val="99"/>
    <w:locked/>
    <w:rsid w:val="006B6982"/>
    <w:rPr>
      <w:rFonts w:ascii="Courier New" w:hAnsi="Courier New" w:cs="Courier New"/>
      <w:color w:val="000000"/>
    </w:rPr>
  </w:style>
  <w:style w:type="paragraph" w:customStyle="1" w:styleId="CaracterCaracterCharCharCaracterCaracterCharChar">
    <w:name w:val="Caracter Caracter Char Char Caracter Caracter Char Char"/>
    <w:basedOn w:val="Normal"/>
    <w:uiPriority w:val="99"/>
    <w:rsid w:val="008856F9"/>
    <w:pPr>
      <w:spacing w:after="160" w:line="240" w:lineRule="exact"/>
    </w:pPr>
    <w:rPr>
      <w:rFonts w:ascii="Tahoma" w:eastAsia="Times New Roman" w:hAnsi="Tahoma" w:cs="Tahoma"/>
      <w:sz w:val="20"/>
      <w:szCs w:val="20"/>
      <w:lang w:val="en-US"/>
    </w:rPr>
  </w:style>
  <w:style w:type="table" w:styleId="LightList-Accent3">
    <w:name w:val="Light List Accent 3"/>
    <w:basedOn w:val="TableNormal"/>
    <w:uiPriority w:val="99"/>
    <w:rsid w:val="00EF30EA"/>
    <w:rPr>
      <w:rFonts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Shading-Accent3">
    <w:name w:val="Light Shading Accent 3"/>
    <w:basedOn w:val="TableNormal"/>
    <w:uiPriority w:val="99"/>
    <w:rsid w:val="00EF30EA"/>
    <w:rPr>
      <w:rFonts w:cs="Calibri"/>
      <w:color w:val="76923C"/>
      <w:sz w:val="20"/>
      <w:szCs w:val="20"/>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3">
    <w:name w:val="Medium Grid 3 Accent 3"/>
    <w:basedOn w:val="TableNormal"/>
    <w:uiPriority w:val="99"/>
    <w:rsid w:val="00EF30EA"/>
    <w:rPr>
      <w:rFonts w:cs="Calibri"/>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2-Accent4">
    <w:name w:val="Medium Grid 2 Accent 4"/>
    <w:basedOn w:val="TableNormal"/>
    <w:uiPriority w:val="99"/>
    <w:rsid w:val="00EF30EA"/>
    <w:rPr>
      <w:rFonts w:ascii="Cambria" w:eastAsia="Times New Roman" w:hAnsi="Cambria" w:cs="Cambria"/>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customStyle="1" w:styleId="BodyText1">
    <w:name w:val="Body Text1"/>
    <w:basedOn w:val="Normal"/>
    <w:uiPriority w:val="99"/>
    <w:rsid w:val="00EF30EA"/>
    <w:pPr>
      <w:spacing w:after="120" w:line="240" w:lineRule="auto"/>
      <w:jc w:val="both"/>
    </w:pPr>
    <w:rPr>
      <w:rFonts w:ascii="Times New Roman" w:eastAsia="Times New Roman" w:hAnsi="Times New Roman" w:cs="Times New Roman"/>
      <w:sz w:val="20"/>
      <w:szCs w:val="20"/>
      <w:lang w:val="hu-HU" w:eastAsia="hu-HU"/>
    </w:rPr>
  </w:style>
  <w:style w:type="character" w:customStyle="1" w:styleId="FontStyle18">
    <w:name w:val="Font Style18"/>
    <w:uiPriority w:val="99"/>
    <w:rsid w:val="00063B5B"/>
    <w:rPr>
      <w:rFonts w:ascii="Times New Roman" w:hAnsi="Times New Roman" w:cs="Times New Roman"/>
      <w:b/>
      <w:bCs/>
      <w:color w:val="000000"/>
      <w:sz w:val="14"/>
      <w:szCs w:val="14"/>
    </w:rPr>
  </w:style>
  <w:style w:type="character" w:customStyle="1" w:styleId="yiv2459496792">
    <w:name w:val="yiv2459496792"/>
    <w:basedOn w:val="DefaultParagraphFont"/>
    <w:uiPriority w:val="99"/>
    <w:rsid w:val="00CE51EA"/>
  </w:style>
  <w:style w:type="paragraph" w:customStyle="1" w:styleId="Date1">
    <w:name w:val="Date1"/>
    <w:basedOn w:val="Normal"/>
    <w:uiPriority w:val="99"/>
    <w:rsid w:val="004E637E"/>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HeaderChar1">
    <w:name w:val="Header Char1"/>
    <w:uiPriority w:val="99"/>
    <w:rsid w:val="00D65F34"/>
    <w:rPr>
      <w:rFonts w:ascii="Arial" w:hAnsi="Arial" w:cs="Arial"/>
      <w:sz w:val="24"/>
      <w:szCs w:val="24"/>
    </w:rPr>
  </w:style>
  <w:style w:type="paragraph" w:styleId="FootnoteText">
    <w:name w:val="footnote text"/>
    <w:aliases w:val="Footnote Text Char Char,Fußnote,single space,FOOTNOTES,fn,Podrozdział,Footnote,stile 1,Footnote1,Footnote2,Footnote3,Footnote4,Footnote5,Footnote6,Footnote7,Footnote8,Footnote9,Footnote10,Footnote11,fn Char"/>
    <w:basedOn w:val="Normal"/>
    <w:link w:val="FootnoteTextChar1"/>
    <w:uiPriority w:val="99"/>
    <w:semiHidden/>
    <w:rsid w:val="00D65F34"/>
    <w:pPr>
      <w:spacing w:after="0" w:line="240" w:lineRule="auto"/>
    </w:pPr>
    <w:rPr>
      <w:rFonts w:ascii="Arial" w:hAnsi="Arial" w:cs="Arial"/>
      <w:sz w:val="16"/>
      <w:szCs w:val="16"/>
      <w:lang w:val="en-US"/>
    </w:rPr>
  </w:style>
  <w:style w:type="character" w:customStyle="1" w:styleId="FootnoteTextChar">
    <w:name w:val="Footnote Text Char"/>
    <w:aliases w:val="Footnote Text Char Char Char,Fußnote Char,single space Char,FOOTNOTES Char,fn Char1,Podrozdział Char,Footnote Char,stile 1 Char,Footnote1 Char,Footnote2 Char,Footnote3 Char,Footnote4 Char,Footnote5 Char,Footnote6 Char,Footnote7 Char"/>
    <w:basedOn w:val="DefaultParagraphFont"/>
    <w:link w:val="FootnoteText"/>
    <w:uiPriority w:val="99"/>
    <w:semiHidden/>
    <w:locked/>
    <w:rsid w:val="00D65F34"/>
    <w:rPr>
      <w:lang w:eastAsia="en-US"/>
    </w:rPr>
  </w:style>
  <w:style w:type="character" w:customStyle="1" w:styleId="FootnoteTextChar1">
    <w:name w:val="Footnote Text Char1"/>
    <w:aliases w:val="Footnote Text Char Char Char1,Fußnote Char1,single space Char1,FOOTNOTES Char1,fn Char2,Podrozdział Char1,Footnote Char1,stile 1 Char1,Footnote1 Char1,Footnote2 Char1,Footnote3 Char1,Footnote4 Char1,Footnote5 Char1,Footnote6 Char1"/>
    <w:link w:val="FootnoteText"/>
    <w:uiPriority w:val="99"/>
    <w:semiHidden/>
    <w:locked/>
    <w:rsid w:val="00D65F34"/>
    <w:rPr>
      <w:rFonts w:ascii="Arial" w:hAnsi="Arial" w:cs="Arial"/>
      <w:sz w:val="16"/>
      <w:szCs w:val="16"/>
      <w:lang w:eastAsia="en-US"/>
    </w:rPr>
  </w:style>
  <w:style w:type="paragraph" w:customStyle="1" w:styleId="text1">
    <w:name w:val="text1"/>
    <w:basedOn w:val="Normal"/>
    <w:uiPriority w:val="99"/>
    <w:rsid w:val="00D65F34"/>
    <w:pPr>
      <w:spacing w:after="240" w:line="240" w:lineRule="auto"/>
      <w:ind w:left="482"/>
      <w:jc w:val="both"/>
    </w:pPr>
    <w:rPr>
      <w:rFonts w:ascii="Times New Roman" w:eastAsia="Arial Unicode MS" w:hAnsi="Times New Roman" w:cs="Times New Roman"/>
      <w:sz w:val="24"/>
      <w:szCs w:val="24"/>
      <w:lang w:val="en-US"/>
    </w:rPr>
  </w:style>
  <w:style w:type="paragraph" w:styleId="TOC8">
    <w:name w:val="toc 8"/>
    <w:basedOn w:val="Normal"/>
    <w:next w:val="Normal"/>
    <w:autoRedefine/>
    <w:uiPriority w:val="99"/>
    <w:semiHidden/>
    <w:locked/>
    <w:rsid w:val="00D65F34"/>
    <w:pPr>
      <w:numPr>
        <w:numId w:val="17"/>
      </w:numPr>
      <w:spacing w:after="0" w:line="240" w:lineRule="auto"/>
      <w:ind w:left="1400"/>
    </w:pPr>
    <w:rPr>
      <w:rFonts w:ascii="Arial" w:eastAsia="Times New Roman" w:hAnsi="Arial" w:cs="Arial"/>
      <w:sz w:val="20"/>
      <w:szCs w:val="20"/>
    </w:rPr>
  </w:style>
  <w:style w:type="paragraph" w:styleId="CommentText">
    <w:name w:val="annotation text"/>
    <w:basedOn w:val="Normal"/>
    <w:link w:val="CommentTextChar"/>
    <w:uiPriority w:val="99"/>
    <w:semiHidden/>
    <w:rsid w:val="00D65F34"/>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locked/>
    <w:rsid w:val="00D65F34"/>
    <w:rPr>
      <w:rFonts w:ascii="Arial" w:hAnsi="Arial" w:cs="Arial"/>
      <w:lang w:eastAsia="en-US"/>
    </w:rPr>
  </w:style>
  <w:style w:type="paragraph" w:styleId="NormalIndent">
    <w:name w:val="Normal Indent"/>
    <w:basedOn w:val="Normal"/>
    <w:uiPriority w:val="99"/>
    <w:rsid w:val="00D65F34"/>
    <w:pPr>
      <w:spacing w:after="0" w:line="240" w:lineRule="auto"/>
      <w:ind w:left="720"/>
    </w:pPr>
    <w:rPr>
      <w:rFonts w:ascii="Times New Roman" w:eastAsia="Times New Roman" w:hAnsi="Times New Roman" w:cs="Times New Roman"/>
      <w:sz w:val="20"/>
      <w:szCs w:val="20"/>
      <w:lang w:val="en-GB" w:eastAsia="sk-SK"/>
    </w:rPr>
  </w:style>
  <w:style w:type="character" w:customStyle="1" w:styleId="ListParagraphChar">
    <w:name w:val="List Paragraph Char"/>
    <w:link w:val="ListParagraph"/>
    <w:uiPriority w:val="99"/>
    <w:locked/>
    <w:rsid w:val="00D65F34"/>
    <w:rPr>
      <w:sz w:val="22"/>
      <w:szCs w:val="22"/>
      <w:lang w:eastAsia="en-US"/>
    </w:rPr>
  </w:style>
  <w:style w:type="character" w:customStyle="1" w:styleId="StyleNotItalic">
    <w:name w:val="Style Not Italic"/>
    <w:uiPriority w:val="99"/>
    <w:rsid w:val="00D65F34"/>
  </w:style>
  <w:style w:type="paragraph" w:customStyle="1" w:styleId="ListParagraph1">
    <w:name w:val="List Paragraph1"/>
    <w:basedOn w:val="Normal"/>
    <w:uiPriority w:val="99"/>
    <w:rsid w:val="00D65F34"/>
    <w:pPr>
      <w:ind w:left="720"/>
    </w:pPr>
  </w:style>
  <w:style w:type="character" w:customStyle="1" w:styleId="FontStyle31">
    <w:name w:val="Font Style31"/>
    <w:uiPriority w:val="99"/>
    <w:rsid w:val="00D65F34"/>
    <w:rPr>
      <w:rFonts w:ascii="Times New Roman" w:hAnsi="Times New Roman" w:cs="Times New Roman"/>
      <w:color w:val="000000"/>
      <w:sz w:val="16"/>
      <w:szCs w:val="16"/>
    </w:rPr>
  </w:style>
  <w:style w:type="paragraph" w:customStyle="1" w:styleId="Level1">
    <w:name w:val="Level 1"/>
    <w:basedOn w:val="Normal"/>
    <w:uiPriority w:val="99"/>
    <w:rsid w:val="00D65F34"/>
    <w:pPr>
      <w:widowControl w:val="0"/>
      <w:autoSpaceDE w:val="0"/>
      <w:autoSpaceDN w:val="0"/>
      <w:adjustRightInd w:val="0"/>
      <w:spacing w:after="0" w:line="240" w:lineRule="auto"/>
      <w:ind w:left="1257" w:hanging="398"/>
    </w:pPr>
    <w:rPr>
      <w:rFonts w:ascii="Times New Roman" w:eastAsia="MS ??" w:hAnsi="Times New Roman" w:cs="Times New Roman"/>
      <w:sz w:val="20"/>
      <w:szCs w:val="20"/>
      <w:lang w:val="en-US"/>
    </w:rPr>
  </w:style>
  <w:style w:type="character" w:customStyle="1" w:styleId="A7">
    <w:name w:val="A7"/>
    <w:uiPriority w:val="99"/>
    <w:rsid w:val="00D65F34"/>
    <w:rPr>
      <w:color w:val="auto"/>
      <w:sz w:val="22"/>
      <w:szCs w:val="22"/>
    </w:rPr>
  </w:style>
  <w:style w:type="table" w:customStyle="1" w:styleId="TableGrid1">
    <w:name w:val="Table Grid1"/>
    <w:uiPriority w:val="99"/>
    <w:rsid w:val="009A413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l1">
    <w:name w:val="tal1"/>
    <w:basedOn w:val="DefaultParagraphFont"/>
    <w:uiPriority w:val="99"/>
    <w:rsid w:val="00EF4ECB"/>
  </w:style>
  <w:style w:type="character" w:customStyle="1" w:styleId="tli1">
    <w:name w:val="tli1"/>
    <w:basedOn w:val="DefaultParagraphFont"/>
    <w:uiPriority w:val="99"/>
    <w:rsid w:val="00EF4ECB"/>
  </w:style>
  <w:style w:type="paragraph" w:customStyle="1" w:styleId="msonormalcxspprimul">
    <w:name w:val="msonormalcxspprimul"/>
    <w:basedOn w:val="Normal"/>
    <w:uiPriority w:val="99"/>
    <w:rsid w:val="007D47A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cxspmiddle">
    <w:name w:val="msonormalcxspmiddle"/>
    <w:basedOn w:val="Normal"/>
    <w:uiPriority w:val="99"/>
    <w:rsid w:val="007D47A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rsid w:val="004E1241"/>
    <w:rPr>
      <w:color w:val="800080"/>
      <w:u w:val="single"/>
    </w:rPr>
  </w:style>
  <w:style w:type="paragraph" w:styleId="TOCHeading">
    <w:name w:val="TOC Heading"/>
    <w:basedOn w:val="Heading1"/>
    <w:next w:val="Normal"/>
    <w:uiPriority w:val="99"/>
    <w:qFormat/>
    <w:rsid w:val="00BF5FE7"/>
    <w:pPr>
      <w:spacing w:before="240" w:line="259" w:lineRule="auto"/>
      <w:outlineLvl w:val="9"/>
    </w:pPr>
    <w:rPr>
      <w:rFonts w:eastAsia="Times New Roman"/>
      <w:b w:val="0"/>
      <w:bCs w:val="0"/>
      <w:sz w:val="32"/>
      <w:szCs w:val="32"/>
      <w:lang w:eastAsia="ro-RO"/>
    </w:rPr>
  </w:style>
  <w:style w:type="paragraph" w:styleId="TOC1">
    <w:name w:val="toc 1"/>
    <w:basedOn w:val="Normal"/>
    <w:next w:val="Normal"/>
    <w:autoRedefine/>
    <w:uiPriority w:val="99"/>
    <w:semiHidden/>
    <w:locked/>
    <w:rsid w:val="00BF5FE7"/>
    <w:pPr>
      <w:spacing w:after="100"/>
    </w:pPr>
  </w:style>
  <w:style w:type="paragraph" w:styleId="TOC3">
    <w:name w:val="toc 3"/>
    <w:basedOn w:val="Normal"/>
    <w:next w:val="Normal"/>
    <w:autoRedefine/>
    <w:uiPriority w:val="99"/>
    <w:semiHidden/>
    <w:locked/>
    <w:rsid w:val="00BF5FE7"/>
    <w:pPr>
      <w:spacing w:after="100"/>
      <w:ind w:left="440"/>
    </w:pPr>
  </w:style>
  <w:style w:type="paragraph" w:styleId="TOC2">
    <w:name w:val="toc 2"/>
    <w:basedOn w:val="Normal"/>
    <w:next w:val="Normal"/>
    <w:autoRedefine/>
    <w:uiPriority w:val="99"/>
    <w:semiHidden/>
    <w:locked/>
    <w:rsid w:val="00BF5FE7"/>
    <w:pPr>
      <w:spacing w:after="100"/>
      <w:ind w:left="220"/>
    </w:pPr>
  </w:style>
</w:styles>
</file>

<file path=word/webSettings.xml><?xml version="1.0" encoding="utf-8"?>
<w:webSettings xmlns:r="http://schemas.openxmlformats.org/officeDocument/2006/relationships" xmlns:w="http://schemas.openxmlformats.org/wordprocessingml/2006/main">
  <w:divs>
    <w:div w:id="1768037854">
      <w:marLeft w:val="0"/>
      <w:marRight w:val="0"/>
      <w:marTop w:val="0"/>
      <w:marBottom w:val="0"/>
      <w:divBdr>
        <w:top w:val="none" w:sz="0" w:space="0" w:color="auto"/>
        <w:left w:val="none" w:sz="0" w:space="0" w:color="auto"/>
        <w:bottom w:val="none" w:sz="0" w:space="0" w:color="auto"/>
        <w:right w:val="none" w:sz="0" w:space="0" w:color="auto"/>
      </w:divBdr>
      <w:divsChild>
        <w:div w:id="1768037994">
          <w:marLeft w:val="0"/>
          <w:marRight w:val="0"/>
          <w:marTop w:val="0"/>
          <w:marBottom w:val="0"/>
          <w:divBdr>
            <w:top w:val="none" w:sz="0" w:space="0" w:color="auto"/>
            <w:left w:val="none" w:sz="0" w:space="0" w:color="auto"/>
            <w:bottom w:val="none" w:sz="0" w:space="0" w:color="auto"/>
            <w:right w:val="none" w:sz="0" w:space="0" w:color="auto"/>
          </w:divBdr>
          <w:divsChild>
            <w:div w:id="1768038014">
              <w:marLeft w:val="0"/>
              <w:marRight w:val="0"/>
              <w:marTop w:val="0"/>
              <w:marBottom w:val="0"/>
              <w:divBdr>
                <w:top w:val="none" w:sz="0" w:space="0" w:color="auto"/>
                <w:left w:val="none" w:sz="0" w:space="0" w:color="auto"/>
                <w:bottom w:val="none" w:sz="0" w:space="0" w:color="auto"/>
                <w:right w:val="none" w:sz="0" w:space="0" w:color="auto"/>
              </w:divBdr>
              <w:divsChild>
                <w:div w:id="1768037966">
                  <w:marLeft w:val="0"/>
                  <w:marRight w:val="0"/>
                  <w:marTop w:val="0"/>
                  <w:marBottom w:val="0"/>
                  <w:divBdr>
                    <w:top w:val="none" w:sz="0" w:space="0" w:color="auto"/>
                    <w:left w:val="none" w:sz="0" w:space="0" w:color="auto"/>
                    <w:bottom w:val="none" w:sz="0" w:space="0" w:color="auto"/>
                    <w:right w:val="none" w:sz="0" w:space="0" w:color="auto"/>
                  </w:divBdr>
                  <w:divsChild>
                    <w:div w:id="1768037864">
                      <w:marLeft w:val="0"/>
                      <w:marRight w:val="0"/>
                      <w:marTop w:val="0"/>
                      <w:marBottom w:val="0"/>
                      <w:divBdr>
                        <w:top w:val="none" w:sz="0" w:space="0" w:color="auto"/>
                        <w:left w:val="none" w:sz="0" w:space="0" w:color="auto"/>
                        <w:bottom w:val="none" w:sz="0" w:space="0" w:color="auto"/>
                        <w:right w:val="none" w:sz="0" w:space="0" w:color="auto"/>
                      </w:divBdr>
                      <w:divsChild>
                        <w:div w:id="176803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855">
      <w:marLeft w:val="0"/>
      <w:marRight w:val="0"/>
      <w:marTop w:val="0"/>
      <w:marBottom w:val="0"/>
      <w:divBdr>
        <w:top w:val="none" w:sz="0" w:space="0" w:color="auto"/>
        <w:left w:val="none" w:sz="0" w:space="0" w:color="auto"/>
        <w:bottom w:val="none" w:sz="0" w:space="0" w:color="auto"/>
        <w:right w:val="none" w:sz="0" w:space="0" w:color="auto"/>
      </w:divBdr>
      <w:divsChild>
        <w:div w:id="1768037938">
          <w:marLeft w:val="0"/>
          <w:marRight w:val="0"/>
          <w:marTop w:val="0"/>
          <w:marBottom w:val="0"/>
          <w:divBdr>
            <w:top w:val="none" w:sz="0" w:space="0" w:color="auto"/>
            <w:left w:val="none" w:sz="0" w:space="0" w:color="auto"/>
            <w:bottom w:val="none" w:sz="0" w:space="0" w:color="auto"/>
            <w:right w:val="none" w:sz="0" w:space="0" w:color="auto"/>
          </w:divBdr>
          <w:divsChild>
            <w:div w:id="1768037959">
              <w:marLeft w:val="0"/>
              <w:marRight w:val="0"/>
              <w:marTop w:val="0"/>
              <w:marBottom w:val="0"/>
              <w:divBdr>
                <w:top w:val="none" w:sz="0" w:space="0" w:color="auto"/>
                <w:left w:val="none" w:sz="0" w:space="0" w:color="auto"/>
                <w:bottom w:val="none" w:sz="0" w:space="0" w:color="auto"/>
                <w:right w:val="none" w:sz="0" w:space="0" w:color="auto"/>
              </w:divBdr>
              <w:divsChild>
                <w:div w:id="1768037887">
                  <w:marLeft w:val="0"/>
                  <w:marRight w:val="0"/>
                  <w:marTop w:val="0"/>
                  <w:marBottom w:val="0"/>
                  <w:divBdr>
                    <w:top w:val="none" w:sz="0" w:space="0" w:color="auto"/>
                    <w:left w:val="none" w:sz="0" w:space="0" w:color="auto"/>
                    <w:bottom w:val="none" w:sz="0" w:space="0" w:color="auto"/>
                    <w:right w:val="none" w:sz="0" w:space="0" w:color="auto"/>
                  </w:divBdr>
                  <w:divsChild>
                    <w:div w:id="1768037965">
                      <w:marLeft w:val="0"/>
                      <w:marRight w:val="0"/>
                      <w:marTop w:val="0"/>
                      <w:marBottom w:val="0"/>
                      <w:divBdr>
                        <w:top w:val="none" w:sz="0" w:space="0" w:color="auto"/>
                        <w:left w:val="none" w:sz="0" w:space="0" w:color="auto"/>
                        <w:bottom w:val="none" w:sz="0" w:space="0" w:color="auto"/>
                        <w:right w:val="none" w:sz="0" w:space="0" w:color="auto"/>
                      </w:divBdr>
                      <w:divsChild>
                        <w:div w:id="17680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865">
      <w:marLeft w:val="0"/>
      <w:marRight w:val="0"/>
      <w:marTop w:val="0"/>
      <w:marBottom w:val="0"/>
      <w:divBdr>
        <w:top w:val="none" w:sz="0" w:space="0" w:color="auto"/>
        <w:left w:val="none" w:sz="0" w:space="0" w:color="auto"/>
        <w:bottom w:val="none" w:sz="0" w:space="0" w:color="auto"/>
        <w:right w:val="none" w:sz="0" w:space="0" w:color="auto"/>
      </w:divBdr>
    </w:div>
    <w:div w:id="1768037866">
      <w:marLeft w:val="0"/>
      <w:marRight w:val="0"/>
      <w:marTop w:val="0"/>
      <w:marBottom w:val="0"/>
      <w:divBdr>
        <w:top w:val="none" w:sz="0" w:space="0" w:color="auto"/>
        <w:left w:val="none" w:sz="0" w:space="0" w:color="auto"/>
        <w:bottom w:val="none" w:sz="0" w:space="0" w:color="auto"/>
        <w:right w:val="none" w:sz="0" w:space="0" w:color="auto"/>
      </w:divBdr>
    </w:div>
    <w:div w:id="1768037867">
      <w:marLeft w:val="0"/>
      <w:marRight w:val="0"/>
      <w:marTop w:val="0"/>
      <w:marBottom w:val="0"/>
      <w:divBdr>
        <w:top w:val="none" w:sz="0" w:space="0" w:color="auto"/>
        <w:left w:val="none" w:sz="0" w:space="0" w:color="auto"/>
        <w:bottom w:val="none" w:sz="0" w:space="0" w:color="auto"/>
        <w:right w:val="none" w:sz="0" w:space="0" w:color="auto"/>
      </w:divBdr>
    </w:div>
    <w:div w:id="1768037868">
      <w:marLeft w:val="0"/>
      <w:marRight w:val="0"/>
      <w:marTop w:val="0"/>
      <w:marBottom w:val="0"/>
      <w:divBdr>
        <w:top w:val="none" w:sz="0" w:space="0" w:color="auto"/>
        <w:left w:val="none" w:sz="0" w:space="0" w:color="auto"/>
        <w:bottom w:val="none" w:sz="0" w:space="0" w:color="auto"/>
        <w:right w:val="none" w:sz="0" w:space="0" w:color="auto"/>
      </w:divBdr>
    </w:div>
    <w:div w:id="1768037869">
      <w:marLeft w:val="0"/>
      <w:marRight w:val="0"/>
      <w:marTop w:val="0"/>
      <w:marBottom w:val="0"/>
      <w:divBdr>
        <w:top w:val="none" w:sz="0" w:space="0" w:color="auto"/>
        <w:left w:val="none" w:sz="0" w:space="0" w:color="auto"/>
        <w:bottom w:val="none" w:sz="0" w:space="0" w:color="auto"/>
        <w:right w:val="none" w:sz="0" w:space="0" w:color="auto"/>
      </w:divBdr>
    </w:div>
    <w:div w:id="1768037870">
      <w:marLeft w:val="0"/>
      <w:marRight w:val="0"/>
      <w:marTop w:val="0"/>
      <w:marBottom w:val="0"/>
      <w:divBdr>
        <w:top w:val="none" w:sz="0" w:space="0" w:color="auto"/>
        <w:left w:val="none" w:sz="0" w:space="0" w:color="auto"/>
        <w:bottom w:val="none" w:sz="0" w:space="0" w:color="auto"/>
        <w:right w:val="none" w:sz="0" w:space="0" w:color="auto"/>
      </w:divBdr>
    </w:div>
    <w:div w:id="1768037871">
      <w:marLeft w:val="0"/>
      <w:marRight w:val="0"/>
      <w:marTop w:val="0"/>
      <w:marBottom w:val="0"/>
      <w:divBdr>
        <w:top w:val="none" w:sz="0" w:space="0" w:color="auto"/>
        <w:left w:val="none" w:sz="0" w:space="0" w:color="auto"/>
        <w:bottom w:val="none" w:sz="0" w:space="0" w:color="auto"/>
        <w:right w:val="none" w:sz="0" w:space="0" w:color="auto"/>
      </w:divBdr>
    </w:div>
    <w:div w:id="1768037872">
      <w:marLeft w:val="0"/>
      <w:marRight w:val="0"/>
      <w:marTop w:val="0"/>
      <w:marBottom w:val="0"/>
      <w:divBdr>
        <w:top w:val="none" w:sz="0" w:space="0" w:color="auto"/>
        <w:left w:val="none" w:sz="0" w:space="0" w:color="auto"/>
        <w:bottom w:val="none" w:sz="0" w:space="0" w:color="auto"/>
        <w:right w:val="none" w:sz="0" w:space="0" w:color="auto"/>
      </w:divBdr>
    </w:div>
    <w:div w:id="1768037873">
      <w:marLeft w:val="0"/>
      <w:marRight w:val="0"/>
      <w:marTop w:val="0"/>
      <w:marBottom w:val="0"/>
      <w:divBdr>
        <w:top w:val="none" w:sz="0" w:space="0" w:color="auto"/>
        <w:left w:val="none" w:sz="0" w:space="0" w:color="auto"/>
        <w:bottom w:val="none" w:sz="0" w:space="0" w:color="auto"/>
        <w:right w:val="none" w:sz="0" w:space="0" w:color="auto"/>
      </w:divBdr>
    </w:div>
    <w:div w:id="1768037874">
      <w:marLeft w:val="0"/>
      <w:marRight w:val="0"/>
      <w:marTop w:val="0"/>
      <w:marBottom w:val="0"/>
      <w:divBdr>
        <w:top w:val="none" w:sz="0" w:space="0" w:color="auto"/>
        <w:left w:val="none" w:sz="0" w:space="0" w:color="auto"/>
        <w:bottom w:val="none" w:sz="0" w:space="0" w:color="auto"/>
        <w:right w:val="none" w:sz="0" w:space="0" w:color="auto"/>
      </w:divBdr>
    </w:div>
    <w:div w:id="1768037875">
      <w:marLeft w:val="0"/>
      <w:marRight w:val="0"/>
      <w:marTop w:val="0"/>
      <w:marBottom w:val="0"/>
      <w:divBdr>
        <w:top w:val="none" w:sz="0" w:space="0" w:color="auto"/>
        <w:left w:val="none" w:sz="0" w:space="0" w:color="auto"/>
        <w:bottom w:val="none" w:sz="0" w:space="0" w:color="auto"/>
        <w:right w:val="none" w:sz="0" w:space="0" w:color="auto"/>
      </w:divBdr>
      <w:divsChild>
        <w:div w:id="1768037922">
          <w:marLeft w:val="0"/>
          <w:marRight w:val="0"/>
          <w:marTop w:val="0"/>
          <w:marBottom w:val="0"/>
          <w:divBdr>
            <w:top w:val="none" w:sz="0" w:space="0" w:color="auto"/>
            <w:left w:val="none" w:sz="0" w:space="0" w:color="auto"/>
            <w:bottom w:val="none" w:sz="0" w:space="0" w:color="auto"/>
            <w:right w:val="none" w:sz="0" w:space="0" w:color="auto"/>
          </w:divBdr>
          <w:divsChild>
            <w:div w:id="1768037953">
              <w:marLeft w:val="0"/>
              <w:marRight w:val="0"/>
              <w:marTop w:val="0"/>
              <w:marBottom w:val="0"/>
              <w:divBdr>
                <w:top w:val="none" w:sz="0" w:space="0" w:color="auto"/>
                <w:left w:val="none" w:sz="0" w:space="0" w:color="auto"/>
                <w:bottom w:val="none" w:sz="0" w:space="0" w:color="auto"/>
                <w:right w:val="none" w:sz="0" w:space="0" w:color="auto"/>
              </w:divBdr>
              <w:divsChild>
                <w:div w:id="1768037984">
                  <w:marLeft w:val="0"/>
                  <w:marRight w:val="0"/>
                  <w:marTop w:val="0"/>
                  <w:marBottom w:val="0"/>
                  <w:divBdr>
                    <w:top w:val="none" w:sz="0" w:space="0" w:color="auto"/>
                    <w:left w:val="none" w:sz="0" w:space="0" w:color="auto"/>
                    <w:bottom w:val="none" w:sz="0" w:space="0" w:color="auto"/>
                    <w:right w:val="none" w:sz="0" w:space="0" w:color="auto"/>
                  </w:divBdr>
                  <w:divsChild>
                    <w:div w:id="1768037981">
                      <w:marLeft w:val="0"/>
                      <w:marRight w:val="0"/>
                      <w:marTop w:val="0"/>
                      <w:marBottom w:val="0"/>
                      <w:divBdr>
                        <w:top w:val="none" w:sz="0" w:space="0" w:color="auto"/>
                        <w:left w:val="none" w:sz="0" w:space="0" w:color="auto"/>
                        <w:bottom w:val="none" w:sz="0" w:space="0" w:color="auto"/>
                        <w:right w:val="none" w:sz="0" w:space="0" w:color="auto"/>
                      </w:divBdr>
                      <w:divsChild>
                        <w:div w:id="17680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885">
      <w:marLeft w:val="0"/>
      <w:marRight w:val="0"/>
      <w:marTop w:val="0"/>
      <w:marBottom w:val="0"/>
      <w:divBdr>
        <w:top w:val="none" w:sz="0" w:space="0" w:color="auto"/>
        <w:left w:val="none" w:sz="0" w:space="0" w:color="auto"/>
        <w:bottom w:val="none" w:sz="0" w:space="0" w:color="auto"/>
        <w:right w:val="none" w:sz="0" w:space="0" w:color="auto"/>
      </w:divBdr>
      <w:divsChild>
        <w:div w:id="1768037988">
          <w:marLeft w:val="0"/>
          <w:marRight w:val="0"/>
          <w:marTop w:val="0"/>
          <w:marBottom w:val="0"/>
          <w:divBdr>
            <w:top w:val="none" w:sz="0" w:space="0" w:color="auto"/>
            <w:left w:val="none" w:sz="0" w:space="0" w:color="auto"/>
            <w:bottom w:val="none" w:sz="0" w:space="0" w:color="auto"/>
            <w:right w:val="none" w:sz="0" w:space="0" w:color="auto"/>
          </w:divBdr>
          <w:divsChild>
            <w:div w:id="1768037972">
              <w:marLeft w:val="0"/>
              <w:marRight w:val="0"/>
              <w:marTop w:val="0"/>
              <w:marBottom w:val="0"/>
              <w:divBdr>
                <w:top w:val="none" w:sz="0" w:space="0" w:color="auto"/>
                <w:left w:val="none" w:sz="0" w:space="0" w:color="auto"/>
                <w:bottom w:val="none" w:sz="0" w:space="0" w:color="auto"/>
                <w:right w:val="none" w:sz="0" w:space="0" w:color="auto"/>
              </w:divBdr>
              <w:divsChild>
                <w:div w:id="1768038025">
                  <w:marLeft w:val="0"/>
                  <w:marRight w:val="0"/>
                  <w:marTop w:val="0"/>
                  <w:marBottom w:val="0"/>
                  <w:divBdr>
                    <w:top w:val="none" w:sz="0" w:space="0" w:color="auto"/>
                    <w:left w:val="none" w:sz="0" w:space="0" w:color="auto"/>
                    <w:bottom w:val="none" w:sz="0" w:space="0" w:color="auto"/>
                    <w:right w:val="none" w:sz="0" w:space="0" w:color="auto"/>
                  </w:divBdr>
                  <w:divsChild>
                    <w:div w:id="1768038031">
                      <w:marLeft w:val="0"/>
                      <w:marRight w:val="0"/>
                      <w:marTop w:val="0"/>
                      <w:marBottom w:val="0"/>
                      <w:divBdr>
                        <w:top w:val="none" w:sz="0" w:space="0" w:color="auto"/>
                        <w:left w:val="none" w:sz="0" w:space="0" w:color="auto"/>
                        <w:bottom w:val="none" w:sz="0" w:space="0" w:color="auto"/>
                        <w:right w:val="none" w:sz="0" w:space="0" w:color="auto"/>
                      </w:divBdr>
                      <w:divsChild>
                        <w:div w:id="17680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886">
      <w:marLeft w:val="0"/>
      <w:marRight w:val="0"/>
      <w:marTop w:val="0"/>
      <w:marBottom w:val="0"/>
      <w:divBdr>
        <w:top w:val="none" w:sz="0" w:space="0" w:color="auto"/>
        <w:left w:val="none" w:sz="0" w:space="0" w:color="auto"/>
        <w:bottom w:val="none" w:sz="0" w:space="0" w:color="auto"/>
        <w:right w:val="none" w:sz="0" w:space="0" w:color="auto"/>
      </w:divBdr>
      <w:divsChild>
        <w:div w:id="1768037913">
          <w:marLeft w:val="0"/>
          <w:marRight w:val="0"/>
          <w:marTop w:val="0"/>
          <w:marBottom w:val="0"/>
          <w:divBdr>
            <w:top w:val="none" w:sz="0" w:space="0" w:color="auto"/>
            <w:left w:val="none" w:sz="0" w:space="0" w:color="auto"/>
            <w:bottom w:val="none" w:sz="0" w:space="0" w:color="auto"/>
            <w:right w:val="none" w:sz="0" w:space="0" w:color="auto"/>
          </w:divBdr>
          <w:divsChild>
            <w:div w:id="1768038019">
              <w:marLeft w:val="0"/>
              <w:marRight w:val="0"/>
              <w:marTop w:val="0"/>
              <w:marBottom w:val="0"/>
              <w:divBdr>
                <w:top w:val="none" w:sz="0" w:space="0" w:color="auto"/>
                <w:left w:val="none" w:sz="0" w:space="0" w:color="auto"/>
                <w:bottom w:val="none" w:sz="0" w:space="0" w:color="auto"/>
                <w:right w:val="none" w:sz="0" w:space="0" w:color="auto"/>
              </w:divBdr>
              <w:divsChild>
                <w:div w:id="1768037888">
                  <w:marLeft w:val="0"/>
                  <w:marRight w:val="0"/>
                  <w:marTop w:val="0"/>
                  <w:marBottom w:val="0"/>
                  <w:divBdr>
                    <w:top w:val="none" w:sz="0" w:space="0" w:color="auto"/>
                    <w:left w:val="none" w:sz="0" w:space="0" w:color="auto"/>
                    <w:bottom w:val="none" w:sz="0" w:space="0" w:color="auto"/>
                    <w:right w:val="none" w:sz="0" w:space="0" w:color="auto"/>
                  </w:divBdr>
                  <w:divsChild>
                    <w:div w:id="1768037897">
                      <w:marLeft w:val="0"/>
                      <w:marRight w:val="0"/>
                      <w:marTop w:val="0"/>
                      <w:marBottom w:val="0"/>
                      <w:divBdr>
                        <w:top w:val="none" w:sz="0" w:space="0" w:color="auto"/>
                        <w:left w:val="none" w:sz="0" w:space="0" w:color="auto"/>
                        <w:bottom w:val="none" w:sz="0" w:space="0" w:color="auto"/>
                        <w:right w:val="none" w:sz="0" w:space="0" w:color="auto"/>
                      </w:divBdr>
                      <w:divsChild>
                        <w:div w:id="1768037987">
                          <w:marLeft w:val="0"/>
                          <w:marRight w:val="0"/>
                          <w:marTop w:val="0"/>
                          <w:marBottom w:val="0"/>
                          <w:divBdr>
                            <w:top w:val="none" w:sz="0" w:space="0" w:color="auto"/>
                            <w:left w:val="none" w:sz="0" w:space="0" w:color="auto"/>
                            <w:bottom w:val="none" w:sz="0" w:space="0" w:color="auto"/>
                            <w:right w:val="none" w:sz="0" w:space="0" w:color="auto"/>
                          </w:divBdr>
                          <w:divsChild>
                            <w:div w:id="17680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037892">
      <w:marLeft w:val="0"/>
      <w:marRight w:val="0"/>
      <w:marTop w:val="0"/>
      <w:marBottom w:val="0"/>
      <w:divBdr>
        <w:top w:val="none" w:sz="0" w:space="0" w:color="auto"/>
        <w:left w:val="none" w:sz="0" w:space="0" w:color="auto"/>
        <w:bottom w:val="none" w:sz="0" w:space="0" w:color="auto"/>
        <w:right w:val="none" w:sz="0" w:space="0" w:color="auto"/>
      </w:divBdr>
      <w:divsChild>
        <w:div w:id="1768037883">
          <w:marLeft w:val="0"/>
          <w:marRight w:val="0"/>
          <w:marTop w:val="0"/>
          <w:marBottom w:val="0"/>
          <w:divBdr>
            <w:top w:val="none" w:sz="0" w:space="0" w:color="auto"/>
            <w:left w:val="none" w:sz="0" w:space="0" w:color="auto"/>
            <w:bottom w:val="none" w:sz="0" w:space="0" w:color="auto"/>
            <w:right w:val="none" w:sz="0" w:space="0" w:color="auto"/>
          </w:divBdr>
          <w:divsChild>
            <w:div w:id="1768037894">
              <w:marLeft w:val="0"/>
              <w:marRight w:val="0"/>
              <w:marTop w:val="0"/>
              <w:marBottom w:val="0"/>
              <w:divBdr>
                <w:top w:val="none" w:sz="0" w:space="0" w:color="auto"/>
                <w:left w:val="none" w:sz="0" w:space="0" w:color="auto"/>
                <w:bottom w:val="none" w:sz="0" w:space="0" w:color="auto"/>
                <w:right w:val="none" w:sz="0" w:space="0" w:color="auto"/>
              </w:divBdr>
              <w:divsChild>
                <w:div w:id="1768037918">
                  <w:marLeft w:val="0"/>
                  <w:marRight w:val="0"/>
                  <w:marTop w:val="0"/>
                  <w:marBottom w:val="0"/>
                  <w:divBdr>
                    <w:top w:val="none" w:sz="0" w:space="0" w:color="auto"/>
                    <w:left w:val="none" w:sz="0" w:space="0" w:color="auto"/>
                    <w:bottom w:val="none" w:sz="0" w:space="0" w:color="auto"/>
                    <w:right w:val="none" w:sz="0" w:space="0" w:color="auto"/>
                  </w:divBdr>
                  <w:divsChild>
                    <w:div w:id="1768037882">
                      <w:marLeft w:val="0"/>
                      <w:marRight w:val="0"/>
                      <w:marTop w:val="0"/>
                      <w:marBottom w:val="0"/>
                      <w:divBdr>
                        <w:top w:val="none" w:sz="0" w:space="0" w:color="auto"/>
                        <w:left w:val="none" w:sz="0" w:space="0" w:color="auto"/>
                        <w:bottom w:val="none" w:sz="0" w:space="0" w:color="auto"/>
                        <w:right w:val="none" w:sz="0" w:space="0" w:color="auto"/>
                      </w:divBdr>
                      <w:divsChild>
                        <w:div w:id="17680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899">
      <w:marLeft w:val="0"/>
      <w:marRight w:val="0"/>
      <w:marTop w:val="0"/>
      <w:marBottom w:val="0"/>
      <w:divBdr>
        <w:top w:val="none" w:sz="0" w:space="0" w:color="auto"/>
        <w:left w:val="none" w:sz="0" w:space="0" w:color="auto"/>
        <w:bottom w:val="none" w:sz="0" w:space="0" w:color="auto"/>
        <w:right w:val="none" w:sz="0" w:space="0" w:color="auto"/>
      </w:divBdr>
      <w:divsChild>
        <w:div w:id="1768037939">
          <w:marLeft w:val="0"/>
          <w:marRight w:val="0"/>
          <w:marTop w:val="0"/>
          <w:marBottom w:val="0"/>
          <w:divBdr>
            <w:top w:val="none" w:sz="0" w:space="0" w:color="auto"/>
            <w:left w:val="none" w:sz="0" w:space="0" w:color="auto"/>
            <w:bottom w:val="none" w:sz="0" w:space="0" w:color="auto"/>
            <w:right w:val="none" w:sz="0" w:space="0" w:color="auto"/>
          </w:divBdr>
          <w:divsChild>
            <w:div w:id="1768038015">
              <w:marLeft w:val="0"/>
              <w:marRight w:val="0"/>
              <w:marTop w:val="0"/>
              <w:marBottom w:val="0"/>
              <w:divBdr>
                <w:top w:val="none" w:sz="0" w:space="0" w:color="auto"/>
                <w:left w:val="none" w:sz="0" w:space="0" w:color="auto"/>
                <w:bottom w:val="none" w:sz="0" w:space="0" w:color="auto"/>
                <w:right w:val="none" w:sz="0" w:space="0" w:color="auto"/>
              </w:divBdr>
              <w:divsChild>
                <w:div w:id="1768037998">
                  <w:marLeft w:val="0"/>
                  <w:marRight w:val="0"/>
                  <w:marTop w:val="0"/>
                  <w:marBottom w:val="0"/>
                  <w:divBdr>
                    <w:top w:val="none" w:sz="0" w:space="0" w:color="auto"/>
                    <w:left w:val="none" w:sz="0" w:space="0" w:color="auto"/>
                    <w:bottom w:val="none" w:sz="0" w:space="0" w:color="auto"/>
                    <w:right w:val="none" w:sz="0" w:space="0" w:color="auto"/>
                  </w:divBdr>
                  <w:divsChild>
                    <w:div w:id="1768038005">
                      <w:marLeft w:val="0"/>
                      <w:marRight w:val="0"/>
                      <w:marTop w:val="0"/>
                      <w:marBottom w:val="0"/>
                      <w:divBdr>
                        <w:top w:val="none" w:sz="0" w:space="0" w:color="auto"/>
                        <w:left w:val="none" w:sz="0" w:space="0" w:color="auto"/>
                        <w:bottom w:val="none" w:sz="0" w:space="0" w:color="auto"/>
                        <w:right w:val="none" w:sz="0" w:space="0" w:color="auto"/>
                      </w:divBdr>
                      <w:divsChild>
                        <w:div w:id="176803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01">
      <w:marLeft w:val="0"/>
      <w:marRight w:val="0"/>
      <w:marTop w:val="0"/>
      <w:marBottom w:val="0"/>
      <w:divBdr>
        <w:top w:val="none" w:sz="0" w:space="0" w:color="auto"/>
        <w:left w:val="none" w:sz="0" w:space="0" w:color="auto"/>
        <w:bottom w:val="none" w:sz="0" w:space="0" w:color="auto"/>
        <w:right w:val="none" w:sz="0" w:space="0" w:color="auto"/>
      </w:divBdr>
      <w:divsChild>
        <w:div w:id="1768038017">
          <w:marLeft w:val="0"/>
          <w:marRight w:val="0"/>
          <w:marTop w:val="0"/>
          <w:marBottom w:val="0"/>
          <w:divBdr>
            <w:top w:val="none" w:sz="0" w:space="0" w:color="auto"/>
            <w:left w:val="none" w:sz="0" w:space="0" w:color="auto"/>
            <w:bottom w:val="none" w:sz="0" w:space="0" w:color="auto"/>
            <w:right w:val="none" w:sz="0" w:space="0" w:color="auto"/>
          </w:divBdr>
          <w:divsChild>
            <w:div w:id="1768037936">
              <w:marLeft w:val="0"/>
              <w:marRight w:val="0"/>
              <w:marTop w:val="0"/>
              <w:marBottom w:val="0"/>
              <w:divBdr>
                <w:top w:val="none" w:sz="0" w:space="0" w:color="auto"/>
                <w:left w:val="none" w:sz="0" w:space="0" w:color="auto"/>
                <w:bottom w:val="none" w:sz="0" w:space="0" w:color="auto"/>
                <w:right w:val="none" w:sz="0" w:space="0" w:color="auto"/>
              </w:divBdr>
              <w:divsChild>
                <w:div w:id="1768037976">
                  <w:marLeft w:val="0"/>
                  <w:marRight w:val="0"/>
                  <w:marTop w:val="0"/>
                  <w:marBottom w:val="0"/>
                  <w:divBdr>
                    <w:top w:val="none" w:sz="0" w:space="0" w:color="auto"/>
                    <w:left w:val="none" w:sz="0" w:space="0" w:color="auto"/>
                    <w:bottom w:val="none" w:sz="0" w:space="0" w:color="auto"/>
                    <w:right w:val="none" w:sz="0" w:space="0" w:color="auto"/>
                  </w:divBdr>
                  <w:divsChild>
                    <w:div w:id="1768037902">
                      <w:marLeft w:val="0"/>
                      <w:marRight w:val="0"/>
                      <w:marTop w:val="0"/>
                      <w:marBottom w:val="0"/>
                      <w:divBdr>
                        <w:top w:val="none" w:sz="0" w:space="0" w:color="auto"/>
                        <w:left w:val="none" w:sz="0" w:space="0" w:color="auto"/>
                        <w:bottom w:val="none" w:sz="0" w:space="0" w:color="auto"/>
                        <w:right w:val="none" w:sz="0" w:space="0" w:color="auto"/>
                      </w:divBdr>
                      <w:divsChild>
                        <w:div w:id="176803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04">
      <w:marLeft w:val="0"/>
      <w:marRight w:val="0"/>
      <w:marTop w:val="0"/>
      <w:marBottom w:val="0"/>
      <w:divBdr>
        <w:top w:val="none" w:sz="0" w:space="0" w:color="auto"/>
        <w:left w:val="none" w:sz="0" w:space="0" w:color="auto"/>
        <w:bottom w:val="none" w:sz="0" w:space="0" w:color="auto"/>
        <w:right w:val="none" w:sz="0" w:space="0" w:color="auto"/>
      </w:divBdr>
      <w:divsChild>
        <w:div w:id="1768037891">
          <w:marLeft w:val="0"/>
          <w:marRight w:val="0"/>
          <w:marTop w:val="0"/>
          <w:marBottom w:val="0"/>
          <w:divBdr>
            <w:top w:val="none" w:sz="0" w:space="0" w:color="auto"/>
            <w:left w:val="none" w:sz="0" w:space="0" w:color="auto"/>
            <w:bottom w:val="none" w:sz="0" w:space="0" w:color="auto"/>
            <w:right w:val="none" w:sz="0" w:space="0" w:color="auto"/>
          </w:divBdr>
          <w:divsChild>
            <w:div w:id="1768037954">
              <w:marLeft w:val="0"/>
              <w:marRight w:val="0"/>
              <w:marTop w:val="0"/>
              <w:marBottom w:val="0"/>
              <w:divBdr>
                <w:top w:val="none" w:sz="0" w:space="0" w:color="auto"/>
                <w:left w:val="none" w:sz="0" w:space="0" w:color="auto"/>
                <w:bottom w:val="none" w:sz="0" w:space="0" w:color="auto"/>
                <w:right w:val="none" w:sz="0" w:space="0" w:color="auto"/>
              </w:divBdr>
              <w:divsChild>
                <w:div w:id="1768038004">
                  <w:marLeft w:val="0"/>
                  <w:marRight w:val="0"/>
                  <w:marTop w:val="0"/>
                  <w:marBottom w:val="0"/>
                  <w:divBdr>
                    <w:top w:val="none" w:sz="0" w:space="0" w:color="auto"/>
                    <w:left w:val="none" w:sz="0" w:space="0" w:color="auto"/>
                    <w:bottom w:val="none" w:sz="0" w:space="0" w:color="auto"/>
                    <w:right w:val="none" w:sz="0" w:space="0" w:color="auto"/>
                  </w:divBdr>
                  <w:divsChild>
                    <w:div w:id="1768037958">
                      <w:marLeft w:val="0"/>
                      <w:marRight w:val="0"/>
                      <w:marTop w:val="0"/>
                      <w:marBottom w:val="0"/>
                      <w:divBdr>
                        <w:top w:val="none" w:sz="0" w:space="0" w:color="auto"/>
                        <w:left w:val="none" w:sz="0" w:space="0" w:color="auto"/>
                        <w:bottom w:val="none" w:sz="0" w:space="0" w:color="auto"/>
                        <w:right w:val="none" w:sz="0" w:space="0" w:color="auto"/>
                      </w:divBdr>
                      <w:divsChild>
                        <w:div w:id="17680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07">
      <w:marLeft w:val="0"/>
      <w:marRight w:val="0"/>
      <w:marTop w:val="0"/>
      <w:marBottom w:val="0"/>
      <w:divBdr>
        <w:top w:val="none" w:sz="0" w:space="0" w:color="auto"/>
        <w:left w:val="none" w:sz="0" w:space="0" w:color="auto"/>
        <w:bottom w:val="none" w:sz="0" w:space="0" w:color="auto"/>
        <w:right w:val="none" w:sz="0" w:space="0" w:color="auto"/>
      </w:divBdr>
      <w:divsChild>
        <w:div w:id="1768038028">
          <w:marLeft w:val="0"/>
          <w:marRight w:val="0"/>
          <w:marTop w:val="0"/>
          <w:marBottom w:val="0"/>
          <w:divBdr>
            <w:top w:val="none" w:sz="0" w:space="0" w:color="auto"/>
            <w:left w:val="none" w:sz="0" w:space="0" w:color="auto"/>
            <w:bottom w:val="none" w:sz="0" w:space="0" w:color="auto"/>
            <w:right w:val="none" w:sz="0" w:space="0" w:color="auto"/>
          </w:divBdr>
          <w:divsChild>
            <w:div w:id="1768037990">
              <w:marLeft w:val="0"/>
              <w:marRight w:val="0"/>
              <w:marTop w:val="0"/>
              <w:marBottom w:val="0"/>
              <w:divBdr>
                <w:top w:val="none" w:sz="0" w:space="0" w:color="auto"/>
                <w:left w:val="none" w:sz="0" w:space="0" w:color="auto"/>
                <w:bottom w:val="none" w:sz="0" w:space="0" w:color="auto"/>
                <w:right w:val="none" w:sz="0" w:space="0" w:color="auto"/>
              </w:divBdr>
              <w:divsChild>
                <w:div w:id="1768037896">
                  <w:marLeft w:val="0"/>
                  <w:marRight w:val="0"/>
                  <w:marTop w:val="0"/>
                  <w:marBottom w:val="0"/>
                  <w:divBdr>
                    <w:top w:val="none" w:sz="0" w:space="0" w:color="auto"/>
                    <w:left w:val="none" w:sz="0" w:space="0" w:color="auto"/>
                    <w:bottom w:val="none" w:sz="0" w:space="0" w:color="auto"/>
                    <w:right w:val="none" w:sz="0" w:space="0" w:color="auto"/>
                  </w:divBdr>
                  <w:divsChild>
                    <w:div w:id="1768038008">
                      <w:marLeft w:val="0"/>
                      <w:marRight w:val="0"/>
                      <w:marTop w:val="0"/>
                      <w:marBottom w:val="0"/>
                      <w:divBdr>
                        <w:top w:val="none" w:sz="0" w:space="0" w:color="auto"/>
                        <w:left w:val="none" w:sz="0" w:space="0" w:color="auto"/>
                        <w:bottom w:val="none" w:sz="0" w:space="0" w:color="auto"/>
                        <w:right w:val="none" w:sz="0" w:space="0" w:color="auto"/>
                      </w:divBdr>
                      <w:divsChild>
                        <w:div w:id="17680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12">
      <w:marLeft w:val="0"/>
      <w:marRight w:val="0"/>
      <w:marTop w:val="0"/>
      <w:marBottom w:val="0"/>
      <w:divBdr>
        <w:top w:val="none" w:sz="0" w:space="0" w:color="auto"/>
        <w:left w:val="none" w:sz="0" w:space="0" w:color="auto"/>
        <w:bottom w:val="none" w:sz="0" w:space="0" w:color="auto"/>
        <w:right w:val="none" w:sz="0" w:space="0" w:color="auto"/>
      </w:divBdr>
      <w:divsChild>
        <w:div w:id="1768037898">
          <w:marLeft w:val="0"/>
          <w:marRight w:val="0"/>
          <w:marTop w:val="0"/>
          <w:marBottom w:val="0"/>
          <w:divBdr>
            <w:top w:val="none" w:sz="0" w:space="0" w:color="auto"/>
            <w:left w:val="none" w:sz="0" w:space="0" w:color="auto"/>
            <w:bottom w:val="none" w:sz="0" w:space="0" w:color="auto"/>
            <w:right w:val="none" w:sz="0" w:space="0" w:color="auto"/>
          </w:divBdr>
          <w:divsChild>
            <w:div w:id="1768037950">
              <w:marLeft w:val="0"/>
              <w:marRight w:val="0"/>
              <w:marTop w:val="0"/>
              <w:marBottom w:val="0"/>
              <w:divBdr>
                <w:top w:val="none" w:sz="0" w:space="0" w:color="auto"/>
                <w:left w:val="none" w:sz="0" w:space="0" w:color="auto"/>
                <w:bottom w:val="none" w:sz="0" w:space="0" w:color="auto"/>
                <w:right w:val="none" w:sz="0" w:space="0" w:color="auto"/>
              </w:divBdr>
              <w:divsChild>
                <w:div w:id="1768038007">
                  <w:marLeft w:val="0"/>
                  <w:marRight w:val="0"/>
                  <w:marTop w:val="0"/>
                  <w:marBottom w:val="0"/>
                  <w:divBdr>
                    <w:top w:val="none" w:sz="0" w:space="0" w:color="auto"/>
                    <w:left w:val="none" w:sz="0" w:space="0" w:color="auto"/>
                    <w:bottom w:val="none" w:sz="0" w:space="0" w:color="auto"/>
                    <w:right w:val="none" w:sz="0" w:space="0" w:color="auto"/>
                  </w:divBdr>
                  <w:divsChild>
                    <w:div w:id="1768037971">
                      <w:marLeft w:val="0"/>
                      <w:marRight w:val="0"/>
                      <w:marTop w:val="0"/>
                      <w:marBottom w:val="0"/>
                      <w:divBdr>
                        <w:top w:val="none" w:sz="0" w:space="0" w:color="auto"/>
                        <w:left w:val="none" w:sz="0" w:space="0" w:color="auto"/>
                        <w:bottom w:val="none" w:sz="0" w:space="0" w:color="auto"/>
                        <w:right w:val="none" w:sz="0" w:space="0" w:color="auto"/>
                      </w:divBdr>
                      <w:divsChild>
                        <w:div w:id="17680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16">
      <w:marLeft w:val="0"/>
      <w:marRight w:val="0"/>
      <w:marTop w:val="0"/>
      <w:marBottom w:val="0"/>
      <w:divBdr>
        <w:top w:val="none" w:sz="0" w:space="0" w:color="auto"/>
        <w:left w:val="none" w:sz="0" w:space="0" w:color="auto"/>
        <w:bottom w:val="none" w:sz="0" w:space="0" w:color="auto"/>
        <w:right w:val="none" w:sz="0" w:space="0" w:color="auto"/>
      </w:divBdr>
      <w:divsChild>
        <w:div w:id="1768037937">
          <w:marLeft w:val="0"/>
          <w:marRight w:val="0"/>
          <w:marTop w:val="0"/>
          <w:marBottom w:val="0"/>
          <w:divBdr>
            <w:top w:val="none" w:sz="0" w:space="0" w:color="auto"/>
            <w:left w:val="none" w:sz="0" w:space="0" w:color="auto"/>
            <w:bottom w:val="none" w:sz="0" w:space="0" w:color="auto"/>
            <w:right w:val="none" w:sz="0" w:space="0" w:color="auto"/>
          </w:divBdr>
          <w:divsChild>
            <w:div w:id="1768037931">
              <w:marLeft w:val="0"/>
              <w:marRight w:val="0"/>
              <w:marTop w:val="0"/>
              <w:marBottom w:val="0"/>
              <w:divBdr>
                <w:top w:val="none" w:sz="0" w:space="0" w:color="auto"/>
                <w:left w:val="none" w:sz="0" w:space="0" w:color="auto"/>
                <w:bottom w:val="none" w:sz="0" w:space="0" w:color="auto"/>
                <w:right w:val="none" w:sz="0" w:space="0" w:color="auto"/>
              </w:divBdr>
              <w:divsChild>
                <w:div w:id="1768037934">
                  <w:marLeft w:val="0"/>
                  <w:marRight w:val="0"/>
                  <w:marTop w:val="0"/>
                  <w:marBottom w:val="0"/>
                  <w:divBdr>
                    <w:top w:val="none" w:sz="0" w:space="0" w:color="auto"/>
                    <w:left w:val="none" w:sz="0" w:space="0" w:color="auto"/>
                    <w:bottom w:val="none" w:sz="0" w:space="0" w:color="auto"/>
                    <w:right w:val="none" w:sz="0" w:space="0" w:color="auto"/>
                  </w:divBdr>
                  <w:divsChild>
                    <w:div w:id="1768037878">
                      <w:marLeft w:val="0"/>
                      <w:marRight w:val="0"/>
                      <w:marTop w:val="0"/>
                      <w:marBottom w:val="0"/>
                      <w:divBdr>
                        <w:top w:val="none" w:sz="0" w:space="0" w:color="auto"/>
                        <w:left w:val="none" w:sz="0" w:space="0" w:color="auto"/>
                        <w:bottom w:val="none" w:sz="0" w:space="0" w:color="auto"/>
                        <w:right w:val="none" w:sz="0" w:space="0" w:color="auto"/>
                      </w:divBdr>
                      <w:divsChild>
                        <w:div w:id="17680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19">
      <w:marLeft w:val="0"/>
      <w:marRight w:val="0"/>
      <w:marTop w:val="0"/>
      <w:marBottom w:val="0"/>
      <w:divBdr>
        <w:top w:val="none" w:sz="0" w:space="0" w:color="auto"/>
        <w:left w:val="none" w:sz="0" w:space="0" w:color="auto"/>
        <w:bottom w:val="none" w:sz="0" w:space="0" w:color="auto"/>
        <w:right w:val="none" w:sz="0" w:space="0" w:color="auto"/>
      </w:divBdr>
      <w:divsChild>
        <w:div w:id="1768038027">
          <w:marLeft w:val="0"/>
          <w:marRight w:val="0"/>
          <w:marTop w:val="0"/>
          <w:marBottom w:val="0"/>
          <w:divBdr>
            <w:top w:val="none" w:sz="0" w:space="0" w:color="auto"/>
            <w:left w:val="none" w:sz="0" w:space="0" w:color="auto"/>
            <w:bottom w:val="none" w:sz="0" w:space="0" w:color="auto"/>
            <w:right w:val="none" w:sz="0" w:space="0" w:color="auto"/>
          </w:divBdr>
          <w:divsChild>
            <w:div w:id="1768037974">
              <w:marLeft w:val="0"/>
              <w:marRight w:val="0"/>
              <w:marTop w:val="0"/>
              <w:marBottom w:val="0"/>
              <w:divBdr>
                <w:top w:val="none" w:sz="0" w:space="0" w:color="auto"/>
                <w:left w:val="none" w:sz="0" w:space="0" w:color="auto"/>
                <w:bottom w:val="none" w:sz="0" w:space="0" w:color="auto"/>
                <w:right w:val="none" w:sz="0" w:space="0" w:color="auto"/>
              </w:divBdr>
              <w:divsChild>
                <w:div w:id="1768037933">
                  <w:marLeft w:val="0"/>
                  <w:marRight w:val="0"/>
                  <w:marTop w:val="0"/>
                  <w:marBottom w:val="0"/>
                  <w:divBdr>
                    <w:top w:val="none" w:sz="0" w:space="0" w:color="auto"/>
                    <w:left w:val="none" w:sz="0" w:space="0" w:color="auto"/>
                    <w:bottom w:val="none" w:sz="0" w:space="0" w:color="auto"/>
                    <w:right w:val="none" w:sz="0" w:space="0" w:color="auto"/>
                  </w:divBdr>
                  <w:divsChild>
                    <w:div w:id="1768038012">
                      <w:marLeft w:val="0"/>
                      <w:marRight w:val="0"/>
                      <w:marTop w:val="0"/>
                      <w:marBottom w:val="0"/>
                      <w:divBdr>
                        <w:top w:val="none" w:sz="0" w:space="0" w:color="auto"/>
                        <w:left w:val="none" w:sz="0" w:space="0" w:color="auto"/>
                        <w:bottom w:val="none" w:sz="0" w:space="0" w:color="auto"/>
                        <w:right w:val="none" w:sz="0" w:space="0" w:color="auto"/>
                      </w:divBdr>
                      <w:divsChild>
                        <w:div w:id="1768037857">
                          <w:marLeft w:val="0"/>
                          <w:marRight w:val="0"/>
                          <w:marTop w:val="0"/>
                          <w:marBottom w:val="0"/>
                          <w:divBdr>
                            <w:top w:val="none" w:sz="0" w:space="0" w:color="auto"/>
                            <w:left w:val="none" w:sz="0" w:space="0" w:color="auto"/>
                            <w:bottom w:val="none" w:sz="0" w:space="0" w:color="auto"/>
                            <w:right w:val="none" w:sz="0" w:space="0" w:color="auto"/>
                          </w:divBdr>
                          <w:divsChild>
                            <w:div w:id="176803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037920">
      <w:marLeft w:val="0"/>
      <w:marRight w:val="0"/>
      <w:marTop w:val="0"/>
      <w:marBottom w:val="0"/>
      <w:divBdr>
        <w:top w:val="none" w:sz="0" w:space="0" w:color="auto"/>
        <w:left w:val="none" w:sz="0" w:space="0" w:color="auto"/>
        <w:bottom w:val="none" w:sz="0" w:space="0" w:color="auto"/>
        <w:right w:val="none" w:sz="0" w:space="0" w:color="auto"/>
      </w:divBdr>
      <w:divsChild>
        <w:div w:id="1768038018">
          <w:marLeft w:val="0"/>
          <w:marRight w:val="0"/>
          <w:marTop w:val="0"/>
          <w:marBottom w:val="0"/>
          <w:divBdr>
            <w:top w:val="none" w:sz="0" w:space="0" w:color="auto"/>
            <w:left w:val="none" w:sz="0" w:space="0" w:color="auto"/>
            <w:bottom w:val="none" w:sz="0" w:space="0" w:color="auto"/>
            <w:right w:val="none" w:sz="0" w:space="0" w:color="auto"/>
          </w:divBdr>
          <w:divsChild>
            <w:div w:id="1768037983">
              <w:marLeft w:val="0"/>
              <w:marRight w:val="0"/>
              <w:marTop w:val="0"/>
              <w:marBottom w:val="0"/>
              <w:divBdr>
                <w:top w:val="none" w:sz="0" w:space="0" w:color="auto"/>
                <w:left w:val="none" w:sz="0" w:space="0" w:color="auto"/>
                <w:bottom w:val="none" w:sz="0" w:space="0" w:color="auto"/>
                <w:right w:val="none" w:sz="0" w:space="0" w:color="auto"/>
              </w:divBdr>
              <w:divsChild>
                <w:div w:id="1768037915">
                  <w:marLeft w:val="0"/>
                  <w:marRight w:val="0"/>
                  <w:marTop w:val="0"/>
                  <w:marBottom w:val="0"/>
                  <w:divBdr>
                    <w:top w:val="none" w:sz="0" w:space="0" w:color="auto"/>
                    <w:left w:val="none" w:sz="0" w:space="0" w:color="auto"/>
                    <w:bottom w:val="none" w:sz="0" w:space="0" w:color="auto"/>
                    <w:right w:val="none" w:sz="0" w:space="0" w:color="auto"/>
                  </w:divBdr>
                  <w:divsChild>
                    <w:div w:id="1768037908">
                      <w:marLeft w:val="0"/>
                      <w:marRight w:val="0"/>
                      <w:marTop w:val="0"/>
                      <w:marBottom w:val="0"/>
                      <w:divBdr>
                        <w:top w:val="none" w:sz="0" w:space="0" w:color="auto"/>
                        <w:left w:val="none" w:sz="0" w:space="0" w:color="auto"/>
                        <w:bottom w:val="none" w:sz="0" w:space="0" w:color="auto"/>
                        <w:right w:val="none" w:sz="0" w:space="0" w:color="auto"/>
                      </w:divBdr>
                      <w:divsChild>
                        <w:div w:id="17680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23">
      <w:marLeft w:val="0"/>
      <w:marRight w:val="0"/>
      <w:marTop w:val="0"/>
      <w:marBottom w:val="0"/>
      <w:divBdr>
        <w:top w:val="none" w:sz="0" w:space="0" w:color="auto"/>
        <w:left w:val="none" w:sz="0" w:space="0" w:color="auto"/>
        <w:bottom w:val="none" w:sz="0" w:space="0" w:color="auto"/>
        <w:right w:val="none" w:sz="0" w:space="0" w:color="auto"/>
      </w:divBdr>
      <w:divsChild>
        <w:div w:id="1768037932">
          <w:marLeft w:val="0"/>
          <w:marRight w:val="0"/>
          <w:marTop w:val="0"/>
          <w:marBottom w:val="0"/>
          <w:divBdr>
            <w:top w:val="none" w:sz="0" w:space="0" w:color="auto"/>
            <w:left w:val="none" w:sz="0" w:space="0" w:color="auto"/>
            <w:bottom w:val="none" w:sz="0" w:space="0" w:color="auto"/>
            <w:right w:val="none" w:sz="0" w:space="0" w:color="auto"/>
          </w:divBdr>
          <w:divsChild>
            <w:div w:id="1768037884">
              <w:marLeft w:val="0"/>
              <w:marRight w:val="0"/>
              <w:marTop w:val="0"/>
              <w:marBottom w:val="0"/>
              <w:divBdr>
                <w:top w:val="none" w:sz="0" w:space="0" w:color="auto"/>
                <w:left w:val="none" w:sz="0" w:space="0" w:color="auto"/>
                <w:bottom w:val="none" w:sz="0" w:space="0" w:color="auto"/>
                <w:right w:val="none" w:sz="0" w:space="0" w:color="auto"/>
              </w:divBdr>
              <w:divsChild>
                <w:div w:id="1768038003">
                  <w:marLeft w:val="0"/>
                  <w:marRight w:val="0"/>
                  <w:marTop w:val="0"/>
                  <w:marBottom w:val="0"/>
                  <w:divBdr>
                    <w:top w:val="none" w:sz="0" w:space="0" w:color="auto"/>
                    <w:left w:val="none" w:sz="0" w:space="0" w:color="auto"/>
                    <w:bottom w:val="none" w:sz="0" w:space="0" w:color="auto"/>
                    <w:right w:val="none" w:sz="0" w:space="0" w:color="auto"/>
                  </w:divBdr>
                  <w:divsChild>
                    <w:div w:id="1768038001">
                      <w:marLeft w:val="0"/>
                      <w:marRight w:val="0"/>
                      <w:marTop w:val="0"/>
                      <w:marBottom w:val="0"/>
                      <w:divBdr>
                        <w:top w:val="none" w:sz="0" w:space="0" w:color="auto"/>
                        <w:left w:val="none" w:sz="0" w:space="0" w:color="auto"/>
                        <w:bottom w:val="none" w:sz="0" w:space="0" w:color="auto"/>
                        <w:right w:val="none" w:sz="0" w:space="0" w:color="auto"/>
                      </w:divBdr>
                      <w:divsChild>
                        <w:div w:id="1768038020">
                          <w:marLeft w:val="0"/>
                          <w:marRight w:val="0"/>
                          <w:marTop w:val="0"/>
                          <w:marBottom w:val="0"/>
                          <w:divBdr>
                            <w:top w:val="none" w:sz="0" w:space="0" w:color="auto"/>
                            <w:left w:val="none" w:sz="0" w:space="0" w:color="auto"/>
                            <w:bottom w:val="none" w:sz="0" w:space="0" w:color="auto"/>
                            <w:right w:val="none" w:sz="0" w:space="0" w:color="auto"/>
                          </w:divBdr>
                          <w:divsChild>
                            <w:div w:id="176803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037942">
      <w:marLeft w:val="0"/>
      <w:marRight w:val="0"/>
      <w:marTop w:val="0"/>
      <w:marBottom w:val="0"/>
      <w:divBdr>
        <w:top w:val="none" w:sz="0" w:space="0" w:color="auto"/>
        <w:left w:val="none" w:sz="0" w:space="0" w:color="auto"/>
        <w:bottom w:val="none" w:sz="0" w:space="0" w:color="auto"/>
        <w:right w:val="none" w:sz="0" w:space="0" w:color="auto"/>
      </w:divBdr>
      <w:divsChild>
        <w:div w:id="1768037895">
          <w:marLeft w:val="0"/>
          <w:marRight w:val="0"/>
          <w:marTop w:val="0"/>
          <w:marBottom w:val="0"/>
          <w:divBdr>
            <w:top w:val="none" w:sz="0" w:space="0" w:color="auto"/>
            <w:left w:val="none" w:sz="0" w:space="0" w:color="auto"/>
            <w:bottom w:val="none" w:sz="0" w:space="0" w:color="auto"/>
            <w:right w:val="none" w:sz="0" w:space="0" w:color="auto"/>
          </w:divBdr>
          <w:divsChild>
            <w:div w:id="1768038010">
              <w:marLeft w:val="0"/>
              <w:marRight w:val="0"/>
              <w:marTop w:val="0"/>
              <w:marBottom w:val="0"/>
              <w:divBdr>
                <w:top w:val="none" w:sz="0" w:space="0" w:color="auto"/>
                <w:left w:val="none" w:sz="0" w:space="0" w:color="auto"/>
                <w:bottom w:val="none" w:sz="0" w:space="0" w:color="auto"/>
                <w:right w:val="none" w:sz="0" w:space="0" w:color="auto"/>
              </w:divBdr>
              <w:divsChild>
                <w:div w:id="1768038037">
                  <w:marLeft w:val="0"/>
                  <w:marRight w:val="0"/>
                  <w:marTop w:val="0"/>
                  <w:marBottom w:val="0"/>
                  <w:divBdr>
                    <w:top w:val="none" w:sz="0" w:space="0" w:color="auto"/>
                    <w:left w:val="none" w:sz="0" w:space="0" w:color="auto"/>
                    <w:bottom w:val="none" w:sz="0" w:space="0" w:color="auto"/>
                    <w:right w:val="none" w:sz="0" w:space="0" w:color="auto"/>
                  </w:divBdr>
                  <w:divsChild>
                    <w:div w:id="1768037952">
                      <w:marLeft w:val="0"/>
                      <w:marRight w:val="0"/>
                      <w:marTop w:val="0"/>
                      <w:marBottom w:val="0"/>
                      <w:divBdr>
                        <w:top w:val="none" w:sz="0" w:space="0" w:color="auto"/>
                        <w:left w:val="none" w:sz="0" w:space="0" w:color="auto"/>
                        <w:bottom w:val="none" w:sz="0" w:space="0" w:color="auto"/>
                        <w:right w:val="none" w:sz="0" w:space="0" w:color="auto"/>
                      </w:divBdr>
                      <w:divsChild>
                        <w:div w:id="17680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48">
      <w:marLeft w:val="0"/>
      <w:marRight w:val="0"/>
      <w:marTop w:val="0"/>
      <w:marBottom w:val="0"/>
      <w:divBdr>
        <w:top w:val="none" w:sz="0" w:space="0" w:color="auto"/>
        <w:left w:val="none" w:sz="0" w:space="0" w:color="auto"/>
        <w:bottom w:val="none" w:sz="0" w:space="0" w:color="auto"/>
        <w:right w:val="none" w:sz="0" w:space="0" w:color="auto"/>
      </w:divBdr>
      <w:divsChild>
        <w:div w:id="1768038021">
          <w:marLeft w:val="0"/>
          <w:marRight w:val="0"/>
          <w:marTop w:val="0"/>
          <w:marBottom w:val="0"/>
          <w:divBdr>
            <w:top w:val="none" w:sz="0" w:space="0" w:color="auto"/>
            <w:left w:val="none" w:sz="0" w:space="0" w:color="auto"/>
            <w:bottom w:val="none" w:sz="0" w:space="0" w:color="auto"/>
            <w:right w:val="none" w:sz="0" w:space="0" w:color="auto"/>
          </w:divBdr>
          <w:divsChild>
            <w:div w:id="1768037881">
              <w:marLeft w:val="0"/>
              <w:marRight w:val="0"/>
              <w:marTop w:val="0"/>
              <w:marBottom w:val="0"/>
              <w:divBdr>
                <w:top w:val="none" w:sz="0" w:space="0" w:color="auto"/>
                <w:left w:val="none" w:sz="0" w:space="0" w:color="auto"/>
                <w:bottom w:val="none" w:sz="0" w:space="0" w:color="auto"/>
                <w:right w:val="none" w:sz="0" w:space="0" w:color="auto"/>
              </w:divBdr>
              <w:divsChild>
                <w:div w:id="1768037860">
                  <w:marLeft w:val="0"/>
                  <w:marRight w:val="0"/>
                  <w:marTop w:val="0"/>
                  <w:marBottom w:val="0"/>
                  <w:divBdr>
                    <w:top w:val="none" w:sz="0" w:space="0" w:color="auto"/>
                    <w:left w:val="none" w:sz="0" w:space="0" w:color="auto"/>
                    <w:bottom w:val="none" w:sz="0" w:space="0" w:color="auto"/>
                    <w:right w:val="none" w:sz="0" w:space="0" w:color="auto"/>
                  </w:divBdr>
                  <w:divsChild>
                    <w:div w:id="1768037856">
                      <w:marLeft w:val="0"/>
                      <w:marRight w:val="0"/>
                      <w:marTop w:val="0"/>
                      <w:marBottom w:val="0"/>
                      <w:divBdr>
                        <w:top w:val="none" w:sz="0" w:space="0" w:color="auto"/>
                        <w:left w:val="none" w:sz="0" w:space="0" w:color="auto"/>
                        <w:bottom w:val="none" w:sz="0" w:space="0" w:color="auto"/>
                        <w:right w:val="none" w:sz="0" w:space="0" w:color="auto"/>
                      </w:divBdr>
                      <w:divsChild>
                        <w:div w:id="176803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49">
      <w:marLeft w:val="0"/>
      <w:marRight w:val="0"/>
      <w:marTop w:val="0"/>
      <w:marBottom w:val="0"/>
      <w:divBdr>
        <w:top w:val="none" w:sz="0" w:space="0" w:color="auto"/>
        <w:left w:val="none" w:sz="0" w:space="0" w:color="auto"/>
        <w:bottom w:val="none" w:sz="0" w:space="0" w:color="auto"/>
        <w:right w:val="none" w:sz="0" w:space="0" w:color="auto"/>
      </w:divBdr>
      <w:divsChild>
        <w:div w:id="1768037900">
          <w:marLeft w:val="0"/>
          <w:marRight w:val="0"/>
          <w:marTop w:val="0"/>
          <w:marBottom w:val="0"/>
          <w:divBdr>
            <w:top w:val="none" w:sz="0" w:space="0" w:color="auto"/>
            <w:left w:val="none" w:sz="0" w:space="0" w:color="auto"/>
            <w:bottom w:val="none" w:sz="0" w:space="0" w:color="auto"/>
            <w:right w:val="none" w:sz="0" w:space="0" w:color="auto"/>
          </w:divBdr>
          <w:divsChild>
            <w:div w:id="1768037975">
              <w:marLeft w:val="0"/>
              <w:marRight w:val="0"/>
              <w:marTop w:val="0"/>
              <w:marBottom w:val="0"/>
              <w:divBdr>
                <w:top w:val="none" w:sz="0" w:space="0" w:color="auto"/>
                <w:left w:val="none" w:sz="0" w:space="0" w:color="auto"/>
                <w:bottom w:val="none" w:sz="0" w:space="0" w:color="auto"/>
                <w:right w:val="none" w:sz="0" w:space="0" w:color="auto"/>
              </w:divBdr>
              <w:divsChild>
                <w:div w:id="1768037961">
                  <w:marLeft w:val="0"/>
                  <w:marRight w:val="0"/>
                  <w:marTop w:val="0"/>
                  <w:marBottom w:val="0"/>
                  <w:divBdr>
                    <w:top w:val="none" w:sz="0" w:space="0" w:color="auto"/>
                    <w:left w:val="none" w:sz="0" w:space="0" w:color="auto"/>
                    <w:bottom w:val="none" w:sz="0" w:space="0" w:color="auto"/>
                    <w:right w:val="none" w:sz="0" w:space="0" w:color="auto"/>
                  </w:divBdr>
                  <w:divsChild>
                    <w:div w:id="1768037977">
                      <w:marLeft w:val="0"/>
                      <w:marRight w:val="0"/>
                      <w:marTop w:val="0"/>
                      <w:marBottom w:val="0"/>
                      <w:divBdr>
                        <w:top w:val="none" w:sz="0" w:space="0" w:color="auto"/>
                        <w:left w:val="none" w:sz="0" w:space="0" w:color="auto"/>
                        <w:bottom w:val="none" w:sz="0" w:space="0" w:color="auto"/>
                        <w:right w:val="none" w:sz="0" w:space="0" w:color="auto"/>
                      </w:divBdr>
                      <w:divsChild>
                        <w:div w:id="17680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56">
      <w:marLeft w:val="0"/>
      <w:marRight w:val="0"/>
      <w:marTop w:val="0"/>
      <w:marBottom w:val="0"/>
      <w:divBdr>
        <w:top w:val="none" w:sz="0" w:space="0" w:color="auto"/>
        <w:left w:val="none" w:sz="0" w:space="0" w:color="auto"/>
        <w:bottom w:val="none" w:sz="0" w:space="0" w:color="auto"/>
        <w:right w:val="none" w:sz="0" w:space="0" w:color="auto"/>
      </w:divBdr>
      <w:divsChild>
        <w:div w:id="1768037963">
          <w:marLeft w:val="0"/>
          <w:marRight w:val="0"/>
          <w:marTop w:val="0"/>
          <w:marBottom w:val="0"/>
          <w:divBdr>
            <w:top w:val="none" w:sz="0" w:space="0" w:color="auto"/>
            <w:left w:val="none" w:sz="0" w:space="0" w:color="auto"/>
            <w:bottom w:val="none" w:sz="0" w:space="0" w:color="auto"/>
            <w:right w:val="none" w:sz="0" w:space="0" w:color="auto"/>
          </w:divBdr>
          <w:divsChild>
            <w:div w:id="1768037941">
              <w:marLeft w:val="0"/>
              <w:marRight w:val="0"/>
              <w:marTop w:val="0"/>
              <w:marBottom w:val="0"/>
              <w:divBdr>
                <w:top w:val="none" w:sz="0" w:space="0" w:color="auto"/>
                <w:left w:val="none" w:sz="0" w:space="0" w:color="auto"/>
                <w:bottom w:val="none" w:sz="0" w:space="0" w:color="auto"/>
                <w:right w:val="none" w:sz="0" w:space="0" w:color="auto"/>
              </w:divBdr>
              <w:divsChild>
                <w:div w:id="1768038033">
                  <w:marLeft w:val="0"/>
                  <w:marRight w:val="0"/>
                  <w:marTop w:val="0"/>
                  <w:marBottom w:val="0"/>
                  <w:divBdr>
                    <w:top w:val="none" w:sz="0" w:space="0" w:color="auto"/>
                    <w:left w:val="none" w:sz="0" w:space="0" w:color="auto"/>
                    <w:bottom w:val="none" w:sz="0" w:space="0" w:color="auto"/>
                    <w:right w:val="none" w:sz="0" w:space="0" w:color="auto"/>
                  </w:divBdr>
                  <w:divsChild>
                    <w:div w:id="1768037947">
                      <w:marLeft w:val="0"/>
                      <w:marRight w:val="0"/>
                      <w:marTop w:val="0"/>
                      <w:marBottom w:val="0"/>
                      <w:divBdr>
                        <w:top w:val="none" w:sz="0" w:space="0" w:color="auto"/>
                        <w:left w:val="none" w:sz="0" w:space="0" w:color="auto"/>
                        <w:bottom w:val="none" w:sz="0" w:space="0" w:color="auto"/>
                        <w:right w:val="none" w:sz="0" w:space="0" w:color="auto"/>
                      </w:divBdr>
                      <w:divsChild>
                        <w:div w:id="17680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64">
      <w:marLeft w:val="0"/>
      <w:marRight w:val="0"/>
      <w:marTop w:val="0"/>
      <w:marBottom w:val="0"/>
      <w:divBdr>
        <w:top w:val="none" w:sz="0" w:space="0" w:color="auto"/>
        <w:left w:val="none" w:sz="0" w:space="0" w:color="auto"/>
        <w:bottom w:val="none" w:sz="0" w:space="0" w:color="auto"/>
        <w:right w:val="none" w:sz="0" w:space="0" w:color="auto"/>
      </w:divBdr>
      <w:divsChild>
        <w:div w:id="1768038030">
          <w:marLeft w:val="0"/>
          <w:marRight w:val="0"/>
          <w:marTop w:val="0"/>
          <w:marBottom w:val="0"/>
          <w:divBdr>
            <w:top w:val="none" w:sz="0" w:space="0" w:color="auto"/>
            <w:left w:val="none" w:sz="0" w:space="0" w:color="auto"/>
            <w:bottom w:val="none" w:sz="0" w:space="0" w:color="auto"/>
            <w:right w:val="none" w:sz="0" w:space="0" w:color="auto"/>
          </w:divBdr>
          <w:divsChild>
            <w:div w:id="1768037997">
              <w:marLeft w:val="0"/>
              <w:marRight w:val="0"/>
              <w:marTop w:val="0"/>
              <w:marBottom w:val="0"/>
              <w:divBdr>
                <w:top w:val="none" w:sz="0" w:space="0" w:color="auto"/>
                <w:left w:val="none" w:sz="0" w:space="0" w:color="auto"/>
                <w:bottom w:val="none" w:sz="0" w:space="0" w:color="auto"/>
                <w:right w:val="none" w:sz="0" w:space="0" w:color="auto"/>
              </w:divBdr>
              <w:divsChild>
                <w:div w:id="1768038040">
                  <w:marLeft w:val="0"/>
                  <w:marRight w:val="0"/>
                  <w:marTop w:val="0"/>
                  <w:marBottom w:val="0"/>
                  <w:divBdr>
                    <w:top w:val="none" w:sz="0" w:space="0" w:color="auto"/>
                    <w:left w:val="none" w:sz="0" w:space="0" w:color="auto"/>
                    <w:bottom w:val="none" w:sz="0" w:space="0" w:color="auto"/>
                    <w:right w:val="none" w:sz="0" w:space="0" w:color="auto"/>
                  </w:divBdr>
                  <w:divsChild>
                    <w:div w:id="1768037968">
                      <w:marLeft w:val="0"/>
                      <w:marRight w:val="0"/>
                      <w:marTop w:val="0"/>
                      <w:marBottom w:val="0"/>
                      <w:divBdr>
                        <w:top w:val="none" w:sz="0" w:space="0" w:color="auto"/>
                        <w:left w:val="none" w:sz="0" w:space="0" w:color="auto"/>
                        <w:bottom w:val="none" w:sz="0" w:space="0" w:color="auto"/>
                        <w:right w:val="none" w:sz="0" w:space="0" w:color="auto"/>
                      </w:divBdr>
                      <w:divsChild>
                        <w:div w:id="176803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70">
      <w:marLeft w:val="0"/>
      <w:marRight w:val="0"/>
      <w:marTop w:val="0"/>
      <w:marBottom w:val="0"/>
      <w:divBdr>
        <w:top w:val="none" w:sz="0" w:space="0" w:color="auto"/>
        <w:left w:val="none" w:sz="0" w:space="0" w:color="auto"/>
        <w:bottom w:val="none" w:sz="0" w:space="0" w:color="auto"/>
        <w:right w:val="none" w:sz="0" w:space="0" w:color="auto"/>
      </w:divBdr>
      <w:divsChild>
        <w:div w:id="1768037921">
          <w:marLeft w:val="0"/>
          <w:marRight w:val="0"/>
          <w:marTop w:val="0"/>
          <w:marBottom w:val="0"/>
          <w:divBdr>
            <w:top w:val="none" w:sz="0" w:space="0" w:color="auto"/>
            <w:left w:val="none" w:sz="0" w:space="0" w:color="auto"/>
            <w:bottom w:val="none" w:sz="0" w:space="0" w:color="auto"/>
            <w:right w:val="none" w:sz="0" w:space="0" w:color="auto"/>
          </w:divBdr>
          <w:divsChild>
            <w:div w:id="1768038013">
              <w:marLeft w:val="0"/>
              <w:marRight w:val="0"/>
              <w:marTop w:val="0"/>
              <w:marBottom w:val="0"/>
              <w:divBdr>
                <w:top w:val="none" w:sz="0" w:space="0" w:color="auto"/>
                <w:left w:val="none" w:sz="0" w:space="0" w:color="auto"/>
                <w:bottom w:val="none" w:sz="0" w:space="0" w:color="auto"/>
                <w:right w:val="none" w:sz="0" w:space="0" w:color="auto"/>
              </w:divBdr>
              <w:divsChild>
                <w:div w:id="1768037927">
                  <w:marLeft w:val="0"/>
                  <w:marRight w:val="0"/>
                  <w:marTop w:val="0"/>
                  <w:marBottom w:val="0"/>
                  <w:divBdr>
                    <w:top w:val="none" w:sz="0" w:space="0" w:color="auto"/>
                    <w:left w:val="none" w:sz="0" w:space="0" w:color="auto"/>
                    <w:bottom w:val="none" w:sz="0" w:space="0" w:color="auto"/>
                    <w:right w:val="none" w:sz="0" w:space="0" w:color="auto"/>
                  </w:divBdr>
                  <w:divsChild>
                    <w:div w:id="1768037914">
                      <w:marLeft w:val="0"/>
                      <w:marRight w:val="0"/>
                      <w:marTop w:val="0"/>
                      <w:marBottom w:val="0"/>
                      <w:divBdr>
                        <w:top w:val="none" w:sz="0" w:space="0" w:color="auto"/>
                        <w:left w:val="none" w:sz="0" w:space="0" w:color="auto"/>
                        <w:bottom w:val="none" w:sz="0" w:space="0" w:color="auto"/>
                        <w:right w:val="none" w:sz="0" w:space="0" w:color="auto"/>
                      </w:divBdr>
                      <w:divsChild>
                        <w:div w:id="1768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73">
      <w:marLeft w:val="0"/>
      <w:marRight w:val="0"/>
      <w:marTop w:val="0"/>
      <w:marBottom w:val="0"/>
      <w:divBdr>
        <w:top w:val="none" w:sz="0" w:space="0" w:color="auto"/>
        <w:left w:val="none" w:sz="0" w:space="0" w:color="auto"/>
        <w:bottom w:val="none" w:sz="0" w:space="0" w:color="auto"/>
        <w:right w:val="none" w:sz="0" w:space="0" w:color="auto"/>
      </w:divBdr>
      <w:divsChild>
        <w:div w:id="1768037862">
          <w:marLeft w:val="0"/>
          <w:marRight w:val="0"/>
          <w:marTop w:val="0"/>
          <w:marBottom w:val="0"/>
          <w:divBdr>
            <w:top w:val="none" w:sz="0" w:space="0" w:color="auto"/>
            <w:left w:val="none" w:sz="0" w:space="0" w:color="auto"/>
            <w:bottom w:val="none" w:sz="0" w:space="0" w:color="auto"/>
            <w:right w:val="none" w:sz="0" w:space="0" w:color="auto"/>
          </w:divBdr>
          <w:divsChild>
            <w:div w:id="1768038029">
              <w:marLeft w:val="0"/>
              <w:marRight w:val="0"/>
              <w:marTop w:val="0"/>
              <w:marBottom w:val="0"/>
              <w:divBdr>
                <w:top w:val="none" w:sz="0" w:space="0" w:color="auto"/>
                <w:left w:val="none" w:sz="0" w:space="0" w:color="auto"/>
                <w:bottom w:val="none" w:sz="0" w:space="0" w:color="auto"/>
                <w:right w:val="none" w:sz="0" w:space="0" w:color="auto"/>
              </w:divBdr>
              <w:divsChild>
                <w:div w:id="1768037980">
                  <w:marLeft w:val="0"/>
                  <w:marRight w:val="0"/>
                  <w:marTop w:val="0"/>
                  <w:marBottom w:val="0"/>
                  <w:divBdr>
                    <w:top w:val="none" w:sz="0" w:space="0" w:color="auto"/>
                    <w:left w:val="none" w:sz="0" w:space="0" w:color="auto"/>
                    <w:bottom w:val="none" w:sz="0" w:space="0" w:color="auto"/>
                    <w:right w:val="none" w:sz="0" w:space="0" w:color="auto"/>
                  </w:divBdr>
                  <w:divsChild>
                    <w:div w:id="1768037910">
                      <w:marLeft w:val="0"/>
                      <w:marRight w:val="0"/>
                      <w:marTop w:val="0"/>
                      <w:marBottom w:val="0"/>
                      <w:divBdr>
                        <w:top w:val="none" w:sz="0" w:space="0" w:color="auto"/>
                        <w:left w:val="none" w:sz="0" w:space="0" w:color="auto"/>
                        <w:bottom w:val="none" w:sz="0" w:space="0" w:color="auto"/>
                        <w:right w:val="none" w:sz="0" w:space="0" w:color="auto"/>
                      </w:divBdr>
                      <w:divsChild>
                        <w:div w:id="176803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79">
      <w:marLeft w:val="0"/>
      <w:marRight w:val="0"/>
      <w:marTop w:val="0"/>
      <w:marBottom w:val="0"/>
      <w:divBdr>
        <w:top w:val="none" w:sz="0" w:space="0" w:color="auto"/>
        <w:left w:val="none" w:sz="0" w:space="0" w:color="auto"/>
        <w:bottom w:val="none" w:sz="0" w:space="0" w:color="auto"/>
        <w:right w:val="none" w:sz="0" w:space="0" w:color="auto"/>
      </w:divBdr>
      <w:divsChild>
        <w:div w:id="1768038026">
          <w:marLeft w:val="0"/>
          <w:marRight w:val="0"/>
          <w:marTop w:val="0"/>
          <w:marBottom w:val="0"/>
          <w:divBdr>
            <w:top w:val="none" w:sz="0" w:space="0" w:color="auto"/>
            <w:left w:val="none" w:sz="0" w:space="0" w:color="auto"/>
            <w:bottom w:val="none" w:sz="0" w:space="0" w:color="auto"/>
            <w:right w:val="none" w:sz="0" w:space="0" w:color="auto"/>
          </w:divBdr>
          <w:divsChild>
            <w:div w:id="1768037940">
              <w:marLeft w:val="0"/>
              <w:marRight w:val="0"/>
              <w:marTop w:val="0"/>
              <w:marBottom w:val="0"/>
              <w:divBdr>
                <w:top w:val="none" w:sz="0" w:space="0" w:color="auto"/>
                <w:left w:val="none" w:sz="0" w:space="0" w:color="auto"/>
                <w:bottom w:val="none" w:sz="0" w:space="0" w:color="auto"/>
                <w:right w:val="none" w:sz="0" w:space="0" w:color="auto"/>
              </w:divBdr>
              <w:divsChild>
                <w:div w:id="1768038009">
                  <w:marLeft w:val="0"/>
                  <w:marRight w:val="0"/>
                  <w:marTop w:val="0"/>
                  <w:marBottom w:val="0"/>
                  <w:divBdr>
                    <w:top w:val="none" w:sz="0" w:space="0" w:color="auto"/>
                    <w:left w:val="none" w:sz="0" w:space="0" w:color="auto"/>
                    <w:bottom w:val="none" w:sz="0" w:space="0" w:color="auto"/>
                    <w:right w:val="none" w:sz="0" w:space="0" w:color="auto"/>
                  </w:divBdr>
                  <w:divsChild>
                    <w:div w:id="1768037926">
                      <w:marLeft w:val="0"/>
                      <w:marRight w:val="0"/>
                      <w:marTop w:val="0"/>
                      <w:marBottom w:val="0"/>
                      <w:divBdr>
                        <w:top w:val="none" w:sz="0" w:space="0" w:color="auto"/>
                        <w:left w:val="none" w:sz="0" w:space="0" w:color="auto"/>
                        <w:bottom w:val="none" w:sz="0" w:space="0" w:color="auto"/>
                        <w:right w:val="none" w:sz="0" w:space="0" w:color="auto"/>
                      </w:divBdr>
                      <w:divsChild>
                        <w:div w:id="17680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7982">
      <w:marLeft w:val="0"/>
      <w:marRight w:val="0"/>
      <w:marTop w:val="0"/>
      <w:marBottom w:val="0"/>
      <w:divBdr>
        <w:top w:val="none" w:sz="0" w:space="0" w:color="auto"/>
        <w:left w:val="none" w:sz="0" w:space="0" w:color="auto"/>
        <w:bottom w:val="none" w:sz="0" w:space="0" w:color="auto"/>
        <w:right w:val="none" w:sz="0" w:space="0" w:color="auto"/>
      </w:divBdr>
      <w:divsChild>
        <w:div w:id="1768037925">
          <w:marLeft w:val="0"/>
          <w:marRight w:val="0"/>
          <w:marTop w:val="0"/>
          <w:marBottom w:val="0"/>
          <w:divBdr>
            <w:top w:val="none" w:sz="0" w:space="0" w:color="auto"/>
            <w:left w:val="none" w:sz="0" w:space="0" w:color="auto"/>
            <w:bottom w:val="none" w:sz="0" w:space="0" w:color="auto"/>
            <w:right w:val="none" w:sz="0" w:space="0" w:color="auto"/>
          </w:divBdr>
          <w:divsChild>
            <w:div w:id="1768038002">
              <w:marLeft w:val="0"/>
              <w:marRight w:val="0"/>
              <w:marTop w:val="0"/>
              <w:marBottom w:val="0"/>
              <w:divBdr>
                <w:top w:val="none" w:sz="0" w:space="0" w:color="auto"/>
                <w:left w:val="none" w:sz="0" w:space="0" w:color="auto"/>
                <w:bottom w:val="none" w:sz="0" w:space="0" w:color="auto"/>
                <w:right w:val="none" w:sz="0" w:space="0" w:color="auto"/>
              </w:divBdr>
              <w:divsChild>
                <w:div w:id="1768037890">
                  <w:marLeft w:val="0"/>
                  <w:marRight w:val="0"/>
                  <w:marTop w:val="0"/>
                  <w:marBottom w:val="0"/>
                  <w:divBdr>
                    <w:top w:val="none" w:sz="0" w:space="0" w:color="auto"/>
                    <w:left w:val="none" w:sz="0" w:space="0" w:color="auto"/>
                    <w:bottom w:val="none" w:sz="0" w:space="0" w:color="auto"/>
                    <w:right w:val="none" w:sz="0" w:space="0" w:color="auto"/>
                  </w:divBdr>
                  <w:divsChild>
                    <w:div w:id="1768037962">
                      <w:marLeft w:val="0"/>
                      <w:marRight w:val="0"/>
                      <w:marTop w:val="0"/>
                      <w:marBottom w:val="0"/>
                      <w:divBdr>
                        <w:top w:val="none" w:sz="0" w:space="0" w:color="auto"/>
                        <w:left w:val="none" w:sz="0" w:space="0" w:color="auto"/>
                        <w:bottom w:val="none" w:sz="0" w:space="0" w:color="auto"/>
                        <w:right w:val="none" w:sz="0" w:space="0" w:color="auto"/>
                      </w:divBdr>
                      <w:divsChild>
                        <w:div w:id="1768038038">
                          <w:marLeft w:val="0"/>
                          <w:marRight w:val="0"/>
                          <w:marTop w:val="0"/>
                          <w:marBottom w:val="0"/>
                          <w:divBdr>
                            <w:top w:val="none" w:sz="0" w:space="0" w:color="auto"/>
                            <w:left w:val="none" w:sz="0" w:space="0" w:color="auto"/>
                            <w:bottom w:val="none" w:sz="0" w:space="0" w:color="auto"/>
                            <w:right w:val="none" w:sz="0" w:space="0" w:color="auto"/>
                          </w:divBdr>
                          <w:divsChild>
                            <w:div w:id="17680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038006">
      <w:marLeft w:val="0"/>
      <w:marRight w:val="0"/>
      <w:marTop w:val="0"/>
      <w:marBottom w:val="0"/>
      <w:divBdr>
        <w:top w:val="none" w:sz="0" w:space="0" w:color="auto"/>
        <w:left w:val="none" w:sz="0" w:space="0" w:color="auto"/>
        <w:bottom w:val="none" w:sz="0" w:space="0" w:color="auto"/>
        <w:right w:val="none" w:sz="0" w:space="0" w:color="auto"/>
      </w:divBdr>
      <w:divsChild>
        <w:div w:id="1768037969">
          <w:marLeft w:val="0"/>
          <w:marRight w:val="0"/>
          <w:marTop w:val="0"/>
          <w:marBottom w:val="0"/>
          <w:divBdr>
            <w:top w:val="none" w:sz="0" w:space="0" w:color="auto"/>
            <w:left w:val="none" w:sz="0" w:space="0" w:color="auto"/>
            <w:bottom w:val="none" w:sz="0" w:space="0" w:color="auto"/>
            <w:right w:val="none" w:sz="0" w:space="0" w:color="auto"/>
          </w:divBdr>
          <w:divsChild>
            <w:div w:id="1768037863">
              <w:marLeft w:val="0"/>
              <w:marRight w:val="0"/>
              <w:marTop w:val="0"/>
              <w:marBottom w:val="0"/>
              <w:divBdr>
                <w:top w:val="none" w:sz="0" w:space="0" w:color="auto"/>
                <w:left w:val="none" w:sz="0" w:space="0" w:color="auto"/>
                <w:bottom w:val="none" w:sz="0" w:space="0" w:color="auto"/>
                <w:right w:val="none" w:sz="0" w:space="0" w:color="auto"/>
              </w:divBdr>
              <w:divsChild>
                <w:div w:id="1768037945">
                  <w:marLeft w:val="0"/>
                  <w:marRight w:val="0"/>
                  <w:marTop w:val="0"/>
                  <w:marBottom w:val="0"/>
                  <w:divBdr>
                    <w:top w:val="none" w:sz="0" w:space="0" w:color="auto"/>
                    <w:left w:val="none" w:sz="0" w:space="0" w:color="auto"/>
                    <w:bottom w:val="none" w:sz="0" w:space="0" w:color="auto"/>
                    <w:right w:val="none" w:sz="0" w:space="0" w:color="auto"/>
                  </w:divBdr>
                  <w:divsChild>
                    <w:div w:id="1768038042">
                      <w:marLeft w:val="0"/>
                      <w:marRight w:val="0"/>
                      <w:marTop w:val="0"/>
                      <w:marBottom w:val="0"/>
                      <w:divBdr>
                        <w:top w:val="none" w:sz="0" w:space="0" w:color="auto"/>
                        <w:left w:val="none" w:sz="0" w:space="0" w:color="auto"/>
                        <w:bottom w:val="none" w:sz="0" w:space="0" w:color="auto"/>
                        <w:right w:val="none" w:sz="0" w:space="0" w:color="auto"/>
                      </w:divBdr>
                      <w:divsChild>
                        <w:div w:id="1768037992">
                          <w:marLeft w:val="0"/>
                          <w:marRight w:val="0"/>
                          <w:marTop w:val="0"/>
                          <w:marBottom w:val="0"/>
                          <w:divBdr>
                            <w:top w:val="none" w:sz="0" w:space="0" w:color="auto"/>
                            <w:left w:val="none" w:sz="0" w:space="0" w:color="auto"/>
                            <w:bottom w:val="none" w:sz="0" w:space="0" w:color="auto"/>
                            <w:right w:val="none" w:sz="0" w:space="0" w:color="auto"/>
                          </w:divBdr>
                          <w:divsChild>
                            <w:div w:id="17680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038016">
      <w:marLeft w:val="0"/>
      <w:marRight w:val="0"/>
      <w:marTop w:val="0"/>
      <w:marBottom w:val="0"/>
      <w:divBdr>
        <w:top w:val="none" w:sz="0" w:space="0" w:color="auto"/>
        <w:left w:val="none" w:sz="0" w:space="0" w:color="auto"/>
        <w:bottom w:val="none" w:sz="0" w:space="0" w:color="auto"/>
        <w:right w:val="none" w:sz="0" w:space="0" w:color="auto"/>
      </w:divBdr>
      <w:divsChild>
        <w:div w:id="1768037996">
          <w:marLeft w:val="0"/>
          <w:marRight w:val="0"/>
          <w:marTop w:val="0"/>
          <w:marBottom w:val="0"/>
          <w:divBdr>
            <w:top w:val="none" w:sz="0" w:space="0" w:color="auto"/>
            <w:left w:val="none" w:sz="0" w:space="0" w:color="auto"/>
            <w:bottom w:val="none" w:sz="0" w:space="0" w:color="auto"/>
            <w:right w:val="none" w:sz="0" w:space="0" w:color="auto"/>
          </w:divBdr>
          <w:divsChild>
            <w:div w:id="1768037879">
              <w:marLeft w:val="0"/>
              <w:marRight w:val="0"/>
              <w:marTop w:val="0"/>
              <w:marBottom w:val="0"/>
              <w:divBdr>
                <w:top w:val="none" w:sz="0" w:space="0" w:color="auto"/>
                <w:left w:val="none" w:sz="0" w:space="0" w:color="auto"/>
                <w:bottom w:val="none" w:sz="0" w:space="0" w:color="auto"/>
                <w:right w:val="none" w:sz="0" w:space="0" w:color="auto"/>
              </w:divBdr>
              <w:divsChild>
                <w:div w:id="1768037905">
                  <w:marLeft w:val="0"/>
                  <w:marRight w:val="0"/>
                  <w:marTop w:val="0"/>
                  <w:marBottom w:val="0"/>
                  <w:divBdr>
                    <w:top w:val="none" w:sz="0" w:space="0" w:color="auto"/>
                    <w:left w:val="none" w:sz="0" w:space="0" w:color="auto"/>
                    <w:bottom w:val="none" w:sz="0" w:space="0" w:color="auto"/>
                    <w:right w:val="none" w:sz="0" w:space="0" w:color="auto"/>
                  </w:divBdr>
                  <w:divsChild>
                    <w:div w:id="1768037852">
                      <w:marLeft w:val="0"/>
                      <w:marRight w:val="0"/>
                      <w:marTop w:val="0"/>
                      <w:marBottom w:val="0"/>
                      <w:divBdr>
                        <w:top w:val="none" w:sz="0" w:space="0" w:color="auto"/>
                        <w:left w:val="none" w:sz="0" w:space="0" w:color="auto"/>
                        <w:bottom w:val="none" w:sz="0" w:space="0" w:color="auto"/>
                        <w:right w:val="none" w:sz="0" w:space="0" w:color="auto"/>
                      </w:divBdr>
                      <w:divsChild>
                        <w:div w:id="1768037944">
                          <w:marLeft w:val="0"/>
                          <w:marRight w:val="0"/>
                          <w:marTop w:val="0"/>
                          <w:marBottom w:val="0"/>
                          <w:divBdr>
                            <w:top w:val="none" w:sz="0" w:space="0" w:color="auto"/>
                            <w:left w:val="none" w:sz="0" w:space="0" w:color="auto"/>
                            <w:bottom w:val="none" w:sz="0" w:space="0" w:color="auto"/>
                            <w:right w:val="none" w:sz="0" w:space="0" w:color="auto"/>
                          </w:divBdr>
                          <w:divsChild>
                            <w:div w:id="17680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038023">
      <w:marLeft w:val="0"/>
      <w:marRight w:val="0"/>
      <w:marTop w:val="0"/>
      <w:marBottom w:val="0"/>
      <w:divBdr>
        <w:top w:val="none" w:sz="0" w:space="0" w:color="auto"/>
        <w:left w:val="none" w:sz="0" w:space="0" w:color="auto"/>
        <w:bottom w:val="none" w:sz="0" w:space="0" w:color="auto"/>
        <w:right w:val="none" w:sz="0" w:space="0" w:color="auto"/>
      </w:divBdr>
      <w:divsChild>
        <w:div w:id="1768037985">
          <w:marLeft w:val="0"/>
          <w:marRight w:val="0"/>
          <w:marTop w:val="0"/>
          <w:marBottom w:val="0"/>
          <w:divBdr>
            <w:top w:val="none" w:sz="0" w:space="0" w:color="auto"/>
            <w:left w:val="none" w:sz="0" w:space="0" w:color="auto"/>
            <w:bottom w:val="none" w:sz="0" w:space="0" w:color="auto"/>
            <w:right w:val="none" w:sz="0" w:space="0" w:color="auto"/>
          </w:divBdr>
          <w:divsChild>
            <w:div w:id="1768038000">
              <w:marLeft w:val="0"/>
              <w:marRight w:val="0"/>
              <w:marTop w:val="0"/>
              <w:marBottom w:val="0"/>
              <w:divBdr>
                <w:top w:val="none" w:sz="0" w:space="0" w:color="auto"/>
                <w:left w:val="none" w:sz="0" w:space="0" w:color="auto"/>
                <w:bottom w:val="none" w:sz="0" w:space="0" w:color="auto"/>
                <w:right w:val="none" w:sz="0" w:space="0" w:color="auto"/>
              </w:divBdr>
              <w:divsChild>
                <w:div w:id="1768037917">
                  <w:marLeft w:val="0"/>
                  <w:marRight w:val="0"/>
                  <w:marTop w:val="0"/>
                  <w:marBottom w:val="0"/>
                  <w:divBdr>
                    <w:top w:val="none" w:sz="0" w:space="0" w:color="auto"/>
                    <w:left w:val="none" w:sz="0" w:space="0" w:color="auto"/>
                    <w:bottom w:val="none" w:sz="0" w:space="0" w:color="auto"/>
                    <w:right w:val="none" w:sz="0" w:space="0" w:color="auto"/>
                  </w:divBdr>
                  <w:divsChild>
                    <w:div w:id="1768037960">
                      <w:marLeft w:val="0"/>
                      <w:marRight w:val="0"/>
                      <w:marTop w:val="0"/>
                      <w:marBottom w:val="0"/>
                      <w:divBdr>
                        <w:top w:val="none" w:sz="0" w:space="0" w:color="auto"/>
                        <w:left w:val="none" w:sz="0" w:space="0" w:color="auto"/>
                        <w:bottom w:val="none" w:sz="0" w:space="0" w:color="auto"/>
                        <w:right w:val="none" w:sz="0" w:space="0" w:color="auto"/>
                      </w:divBdr>
                      <w:divsChild>
                        <w:div w:id="17680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8032">
      <w:marLeft w:val="0"/>
      <w:marRight w:val="0"/>
      <w:marTop w:val="0"/>
      <w:marBottom w:val="0"/>
      <w:divBdr>
        <w:top w:val="none" w:sz="0" w:space="0" w:color="auto"/>
        <w:left w:val="none" w:sz="0" w:space="0" w:color="auto"/>
        <w:bottom w:val="none" w:sz="0" w:space="0" w:color="auto"/>
        <w:right w:val="none" w:sz="0" w:space="0" w:color="auto"/>
      </w:divBdr>
    </w:div>
    <w:div w:id="1768038035">
      <w:marLeft w:val="0"/>
      <w:marRight w:val="0"/>
      <w:marTop w:val="0"/>
      <w:marBottom w:val="0"/>
      <w:divBdr>
        <w:top w:val="none" w:sz="0" w:space="0" w:color="auto"/>
        <w:left w:val="none" w:sz="0" w:space="0" w:color="auto"/>
        <w:bottom w:val="none" w:sz="0" w:space="0" w:color="auto"/>
        <w:right w:val="none" w:sz="0" w:space="0" w:color="auto"/>
      </w:divBdr>
      <w:divsChild>
        <w:div w:id="1768037928">
          <w:marLeft w:val="0"/>
          <w:marRight w:val="0"/>
          <w:marTop w:val="0"/>
          <w:marBottom w:val="0"/>
          <w:divBdr>
            <w:top w:val="none" w:sz="0" w:space="0" w:color="auto"/>
            <w:left w:val="none" w:sz="0" w:space="0" w:color="auto"/>
            <w:bottom w:val="none" w:sz="0" w:space="0" w:color="auto"/>
            <w:right w:val="none" w:sz="0" w:space="0" w:color="auto"/>
          </w:divBdr>
          <w:divsChild>
            <w:div w:id="1768037946">
              <w:marLeft w:val="0"/>
              <w:marRight w:val="0"/>
              <w:marTop w:val="0"/>
              <w:marBottom w:val="0"/>
              <w:divBdr>
                <w:top w:val="none" w:sz="0" w:space="0" w:color="auto"/>
                <w:left w:val="none" w:sz="0" w:space="0" w:color="auto"/>
                <w:bottom w:val="none" w:sz="0" w:space="0" w:color="auto"/>
                <w:right w:val="none" w:sz="0" w:space="0" w:color="auto"/>
              </w:divBdr>
              <w:divsChild>
                <w:div w:id="1768037861">
                  <w:marLeft w:val="0"/>
                  <w:marRight w:val="0"/>
                  <w:marTop w:val="0"/>
                  <w:marBottom w:val="0"/>
                  <w:divBdr>
                    <w:top w:val="none" w:sz="0" w:space="0" w:color="auto"/>
                    <w:left w:val="none" w:sz="0" w:space="0" w:color="auto"/>
                    <w:bottom w:val="none" w:sz="0" w:space="0" w:color="auto"/>
                    <w:right w:val="none" w:sz="0" w:space="0" w:color="auto"/>
                  </w:divBdr>
                  <w:divsChild>
                    <w:div w:id="1768038034">
                      <w:marLeft w:val="0"/>
                      <w:marRight w:val="0"/>
                      <w:marTop w:val="0"/>
                      <w:marBottom w:val="0"/>
                      <w:divBdr>
                        <w:top w:val="none" w:sz="0" w:space="0" w:color="auto"/>
                        <w:left w:val="none" w:sz="0" w:space="0" w:color="auto"/>
                        <w:bottom w:val="none" w:sz="0" w:space="0" w:color="auto"/>
                        <w:right w:val="none" w:sz="0" w:space="0" w:color="auto"/>
                      </w:divBdr>
                      <w:divsChild>
                        <w:div w:id="176803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038039">
      <w:marLeft w:val="0"/>
      <w:marRight w:val="0"/>
      <w:marTop w:val="0"/>
      <w:marBottom w:val="0"/>
      <w:divBdr>
        <w:top w:val="none" w:sz="0" w:space="0" w:color="auto"/>
        <w:left w:val="none" w:sz="0" w:space="0" w:color="auto"/>
        <w:bottom w:val="none" w:sz="0" w:space="0" w:color="auto"/>
        <w:right w:val="none" w:sz="0" w:space="0" w:color="auto"/>
      </w:divBdr>
      <w:divsChild>
        <w:div w:id="1768037853">
          <w:marLeft w:val="0"/>
          <w:marRight w:val="0"/>
          <w:marTop w:val="0"/>
          <w:marBottom w:val="0"/>
          <w:divBdr>
            <w:top w:val="none" w:sz="0" w:space="0" w:color="auto"/>
            <w:left w:val="none" w:sz="0" w:space="0" w:color="auto"/>
            <w:bottom w:val="none" w:sz="0" w:space="0" w:color="auto"/>
            <w:right w:val="none" w:sz="0" w:space="0" w:color="auto"/>
          </w:divBdr>
          <w:divsChild>
            <w:div w:id="1768037967">
              <w:marLeft w:val="0"/>
              <w:marRight w:val="0"/>
              <w:marTop w:val="0"/>
              <w:marBottom w:val="0"/>
              <w:divBdr>
                <w:top w:val="none" w:sz="0" w:space="0" w:color="auto"/>
                <w:left w:val="none" w:sz="0" w:space="0" w:color="auto"/>
                <w:bottom w:val="none" w:sz="0" w:space="0" w:color="auto"/>
                <w:right w:val="none" w:sz="0" w:space="0" w:color="auto"/>
              </w:divBdr>
              <w:divsChild>
                <w:div w:id="1768037889">
                  <w:marLeft w:val="0"/>
                  <w:marRight w:val="0"/>
                  <w:marTop w:val="0"/>
                  <w:marBottom w:val="0"/>
                  <w:divBdr>
                    <w:top w:val="none" w:sz="0" w:space="0" w:color="auto"/>
                    <w:left w:val="none" w:sz="0" w:space="0" w:color="auto"/>
                    <w:bottom w:val="none" w:sz="0" w:space="0" w:color="auto"/>
                    <w:right w:val="none" w:sz="0" w:space="0" w:color="auto"/>
                  </w:divBdr>
                  <w:divsChild>
                    <w:div w:id="1768037935">
                      <w:marLeft w:val="0"/>
                      <w:marRight w:val="0"/>
                      <w:marTop w:val="0"/>
                      <w:marBottom w:val="0"/>
                      <w:divBdr>
                        <w:top w:val="none" w:sz="0" w:space="0" w:color="auto"/>
                        <w:left w:val="none" w:sz="0" w:space="0" w:color="auto"/>
                        <w:bottom w:val="none" w:sz="0" w:space="0" w:color="auto"/>
                        <w:right w:val="none" w:sz="0" w:space="0" w:color="auto"/>
                      </w:divBdr>
                      <w:divsChild>
                        <w:div w:id="176803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1.xm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emf"/><Relationship Id="rId84" Type="http://schemas.openxmlformats.org/officeDocument/2006/relationships/image" Target="media/image57.emf"/><Relationship Id="rId89" Type="http://schemas.openxmlformats.org/officeDocument/2006/relationships/image" Target="media/image60.emf"/><Relationship Id="rId97" Type="http://schemas.openxmlformats.org/officeDocument/2006/relationships/oleObject" Target="embeddings/oleObject19.bin"/><Relationship Id="rId7" Type="http://schemas.openxmlformats.org/officeDocument/2006/relationships/image" Target="media/image1.png"/><Relationship Id="rId71" Type="http://schemas.openxmlformats.org/officeDocument/2006/relationships/image" Target="media/image46.png"/><Relationship Id="rId92"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oleObject" Target="embeddings/oleObject12.bin"/><Relationship Id="rId40" Type="http://schemas.openxmlformats.org/officeDocument/2006/relationships/image" Target="media/image20.png"/><Relationship Id="rId45" Type="http://schemas.openxmlformats.org/officeDocument/2006/relationships/hyperlink" Target="http://www.cjd.ro"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emf"/><Relationship Id="rId79" Type="http://schemas.openxmlformats.org/officeDocument/2006/relationships/image" Target="media/image54.emf"/><Relationship Id="rId87" Type="http://schemas.openxmlformats.org/officeDocument/2006/relationships/image" Target="media/image58.emf"/><Relationship Id="rId5" Type="http://schemas.openxmlformats.org/officeDocument/2006/relationships/footnotes" Target="footnotes.xml"/><Relationship Id="rId61" Type="http://schemas.openxmlformats.org/officeDocument/2006/relationships/image" Target="media/image36.png"/><Relationship Id="rId82" Type="http://schemas.openxmlformats.org/officeDocument/2006/relationships/image" Target="media/image55.png"/><Relationship Id="rId90" Type="http://schemas.openxmlformats.org/officeDocument/2006/relationships/image" Target="media/image61.emf"/><Relationship Id="rId95" Type="http://schemas.openxmlformats.org/officeDocument/2006/relationships/oleObject" Target="embeddings/oleObject18.bin"/><Relationship Id="rId19" Type="http://schemas.openxmlformats.org/officeDocument/2006/relationships/image" Target="media/image7.png"/><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emf"/><Relationship Id="rId100"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hyperlink" Target="http://www.facebook.com/salvamont.dambovita" TargetMode="External"/><Relationship Id="rId85" Type="http://schemas.openxmlformats.org/officeDocument/2006/relationships/oleObject" Target="embeddings/oleObject16.bin"/><Relationship Id="rId93" Type="http://schemas.openxmlformats.org/officeDocument/2006/relationships/oleObject" Target="embeddings/oleObject17.bin"/><Relationship Id="rId98"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oleObject" Target="embeddings/oleObject10.bin"/><Relationship Id="rId38" Type="http://schemas.openxmlformats.org/officeDocument/2006/relationships/image" Target="media/image19.png"/><Relationship Id="rId46" Type="http://schemas.openxmlformats.org/officeDocument/2006/relationships/hyperlink" Target="mailto:consjdb@cjd.ro"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oleObject" Target="embeddings/oleObject7.bin"/><Relationship Id="rId41" Type="http://schemas.openxmlformats.org/officeDocument/2006/relationships/oleObject" Target="embeddings/oleObject14.bin"/><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emf"/><Relationship Id="rId83" Type="http://schemas.openxmlformats.org/officeDocument/2006/relationships/image" Target="media/image56.png"/><Relationship Id="rId88" Type="http://schemas.openxmlformats.org/officeDocument/2006/relationships/image" Target="media/image59.emf"/><Relationship Id="rId91" Type="http://schemas.openxmlformats.org/officeDocument/2006/relationships/footer" Target="footer4.xml"/><Relationship Id="rId96"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8.bin"/><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oleObject" Target="embeddings/oleObject2.bin"/><Relationship Id="rId31" Type="http://schemas.openxmlformats.org/officeDocument/2006/relationships/oleObject" Target="embeddings/oleObject9.bin"/><Relationship Id="rId44" Type="http://schemas.openxmlformats.org/officeDocument/2006/relationships/hyperlink" Target="http://www.cjd.ro" TargetMode="External"/><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emf"/><Relationship Id="rId81" Type="http://schemas.openxmlformats.org/officeDocument/2006/relationships/footer" Target="footer2.xml"/><Relationship Id="rId86" Type="http://schemas.openxmlformats.org/officeDocument/2006/relationships/footer" Target="footer3.xml"/><Relationship Id="rId94" Type="http://schemas.openxmlformats.org/officeDocument/2006/relationships/image" Target="media/image63.emf"/><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6.bin"/><Relationship Id="rId39"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1855</TotalTime>
  <Pages>192</Pages>
  <Words>-32766</Words>
  <Characters>-32766</Characters>
  <Application>Microsoft Office Outlook</Application>
  <DocSecurity>0</DocSecurity>
  <Lines>0</Lines>
  <Paragraphs>0</Paragraphs>
  <ScaleCrop>false</ScaleCrop>
  <Company>Consiliul Judetean Dambovita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petrut</dc:creator>
  <cp:keywords/>
  <dc:description/>
  <cp:lastModifiedBy>mjianu</cp:lastModifiedBy>
  <cp:revision>420</cp:revision>
  <cp:lastPrinted>2014-08-29T06:29:00Z</cp:lastPrinted>
  <dcterms:created xsi:type="dcterms:W3CDTF">2014-07-15T07:33:00Z</dcterms:created>
  <dcterms:modified xsi:type="dcterms:W3CDTF">2014-08-29T09:30:00Z</dcterms:modified>
</cp:coreProperties>
</file>